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108" w:tblpY="-3002"/>
        <w:tblOverlap w:val="nev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276"/>
        <w:gridCol w:w="5386"/>
      </w:tblGrid>
      <w:tr w:rsidR="00E52373" w:rsidRPr="00EA6BDC" w14:paraId="2948CF0C" w14:textId="77777777" w:rsidTr="00561FD7">
        <w:trPr>
          <w:trHeight w:val="841"/>
        </w:trPr>
        <w:tc>
          <w:tcPr>
            <w:tcW w:w="4395" w:type="dxa"/>
            <w:gridSpan w:val="2"/>
          </w:tcPr>
          <w:p w14:paraId="2D9767DB" w14:textId="77777777" w:rsidR="00E52373" w:rsidRPr="00EA6BDC" w:rsidRDefault="00E52373" w:rsidP="00E52373">
            <w:pPr>
              <w:rPr>
                <w:rFonts w:ascii="Arial" w:hAnsi="Arial" w:cs="Arial"/>
              </w:rPr>
            </w:pPr>
          </w:p>
        </w:tc>
        <w:tc>
          <w:tcPr>
            <w:tcW w:w="5386" w:type="dxa"/>
          </w:tcPr>
          <w:p w14:paraId="2477F6EE" w14:textId="77777777" w:rsidR="00E52373" w:rsidRPr="00EA6BDC" w:rsidRDefault="00E52373" w:rsidP="00E52373">
            <w:pPr>
              <w:rPr>
                <w:rFonts w:ascii="Arial" w:hAnsi="Arial" w:cs="Arial"/>
              </w:rPr>
            </w:pPr>
          </w:p>
        </w:tc>
      </w:tr>
      <w:tr w:rsidR="00E52373" w:rsidRPr="00EA6BDC" w14:paraId="49FBCA12" w14:textId="77777777" w:rsidTr="00561FD7">
        <w:trPr>
          <w:trHeight w:val="838"/>
        </w:trPr>
        <w:tc>
          <w:tcPr>
            <w:tcW w:w="4395" w:type="dxa"/>
            <w:gridSpan w:val="2"/>
          </w:tcPr>
          <w:p w14:paraId="693BB6E1" w14:textId="77777777" w:rsidR="00A74817" w:rsidRPr="00561FD7" w:rsidRDefault="00A74817" w:rsidP="00A74817">
            <w:pPr>
              <w:rPr>
                <w:rFonts w:ascii="Arial" w:hAnsi="Arial" w:cs="Arial"/>
                <w:sz w:val="24"/>
                <w:szCs w:val="24"/>
              </w:rPr>
            </w:pPr>
            <w:bookmarkStart w:id="0" w:name="_Hlk178244323"/>
          </w:p>
        </w:tc>
        <w:tc>
          <w:tcPr>
            <w:tcW w:w="5386" w:type="dxa"/>
          </w:tcPr>
          <w:p w14:paraId="32E3C66E" w14:textId="1BD1D72B" w:rsidR="00424E90" w:rsidRPr="00561FD7" w:rsidRDefault="0050403B" w:rsidP="00561FD7">
            <w:pPr>
              <w:pStyle w:val="Arial10i50"/>
              <w:spacing w:before="0" w:line="320" w:lineRule="exact"/>
              <w:rPr>
                <w:rFonts w:cs="Arial"/>
                <w:sz w:val="24"/>
                <w:szCs w:val="24"/>
              </w:rPr>
            </w:pPr>
            <w:r w:rsidRPr="00561FD7">
              <w:rPr>
                <w:rFonts w:cs="Arial"/>
                <w:sz w:val="24"/>
                <w:szCs w:val="24"/>
              </w:rPr>
              <w:t>Katowice, dnia</w:t>
            </w:r>
            <w:r w:rsidR="005B4791" w:rsidRPr="00561FD7">
              <w:rPr>
                <w:rFonts w:cs="Arial"/>
                <w:sz w:val="24"/>
                <w:szCs w:val="24"/>
              </w:rPr>
              <w:t xml:space="preserve"> </w:t>
            </w:r>
            <w:r w:rsidR="00E713D6" w:rsidRPr="00561FD7">
              <w:rPr>
                <w:rFonts w:cs="Arial"/>
                <w:sz w:val="24"/>
                <w:szCs w:val="24"/>
              </w:rPr>
              <w:t>30</w:t>
            </w:r>
            <w:r w:rsidR="006F1791" w:rsidRPr="00561FD7">
              <w:rPr>
                <w:rFonts w:cs="Arial"/>
                <w:sz w:val="24"/>
                <w:szCs w:val="24"/>
              </w:rPr>
              <w:t xml:space="preserve"> </w:t>
            </w:r>
            <w:r w:rsidR="0023587A" w:rsidRPr="00561FD7">
              <w:rPr>
                <w:rFonts w:cs="Arial"/>
                <w:sz w:val="24"/>
                <w:szCs w:val="24"/>
              </w:rPr>
              <w:t>wrze</w:t>
            </w:r>
            <w:r w:rsidR="005A2768" w:rsidRPr="00561FD7">
              <w:rPr>
                <w:rFonts w:cs="Arial"/>
                <w:sz w:val="24"/>
                <w:szCs w:val="24"/>
              </w:rPr>
              <w:t>śnia</w:t>
            </w:r>
            <w:r w:rsidR="00C75309" w:rsidRPr="00561FD7">
              <w:rPr>
                <w:rFonts w:cs="Arial"/>
                <w:sz w:val="24"/>
                <w:szCs w:val="24"/>
              </w:rPr>
              <w:t xml:space="preserve"> 202</w:t>
            </w:r>
            <w:r w:rsidR="006A4AAE" w:rsidRPr="00561FD7">
              <w:rPr>
                <w:rFonts w:cs="Arial"/>
                <w:sz w:val="24"/>
                <w:szCs w:val="24"/>
              </w:rPr>
              <w:t>5</w:t>
            </w:r>
            <w:r w:rsidR="00C75309" w:rsidRPr="00561FD7">
              <w:rPr>
                <w:rFonts w:cs="Arial"/>
                <w:sz w:val="24"/>
                <w:szCs w:val="24"/>
              </w:rPr>
              <w:t xml:space="preserve"> r.</w:t>
            </w:r>
          </w:p>
          <w:p w14:paraId="50433A93" w14:textId="3769D95B" w:rsidR="00622BAB" w:rsidRPr="00561FD7" w:rsidRDefault="00622BAB" w:rsidP="00561FD7">
            <w:pPr>
              <w:pStyle w:val="Arial10i50"/>
              <w:spacing w:before="0" w:line="320" w:lineRule="exact"/>
              <w:rPr>
                <w:rFonts w:cs="Arial"/>
                <w:sz w:val="24"/>
                <w:szCs w:val="24"/>
              </w:rPr>
            </w:pPr>
            <w:r w:rsidRPr="00561FD7">
              <w:rPr>
                <w:rFonts w:cs="Arial"/>
                <w:sz w:val="24"/>
                <w:szCs w:val="24"/>
              </w:rPr>
              <w:t>znak sprawy: OE-WS-PZ.7222.</w:t>
            </w:r>
            <w:r w:rsidR="00E36E3A" w:rsidRPr="00561FD7">
              <w:rPr>
                <w:rFonts w:cs="Arial"/>
                <w:sz w:val="24"/>
                <w:szCs w:val="24"/>
              </w:rPr>
              <w:t>76</w:t>
            </w:r>
            <w:r w:rsidRPr="00561FD7">
              <w:rPr>
                <w:rFonts w:cs="Arial"/>
                <w:sz w:val="24"/>
                <w:szCs w:val="24"/>
              </w:rPr>
              <w:t>.2024</w:t>
            </w:r>
          </w:p>
          <w:p w14:paraId="67404AFE" w14:textId="01DF6FA3" w:rsidR="00424E90" w:rsidRPr="00561FD7" w:rsidRDefault="00561FD7" w:rsidP="00561FD7">
            <w:pPr>
              <w:pStyle w:val="Arial10i50"/>
              <w:spacing w:before="0" w:line="320" w:lineRule="exact"/>
              <w:rPr>
                <w:rFonts w:cs="Arial"/>
                <w:sz w:val="24"/>
                <w:szCs w:val="24"/>
              </w:rPr>
            </w:pPr>
            <w:r w:rsidRPr="00561FD7">
              <w:rPr>
                <w:rFonts w:cs="Arial"/>
                <w:sz w:val="24"/>
                <w:szCs w:val="24"/>
              </w:rPr>
              <w:t>(</w:t>
            </w:r>
            <w:r w:rsidR="002440A3" w:rsidRPr="00561FD7">
              <w:rPr>
                <w:rFonts w:cs="Arial"/>
                <w:sz w:val="24"/>
                <w:szCs w:val="24"/>
              </w:rPr>
              <w:t>OE</w:t>
            </w:r>
            <w:r w:rsidR="00407F9F" w:rsidRPr="00561FD7">
              <w:rPr>
                <w:rFonts w:cs="Arial"/>
                <w:sz w:val="24"/>
                <w:szCs w:val="24"/>
              </w:rPr>
              <w:t>-</w:t>
            </w:r>
            <w:r w:rsidR="00424E90" w:rsidRPr="00561FD7">
              <w:rPr>
                <w:rFonts w:cs="Arial"/>
                <w:sz w:val="24"/>
                <w:szCs w:val="24"/>
              </w:rPr>
              <w:t>PZ.7222.</w:t>
            </w:r>
            <w:r w:rsidR="009311A1" w:rsidRPr="00561FD7">
              <w:rPr>
                <w:rFonts w:cs="Arial"/>
                <w:sz w:val="24"/>
                <w:szCs w:val="24"/>
              </w:rPr>
              <w:t>1</w:t>
            </w:r>
            <w:r w:rsidR="00A4527F" w:rsidRPr="00561FD7">
              <w:rPr>
                <w:rFonts w:cs="Arial"/>
                <w:sz w:val="24"/>
                <w:szCs w:val="24"/>
              </w:rPr>
              <w:t>7</w:t>
            </w:r>
            <w:r w:rsidR="00D068A9" w:rsidRPr="00561FD7">
              <w:rPr>
                <w:rFonts w:cs="Arial"/>
                <w:sz w:val="24"/>
                <w:szCs w:val="24"/>
              </w:rPr>
              <w:t>.202</w:t>
            </w:r>
            <w:r w:rsidR="00473073" w:rsidRPr="00561FD7">
              <w:rPr>
                <w:rFonts w:cs="Arial"/>
                <w:sz w:val="24"/>
                <w:szCs w:val="24"/>
              </w:rPr>
              <w:t>3</w:t>
            </w:r>
            <w:r w:rsidR="00407F9F" w:rsidRPr="00561FD7">
              <w:rPr>
                <w:rFonts w:cs="Arial"/>
                <w:sz w:val="24"/>
                <w:szCs w:val="24"/>
              </w:rPr>
              <w:t xml:space="preserve">, </w:t>
            </w:r>
            <w:r w:rsidR="00407F9F" w:rsidRPr="00561FD7">
              <w:rPr>
                <w:sz w:val="24"/>
                <w:szCs w:val="24"/>
              </w:rPr>
              <w:t>OS-PZ.7222.46.2020)</w:t>
            </w:r>
          </w:p>
          <w:p w14:paraId="2889D4BB" w14:textId="6395E653" w:rsidR="00424E90" w:rsidRPr="00561FD7" w:rsidRDefault="007D34BB" w:rsidP="00561FD7">
            <w:pPr>
              <w:pStyle w:val="Arial10i50"/>
              <w:spacing w:before="0" w:line="320" w:lineRule="exact"/>
              <w:rPr>
                <w:rFonts w:cs="Arial"/>
                <w:sz w:val="24"/>
                <w:szCs w:val="24"/>
              </w:rPr>
            </w:pPr>
            <w:r w:rsidRPr="00561FD7">
              <w:rPr>
                <w:rFonts w:cs="Arial"/>
                <w:sz w:val="24"/>
                <w:szCs w:val="24"/>
              </w:rPr>
              <w:t>znak pisma</w:t>
            </w:r>
            <w:r w:rsidR="00242519" w:rsidRPr="00561FD7">
              <w:rPr>
                <w:rFonts w:cs="Arial"/>
                <w:sz w:val="24"/>
                <w:szCs w:val="24"/>
              </w:rPr>
              <w:t xml:space="preserve">: </w:t>
            </w:r>
            <w:r w:rsidR="00D529AD" w:rsidRPr="00561FD7">
              <w:rPr>
                <w:rFonts w:cs="Arial"/>
                <w:sz w:val="24"/>
                <w:szCs w:val="24"/>
              </w:rPr>
              <w:t>OE</w:t>
            </w:r>
            <w:r w:rsidR="00AB7D81" w:rsidRPr="00561FD7">
              <w:rPr>
                <w:rFonts w:cs="Arial"/>
                <w:sz w:val="24"/>
                <w:szCs w:val="24"/>
              </w:rPr>
              <w:t>-WS</w:t>
            </w:r>
            <w:r w:rsidR="00D529AD" w:rsidRPr="00561FD7">
              <w:rPr>
                <w:rFonts w:cs="Arial"/>
                <w:sz w:val="24"/>
                <w:szCs w:val="24"/>
              </w:rPr>
              <w:t>-PZ.KW-</w:t>
            </w:r>
            <w:r w:rsidR="00C75309" w:rsidRPr="00561FD7">
              <w:rPr>
                <w:rFonts w:cs="Arial"/>
                <w:sz w:val="24"/>
                <w:szCs w:val="24"/>
              </w:rPr>
              <w:t>0</w:t>
            </w:r>
            <w:r w:rsidR="00561FD7">
              <w:rPr>
                <w:rFonts w:cs="Arial"/>
                <w:sz w:val="24"/>
                <w:szCs w:val="24"/>
              </w:rPr>
              <w:t>1334</w:t>
            </w:r>
            <w:r w:rsidR="00C75309" w:rsidRPr="00561FD7">
              <w:rPr>
                <w:rFonts w:cs="Arial"/>
                <w:sz w:val="24"/>
                <w:szCs w:val="24"/>
              </w:rPr>
              <w:t>/2</w:t>
            </w:r>
            <w:r w:rsidR="00407F9F" w:rsidRPr="00561FD7">
              <w:rPr>
                <w:rFonts w:cs="Arial"/>
                <w:sz w:val="24"/>
                <w:szCs w:val="24"/>
              </w:rPr>
              <w:t>5</w:t>
            </w:r>
          </w:p>
          <w:p w14:paraId="4AB2D756" w14:textId="77777777" w:rsidR="007048AF" w:rsidRPr="00561FD7" w:rsidRDefault="00424E90" w:rsidP="00561FD7">
            <w:pPr>
              <w:pStyle w:val="Arial10i50"/>
              <w:spacing w:before="0" w:line="320" w:lineRule="exact"/>
              <w:rPr>
                <w:rFonts w:cs="Arial"/>
                <w:i/>
                <w:sz w:val="24"/>
                <w:szCs w:val="24"/>
                <w:u w:val="single"/>
              </w:rPr>
            </w:pPr>
            <w:r w:rsidRPr="00561FD7">
              <w:rPr>
                <w:rFonts w:cs="Arial"/>
                <w:i/>
                <w:sz w:val="24"/>
                <w:szCs w:val="24"/>
                <w:u w:val="single"/>
              </w:rPr>
              <w:t>za dowodem doręczenia</w:t>
            </w:r>
          </w:p>
        </w:tc>
      </w:tr>
      <w:tr w:rsidR="00E52373" w:rsidRPr="00EA6BDC" w14:paraId="3639D40E" w14:textId="77777777" w:rsidTr="00561FD7">
        <w:tc>
          <w:tcPr>
            <w:tcW w:w="4395" w:type="dxa"/>
            <w:gridSpan w:val="2"/>
          </w:tcPr>
          <w:p w14:paraId="5B83E77C" w14:textId="77777777" w:rsidR="00CE2F4D" w:rsidRPr="00CE2F4D" w:rsidRDefault="00CE2F4D" w:rsidP="00CE2F4D">
            <w:pPr>
              <w:rPr>
                <w:rFonts w:ascii="Arial" w:hAnsi="Arial" w:cs="Arial"/>
                <w:sz w:val="21"/>
                <w:szCs w:val="21"/>
              </w:rPr>
            </w:pPr>
          </w:p>
          <w:p w14:paraId="6E545CCE" w14:textId="77777777" w:rsidR="0069684D" w:rsidRDefault="00A74817" w:rsidP="00DE49CF">
            <w:pPr>
              <w:jc w:val="center"/>
              <w:rPr>
                <w:rFonts w:ascii="Arial" w:hAnsi="Arial" w:cs="Arial"/>
                <w:color w:val="FFFFFF" w:themeColor="background1"/>
                <w:sz w:val="24"/>
                <w:szCs w:val="24"/>
              </w:rPr>
            </w:pPr>
            <w:r w:rsidRPr="00280672">
              <w:rPr>
                <w:rFonts w:ascii="Arial" w:hAnsi="Arial" w:cs="Arial"/>
                <w:color w:val="FFFFFF" w:themeColor="background1"/>
                <w:sz w:val="24"/>
                <w:szCs w:val="24"/>
              </w:rPr>
              <w:t>„PROJEKT”</w:t>
            </w:r>
          </w:p>
          <w:p w14:paraId="35794618" w14:textId="77777777" w:rsidR="00F35CD7" w:rsidRDefault="00F35CD7" w:rsidP="00DE49CF">
            <w:pPr>
              <w:jc w:val="center"/>
              <w:rPr>
                <w:rFonts w:ascii="Arial" w:hAnsi="Arial" w:cs="Arial"/>
                <w:color w:val="FFFFFF" w:themeColor="background1"/>
                <w:sz w:val="24"/>
                <w:szCs w:val="24"/>
              </w:rPr>
            </w:pPr>
          </w:p>
          <w:p w14:paraId="0882D8EB" w14:textId="77777777" w:rsidR="00F35CD7" w:rsidRPr="00DD0992" w:rsidRDefault="0070758F" w:rsidP="0070758F">
            <w:pPr>
              <w:rPr>
                <w:rFonts w:ascii="Arial" w:hAnsi="Arial" w:cs="Arial"/>
                <w:color w:val="FFFFFF" w:themeColor="background1"/>
                <w:sz w:val="24"/>
                <w:szCs w:val="24"/>
              </w:rPr>
            </w:pPr>
            <w:r w:rsidRPr="00DD0992">
              <w:rPr>
                <w:rFonts w:ascii="Arial" w:hAnsi="Arial" w:cs="Arial"/>
                <w:color w:val="FFFFFF" w:themeColor="background1"/>
                <w:sz w:val="24"/>
                <w:szCs w:val="24"/>
              </w:rPr>
              <w:t>PROJEKT</w:t>
            </w:r>
          </w:p>
          <w:p w14:paraId="59CD725A" w14:textId="77777777" w:rsidR="007048AF" w:rsidRDefault="007048AF" w:rsidP="00DE49CF">
            <w:pPr>
              <w:rPr>
                <w:rFonts w:ascii="Arial" w:hAnsi="Arial" w:cs="Arial"/>
              </w:rPr>
            </w:pPr>
          </w:p>
          <w:p w14:paraId="1EC86CD1" w14:textId="1DB592CD" w:rsidR="00261DBE" w:rsidRPr="00EA6BDC" w:rsidRDefault="00261DBE" w:rsidP="00DE49CF">
            <w:pPr>
              <w:rPr>
                <w:rFonts w:ascii="Arial" w:hAnsi="Arial" w:cs="Arial"/>
              </w:rPr>
            </w:pPr>
          </w:p>
        </w:tc>
        <w:tc>
          <w:tcPr>
            <w:tcW w:w="5386" w:type="dxa"/>
          </w:tcPr>
          <w:p w14:paraId="0A033F4F" w14:textId="77777777" w:rsidR="00E52373" w:rsidRDefault="00E52373" w:rsidP="00DE49CF">
            <w:pPr>
              <w:rPr>
                <w:rFonts w:ascii="Arial" w:hAnsi="Arial" w:cs="Arial"/>
              </w:rPr>
            </w:pPr>
          </w:p>
          <w:p w14:paraId="39A061B6" w14:textId="77777777" w:rsidR="00DD7F3B" w:rsidRDefault="00DD7F3B" w:rsidP="00F70A46">
            <w:pPr>
              <w:ind w:left="-198"/>
              <w:rPr>
                <w:rFonts w:ascii="Arial" w:hAnsi="Arial" w:cs="Arial"/>
              </w:rPr>
            </w:pPr>
          </w:p>
          <w:p w14:paraId="58D15CCE" w14:textId="77777777" w:rsidR="00DD7F3B" w:rsidRDefault="00DD7F3B" w:rsidP="00DE49CF">
            <w:pPr>
              <w:rPr>
                <w:rFonts w:ascii="Arial" w:hAnsi="Arial" w:cs="Arial"/>
              </w:rPr>
            </w:pPr>
          </w:p>
          <w:p w14:paraId="72E234EE" w14:textId="77777777" w:rsidR="00DD7F3B" w:rsidRDefault="00DD7F3B" w:rsidP="00DE49CF">
            <w:pPr>
              <w:rPr>
                <w:rFonts w:ascii="Arial" w:hAnsi="Arial" w:cs="Arial"/>
              </w:rPr>
            </w:pPr>
          </w:p>
          <w:p w14:paraId="6B159674" w14:textId="77777777" w:rsidR="00DD7F3B" w:rsidRPr="00EA6BDC" w:rsidRDefault="00DD7F3B" w:rsidP="00DE49CF">
            <w:pPr>
              <w:rPr>
                <w:rFonts w:ascii="Arial" w:hAnsi="Arial" w:cs="Arial"/>
              </w:rPr>
            </w:pPr>
          </w:p>
        </w:tc>
      </w:tr>
      <w:tr w:rsidR="00852ADC" w:rsidRPr="00EA6BDC" w14:paraId="2C3BED75" w14:textId="77777777" w:rsidTr="00456679">
        <w:trPr>
          <w:trHeight w:val="475"/>
        </w:trPr>
        <w:tc>
          <w:tcPr>
            <w:tcW w:w="3119" w:type="dxa"/>
            <w:tcBorders>
              <w:bottom w:val="single" w:sz="4" w:space="0" w:color="auto"/>
            </w:tcBorders>
          </w:tcPr>
          <w:p w14:paraId="33DF91D9" w14:textId="32D57E68" w:rsidR="00951DF2" w:rsidRPr="00594FDD" w:rsidRDefault="00652881" w:rsidP="00DE49CF">
            <w:pPr>
              <w:pStyle w:val="Arial10i50"/>
              <w:rPr>
                <w:rFonts w:cs="Arial"/>
                <w:b/>
                <w:sz w:val="24"/>
              </w:rPr>
            </w:pPr>
            <w:r w:rsidRPr="00594FDD">
              <w:rPr>
                <w:rFonts w:cs="Arial"/>
                <w:b/>
                <w:sz w:val="24"/>
              </w:rPr>
              <w:t>Decyzja</w:t>
            </w:r>
            <w:r w:rsidR="0062361C" w:rsidRPr="00594FDD">
              <w:rPr>
                <w:rFonts w:cs="Arial"/>
                <w:b/>
                <w:sz w:val="24"/>
              </w:rPr>
              <w:t xml:space="preserve"> nr</w:t>
            </w:r>
          </w:p>
        </w:tc>
        <w:tc>
          <w:tcPr>
            <w:tcW w:w="6662" w:type="dxa"/>
            <w:gridSpan w:val="2"/>
            <w:tcBorders>
              <w:bottom w:val="single" w:sz="4" w:space="0" w:color="auto"/>
            </w:tcBorders>
          </w:tcPr>
          <w:p w14:paraId="1BF54A9B" w14:textId="0FD73B6E" w:rsidR="00F01C2D" w:rsidRPr="00594FDD" w:rsidRDefault="00460381" w:rsidP="00D642B1">
            <w:pPr>
              <w:pStyle w:val="Arial10i50"/>
              <w:spacing w:before="0" w:after="240"/>
              <w:rPr>
                <w:rFonts w:cs="Arial"/>
                <w:b/>
                <w:sz w:val="24"/>
              </w:rPr>
            </w:pPr>
            <w:r>
              <w:rPr>
                <w:rFonts w:cs="Arial"/>
                <w:b/>
                <w:sz w:val="24"/>
              </w:rPr>
              <w:t>3736</w:t>
            </w:r>
            <w:r w:rsidR="00F04394" w:rsidRPr="00594FDD">
              <w:rPr>
                <w:rFonts w:cs="Arial"/>
                <w:b/>
                <w:sz w:val="24"/>
              </w:rPr>
              <w:t>/</w:t>
            </w:r>
            <w:r w:rsidR="00C75309" w:rsidRPr="00594FDD">
              <w:rPr>
                <w:rFonts w:cs="Arial"/>
                <w:b/>
                <w:sz w:val="24"/>
              </w:rPr>
              <w:t>OE/202</w:t>
            </w:r>
            <w:r w:rsidR="00283E2A">
              <w:rPr>
                <w:rFonts w:cs="Arial"/>
                <w:b/>
                <w:sz w:val="24"/>
              </w:rPr>
              <w:t>5</w:t>
            </w:r>
          </w:p>
        </w:tc>
      </w:tr>
      <w:tr w:rsidR="00852ADC" w:rsidRPr="00EA6BDC" w14:paraId="366462D3" w14:textId="77777777" w:rsidTr="00456679">
        <w:trPr>
          <w:trHeight w:val="589"/>
        </w:trPr>
        <w:tc>
          <w:tcPr>
            <w:tcW w:w="3119" w:type="dxa"/>
            <w:tcBorders>
              <w:bottom w:val="single" w:sz="4" w:space="0" w:color="auto"/>
            </w:tcBorders>
            <w:vAlign w:val="center"/>
          </w:tcPr>
          <w:p w14:paraId="1211707B" w14:textId="77777777" w:rsidR="00E52373" w:rsidRPr="00594FDD" w:rsidRDefault="00055D8B" w:rsidP="00594FDD">
            <w:pPr>
              <w:pStyle w:val="Arial10i50"/>
              <w:rPr>
                <w:rFonts w:cs="Arial"/>
                <w:b/>
                <w:sz w:val="24"/>
              </w:rPr>
            </w:pPr>
            <w:r w:rsidRPr="00594FDD">
              <w:rPr>
                <w:rFonts w:cs="Arial"/>
                <w:b/>
                <w:sz w:val="24"/>
              </w:rPr>
              <w:t>Organ wydający:</w:t>
            </w:r>
          </w:p>
        </w:tc>
        <w:tc>
          <w:tcPr>
            <w:tcW w:w="6662" w:type="dxa"/>
            <w:gridSpan w:val="2"/>
            <w:tcBorders>
              <w:bottom w:val="single" w:sz="4" w:space="0" w:color="auto"/>
            </w:tcBorders>
            <w:vAlign w:val="center"/>
          </w:tcPr>
          <w:p w14:paraId="4214E365" w14:textId="77777777" w:rsidR="00E52373" w:rsidRPr="00594FDD" w:rsidRDefault="00985405" w:rsidP="00D642B1">
            <w:pPr>
              <w:pStyle w:val="Arial10i50"/>
              <w:spacing w:before="240" w:after="240"/>
              <w:rPr>
                <w:rFonts w:cs="Arial"/>
                <w:b/>
                <w:sz w:val="24"/>
              </w:rPr>
            </w:pPr>
            <w:r w:rsidRPr="00594FDD">
              <w:rPr>
                <w:rFonts w:cs="Arial"/>
                <w:b/>
                <w:sz w:val="24"/>
              </w:rPr>
              <w:t>Marszałek Województwa Śląskiego</w:t>
            </w:r>
          </w:p>
        </w:tc>
      </w:tr>
      <w:tr w:rsidR="00852ADC" w:rsidRPr="00EA6BDC" w14:paraId="1A03E00B" w14:textId="77777777" w:rsidTr="00456679">
        <w:trPr>
          <w:trHeight w:val="463"/>
        </w:trPr>
        <w:tc>
          <w:tcPr>
            <w:tcW w:w="3119" w:type="dxa"/>
            <w:tcBorders>
              <w:top w:val="single" w:sz="4" w:space="0" w:color="auto"/>
              <w:bottom w:val="single" w:sz="4" w:space="0" w:color="auto"/>
            </w:tcBorders>
            <w:vAlign w:val="center"/>
          </w:tcPr>
          <w:p w14:paraId="442FF6EB" w14:textId="77777777" w:rsidR="0047217D" w:rsidRPr="00594FDD" w:rsidRDefault="0072059A" w:rsidP="00E749DC">
            <w:pPr>
              <w:pStyle w:val="Arial10i50"/>
              <w:spacing w:before="0"/>
              <w:rPr>
                <w:rFonts w:cs="Arial"/>
                <w:sz w:val="24"/>
              </w:rPr>
            </w:pPr>
            <w:r w:rsidRPr="00594FDD">
              <w:rPr>
                <w:rFonts w:cs="Arial"/>
                <w:sz w:val="24"/>
              </w:rPr>
              <w:t>W sprawie</w:t>
            </w:r>
          </w:p>
        </w:tc>
        <w:tc>
          <w:tcPr>
            <w:tcW w:w="6662" w:type="dxa"/>
            <w:gridSpan w:val="2"/>
            <w:tcBorders>
              <w:top w:val="single" w:sz="4" w:space="0" w:color="auto"/>
              <w:bottom w:val="single" w:sz="4" w:space="0" w:color="auto"/>
            </w:tcBorders>
            <w:vAlign w:val="center"/>
          </w:tcPr>
          <w:p w14:paraId="7F206D09" w14:textId="6A6D8D4C" w:rsidR="0047217D" w:rsidRPr="00594FDD" w:rsidRDefault="008A713B" w:rsidP="00D642B1">
            <w:pPr>
              <w:pStyle w:val="Arial10i50"/>
              <w:spacing w:before="240" w:after="240"/>
              <w:rPr>
                <w:rFonts w:cs="Arial"/>
                <w:color w:val="auto"/>
                <w:sz w:val="24"/>
              </w:rPr>
            </w:pPr>
            <w:r w:rsidRPr="00594FDD">
              <w:rPr>
                <w:rFonts w:cs="Arial"/>
                <w:color w:val="auto"/>
                <w:sz w:val="24"/>
                <w:szCs w:val="21"/>
              </w:rPr>
              <w:t xml:space="preserve">wniosku o zmianę </w:t>
            </w:r>
            <w:bookmarkStart w:id="1" w:name="_Hlk184206206"/>
            <w:r w:rsidRPr="00594FDD">
              <w:rPr>
                <w:rFonts w:cs="Arial"/>
                <w:color w:val="auto"/>
                <w:sz w:val="24"/>
                <w:szCs w:val="21"/>
              </w:rPr>
              <w:t>pozwolenia zintegrowanego</w:t>
            </w:r>
            <w:bookmarkEnd w:id="1"/>
          </w:p>
        </w:tc>
      </w:tr>
      <w:tr w:rsidR="00BA1260" w:rsidRPr="00EA6BDC" w14:paraId="54B1B747" w14:textId="77777777" w:rsidTr="00456679">
        <w:trPr>
          <w:trHeight w:val="1669"/>
        </w:trPr>
        <w:tc>
          <w:tcPr>
            <w:tcW w:w="3119" w:type="dxa"/>
          </w:tcPr>
          <w:p w14:paraId="7A9161A4" w14:textId="77777777" w:rsidR="00BA1260" w:rsidRPr="00594FDD" w:rsidRDefault="00BA1260" w:rsidP="007D0F2D">
            <w:pPr>
              <w:pStyle w:val="Arial10i50"/>
              <w:spacing w:line="276" w:lineRule="auto"/>
              <w:rPr>
                <w:rFonts w:cs="Arial"/>
                <w:sz w:val="24"/>
              </w:rPr>
            </w:pPr>
            <w:r w:rsidRPr="00594FDD">
              <w:rPr>
                <w:rFonts w:cs="Arial"/>
                <w:sz w:val="24"/>
              </w:rPr>
              <w:t>Na podstawie</w:t>
            </w:r>
          </w:p>
        </w:tc>
        <w:tc>
          <w:tcPr>
            <w:tcW w:w="6662" w:type="dxa"/>
            <w:gridSpan w:val="2"/>
          </w:tcPr>
          <w:p w14:paraId="7C794DFC" w14:textId="0197E8A7" w:rsidR="00BA1260" w:rsidRPr="00594FDD" w:rsidRDefault="00E36E3A" w:rsidP="00A40849">
            <w:pPr>
              <w:pStyle w:val="Arial10i50"/>
              <w:spacing w:after="240" w:line="320" w:lineRule="exact"/>
              <w:rPr>
                <w:rFonts w:cs="Arial"/>
                <w:sz w:val="24"/>
              </w:rPr>
            </w:pPr>
            <w:r w:rsidRPr="00594FDD">
              <w:rPr>
                <w:color w:val="auto"/>
                <w:sz w:val="24"/>
              </w:rPr>
              <w:t xml:space="preserve">art. 163 ustawy z dnia 14 czerwca 1960 r. Kodeks </w:t>
            </w:r>
            <w:r w:rsidR="00561FD7">
              <w:rPr>
                <w:color w:val="auto"/>
                <w:sz w:val="24"/>
              </w:rPr>
              <w:t>p</w:t>
            </w:r>
            <w:r w:rsidRPr="00594FDD">
              <w:rPr>
                <w:color w:val="auto"/>
                <w:sz w:val="24"/>
              </w:rPr>
              <w:t xml:space="preserve">ostępowania </w:t>
            </w:r>
            <w:r w:rsidR="00561FD7">
              <w:rPr>
                <w:color w:val="auto"/>
                <w:sz w:val="24"/>
              </w:rPr>
              <w:t>a</w:t>
            </w:r>
            <w:r w:rsidRPr="00594FDD">
              <w:rPr>
                <w:color w:val="auto"/>
                <w:sz w:val="24"/>
              </w:rPr>
              <w:t>dministracyjnego (</w:t>
            </w:r>
            <w:proofErr w:type="spellStart"/>
            <w:r w:rsidRPr="00594FDD">
              <w:rPr>
                <w:color w:val="auto"/>
                <w:sz w:val="24"/>
              </w:rPr>
              <w:t>t.j</w:t>
            </w:r>
            <w:proofErr w:type="spellEnd"/>
            <w:r w:rsidRPr="00594FDD">
              <w:rPr>
                <w:color w:val="auto"/>
                <w:sz w:val="24"/>
              </w:rPr>
              <w:t xml:space="preserve">. Dz. U. z 2024 r. </w:t>
            </w:r>
            <w:r w:rsidR="00A40849">
              <w:rPr>
                <w:color w:val="auto"/>
                <w:sz w:val="24"/>
              </w:rPr>
              <w:br/>
            </w:r>
            <w:r w:rsidRPr="00594FDD">
              <w:rPr>
                <w:color w:val="auto"/>
                <w:sz w:val="24"/>
              </w:rPr>
              <w:t xml:space="preserve">poz. </w:t>
            </w:r>
            <w:r w:rsidRPr="00C04B5C">
              <w:rPr>
                <w:color w:val="auto"/>
                <w:sz w:val="24"/>
                <w:szCs w:val="24"/>
              </w:rPr>
              <w:t>572 ze zm.</w:t>
            </w:r>
            <w:r w:rsidR="00561FD7">
              <w:rPr>
                <w:color w:val="auto"/>
                <w:sz w:val="24"/>
                <w:szCs w:val="24"/>
              </w:rPr>
              <w:t xml:space="preserve">, </w:t>
            </w:r>
            <w:r w:rsidR="00C04B5C" w:rsidRPr="00C04B5C">
              <w:rPr>
                <w:rFonts w:cs="Arial"/>
                <w:color w:val="auto"/>
                <w:sz w:val="24"/>
                <w:szCs w:val="24"/>
              </w:rPr>
              <w:t>dalej: Kpa)</w:t>
            </w:r>
            <w:r w:rsidR="00561FD7">
              <w:rPr>
                <w:rFonts w:cs="Arial"/>
                <w:color w:val="auto"/>
                <w:sz w:val="24"/>
                <w:szCs w:val="24"/>
              </w:rPr>
              <w:t xml:space="preserve"> </w:t>
            </w:r>
            <w:r w:rsidRPr="00C04B5C">
              <w:rPr>
                <w:color w:val="auto"/>
                <w:sz w:val="24"/>
                <w:szCs w:val="24"/>
              </w:rPr>
              <w:t xml:space="preserve">oraz na podstawie </w:t>
            </w:r>
            <w:r w:rsidR="00931B5F">
              <w:rPr>
                <w:color w:val="auto"/>
                <w:sz w:val="24"/>
                <w:szCs w:val="24"/>
              </w:rPr>
              <w:br/>
            </w:r>
            <w:r w:rsidRPr="00C04B5C">
              <w:rPr>
                <w:color w:val="auto"/>
                <w:sz w:val="24"/>
                <w:szCs w:val="24"/>
              </w:rPr>
              <w:t>art. 181 ust. 1 pkt. 1, 183 ust. 1, 184 ust. 1,</w:t>
            </w:r>
            <w:r w:rsidR="00C03A1C" w:rsidRPr="00C04B5C">
              <w:rPr>
                <w:color w:val="auto"/>
                <w:sz w:val="24"/>
                <w:szCs w:val="24"/>
              </w:rPr>
              <w:t xml:space="preserve"> 187 ust. </w:t>
            </w:r>
            <w:r w:rsidR="00C23AA7" w:rsidRPr="00C04B5C">
              <w:rPr>
                <w:color w:val="auto"/>
                <w:sz w:val="24"/>
                <w:szCs w:val="24"/>
              </w:rPr>
              <w:t>4a</w:t>
            </w:r>
            <w:r w:rsidR="00C03A1C" w:rsidRPr="00C04B5C">
              <w:rPr>
                <w:color w:val="auto"/>
                <w:sz w:val="24"/>
                <w:szCs w:val="24"/>
              </w:rPr>
              <w:t>,</w:t>
            </w:r>
            <w:r w:rsidRPr="00C04B5C">
              <w:rPr>
                <w:color w:val="auto"/>
                <w:sz w:val="24"/>
                <w:szCs w:val="24"/>
              </w:rPr>
              <w:t xml:space="preserve"> </w:t>
            </w:r>
            <w:r w:rsidR="00874AD8">
              <w:rPr>
                <w:color w:val="auto"/>
                <w:sz w:val="24"/>
                <w:szCs w:val="24"/>
              </w:rPr>
              <w:br/>
            </w:r>
            <w:r w:rsidRPr="00C04B5C">
              <w:rPr>
                <w:color w:val="auto"/>
                <w:sz w:val="24"/>
                <w:szCs w:val="24"/>
              </w:rPr>
              <w:t>art</w:t>
            </w:r>
            <w:r w:rsidRPr="00594FDD">
              <w:rPr>
                <w:color w:val="auto"/>
                <w:sz w:val="24"/>
              </w:rPr>
              <w:t xml:space="preserve">. 192, art. 211, art. 214 ust. 5 i 378 ust. 2a ustawy z dnia 27 kwietnia 2001 r. </w:t>
            </w:r>
            <w:r w:rsidRPr="00594FDD">
              <w:rPr>
                <w:iCs/>
                <w:color w:val="auto"/>
                <w:sz w:val="24"/>
              </w:rPr>
              <w:t xml:space="preserve">Prawo ochrony </w:t>
            </w:r>
            <w:r w:rsidRPr="00A40849">
              <w:rPr>
                <w:iCs/>
                <w:color w:val="auto"/>
                <w:sz w:val="24"/>
                <w:szCs w:val="24"/>
              </w:rPr>
              <w:t xml:space="preserve">środowiska </w:t>
            </w:r>
            <w:r w:rsidRPr="00A40849">
              <w:rPr>
                <w:color w:val="auto"/>
                <w:sz w:val="24"/>
                <w:szCs w:val="24"/>
              </w:rPr>
              <w:t>(tj. Dz.U. z 202</w:t>
            </w:r>
            <w:r w:rsidR="00207117">
              <w:rPr>
                <w:color w:val="auto"/>
                <w:sz w:val="24"/>
                <w:szCs w:val="24"/>
              </w:rPr>
              <w:t>5</w:t>
            </w:r>
            <w:r w:rsidRPr="00A40849">
              <w:rPr>
                <w:color w:val="auto"/>
                <w:sz w:val="24"/>
                <w:szCs w:val="24"/>
              </w:rPr>
              <w:t xml:space="preserve"> r. poz. </w:t>
            </w:r>
            <w:r w:rsidR="00207117">
              <w:rPr>
                <w:color w:val="auto"/>
                <w:sz w:val="24"/>
                <w:szCs w:val="24"/>
              </w:rPr>
              <w:t>647</w:t>
            </w:r>
            <w:r w:rsidR="00561FD7">
              <w:rPr>
                <w:color w:val="auto"/>
                <w:sz w:val="24"/>
                <w:szCs w:val="24"/>
              </w:rPr>
              <w:t xml:space="preserve">, </w:t>
            </w:r>
            <w:r w:rsidR="00422196" w:rsidRPr="00227AC9">
              <w:rPr>
                <w:rFonts w:cs="Arial"/>
                <w:sz w:val="24"/>
                <w:szCs w:val="24"/>
              </w:rPr>
              <w:t>dalej: POŚ)</w:t>
            </w:r>
            <w:r w:rsidR="00561FD7">
              <w:rPr>
                <w:rFonts w:cs="Arial"/>
                <w:sz w:val="24"/>
                <w:szCs w:val="24"/>
              </w:rPr>
              <w:t xml:space="preserve"> </w:t>
            </w:r>
            <w:r w:rsidR="00A40849" w:rsidRPr="00A40849">
              <w:rPr>
                <w:color w:val="auto"/>
                <w:sz w:val="24"/>
                <w:szCs w:val="24"/>
              </w:rPr>
              <w:t xml:space="preserve">oraz art. </w:t>
            </w:r>
            <w:r w:rsidR="00C23AA7">
              <w:rPr>
                <w:color w:val="auto"/>
                <w:sz w:val="24"/>
                <w:szCs w:val="24"/>
              </w:rPr>
              <w:t>45</w:t>
            </w:r>
            <w:r w:rsidR="00A40849" w:rsidRPr="00A40849">
              <w:rPr>
                <w:color w:val="auto"/>
                <w:sz w:val="24"/>
                <w:szCs w:val="24"/>
              </w:rPr>
              <w:t xml:space="preserve"> ust. 4, 6, 8, 9 </w:t>
            </w:r>
            <w:r w:rsidR="00A40849" w:rsidRPr="00A40849">
              <w:rPr>
                <w:rFonts w:cs="Arial"/>
                <w:color w:val="auto"/>
                <w:sz w:val="24"/>
                <w:szCs w:val="24"/>
              </w:rPr>
              <w:t>ustawy z dnia 14 grudnia</w:t>
            </w:r>
            <w:r w:rsidR="00106DE4">
              <w:rPr>
                <w:rFonts w:cs="Arial"/>
                <w:color w:val="auto"/>
                <w:sz w:val="24"/>
                <w:szCs w:val="24"/>
              </w:rPr>
              <w:t xml:space="preserve"> </w:t>
            </w:r>
            <w:r w:rsidR="00A40849" w:rsidRPr="00A40849">
              <w:rPr>
                <w:rFonts w:cs="Arial"/>
                <w:color w:val="auto"/>
                <w:sz w:val="24"/>
                <w:szCs w:val="24"/>
              </w:rPr>
              <w:t>2012 roku o odpadach (tj. Dz. U. z</w:t>
            </w:r>
            <w:r w:rsidR="00561FD7">
              <w:rPr>
                <w:rFonts w:cs="Arial"/>
                <w:color w:val="auto"/>
                <w:sz w:val="24"/>
                <w:szCs w:val="24"/>
              </w:rPr>
              <w:t> </w:t>
            </w:r>
            <w:r w:rsidR="00A40849" w:rsidRPr="00A40849">
              <w:rPr>
                <w:rFonts w:cs="Arial"/>
                <w:color w:val="auto"/>
                <w:sz w:val="24"/>
                <w:szCs w:val="24"/>
              </w:rPr>
              <w:t>202</w:t>
            </w:r>
            <w:r w:rsidR="00A40849">
              <w:rPr>
                <w:rFonts w:cs="Arial"/>
                <w:color w:val="auto"/>
                <w:sz w:val="24"/>
                <w:szCs w:val="24"/>
              </w:rPr>
              <w:t>3</w:t>
            </w:r>
            <w:r w:rsidR="00A40849" w:rsidRPr="00A40849">
              <w:rPr>
                <w:rFonts w:cs="Arial"/>
                <w:color w:val="auto"/>
                <w:sz w:val="24"/>
                <w:szCs w:val="24"/>
              </w:rPr>
              <w:t xml:space="preserve"> r. poz. </w:t>
            </w:r>
            <w:r w:rsidR="00A40849">
              <w:rPr>
                <w:rFonts w:cs="Arial"/>
                <w:color w:val="auto"/>
                <w:sz w:val="24"/>
                <w:szCs w:val="24"/>
              </w:rPr>
              <w:t>1587 ze zm.</w:t>
            </w:r>
            <w:r w:rsidR="00561FD7">
              <w:rPr>
                <w:rFonts w:cs="Arial"/>
                <w:color w:val="auto"/>
                <w:sz w:val="24"/>
                <w:szCs w:val="24"/>
              </w:rPr>
              <w:t xml:space="preserve">, </w:t>
            </w:r>
            <w:r w:rsidR="00BD4B62" w:rsidRPr="00227AC9">
              <w:rPr>
                <w:rFonts w:cs="Arial"/>
                <w:sz w:val="24"/>
                <w:szCs w:val="24"/>
              </w:rPr>
              <w:t xml:space="preserve">dalej: ustawa </w:t>
            </w:r>
            <w:r w:rsidR="00710EC9">
              <w:rPr>
                <w:rFonts w:cs="Arial"/>
                <w:sz w:val="24"/>
                <w:szCs w:val="24"/>
              </w:rPr>
              <w:t>o odpadach</w:t>
            </w:r>
            <w:r w:rsidR="00A40849" w:rsidRPr="00A40849">
              <w:rPr>
                <w:rFonts w:cs="Arial"/>
                <w:color w:val="auto"/>
                <w:sz w:val="24"/>
                <w:szCs w:val="24"/>
              </w:rPr>
              <w:t>)</w:t>
            </w:r>
            <w:r w:rsidR="00561FD7">
              <w:rPr>
                <w:rFonts w:cs="Arial"/>
                <w:color w:val="auto"/>
                <w:sz w:val="24"/>
                <w:szCs w:val="24"/>
              </w:rPr>
              <w:t>,</w:t>
            </w:r>
          </w:p>
        </w:tc>
      </w:tr>
      <w:tr w:rsidR="006C36A7" w:rsidRPr="006F29E8" w14:paraId="3BC72D17" w14:textId="77777777" w:rsidTr="00456679">
        <w:trPr>
          <w:cantSplit/>
          <w:trHeight w:val="2080"/>
        </w:trPr>
        <w:tc>
          <w:tcPr>
            <w:tcW w:w="9781" w:type="dxa"/>
            <w:gridSpan w:val="3"/>
            <w:tcBorders>
              <w:top w:val="single" w:sz="4" w:space="0" w:color="auto"/>
            </w:tcBorders>
          </w:tcPr>
          <w:p w14:paraId="1A53B4EB" w14:textId="3BC50717" w:rsidR="00261DBE" w:rsidRPr="00561FD7" w:rsidRDefault="00DD7F3B" w:rsidP="009708FA">
            <w:pPr>
              <w:pStyle w:val="Arial10i50"/>
              <w:spacing w:line="276" w:lineRule="auto"/>
              <w:jc w:val="both"/>
              <w:rPr>
                <w:sz w:val="24"/>
                <w:szCs w:val="24"/>
              </w:rPr>
            </w:pPr>
            <w:r w:rsidRPr="0094700A">
              <w:rPr>
                <w:sz w:val="24"/>
                <w:szCs w:val="24"/>
              </w:rPr>
              <w:t xml:space="preserve">po rozpoznaniu wniosku Strony z dnia </w:t>
            </w:r>
            <w:r w:rsidR="005D0A05" w:rsidRPr="0094700A">
              <w:rPr>
                <w:sz w:val="24"/>
                <w:szCs w:val="24"/>
              </w:rPr>
              <w:t>3 stycznia</w:t>
            </w:r>
            <w:r w:rsidR="0090598B" w:rsidRPr="0094700A">
              <w:rPr>
                <w:sz w:val="24"/>
                <w:szCs w:val="24"/>
              </w:rPr>
              <w:t xml:space="preserve"> </w:t>
            </w:r>
            <w:r w:rsidR="0032683B" w:rsidRPr="0094700A">
              <w:rPr>
                <w:sz w:val="24"/>
                <w:szCs w:val="24"/>
              </w:rPr>
              <w:t>202</w:t>
            </w:r>
            <w:r w:rsidR="001843A0">
              <w:rPr>
                <w:sz w:val="24"/>
                <w:szCs w:val="24"/>
              </w:rPr>
              <w:t>0</w:t>
            </w:r>
            <w:r w:rsidR="00437305" w:rsidRPr="0094700A">
              <w:rPr>
                <w:sz w:val="24"/>
                <w:szCs w:val="24"/>
              </w:rPr>
              <w:t xml:space="preserve"> r.</w:t>
            </w:r>
          </w:p>
          <w:p w14:paraId="52CE63E4" w14:textId="39A8C328" w:rsidR="009708FA" w:rsidRPr="0094700A" w:rsidRDefault="0072059A" w:rsidP="00D642B1">
            <w:pPr>
              <w:pStyle w:val="Arial10i50"/>
              <w:spacing w:before="240" w:after="240" w:line="276" w:lineRule="auto"/>
              <w:jc w:val="both"/>
              <w:rPr>
                <w:b/>
                <w:sz w:val="24"/>
                <w:szCs w:val="24"/>
              </w:rPr>
            </w:pPr>
            <w:r w:rsidRPr="0094700A">
              <w:rPr>
                <w:b/>
                <w:sz w:val="24"/>
                <w:szCs w:val="24"/>
              </w:rPr>
              <w:t>orzekam</w:t>
            </w:r>
            <w:r w:rsidR="006F29E8" w:rsidRPr="0094700A">
              <w:rPr>
                <w:b/>
                <w:sz w:val="24"/>
                <w:szCs w:val="24"/>
              </w:rPr>
              <w:t>:</w:t>
            </w:r>
          </w:p>
          <w:p w14:paraId="51B789B8" w14:textId="0A20C4E1" w:rsidR="00FE5EA5" w:rsidRPr="0094700A" w:rsidRDefault="00594FDD" w:rsidP="009708FA">
            <w:pPr>
              <w:pStyle w:val="Arial10i50"/>
              <w:spacing w:line="276" w:lineRule="auto"/>
              <w:rPr>
                <w:sz w:val="24"/>
                <w:szCs w:val="24"/>
              </w:rPr>
            </w:pPr>
            <w:r w:rsidRPr="00B445FB">
              <w:rPr>
                <w:rFonts w:cs="Arial"/>
                <w:sz w:val="24"/>
                <w:szCs w:val="24"/>
              </w:rPr>
              <w:t>zmienić</w:t>
            </w:r>
            <w:r w:rsidR="00B445FB" w:rsidRPr="00B445FB">
              <w:rPr>
                <w:rFonts w:cs="Arial"/>
                <w:color w:val="auto"/>
                <w:sz w:val="24"/>
                <w:szCs w:val="24"/>
              </w:rPr>
              <w:t xml:space="preserve"> warunki pozwolenia zintegrowanego</w:t>
            </w:r>
            <w:r w:rsidR="00DD7F3B" w:rsidRPr="00B445FB">
              <w:rPr>
                <w:sz w:val="24"/>
                <w:szCs w:val="24"/>
              </w:rPr>
              <w:t>,</w:t>
            </w:r>
            <w:bookmarkStart w:id="2" w:name="_Hlk184206234"/>
            <w:r w:rsidR="00B445FB" w:rsidRPr="00FF503C">
              <w:rPr>
                <w:rFonts w:cs="Arial"/>
                <w:color w:val="auto"/>
                <w:szCs w:val="21"/>
              </w:rPr>
              <w:t xml:space="preserve"> </w:t>
            </w:r>
            <w:r w:rsidR="00B445FB" w:rsidRPr="00B445FB">
              <w:rPr>
                <w:rFonts w:cs="Arial"/>
                <w:color w:val="auto"/>
                <w:sz w:val="24"/>
                <w:szCs w:val="24"/>
              </w:rPr>
              <w:t>udzielonego decyzją</w:t>
            </w:r>
            <w:r w:rsidR="00B445FB" w:rsidRPr="00B445FB">
              <w:rPr>
                <w:rFonts w:cs="Arial"/>
                <w:bCs/>
                <w:sz w:val="24"/>
                <w:szCs w:val="24"/>
                <w:lang w:bidi="pl-PL"/>
              </w:rPr>
              <w:t xml:space="preserve"> Wojewody Śląskiego nr </w:t>
            </w:r>
            <w:r w:rsidR="00B445FB" w:rsidRPr="00B445FB">
              <w:rPr>
                <w:rFonts w:cs="Arial"/>
                <w:sz w:val="24"/>
                <w:szCs w:val="24"/>
              </w:rPr>
              <w:t xml:space="preserve">ŚR-IV-6618/PZ-22/10/07 </w:t>
            </w:r>
            <w:r w:rsidR="00B445FB" w:rsidRPr="00B445FB">
              <w:rPr>
                <w:rFonts w:cs="Arial"/>
                <w:bCs/>
                <w:sz w:val="24"/>
                <w:szCs w:val="24"/>
                <w:lang w:bidi="pl-PL"/>
              </w:rPr>
              <w:t>z 25 października 2007 r.</w:t>
            </w:r>
            <w:r w:rsidR="00B445FB">
              <w:rPr>
                <w:rFonts w:cs="Arial"/>
                <w:bCs/>
                <w:sz w:val="24"/>
                <w:szCs w:val="24"/>
                <w:lang w:bidi="pl-PL"/>
              </w:rPr>
              <w:t xml:space="preserve"> </w:t>
            </w:r>
            <w:r w:rsidR="00B445FB">
              <w:rPr>
                <w:sz w:val="24"/>
                <w:szCs w:val="24"/>
              </w:rPr>
              <w:t xml:space="preserve">(ze zm.) </w:t>
            </w:r>
            <w:bookmarkEnd w:id="2"/>
            <w:r w:rsidR="00AF1D37" w:rsidRPr="0094700A">
              <w:rPr>
                <w:sz w:val="24"/>
                <w:szCs w:val="24"/>
              </w:rPr>
              <w:t xml:space="preserve">dla instalacji pn.: Kompleks gospodarki odpadami (w tym składowisko odpadów innych niż niebezpieczne i obojętne) w Żywcu, zlokalizowanej </w:t>
            </w:r>
            <w:r w:rsidR="0094700A">
              <w:rPr>
                <w:sz w:val="24"/>
                <w:szCs w:val="24"/>
              </w:rPr>
              <w:t xml:space="preserve">w </w:t>
            </w:r>
            <w:r w:rsidR="00AF1D37" w:rsidRPr="0094700A">
              <w:rPr>
                <w:sz w:val="24"/>
                <w:szCs w:val="24"/>
              </w:rPr>
              <w:t>Żyw</w:t>
            </w:r>
            <w:r w:rsidR="0094700A">
              <w:rPr>
                <w:sz w:val="24"/>
                <w:szCs w:val="24"/>
              </w:rPr>
              <w:t>cu</w:t>
            </w:r>
            <w:r w:rsidR="00AD3421">
              <w:rPr>
                <w:sz w:val="24"/>
                <w:szCs w:val="24"/>
              </w:rPr>
              <w:t>,</w:t>
            </w:r>
            <w:r w:rsidR="0094700A">
              <w:rPr>
                <w:sz w:val="24"/>
                <w:szCs w:val="24"/>
              </w:rPr>
              <w:t xml:space="preserve"> przy ul. </w:t>
            </w:r>
            <w:r w:rsidR="0094700A" w:rsidRPr="0094700A">
              <w:rPr>
                <w:sz w:val="24"/>
                <w:szCs w:val="24"/>
              </w:rPr>
              <w:t xml:space="preserve">Kabaty 2, </w:t>
            </w:r>
            <w:r w:rsidR="00B445FB">
              <w:rPr>
                <w:sz w:val="24"/>
                <w:szCs w:val="24"/>
              </w:rPr>
              <w:t>eksploatowanej obecnie</w:t>
            </w:r>
            <w:r w:rsidR="00B445FB" w:rsidRPr="0094700A">
              <w:rPr>
                <w:sz w:val="24"/>
                <w:szCs w:val="24"/>
              </w:rPr>
              <w:t xml:space="preserve"> </w:t>
            </w:r>
            <w:r w:rsidR="00B445FB">
              <w:rPr>
                <w:sz w:val="24"/>
                <w:szCs w:val="24"/>
              </w:rPr>
              <w:t>przez</w:t>
            </w:r>
            <w:r w:rsidR="00B445FB" w:rsidRPr="0094700A">
              <w:rPr>
                <w:b/>
                <w:bCs/>
                <w:sz w:val="24"/>
                <w:szCs w:val="24"/>
                <w:lang w:eastAsia="pl-PL"/>
              </w:rPr>
              <w:t xml:space="preserve"> </w:t>
            </w:r>
            <w:r w:rsidR="00B445FB" w:rsidRPr="00B445FB">
              <w:rPr>
                <w:bCs/>
                <w:sz w:val="24"/>
                <w:szCs w:val="24"/>
                <w:lang w:eastAsia="pl-PL"/>
              </w:rPr>
              <w:t>BESKID ŻYWIEC Sp. z o.o</w:t>
            </w:r>
            <w:r w:rsidR="00B445FB" w:rsidRPr="00561FD7">
              <w:rPr>
                <w:sz w:val="24"/>
                <w:szCs w:val="24"/>
                <w:lang w:eastAsia="pl-PL"/>
              </w:rPr>
              <w:t>.</w:t>
            </w:r>
            <w:r w:rsidR="003C6E25" w:rsidRPr="00561FD7">
              <w:rPr>
                <w:sz w:val="24"/>
                <w:szCs w:val="24"/>
                <w:lang w:eastAsia="pl-PL"/>
              </w:rPr>
              <w:t>,</w:t>
            </w:r>
            <w:r w:rsidR="00B445FB" w:rsidRPr="0094700A">
              <w:rPr>
                <w:b/>
                <w:bCs/>
                <w:sz w:val="24"/>
                <w:szCs w:val="24"/>
                <w:lang w:eastAsia="pl-PL"/>
              </w:rPr>
              <w:t xml:space="preserve"> </w:t>
            </w:r>
            <w:r w:rsidR="00B445FB" w:rsidRPr="0094700A">
              <w:rPr>
                <w:sz w:val="24"/>
                <w:szCs w:val="24"/>
              </w:rPr>
              <w:t>z siedzibą w Żywcu</w:t>
            </w:r>
            <w:r w:rsidR="00AD3421">
              <w:rPr>
                <w:sz w:val="24"/>
                <w:szCs w:val="24"/>
              </w:rPr>
              <w:t>,</w:t>
            </w:r>
            <w:r w:rsidR="00B445FB" w:rsidRPr="0094700A">
              <w:rPr>
                <w:sz w:val="24"/>
                <w:szCs w:val="24"/>
              </w:rPr>
              <w:t xml:space="preserve"> przy ul. Kabaty 2, </w:t>
            </w:r>
            <w:r w:rsidR="00B445FB">
              <w:rPr>
                <w:sz w:val="24"/>
                <w:szCs w:val="24"/>
              </w:rPr>
              <w:t xml:space="preserve">(NIP: 5531000805, REGON: 070453336), </w:t>
            </w:r>
            <w:r w:rsidR="00ED6F09" w:rsidRPr="0094700A">
              <w:rPr>
                <w:sz w:val="24"/>
                <w:szCs w:val="24"/>
              </w:rPr>
              <w:t>w następujący sposób:</w:t>
            </w:r>
          </w:p>
          <w:p w14:paraId="7445FB50" w14:textId="47D1ABC5" w:rsidR="009708FA" w:rsidRPr="009708FA" w:rsidRDefault="009708FA" w:rsidP="009708FA">
            <w:pPr>
              <w:pStyle w:val="Arial10i50"/>
              <w:spacing w:line="276" w:lineRule="auto"/>
              <w:rPr>
                <w:szCs w:val="21"/>
              </w:rPr>
            </w:pPr>
          </w:p>
        </w:tc>
      </w:tr>
    </w:tbl>
    <w:p w14:paraId="0EA21911" w14:textId="38D739AE" w:rsidR="00696F73" w:rsidRPr="00696F73" w:rsidRDefault="00696F73" w:rsidP="00126FD6">
      <w:pPr>
        <w:suppressAutoHyphens/>
        <w:spacing w:after="0" w:line="320" w:lineRule="exact"/>
        <w:ind w:right="-538"/>
        <w:rPr>
          <w:rFonts w:ascii="Arial" w:hAnsi="Arial" w:cs="Arial"/>
          <w:b/>
          <w:sz w:val="24"/>
          <w:szCs w:val="24"/>
        </w:rPr>
      </w:pPr>
      <w:r w:rsidRPr="00696F73">
        <w:rPr>
          <w:rFonts w:ascii="Arial" w:hAnsi="Arial" w:cs="Arial"/>
          <w:b/>
          <w:sz w:val="24"/>
          <w:szCs w:val="24"/>
        </w:rPr>
        <w:t xml:space="preserve">I. </w:t>
      </w:r>
      <w:r w:rsidR="00DB782D">
        <w:rPr>
          <w:rFonts w:ascii="Arial" w:hAnsi="Arial" w:cs="Arial"/>
          <w:b/>
          <w:sz w:val="24"/>
          <w:szCs w:val="24"/>
        </w:rPr>
        <w:t>Część</w:t>
      </w:r>
      <w:r w:rsidRPr="00696F73">
        <w:rPr>
          <w:rFonts w:ascii="Arial" w:hAnsi="Arial" w:cs="Arial"/>
          <w:b/>
          <w:sz w:val="24"/>
          <w:szCs w:val="24"/>
        </w:rPr>
        <w:t xml:space="preserve"> I. „Rodzaj i parametry instalacji.”, </w:t>
      </w:r>
    </w:p>
    <w:p w14:paraId="701CC01A" w14:textId="1B244D2C" w:rsidR="00696F73" w:rsidRDefault="00696F73" w:rsidP="00561FD7">
      <w:pPr>
        <w:pStyle w:val="Tekstpodstawowywcity"/>
        <w:tabs>
          <w:tab w:val="left" w:pos="0"/>
        </w:tabs>
        <w:spacing w:before="120" w:after="240" w:line="320" w:lineRule="exact"/>
        <w:jc w:val="left"/>
        <w:rPr>
          <w:rFonts w:ascii="Arial" w:hAnsi="Arial" w:cs="Arial"/>
          <w:i w:val="0"/>
          <w:u w:val="single"/>
        </w:rPr>
      </w:pPr>
      <w:r w:rsidRPr="00696F73">
        <w:rPr>
          <w:rFonts w:ascii="Arial" w:hAnsi="Arial" w:cs="Arial"/>
          <w:i w:val="0"/>
          <w:u w:val="single"/>
        </w:rPr>
        <w:t>otrzymuje brzmienie:</w:t>
      </w:r>
    </w:p>
    <w:p w14:paraId="5AB154CB" w14:textId="27CEC30C" w:rsidR="00DB782D" w:rsidRDefault="00DB782D" w:rsidP="00561FD7">
      <w:pPr>
        <w:suppressAutoHyphens/>
        <w:spacing w:before="0" w:after="240" w:line="320" w:lineRule="exact"/>
        <w:ind w:right="-539"/>
        <w:rPr>
          <w:rFonts w:ascii="Arial" w:hAnsi="Arial" w:cs="Arial"/>
          <w:b/>
          <w:sz w:val="24"/>
          <w:szCs w:val="24"/>
        </w:rPr>
      </w:pPr>
      <w:r>
        <w:rPr>
          <w:rFonts w:ascii="Arial" w:hAnsi="Arial" w:cs="Arial"/>
          <w:b/>
          <w:sz w:val="24"/>
          <w:szCs w:val="24"/>
        </w:rPr>
        <w:t>„</w:t>
      </w:r>
      <w:r w:rsidRPr="00696F73">
        <w:rPr>
          <w:rFonts w:ascii="Arial" w:hAnsi="Arial" w:cs="Arial"/>
          <w:b/>
          <w:sz w:val="24"/>
          <w:szCs w:val="24"/>
        </w:rPr>
        <w:t xml:space="preserve">I. Rodzaj i parametry instalacji. </w:t>
      </w:r>
    </w:p>
    <w:p w14:paraId="421D76E8" w14:textId="77777777" w:rsidR="00D642B1" w:rsidRPr="00DB782D" w:rsidRDefault="00D642B1" w:rsidP="00561FD7">
      <w:pPr>
        <w:suppressAutoHyphens/>
        <w:spacing w:before="0" w:after="240" w:line="320" w:lineRule="exact"/>
        <w:ind w:right="-539"/>
        <w:rPr>
          <w:rFonts w:ascii="Arial" w:hAnsi="Arial" w:cs="Arial"/>
          <w:b/>
          <w:sz w:val="24"/>
          <w:szCs w:val="24"/>
        </w:rPr>
      </w:pPr>
    </w:p>
    <w:p w14:paraId="0BDF0BAE" w14:textId="72966A9B" w:rsidR="00561FD7" w:rsidRPr="00D642B1" w:rsidRDefault="00147E2D" w:rsidP="00D642B1">
      <w:pPr>
        <w:pStyle w:val="Akapitzlist"/>
        <w:numPr>
          <w:ilvl w:val="0"/>
          <w:numId w:val="145"/>
        </w:numPr>
        <w:suppressAutoHyphens/>
        <w:spacing w:before="0" w:after="240" w:line="320" w:lineRule="exact"/>
        <w:ind w:right="-539"/>
        <w:rPr>
          <w:rFonts w:ascii="Arial" w:eastAsia="Lucida Sans Unicode" w:hAnsi="Arial" w:cs="Arial"/>
          <w:b/>
          <w:sz w:val="24"/>
          <w:szCs w:val="21"/>
          <w:lang w:eastAsia="ar-SA"/>
        </w:rPr>
      </w:pPr>
      <w:r w:rsidRPr="00561FD7">
        <w:rPr>
          <w:rFonts w:ascii="Arial" w:eastAsia="Lucida Sans Unicode" w:hAnsi="Arial" w:cs="Arial"/>
          <w:b/>
          <w:sz w:val="24"/>
          <w:szCs w:val="21"/>
          <w:lang w:eastAsia="ar-SA"/>
        </w:rPr>
        <w:lastRenderedPageBreak/>
        <w:t>Prowadzący instalację</w:t>
      </w:r>
      <w:r w:rsidR="001E7E84" w:rsidRPr="00561FD7">
        <w:rPr>
          <w:rFonts w:ascii="Arial" w:eastAsia="Lucida Sans Unicode" w:hAnsi="Arial" w:cs="Arial"/>
          <w:b/>
          <w:sz w:val="24"/>
          <w:szCs w:val="21"/>
          <w:lang w:eastAsia="ar-SA"/>
        </w:rPr>
        <w:t xml:space="preserve"> i lokalizacja instalacji.</w:t>
      </w:r>
    </w:p>
    <w:p w14:paraId="323F75E4" w14:textId="07B820E5" w:rsidR="005540F8" w:rsidRPr="00561FD7" w:rsidRDefault="00DB782D" w:rsidP="00D642B1">
      <w:pPr>
        <w:suppressAutoHyphens/>
        <w:spacing w:before="120" w:after="120" w:line="320" w:lineRule="exact"/>
        <w:rPr>
          <w:rFonts w:ascii="Arial" w:eastAsia="Lucida Sans Unicode" w:hAnsi="Arial" w:cs="Arial"/>
          <w:bCs/>
          <w:sz w:val="24"/>
          <w:szCs w:val="21"/>
          <w:lang w:eastAsia="pl-PL"/>
        </w:rPr>
      </w:pPr>
      <w:r>
        <w:rPr>
          <w:rFonts w:ascii="Arial" w:eastAsia="Lucida Sans Unicode" w:hAnsi="Arial" w:cs="Arial"/>
          <w:bCs/>
          <w:sz w:val="24"/>
          <w:szCs w:val="21"/>
          <w:lang w:eastAsia="pl-PL"/>
        </w:rPr>
        <w:t xml:space="preserve">a) </w:t>
      </w:r>
      <w:r w:rsidR="00147E2D" w:rsidRPr="00126FD6">
        <w:rPr>
          <w:rFonts w:ascii="Arial" w:eastAsia="Lucida Sans Unicode" w:hAnsi="Arial" w:cs="Arial"/>
          <w:bCs/>
          <w:sz w:val="24"/>
          <w:szCs w:val="21"/>
          <w:lang w:eastAsia="pl-PL"/>
        </w:rPr>
        <w:t>prowadzący instalację:</w:t>
      </w:r>
    </w:p>
    <w:tbl>
      <w:tblPr>
        <w:tblW w:w="103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
        <w:gridCol w:w="2564"/>
        <w:gridCol w:w="1816"/>
        <w:gridCol w:w="1122"/>
        <w:gridCol w:w="1268"/>
        <w:gridCol w:w="1559"/>
        <w:gridCol w:w="1555"/>
      </w:tblGrid>
      <w:tr w:rsidR="009216FA" w:rsidRPr="00B27CAC" w14:paraId="0DCB785B" w14:textId="77777777" w:rsidTr="0021726B">
        <w:trPr>
          <w:trHeight w:val="308"/>
        </w:trPr>
        <w:tc>
          <w:tcPr>
            <w:tcW w:w="426" w:type="dxa"/>
            <w:vMerge w:val="restart"/>
            <w:shd w:val="clear" w:color="auto" w:fill="D8D8D8"/>
            <w:tcMar>
              <w:top w:w="0" w:type="dxa"/>
              <w:left w:w="70" w:type="dxa"/>
              <w:bottom w:w="0" w:type="dxa"/>
              <w:right w:w="70" w:type="dxa"/>
            </w:tcMar>
            <w:hideMark/>
          </w:tcPr>
          <w:p w14:paraId="60426265" w14:textId="77777777" w:rsidR="009216FA" w:rsidRPr="00DA5848" w:rsidRDefault="009216FA" w:rsidP="00BB5F26">
            <w:pPr>
              <w:spacing w:after="0" w:line="268" w:lineRule="exact"/>
              <w:jc w:val="center"/>
              <w:rPr>
                <w:rFonts w:ascii="Arial" w:eastAsia="Times New Roman" w:hAnsi="Arial" w:cs="Arial"/>
                <w:b/>
                <w:sz w:val="18"/>
                <w:lang w:eastAsia="pl-PL"/>
              </w:rPr>
            </w:pPr>
            <w:r w:rsidRPr="00DA5848">
              <w:rPr>
                <w:rFonts w:ascii="Arial" w:eastAsia="Times New Roman" w:hAnsi="Arial" w:cs="Arial"/>
                <w:b/>
                <w:bCs/>
                <w:color w:val="000000"/>
                <w:sz w:val="18"/>
                <w:lang w:eastAsia="pl-PL"/>
              </w:rPr>
              <w:t>L.p.</w:t>
            </w:r>
          </w:p>
        </w:tc>
        <w:tc>
          <w:tcPr>
            <w:tcW w:w="2564" w:type="dxa"/>
            <w:vMerge w:val="restart"/>
            <w:shd w:val="clear" w:color="auto" w:fill="D8D8D8"/>
            <w:tcMar>
              <w:top w:w="0" w:type="dxa"/>
              <w:left w:w="70" w:type="dxa"/>
              <w:bottom w:w="0" w:type="dxa"/>
              <w:right w:w="70" w:type="dxa"/>
            </w:tcMar>
            <w:vAlign w:val="center"/>
            <w:hideMark/>
          </w:tcPr>
          <w:p w14:paraId="6DC5B998" w14:textId="77777777" w:rsidR="009216FA" w:rsidRPr="00DA5848" w:rsidRDefault="009216FA" w:rsidP="00BB5F26">
            <w:pPr>
              <w:spacing w:after="0" w:line="268" w:lineRule="exact"/>
              <w:jc w:val="center"/>
              <w:rPr>
                <w:rFonts w:ascii="Arial" w:eastAsia="Times New Roman" w:hAnsi="Arial" w:cs="Arial"/>
                <w:b/>
                <w:sz w:val="18"/>
                <w:lang w:eastAsia="pl-PL"/>
              </w:rPr>
            </w:pPr>
            <w:r w:rsidRPr="00DA5848">
              <w:rPr>
                <w:rFonts w:ascii="Arial" w:eastAsia="Times New Roman" w:hAnsi="Arial" w:cs="Arial"/>
                <w:b/>
                <w:bCs/>
                <w:color w:val="000000"/>
                <w:sz w:val="18"/>
                <w:lang w:eastAsia="pl-PL"/>
              </w:rPr>
              <w:t>Nazwa prowadzącego instalację</w:t>
            </w:r>
          </w:p>
        </w:tc>
        <w:tc>
          <w:tcPr>
            <w:tcW w:w="4240" w:type="dxa"/>
            <w:gridSpan w:val="3"/>
            <w:shd w:val="clear" w:color="auto" w:fill="D8D8D8"/>
            <w:tcMar>
              <w:top w:w="0" w:type="dxa"/>
              <w:left w:w="70" w:type="dxa"/>
              <w:bottom w:w="0" w:type="dxa"/>
              <w:right w:w="70" w:type="dxa"/>
            </w:tcMar>
            <w:hideMark/>
          </w:tcPr>
          <w:p w14:paraId="556DF48D" w14:textId="77777777" w:rsidR="009216FA" w:rsidRPr="00DA5848" w:rsidRDefault="009216FA" w:rsidP="00BB5F26">
            <w:pPr>
              <w:spacing w:after="0" w:line="268" w:lineRule="exact"/>
              <w:jc w:val="center"/>
              <w:rPr>
                <w:rFonts w:ascii="Arial" w:eastAsia="Times New Roman" w:hAnsi="Arial" w:cs="Arial"/>
                <w:b/>
                <w:sz w:val="18"/>
                <w:lang w:eastAsia="pl-PL"/>
              </w:rPr>
            </w:pPr>
            <w:r w:rsidRPr="00DA5848">
              <w:rPr>
                <w:rFonts w:ascii="Arial" w:eastAsia="Times New Roman" w:hAnsi="Arial" w:cs="Arial"/>
                <w:b/>
                <w:bCs/>
                <w:color w:val="000000"/>
                <w:sz w:val="18"/>
                <w:lang w:eastAsia="pl-PL"/>
              </w:rPr>
              <w:t>Siedziba prowadzącego instalację</w:t>
            </w:r>
          </w:p>
        </w:tc>
        <w:tc>
          <w:tcPr>
            <w:tcW w:w="1559" w:type="dxa"/>
            <w:vMerge w:val="restart"/>
            <w:shd w:val="clear" w:color="auto" w:fill="D8D8D8"/>
            <w:tcMar>
              <w:top w:w="0" w:type="dxa"/>
              <w:left w:w="70" w:type="dxa"/>
              <w:bottom w:w="0" w:type="dxa"/>
              <w:right w:w="70" w:type="dxa"/>
            </w:tcMar>
            <w:vAlign w:val="center"/>
            <w:hideMark/>
          </w:tcPr>
          <w:p w14:paraId="764BBAA2" w14:textId="77777777" w:rsidR="009216FA" w:rsidRPr="00DA5848" w:rsidRDefault="009216FA" w:rsidP="00BB5F26">
            <w:pPr>
              <w:spacing w:after="0" w:line="268" w:lineRule="exact"/>
              <w:jc w:val="center"/>
              <w:rPr>
                <w:rFonts w:ascii="Arial" w:eastAsia="Times New Roman" w:hAnsi="Arial" w:cs="Arial"/>
                <w:b/>
                <w:sz w:val="18"/>
                <w:lang w:eastAsia="pl-PL"/>
              </w:rPr>
            </w:pPr>
            <w:r w:rsidRPr="00DA5848">
              <w:rPr>
                <w:rFonts w:ascii="Arial" w:eastAsia="Times New Roman" w:hAnsi="Arial" w:cs="Arial"/>
                <w:b/>
                <w:bCs/>
                <w:color w:val="000000"/>
                <w:sz w:val="18"/>
                <w:lang w:eastAsia="pl-PL"/>
              </w:rPr>
              <w:t>REGON</w:t>
            </w:r>
          </w:p>
        </w:tc>
        <w:tc>
          <w:tcPr>
            <w:tcW w:w="1555" w:type="dxa"/>
            <w:vMerge w:val="restart"/>
            <w:shd w:val="clear" w:color="auto" w:fill="D8D8D8"/>
            <w:tcMar>
              <w:top w:w="0" w:type="dxa"/>
              <w:left w:w="70" w:type="dxa"/>
              <w:bottom w:w="0" w:type="dxa"/>
              <w:right w:w="70" w:type="dxa"/>
            </w:tcMar>
            <w:vAlign w:val="center"/>
            <w:hideMark/>
          </w:tcPr>
          <w:p w14:paraId="5243CAE4" w14:textId="77777777" w:rsidR="009216FA" w:rsidRPr="00DA5848" w:rsidRDefault="009216FA" w:rsidP="00BB5F26">
            <w:pPr>
              <w:spacing w:after="0" w:line="268" w:lineRule="exact"/>
              <w:jc w:val="center"/>
              <w:rPr>
                <w:rFonts w:ascii="Arial" w:eastAsia="Times New Roman" w:hAnsi="Arial" w:cs="Arial"/>
                <w:b/>
                <w:sz w:val="18"/>
                <w:lang w:eastAsia="pl-PL"/>
              </w:rPr>
            </w:pPr>
            <w:r w:rsidRPr="00DA5848">
              <w:rPr>
                <w:rFonts w:ascii="Arial" w:eastAsia="Times New Roman" w:hAnsi="Arial" w:cs="Arial"/>
                <w:b/>
                <w:bCs/>
                <w:color w:val="000000"/>
                <w:sz w:val="18"/>
                <w:lang w:eastAsia="pl-PL"/>
              </w:rPr>
              <w:t>NIP</w:t>
            </w:r>
          </w:p>
        </w:tc>
      </w:tr>
      <w:tr w:rsidR="009216FA" w:rsidRPr="00B27CAC" w14:paraId="15B05621" w14:textId="77777777" w:rsidTr="0021726B">
        <w:trPr>
          <w:trHeight w:val="475"/>
        </w:trPr>
        <w:tc>
          <w:tcPr>
            <w:tcW w:w="426" w:type="dxa"/>
            <w:vMerge/>
            <w:shd w:val="clear" w:color="auto" w:fill="D8D8D8"/>
            <w:tcMar>
              <w:top w:w="0" w:type="dxa"/>
              <w:left w:w="70" w:type="dxa"/>
              <w:bottom w:w="0" w:type="dxa"/>
              <w:right w:w="70" w:type="dxa"/>
            </w:tcMar>
            <w:hideMark/>
          </w:tcPr>
          <w:p w14:paraId="51D4E145" w14:textId="77777777" w:rsidR="009216FA" w:rsidRPr="00DA5848" w:rsidRDefault="009216FA" w:rsidP="00BB5F26">
            <w:pPr>
              <w:spacing w:after="0" w:line="268" w:lineRule="exact"/>
              <w:jc w:val="center"/>
              <w:rPr>
                <w:rFonts w:ascii="Arial" w:eastAsia="Times New Roman" w:hAnsi="Arial" w:cs="Arial"/>
                <w:bCs/>
                <w:color w:val="000000"/>
                <w:sz w:val="18"/>
                <w:lang w:eastAsia="pl-PL"/>
              </w:rPr>
            </w:pPr>
          </w:p>
        </w:tc>
        <w:tc>
          <w:tcPr>
            <w:tcW w:w="2564" w:type="dxa"/>
            <w:vMerge/>
            <w:shd w:val="clear" w:color="auto" w:fill="D8D8D8"/>
            <w:tcMar>
              <w:top w:w="0" w:type="dxa"/>
              <w:left w:w="70" w:type="dxa"/>
              <w:bottom w:w="0" w:type="dxa"/>
              <w:right w:w="70" w:type="dxa"/>
            </w:tcMar>
            <w:hideMark/>
          </w:tcPr>
          <w:p w14:paraId="6ED30654" w14:textId="77777777" w:rsidR="009216FA" w:rsidRPr="00DA5848" w:rsidRDefault="009216FA" w:rsidP="00BB5F26">
            <w:pPr>
              <w:spacing w:after="0" w:line="268" w:lineRule="exact"/>
              <w:jc w:val="center"/>
              <w:rPr>
                <w:rFonts w:ascii="Arial" w:eastAsia="Times New Roman" w:hAnsi="Arial" w:cs="Arial"/>
                <w:bCs/>
                <w:color w:val="000000"/>
                <w:sz w:val="18"/>
                <w:lang w:eastAsia="pl-PL"/>
              </w:rPr>
            </w:pPr>
          </w:p>
        </w:tc>
        <w:tc>
          <w:tcPr>
            <w:tcW w:w="1832" w:type="dxa"/>
            <w:shd w:val="clear" w:color="auto" w:fill="D8D8D8"/>
            <w:tcMar>
              <w:top w:w="0" w:type="dxa"/>
              <w:left w:w="70" w:type="dxa"/>
              <w:bottom w:w="0" w:type="dxa"/>
              <w:right w:w="70" w:type="dxa"/>
            </w:tcMar>
            <w:hideMark/>
          </w:tcPr>
          <w:p w14:paraId="30A6C4CB" w14:textId="77777777" w:rsidR="009216FA" w:rsidRPr="00DA5848" w:rsidRDefault="009216FA" w:rsidP="00BB5F26">
            <w:pPr>
              <w:spacing w:after="0" w:line="268" w:lineRule="exact"/>
              <w:jc w:val="center"/>
              <w:rPr>
                <w:rFonts w:ascii="Arial" w:eastAsia="Times New Roman" w:hAnsi="Arial" w:cs="Arial"/>
                <w:b/>
                <w:bCs/>
                <w:color w:val="000000"/>
                <w:sz w:val="18"/>
                <w:lang w:eastAsia="pl-PL"/>
              </w:rPr>
            </w:pPr>
            <w:r w:rsidRPr="00DA5848">
              <w:rPr>
                <w:rFonts w:ascii="Arial" w:eastAsia="Times New Roman" w:hAnsi="Arial" w:cs="Arial"/>
                <w:b/>
                <w:bCs/>
                <w:color w:val="000000"/>
                <w:sz w:val="18"/>
                <w:lang w:eastAsia="pl-PL"/>
              </w:rPr>
              <w:t>ulica i numer</w:t>
            </w:r>
          </w:p>
        </w:tc>
        <w:tc>
          <w:tcPr>
            <w:tcW w:w="1132" w:type="dxa"/>
            <w:shd w:val="clear" w:color="auto" w:fill="D8D8D8"/>
          </w:tcPr>
          <w:p w14:paraId="08D87864" w14:textId="77777777" w:rsidR="009216FA" w:rsidRPr="00DA5848" w:rsidRDefault="009216FA" w:rsidP="00BB5F26">
            <w:pPr>
              <w:spacing w:after="0" w:line="268" w:lineRule="exact"/>
              <w:jc w:val="center"/>
              <w:rPr>
                <w:rFonts w:ascii="Arial" w:eastAsia="Times New Roman" w:hAnsi="Arial" w:cs="Arial"/>
                <w:b/>
                <w:bCs/>
                <w:color w:val="000000"/>
                <w:sz w:val="18"/>
                <w:lang w:eastAsia="pl-PL"/>
              </w:rPr>
            </w:pPr>
            <w:r w:rsidRPr="00DA5848">
              <w:rPr>
                <w:rFonts w:ascii="Arial" w:eastAsia="Times New Roman" w:hAnsi="Arial" w:cs="Arial"/>
                <w:b/>
                <w:bCs/>
                <w:color w:val="000000"/>
                <w:sz w:val="18"/>
                <w:lang w:eastAsia="pl-PL"/>
              </w:rPr>
              <w:t>kod</w:t>
            </w:r>
          </w:p>
        </w:tc>
        <w:tc>
          <w:tcPr>
            <w:tcW w:w="1276" w:type="dxa"/>
            <w:shd w:val="clear" w:color="auto" w:fill="D8D8D8"/>
          </w:tcPr>
          <w:p w14:paraId="738F433B" w14:textId="77777777" w:rsidR="009216FA" w:rsidRPr="00DA5848" w:rsidRDefault="009216FA" w:rsidP="00BB5F26">
            <w:pPr>
              <w:spacing w:after="0" w:line="268" w:lineRule="exact"/>
              <w:jc w:val="center"/>
              <w:rPr>
                <w:rFonts w:ascii="Arial" w:eastAsia="Times New Roman" w:hAnsi="Arial" w:cs="Arial"/>
                <w:b/>
                <w:bCs/>
                <w:color w:val="000000"/>
                <w:sz w:val="18"/>
                <w:lang w:eastAsia="pl-PL"/>
              </w:rPr>
            </w:pPr>
            <w:r w:rsidRPr="00DA5848">
              <w:rPr>
                <w:rFonts w:ascii="Arial" w:eastAsia="Times New Roman" w:hAnsi="Arial" w:cs="Arial"/>
                <w:b/>
                <w:bCs/>
                <w:color w:val="000000"/>
                <w:sz w:val="18"/>
                <w:lang w:eastAsia="pl-PL"/>
              </w:rPr>
              <w:t>miasto</w:t>
            </w:r>
          </w:p>
        </w:tc>
        <w:tc>
          <w:tcPr>
            <w:tcW w:w="1559" w:type="dxa"/>
            <w:vMerge/>
            <w:shd w:val="clear" w:color="auto" w:fill="D8D8D8"/>
            <w:tcMar>
              <w:top w:w="0" w:type="dxa"/>
              <w:left w:w="70" w:type="dxa"/>
              <w:bottom w:w="0" w:type="dxa"/>
              <w:right w:w="70" w:type="dxa"/>
            </w:tcMar>
            <w:hideMark/>
          </w:tcPr>
          <w:p w14:paraId="5A132365" w14:textId="77777777" w:rsidR="009216FA" w:rsidRPr="00DA5848" w:rsidRDefault="009216FA" w:rsidP="00BB5F26">
            <w:pPr>
              <w:spacing w:after="0" w:line="268" w:lineRule="exact"/>
              <w:jc w:val="center"/>
              <w:rPr>
                <w:rFonts w:ascii="Arial" w:eastAsia="Times New Roman" w:hAnsi="Arial" w:cs="Arial"/>
                <w:bCs/>
                <w:color w:val="000000"/>
                <w:sz w:val="18"/>
                <w:lang w:eastAsia="pl-PL"/>
              </w:rPr>
            </w:pPr>
          </w:p>
        </w:tc>
        <w:tc>
          <w:tcPr>
            <w:tcW w:w="1555" w:type="dxa"/>
            <w:vMerge/>
            <w:shd w:val="clear" w:color="auto" w:fill="D8D8D8"/>
            <w:tcMar>
              <w:top w:w="0" w:type="dxa"/>
              <w:left w:w="70" w:type="dxa"/>
              <w:bottom w:w="0" w:type="dxa"/>
              <w:right w:w="70" w:type="dxa"/>
            </w:tcMar>
            <w:hideMark/>
          </w:tcPr>
          <w:p w14:paraId="2B41C85D" w14:textId="77777777" w:rsidR="009216FA" w:rsidRPr="00DA5848" w:rsidRDefault="009216FA" w:rsidP="00BB5F26">
            <w:pPr>
              <w:spacing w:after="0" w:line="268" w:lineRule="exact"/>
              <w:jc w:val="center"/>
              <w:rPr>
                <w:rFonts w:ascii="Arial" w:eastAsia="Times New Roman" w:hAnsi="Arial" w:cs="Arial"/>
                <w:bCs/>
                <w:color w:val="000000"/>
                <w:sz w:val="18"/>
                <w:lang w:eastAsia="pl-PL"/>
              </w:rPr>
            </w:pPr>
          </w:p>
        </w:tc>
      </w:tr>
      <w:tr w:rsidR="009216FA" w:rsidRPr="00B27CAC" w14:paraId="6BF4A19D" w14:textId="77777777" w:rsidTr="00951552">
        <w:trPr>
          <w:trHeight w:val="638"/>
        </w:trPr>
        <w:tc>
          <w:tcPr>
            <w:tcW w:w="426" w:type="dxa"/>
            <w:noWrap/>
            <w:tcMar>
              <w:top w:w="0" w:type="dxa"/>
              <w:left w:w="70" w:type="dxa"/>
              <w:bottom w:w="0" w:type="dxa"/>
              <w:right w:w="70" w:type="dxa"/>
            </w:tcMar>
            <w:hideMark/>
          </w:tcPr>
          <w:p w14:paraId="28E4E843" w14:textId="77777777" w:rsidR="009216FA" w:rsidRPr="00DA5848" w:rsidRDefault="009216FA" w:rsidP="002B31BF">
            <w:pPr>
              <w:pStyle w:val="Arial10i50"/>
              <w:jc w:val="center"/>
              <w:rPr>
                <w:rFonts w:eastAsia="Times New Roman" w:cs="Arial"/>
                <w:sz w:val="18"/>
                <w:lang w:eastAsia="pl-PL"/>
              </w:rPr>
            </w:pPr>
            <w:r w:rsidRPr="00DA5848">
              <w:rPr>
                <w:rFonts w:eastAsia="Times New Roman" w:cs="Arial"/>
                <w:sz w:val="18"/>
                <w:lang w:eastAsia="pl-PL"/>
              </w:rPr>
              <w:t>1.</w:t>
            </w:r>
          </w:p>
        </w:tc>
        <w:tc>
          <w:tcPr>
            <w:tcW w:w="2564" w:type="dxa"/>
            <w:noWrap/>
            <w:tcMar>
              <w:top w:w="0" w:type="dxa"/>
              <w:left w:w="70" w:type="dxa"/>
              <w:bottom w:w="0" w:type="dxa"/>
              <w:right w:w="70" w:type="dxa"/>
            </w:tcMar>
            <w:vAlign w:val="center"/>
          </w:tcPr>
          <w:p w14:paraId="2468AF2E" w14:textId="6B14CA3C" w:rsidR="00DA5848" w:rsidRPr="00DA5848" w:rsidRDefault="00B27CAC" w:rsidP="00DA5848">
            <w:pPr>
              <w:spacing w:before="0" w:after="0"/>
              <w:jc w:val="center"/>
              <w:rPr>
                <w:rFonts w:ascii="Arial" w:eastAsia="Arial Unicode MS" w:hAnsi="Arial" w:cs="Arial"/>
                <w:sz w:val="18"/>
                <w:lang w:eastAsia="pl-PL"/>
              </w:rPr>
            </w:pPr>
            <w:r w:rsidRPr="00DA5848">
              <w:rPr>
                <w:rFonts w:ascii="Arial" w:eastAsia="Arial Unicode MS" w:hAnsi="Arial" w:cs="Arial"/>
                <w:sz w:val="18"/>
                <w:lang w:eastAsia="pl-PL"/>
              </w:rPr>
              <w:t>BESKID ŻYWIEC</w:t>
            </w:r>
          </w:p>
          <w:p w14:paraId="70AF159F" w14:textId="7AEE5610" w:rsidR="009216FA" w:rsidRPr="00DA5848" w:rsidRDefault="00B27CAC" w:rsidP="00DA5848">
            <w:pPr>
              <w:spacing w:before="0" w:after="0"/>
              <w:jc w:val="center"/>
              <w:rPr>
                <w:rFonts w:ascii="Arial" w:eastAsia="Arial Unicode MS" w:hAnsi="Arial" w:cs="Arial"/>
                <w:sz w:val="18"/>
                <w:lang w:eastAsia="pl-PL"/>
              </w:rPr>
            </w:pPr>
            <w:r w:rsidRPr="00DA5848">
              <w:rPr>
                <w:rFonts w:ascii="Arial" w:eastAsia="Arial Unicode MS" w:hAnsi="Arial" w:cs="Arial"/>
                <w:sz w:val="18"/>
                <w:lang w:eastAsia="pl-PL"/>
              </w:rPr>
              <w:t>Sp. z o.o.</w:t>
            </w:r>
          </w:p>
        </w:tc>
        <w:tc>
          <w:tcPr>
            <w:tcW w:w="1832" w:type="dxa"/>
            <w:tcMar>
              <w:top w:w="0" w:type="dxa"/>
              <w:left w:w="70" w:type="dxa"/>
              <w:bottom w:w="0" w:type="dxa"/>
              <w:right w:w="70" w:type="dxa"/>
            </w:tcMar>
          </w:tcPr>
          <w:p w14:paraId="07DD7950" w14:textId="37E1A50D" w:rsidR="009216FA" w:rsidRPr="00DA5848" w:rsidRDefault="00B27CAC" w:rsidP="00951552">
            <w:pPr>
              <w:pStyle w:val="Arial10i50"/>
              <w:jc w:val="center"/>
              <w:rPr>
                <w:rFonts w:cs="Arial"/>
                <w:sz w:val="18"/>
              </w:rPr>
            </w:pPr>
            <w:r w:rsidRPr="00DA5848">
              <w:rPr>
                <w:rFonts w:eastAsia="Arial Unicode MS" w:cs="Arial"/>
                <w:bCs/>
                <w:sz w:val="18"/>
                <w:lang w:eastAsia="pl-PL"/>
              </w:rPr>
              <w:t>ul. Kabaty 2</w:t>
            </w:r>
          </w:p>
        </w:tc>
        <w:tc>
          <w:tcPr>
            <w:tcW w:w="1132" w:type="dxa"/>
            <w:tcMar>
              <w:top w:w="0" w:type="dxa"/>
              <w:left w:w="70" w:type="dxa"/>
              <w:bottom w:w="0" w:type="dxa"/>
              <w:right w:w="70" w:type="dxa"/>
            </w:tcMar>
          </w:tcPr>
          <w:p w14:paraId="5683B1FA" w14:textId="3799085D" w:rsidR="009216FA" w:rsidRPr="00DA5848" w:rsidRDefault="00B27CAC" w:rsidP="00951552">
            <w:pPr>
              <w:pStyle w:val="Arial10i50"/>
              <w:jc w:val="center"/>
              <w:rPr>
                <w:rFonts w:eastAsia="Times New Roman" w:cs="Arial"/>
                <w:sz w:val="18"/>
                <w:lang w:eastAsia="pl-PL"/>
              </w:rPr>
            </w:pPr>
            <w:r w:rsidRPr="00DA5848">
              <w:rPr>
                <w:rFonts w:eastAsia="Times New Roman" w:cs="Arial"/>
                <w:sz w:val="18"/>
                <w:lang w:eastAsia="pl-PL"/>
              </w:rPr>
              <w:t>3</w:t>
            </w:r>
            <w:r w:rsidR="009216FA" w:rsidRPr="00DA5848">
              <w:rPr>
                <w:rFonts w:eastAsia="Times New Roman" w:cs="Arial"/>
                <w:sz w:val="18"/>
                <w:lang w:eastAsia="pl-PL"/>
              </w:rPr>
              <w:t>4-</w:t>
            </w:r>
            <w:r w:rsidRPr="00DA5848">
              <w:rPr>
                <w:rFonts w:eastAsia="Times New Roman" w:cs="Arial"/>
                <w:sz w:val="18"/>
                <w:lang w:eastAsia="pl-PL"/>
              </w:rPr>
              <w:t>30</w:t>
            </w:r>
            <w:r w:rsidR="00515BC6" w:rsidRPr="00DA5848">
              <w:rPr>
                <w:rFonts w:eastAsia="Times New Roman" w:cs="Arial"/>
                <w:sz w:val="18"/>
                <w:lang w:eastAsia="pl-PL"/>
              </w:rPr>
              <w:t>0</w:t>
            </w:r>
          </w:p>
        </w:tc>
        <w:tc>
          <w:tcPr>
            <w:tcW w:w="1276" w:type="dxa"/>
            <w:tcMar>
              <w:top w:w="0" w:type="dxa"/>
              <w:left w:w="70" w:type="dxa"/>
              <w:bottom w:w="0" w:type="dxa"/>
              <w:right w:w="70" w:type="dxa"/>
            </w:tcMar>
          </w:tcPr>
          <w:p w14:paraId="154F9B57" w14:textId="331F6697" w:rsidR="009216FA" w:rsidRPr="00DA5848" w:rsidRDefault="00515BC6" w:rsidP="00951552">
            <w:pPr>
              <w:pStyle w:val="Arial10i50"/>
              <w:jc w:val="center"/>
              <w:rPr>
                <w:rFonts w:eastAsia="Times New Roman" w:cs="Arial"/>
                <w:sz w:val="18"/>
                <w:lang w:eastAsia="pl-PL"/>
              </w:rPr>
            </w:pPr>
            <w:r w:rsidRPr="00DA5848">
              <w:rPr>
                <w:rFonts w:eastAsia="Times New Roman" w:cs="Arial"/>
                <w:sz w:val="18"/>
                <w:lang w:eastAsia="pl-PL"/>
              </w:rPr>
              <w:t>Ż</w:t>
            </w:r>
            <w:r w:rsidR="00B27CAC" w:rsidRPr="00DA5848">
              <w:rPr>
                <w:rFonts w:eastAsia="Times New Roman" w:cs="Arial"/>
                <w:sz w:val="18"/>
                <w:lang w:eastAsia="pl-PL"/>
              </w:rPr>
              <w:t>ywiec</w:t>
            </w:r>
          </w:p>
        </w:tc>
        <w:tc>
          <w:tcPr>
            <w:tcW w:w="1559" w:type="dxa"/>
            <w:noWrap/>
            <w:tcMar>
              <w:top w:w="0" w:type="dxa"/>
              <w:left w:w="70" w:type="dxa"/>
              <w:bottom w:w="0" w:type="dxa"/>
              <w:right w:w="70" w:type="dxa"/>
            </w:tcMar>
            <w:vAlign w:val="center"/>
          </w:tcPr>
          <w:p w14:paraId="2A071214" w14:textId="132DC2C0" w:rsidR="009216FA" w:rsidRPr="00DA5848" w:rsidRDefault="00B27CAC" w:rsidP="00951552">
            <w:pPr>
              <w:jc w:val="center"/>
              <w:rPr>
                <w:rFonts w:ascii="Arial" w:eastAsia="Calibri" w:hAnsi="Arial" w:cs="Arial"/>
                <w:sz w:val="18"/>
              </w:rPr>
            </w:pPr>
            <w:r w:rsidRPr="00DA5848">
              <w:rPr>
                <w:rFonts w:ascii="Arial" w:eastAsia="Calibri" w:hAnsi="Arial" w:cs="Arial"/>
                <w:sz w:val="18"/>
              </w:rPr>
              <w:t>070453336</w:t>
            </w:r>
          </w:p>
        </w:tc>
        <w:tc>
          <w:tcPr>
            <w:tcW w:w="1555" w:type="dxa"/>
            <w:noWrap/>
            <w:tcMar>
              <w:top w:w="0" w:type="dxa"/>
              <w:left w:w="70" w:type="dxa"/>
              <w:bottom w:w="0" w:type="dxa"/>
              <w:right w:w="70" w:type="dxa"/>
            </w:tcMar>
            <w:vAlign w:val="center"/>
          </w:tcPr>
          <w:p w14:paraId="6C4D48F4" w14:textId="37E19689" w:rsidR="009216FA" w:rsidRPr="00DA5848" w:rsidRDefault="00B27CAC" w:rsidP="00951552">
            <w:pPr>
              <w:jc w:val="center"/>
              <w:rPr>
                <w:rFonts w:ascii="Arial" w:eastAsia="Times New Roman" w:hAnsi="Arial" w:cs="Arial"/>
                <w:sz w:val="18"/>
                <w:lang w:eastAsia="pl-PL"/>
              </w:rPr>
            </w:pPr>
            <w:r w:rsidRPr="00DA5848">
              <w:rPr>
                <w:rFonts w:ascii="Arial" w:eastAsia="Times New Roman" w:hAnsi="Arial" w:cs="Arial"/>
                <w:sz w:val="18"/>
                <w:lang w:eastAsia="pl-PL"/>
              </w:rPr>
              <w:t>5531000805</w:t>
            </w:r>
          </w:p>
        </w:tc>
      </w:tr>
    </w:tbl>
    <w:p w14:paraId="0C45C2BA" w14:textId="43B0A895" w:rsidR="00147E2D" w:rsidRPr="00D642B1" w:rsidRDefault="009708FA" w:rsidP="00D642B1">
      <w:pPr>
        <w:pStyle w:val="Arial10i50"/>
        <w:tabs>
          <w:tab w:val="left" w:pos="480"/>
        </w:tabs>
        <w:spacing w:before="120" w:after="120"/>
        <w:rPr>
          <w:sz w:val="24"/>
        </w:rPr>
      </w:pPr>
      <w:r w:rsidRPr="00126FD6">
        <w:rPr>
          <w:sz w:val="24"/>
        </w:rPr>
        <w:t xml:space="preserve">b) </w:t>
      </w:r>
      <w:r w:rsidR="0048069E" w:rsidRPr="00126FD6">
        <w:rPr>
          <w:sz w:val="24"/>
        </w:rPr>
        <w:t>instalacje objęte pozwoleniem zintegrowanym:</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2977"/>
        <w:gridCol w:w="1275"/>
        <w:gridCol w:w="851"/>
        <w:gridCol w:w="850"/>
        <w:gridCol w:w="1134"/>
        <w:gridCol w:w="1560"/>
        <w:gridCol w:w="1134"/>
      </w:tblGrid>
      <w:tr w:rsidR="004B1E27" w:rsidRPr="007E030F" w14:paraId="45919052" w14:textId="77777777" w:rsidTr="00E94B04">
        <w:trPr>
          <w:trHeight w:val="276"/>
          <w:tblHeader/>
        </w:trPr>
        <w:tc>
          <w:tcPr>
            <w:tcW w:w="568" w:type="dxa"/>
            <w:vMerge w:val="restart"/>
            <w:shd w:val="clear" w:color="auto" w:fill="D9D9D9"/>
            <w:vAlign w:val="center"/>
            <w:hideMark/>
          </w:tcPr>
          <w:p w14:paraId="6B4C0CBE" w14:textId="77777777" w:rsidR="004B1E27" w:rsidRPr="009708FA" w:rsidRDefault="00FB64E1" w:rsidP="007E030F">
            <w:pPr>
              <w:spacing w:before="0" w:after="0" w:line="240" w:lineRule="auto"/>
              <w:rPr>
                <w:rFonts w:ascii="Arial" w:eastAsiaTheme="minorHAnsi" w:hAnsi="Arial" w:cs="Arial"/>
                <w:b/>
                <w:bCs/>
                <w:kern w:val="2"/>
                <w:sz w:val="18"/>
                <w:szCs w:val="18"/>
              </w:rPr>
            </w:pPr>
            <w:r w:rsidRPr="009708FA">
              <w:rPr>
                <w:rFonts w:ascii="Arial" w:eastAsia="Times New Roman" w:hAnsi="Arial" w:cs="Arial"/>
                <w:b/>
                <w:bCs/>
                <w:color w:val="000000"/>
                <w:sz w:val="18"/>
                <w:szCs w:val="18"/>
                <w:lang w:eastAsia="pl-PL"/>
              </w:rPr>
              <w:t>L.p.</w:t>
            </w:r>
          </w:p>
        </w:tc>
        <w:tc>
          <w:tcPr>
            <w:tcW w:w="2977" w:type="dxa"/>
            <w:vMerge w:val="restart"/>
            <w:shd w:val="clear" w:color="auto" w:fill="D9D9D9"/>
            <w:vAlign w:val="center"/>
            <w:hideMark/>
          </w:tcPr>
          <w:p w14:paraId="5F91D78C" w14:textId="77777777" w:rsidR="004B1E27" w:rsidRPr="009708FA" w:rsidRDefault="004B1E27" w:rsidP="007E030F">
            <w:pPr>
              <w:spacing w:before="0" w:after="0" w:line="240" w:lineRule="auto"/>
              <w:rPr>
                <w:rFonts w:ascii="Arial" w:eastAsiaTheme="minorHAnsi" w:hAnsi="Arial" w:cs="Arial"/>
                <w:b/>
                <w:bCs/>
                <w:kern w:val="2"/>
                <w:sz w:val="18"/>
                <w:szCs w:val="18"/>
              </w:rPr>
            </w:pPr>
            <w:r w:rsidRPr="009708FA">
              <w:rPr>
                <w:rFonts w:ascii="Arial" w:eastAsiaTheme="minorHAnsi" w:hAnsi="Arial" w:cs="Arial"/>
                <w:b/>
                <w:bCs/>
                <w:sz w:val="18"/>
                <w:szCs w:val="18"/>
              </w:rPr>
              <w:t>Nazwa instalacji IPPC</w:t>
            </w:r>
          </w:p>
        </w:tc>
        <w:tc>
          <w:tcPr>
            <w:tcW w:w="2976" w:type="dxa"/>
            <w:gridSpan w:val="3"/>
            <w:shd w:val="clear" w:color="auto" w:fill="D8D8D8"/>
            <w:vAlign w:val="center"/>
            <w:hideMark/>
          </w:tcPr>
          <w:p w14:paraId="7906FFE1" w14:textId="77777777" w:rsidR="004B1E27" w:rsidRPr="009708FA" w:rsidRDefault="004B1E27" w:rsidP="004B1E27">
            <w:pPr>
              <w:spacing w:before="0" w:after="0" w:line="240" w:lineRule="auto"/>
              <w:jc w:val="center"/>
              <w:rPr>
                <w:rFonts w:ascii="Arial" w:eastAsiaTheme="minorHAnsi" w:hAnsi="Arial" w:cs="Arial"/>
                <w:b/>
                <w:bCs/>
                <w:kern w:val="2"/>
                <w:sz w:val="18"/>
                <w:szCs w:val="18"/>
              </w:rPr>
            </w:pPr>
            <w:r w:rsidRPr="009708FA">
              <w:rPr>
                <w:rFonts w:ascii="Arial" w:eastAsiaTheme="minorHAnsi" w:hAnsi="Arial" w:cs="Arial"/>
                <w:b/>
                <w:bCs/>
                <w:sz w:val="18"/>
                <w:szCs w:val="18"/>
              </w:rPr>
              <w:t>adres instalacji</w:t>
            </w:r>
          </w:p>
        </w:tc>
        <w:tc>
          <w:tcPr>
            <w:tcW w:w="1134" w:type="dxa"/>
            <w:vMerge w:val="restart"/>
            <w:shd w:val="clear" w:color="auto" w:fill="D8D8D8"/>
            <w:vAlign w:val="center"/>
            <w:hideMark/>
          </w:tcPr>
          <w:p w14:paraId="1C935BC4" w14:textId="21BEE6C4" w:rsidR="004B1E27" w:rsidRPr="009708FA" w:rsidRDefault="004B1E27" w:rsidP="007E030F">
            <w:pPr>
              <w:spacing w:before="0" w:after="0" w:line="240" w:lineRule="auto"/>
              <w:rPr>
                <w:rFonts w:ascii="Arial" w:eastAsiaTheme="minorHAnsi" w:hAnsi="Arial" w:cs="Arial"/>
                <w:b/>
                <w:bCs/>
                <w:kern w:val="2"/>
                <w:sz w:val="18"/>
                <w:szCs w:val="18"/>
              </w:rPr>
            </w:pPr>
            <w:r w:rsidRPr="009708FA">
              <w:rPr>
                <w:rFonts w:ascii="Arial" w:eastAsiaTheme="minorHAnsi" w:hAnsi="Arial" w:cs="Arial"/>
                <w:b/>
                <w:bCs/>
                <w:sz w:val="18"/>
                <w:szCs w:val="18"/>
              </w:rPr>
              <w:t>Branża IPPC</w:t>
            </w:r>
            <w:r w:rsidR="00CA74D0" w:rsidRPr="009708FA">
              <w:rPr>
                <w:rFonts w:ascii="Arial" w:eastAsiaTheme="minorHAnsi" w:hAnsi="Arial" w:cs="Arial"/>
                <w:b/>
                <w:bCs/>
                <w:sz w:val="18"/>
                <w:szCs w:val="18"/>
              </w:rPr>
              <w:t xml:space="preserve"> (</w:t>
            </w:r>
            <w:proofErr w:type="spellStart"/>
            <w:r w:rsidR="00CA74D0" w:rsidRPr="009708FA">
              <w:rPr>
                <w:rFonts w:ascii="Arial" w:eastAsiaTheme="minorHAnsi" w:hAnsi="Arial" w:cs="Arial"/>
                <w:b/>
                <w:bCs/>
                <w:sz w:val="18"/>
                <w:szCs w:val="18"/>
              </w:rPr>
              <w:t>rozp</w:t>
            </w:r>
            <w:proofErr w:type="spellEnd"/>
            <w:r w:rsidR="00CA74D0" w:rsidRPr="009708FA">
              <w:rPr>
                <w:rFonts w:ascii="Arial" w:eastAsiaTheme="minorHAnsi" w:hAnsi="Arial" w:cs="Arial"/>
                <w:b/>
                <w:bCs/>
                <w:sz w:val="18"/>
                <w:szCs w:val="18"/>
              </w:rPr>
              <w:t>. 27.08.2014)</w:t>
            </w:r>
          </w:p>
        </w:tc>
        <w:tc>
          <w:tcPr>
            <w:tcW w:w="1560" w:type="dxa"/>
            <w:vMerge w:val="restart"/>
            <w:shd w:val="clear" w:color="auto" w:fill="D8D8D8"/>
            <w:vAlign w:val="center"/>
          </w:tcPr>
          <w:p w14:paraId="5C343FF3" w14:textId="77777777" w:rsidR="004B1E27" w:rsidRPr="009708FA" w:rsidRDefault="004B1E27" w:rsidP="007E030F">
            <w:pPr>
              <w:spacing w:before="0" w:after="0" w:line="240" w:lineRule="auto"/>
              <w:rPr>
                <w:rFonts w:ascii="Arial" w:eastAsiaTheme="minorHAnsi" w:hAnsi="Arial" w:cs="Arial"/>
                <w:b/>
                <w:kern w:val="2"/>
                <w:sz w:val="18"/>
                <w:szCs w:val="18"/>
              </w:rPr>
            </w:pPr>
            <w:r w:rsidRPr="009708FA">
              <w:rPr>
                <w:rFonts w:ascii="Arial" w:eastAsiaTheme="minorHAnsi" w:hAnsi="Arial" w:cs="Arial"/>
                <w:b/>
                <w:bCs/>
                <w:sz w:val="18"/>
                <w:szCs w:val="18"/>
              </w:rPr>
              <w:t>Kwalifikacja przedsięwzięcia</w:t>
            </w:r>
          </w:p>
        </w:tc>
        <w:tc>
          <w:tcPr>
            <w:tcW w:w="1134" w:type="dxa"/>
            <w:vMerge w:val="restart"/>
            <w:shd w:val="clear" w:color="auto" w:fill="D8D8D8"/>
            <w:vAlign w:val="center"/>
            <w:hideMark/>
          </w:tcPr>
          <w:p w14:paraId="5B862DA2" w14:textId="77777777" w:rsidR="004B1E27" w:rsidRPr="009708FA" w:rsidRDefault="004B1E27" w:rsidP="007E030F">
            <w:pPr>
              <w:spacing w:before="0" w:after="0" w:line="240" w:lineRule="auto"/>
              <w:rPr>
                <w:rFonts w:ascii="Arial" w:eastAsiaTheme="minorHAnsi" w:hAnsi="Arial" w:cs="Arial"/>
                <w:b/>
                <w:bCs/>
                <w:kern w:val="2"/>
                <w:sz w:val="18"/>
                <w:szCs w:val="18"/>
              </w:rPr>
            </w:pPr>
            <w:r w:rsidRPr="009708FA">
              <w:rPr>
                <w:rFonts w:ascii="Arial" w:eastAsiaTheme="minorHAnsi" w:hAnsi="Arial" w:cs="Arial"/>
                <w:b/>
                <w:bCs/>
                <w:sz w:val="18"/>
                <w:szCs w:val="18"/>
              </w:rPr>
              <w:t>liczba instalacji tej branży</w:t>
            </w:r>
          </w:p>
        </w:tc>
      </w:tr>
      <w:tr w:rsidR="004B1E27" w:rsidRPr="007E030F" w14:paraId="3A6F2009" w14:textId="77777777" w:rsidTr="00E94B04">
        <w:trPr>
          <w:trHeight w:val="152"/>
        </w:trPr>
        <w:tc>
          <w:tcPr>
            <w:tcW w:w="568" w:type="dxa"/>
            <w:vMerge/>
            <w:vAlign w:val="center"/>
            <w:hideMark/>
          </w:tcPr>
          <w:p w14:paraId="7C5A65EA" w14:textId="77777777" w:rsidR="004B1E27" w:rsidRPr="009708FA" w:rsidRDefault="004B1E27" w:rsidP="007E030F">
            <w:pPr>
              <w:spacing w:before="0" w:after="0" w:line="240" w:lineRule="auto"/>
              <w:rPr>
                <w:rFonts w:ascii="Arial" w:eastAsiaTheme="minorHAnsi" w:hAnsi="Arial" w:cs="Arial"/>
                <w:b/>
                <w:bCs/>
                <w:kern w:val="2"/>
                <w:sz w:val="18"/>
                <w:szCs w:val="18"/>
              </w:rPr>
            </w:pPr>
          </w:p>
        </w:tc>
        <w:tc>
          <w:tcPr>
            <w:tcW w:w="2977" w:type="dxa"/>
            <w:vMerge/>
            <w:vAlign w:val="center"/>
            <w:hideMark/>
          </w:tcPr>
          <w:p w14:paraId="3304B0D4" w14:textId="77777777" w:rsidR="004B1E27" w:rsidRPr="009708FA" w:rsidRDefault="004B1E27" w:rsidP="007E030F">
            <w:pPr>
              <w:spacing w:before="0" w:after="0" w:line="240" w:lineRule="auto"/>
              <w:rPr>
                <w:rFonts w:ascii="Arial" w:eastAsiaTheme="minorHAnsi" w:hAnsi="Arial" w:cs="Arial"/>
                <w:b/>
                <w:bCs/>
                <w:kern w:val="2"/>
                <w:sz w:val="18"/>
                <w:szCs w:val="18"/>
              </w:rPr>
            </w:pPr>
          </w:p>
        </w:tc>
        <w:tc>
          <w:tcPr>
            <w:tcW w:w="1275" w:type="dxa"/>
            <w:shd w:val="clear" w:color="auto" w:fill="D8D8D8"/>
            <w:vAlign w:val="center"/>
            <w:hideMark/>
          </w:tcPr>
          <w:p w14:paraId="5600815E" w14:textId="77777777" w:rsidR="004B1E27" w:rsidRPr="009708FA" w:rsidRDefault="004B1E27" w:rsidP="004B1E27">
            <w:pPr>
              <w:spacing w:before="0" w:after="0" w:line="240" w:lineRule="auto"/>
              <w:jc w:val="center"/>
              <w:rPr>
                <w:rFonts w:ascii="Arial" w:eastAsiaTheme="minorHAnsi" w:hAnsi="Arial" w:cs="Arial"/>
                <w:b/>
                <w:bCs/>
                <w:kern w:val="2"/>
                <w:sz w:val="18"/>
                <w:szCs w:val="18"/>
              </w:rPr>
            </w:pPr>
            <w:r w:rsidRPr="009708FA">
              <w:rPr>
                <w:rFonts w:ascii="Arial" w:eastAsiaTheme="minorHAnsi" w:hAnsi="Arial" w:cs="Arial"/>
                <w:b/>
                <w:bCs/>
                <w:sz w:val="18"/>
                <w:szCs w:val="18"/>
              </w:rPr>
              <w:t>ulica i numer</w:t>
            </w:r>
          </w:p>
        </w:tc>
        <w:tc>
          <w:tcPr>
            <w:tcW w:w="851" w:type="dxa"/>
            <w:shd w:val="clear" w:color="auto" w:fill="D8D8D8"/>
            <w:vAlign w:val="center"/>
            <w:hideMark/>
          </w:tcPr>
          <w:p w14:paraId="6C6FD082" w14:textId="77777777" w:rsidR="004B1E27" w:rsidRPr="009708FA" w:rsidRDefault="004B1E27" w:rsidP="004B1E27">
            <w:pPr>
              <w:spacing w:before="0" w:after="0" w:line="240" w:lineRule="auto"/>
              <w:jc w:val="center"/>
              <w:rPr>
                <w:rFonts w:ascii="Arial" w:eastAsiaTheme="minorHAnsi" w:hAnsi="Arial" w:cs="Arial"/>
                <w:b/>
                <w:bCs/>
                <w:kern w:val="2"/>
                <w:sz w:val="18"/>
                <w:szCs w:val="18"/>
              </w:rPr>
            </w:pPr>
            <w:r w:rsidRPr="009708FA">
              <w:rPr>
                <w:rFonts w:ascii="Arial" w:eastAsiaTheme="minorHAnsi" w:hAnsi="Arial" w:cs="Arial"/>
                <w:b/>
                <w:bCs/>
                <w:sz w:val="18"/>
                <w:szCs w:val="18"/>
              </w:rPr>
              <w:t>kod</w:t>
            </w:r>
          </w:p>
        </w:tc>
        <w:tc>
          <w:tcPr>
            <w:tcW w:w="850" w:type="dxa"/>
            <w:shd w:val="clear" w:color="auto" w:fill="D8D8D8"/>
            <w:vAlign w:val="center"/>
            <w:hideMark/>
          </w:tcPr>
          <w:p w14:paraId="189EF182" w14:textId="77777777" w:rsidR="004B1E27" w:rsidRPr="009708FA" w:rsidRDefault="004B1E27" w:rsidP="004B1E27">
            <w:pPr>
              <w:spacing w:before="0" w:after="0" w:line="240" w:lineRule="auto"/>
              <w:jc w:val="center"/>
              <w:rPr>
                <w:rFonts w:ascii="Arial" w:eastAsiaTheme="minorHAnsi" w:hAnsi="Arial" w:cs="Arial"/>
                <w:b/>
                <w:bCs/>
                <w:kern w:val="2"/>
                <w:sz w:val="18"/>
                <w:szCs w:val="18"/>
              </w:rPr>
            </w:pPr>
            <w:r w:rsidRPr="009708FA">
              <w:rPr>
                <w:rFonts w:ascii="Arial" w:eastAsiaTheme="minorHAnsi" w:hAnsi="Arial" w:cs="Arial"/>
                <w:b/>
                <w:bCs/>
                <w:sz w:val="18"/>
                <w:szCs w:val="18"/>
              </w:rPr>
              <w:t>miasto</w:t>
            </w:r>
          </w:p>
        </w:tc>
        <w:tc>
          <w:tcPr>
            <w:tcW w:w="1134" w:type="dxa"/>
            <w:vMerge/>
            <w:vAlign w:val="center"/>
            <w:hideMark/>
          </w:tcPr>
          <w:p w14:paraId="24A3B975" w14:textId="77777777" w:rsidR="004B1E27" w:rsidRPr="009708FA" w:rsidRDefault="004B1E27" w:rsidP="007E030F">
            <w:pPr>
              <w:spacing w:before="0" w:after="0" w:line="240" w:lineRule="auto"/>
              <w:rPr>
                <w:rFonts w:ascii="Arial" w:eastAsiaTheme="minorHAnsi" w:hAnsi="Arial" w:cs="Arial"/>
                <w:b/>
                <w:bCs/>
                <w:kern w:val="2"/>
                <w:sz w:val="18"/>
                <w:szCs w:val="18"/>
              </w:rPr>
            </w:pPr>
          </w:p>
        </w:tc>
        <w:tc>
          <w:tcPr>
            <w:tcW w:w="1560" w:type="dxa"/>
            <w:vMerge/>
            <w:vAlign w:val="center"/>
            <w:hideMark/>
          </w:tcPr>
          <w:p w14:paraId="380E7DF1" w14:textId="77777777" w:rsidR="004B1E27" w:rsidRPr="009708FA" w:rsidRDefault="004B1E27" w:rsidP="007E030F">
            <w:pPr>
              <w:spacing w:before="0" w:after="0" w:line="240" w:lineRule="auto"/>
              <w:rPr>
                <w:rFonts w:ascii="Arial" w:eastAsiaTheme="minorHAnsi" w:hAnsi="Arial" w:cs="Arial"/>
                <w:b/>
                <w:kern w:val="2"/>
                <w:sz w:val="18"/>
                <w:szCs w:val="18"/>
              </w:rPr>
            </w:pPr>
          </w:p>
        </w:tc>
        <w:tc>
          <w:tcPr>
            <w:tcW w:w="1134" w:type="dxa"/>
            <w:vMerge/>
            <w:vAlign w:val="center"/>
            <w:hideMark/>
          </w:tcPr>
          <w:p w14:paraId="1F02687C" w14:textId="77777777" w:rsidR="004B1E27" w:rsidRPr="009708FA" w:rsidRDefault="004B1E27" w:rsidP="007E030F">
            <w:pPr>
              <w:spacing w:before="0" w:after="0" w:line="240" w:lineRule="auto"/>
              <w:rPr>
                <w:rFonts w:ascii="Arial" w:eastAsiaTheme="minorHAnsi" w:hAnsi="Arial" w:cs="Arial"/>
                <w:b/>
                <w:bCs/>
                <w:kern w:val="2"/>
                <w:sz w:val="18"/>
                <w:szCs w:val="18"/>
              </w:rPr>
            </w:pPr>
          </w:p>
        </w:tc>
      </w:tr>
      <w:tr w:rsidR="004B1E27" w:rsidRPr="007E030F" w14:paraId="32BE5BCD" w14:textId="77777777" w:rsidTr="00E94B04">
        <w:trPr>
          <w:trHeight w:val="1079"/>
        </w:trPr>
        <w:tc>
          <w:tcPr>
            <w:tcW w:w="568" w:type="dxa"/>
            <w:noWrap/>
            <w:vAlign w:val="center"/>
            <w:hideMark/>
          </w:tcPr>
          <w:p w14:paraId="542CBB95" w14:textId="77777777" w:rsidR="004B1E27" w:rsidRPr="0009443C" w:rsidRDefault="004B1E27" w:rsidP="007E030F">
            <w:pPr>
              <w:spacing w:before="0" w:after="0" w:line="240" w:lineRule="auto"/>
              <w:rPr>
                <w:rFonts w:ascii="Arial" w:eastAsia="Times New Roman" w:hAnsi="Arial" w:cs="Arial"/>
                <w:sz w:val="18"/>
                <w:szCs w:val="18"/>
              </w:rPr>
            </w:pPr>
            <w:r w:rsidRPr="0009443C">
              <w:rPr>
                <w:rFonts w:ascii="Arial" w:eastAsia="Times New Roman" w:hAnsi="Arial" w:cs="Arial"/>
                <w:sz w:val="18"/>
                <w:szCs w:val="18"/>
              </w:rPr>
              <w:t>1</w:t>
            </w:r>
            <w:r w:rsidR="00FB64E1" w:rsidRPr="0009443C">
              <w:rPr>
                <w:rFonts w:ascii="Arial" w:eastAsia="Times New Roman" w:hAnsi="Arial" w:cs="Arial"/>
                <w:sz w:val="18"/>
                <w:szCs w:val="18"/>
              </w:rPr>
              <w:t>.</w:t>
            </w:r>
          </w:p>
        </w:tc>
        <w:tc>
          <w:tcPr>
            <w:tcW w:w="2977" w:type="dxa"/>
            <w:vAlign w:val="center"/>
          </w:tcPr>
          <w:p w14:paraId="0B8E91E3" w14:textId="26A51C2B" w:rsidR="004B1E27" w:rsidRDefault="00993093" w:rsidP="007F5C6B">
            <w:pPr>
              <w:pStyle w:val="Zawartotabeli"/>
              <w:jc w:val="left"/>
              <w:rPr>
                <w:rFonts w:ascii="Arial" w:eastAsia="Times New Roman" w:hAnsi="Arial" w:cs="Arial"/>
                <w:sz w:val="18"/>
                <w:szCs w:val="18"/>
              </w:rPr>
            </w:pPr>
            <w:r>
              <w:rPr>
                <w:rFonts w:ascii="Arial" w:eastAsia="Times New Roman" w:hAnsi="Arial" w:cs="Arial"/>
                <w:sz w:val="18"/>
                <w:szCs w:val="18"/>
              </w:rPr>
              <w:t xml:space="preserve">1. </w:t>
            </w:r>
            <w:r w:rsidR="00785243" w:rsidRPr="00E40B00">
              <w:rPr>
                <w:rFonts w:ascii="Arial" w:eastAsia="Times New Roman" w:hAnsi="Arial" w:cs="Arial"/>
                <w:sz w:val="18"/>
                <w:szCs w:val="18"/>
              </w:rPr>
              <w:t xml:space="preserve">Instalacja do składowania odpadów, o zdolności przyjmowania ponad 10 ton odpadów na dobę lub całkowitej pojemności ponad 25 000 ton, </w:t>
            </w:r>
            <w:r w:rsidR="00785243">
              <w:rPr>
                <w:rFonts w:ascii="Arial" w:eastAsia="Times New Roman" w:hAnsi="Arial" w:cs="Arial"/>
                <w:sz w:val="18"/>
                <w:szCs w:val="18"/>
              </w:rPr>
              <w:br/>
            </w:r>
            <w:r w:rsidR="00785243" w:rsidRPr="00E40B00">
              <w:rPr>
                <w:rFonts w:ascii="Arial" w:eastAsia="Times New Roman" w:hAnsi="Arial" w:cs="Arial"/>
                <w:sz w:val="18"/>
                <w:szCs w:val="18"/>
              </w:rPr>
              <w:t xml:space="preserve">z wyjątkiem składowisk </w:t>
            </w:r>
            <w:r w:rsidR="00785243" w:rsidRPr="00E40B00">
              <w:rPr>
                <w:rFonts w:ascii="Arial" w:hAnsi="Arial" w:cs="Arial"/>
                <w:sz w:val="18"/>
                <w:szCs w:val="18"/>
              </w:rPr>
              <w:t>odpadów obojętnych lub obiektów unieszkodliwiania odpadów wydobywczych</w:t>
            </w:r>
          </w:p>
          <w:p w14:paraId="53251374" w14:textId="62796EF8" w:rsidR="00993093" w:rsidRPr="0009443C" w:rsidRDefault="00993093" w:rsidP="007F5C6B">
            <w:pPr>
              <w:pStyle w:val="Zawartotabeli"/>
              <w:jc w:val="left"/>
              <w:rPr>
                <w:rFonts w:ascii="Arial" w:eastAsia="Times New Roman" w:hAnsi="Arial" w:cs="Arial"/>
                <w:sz w:val="18"/>
                <w:szCs w:val="18"/>
              </w:rPr>
            </w:pPr>
            <w:r>
              <w:rPr>
                <w:rFonts w:ascii="Arial" w:eastAsia="Times New Roman" w:hAnsi="Arial" w:cs="Arial"/>
                <w:sz w:val="18"/>
                <w:szCs w:val="18"/>
              </w:rPr>
              <w:t xml:space="preserve">2. </w:t>
            </w:r>
            <w:r w:rsidR="003A332B">
              <w:rPr>
                <w:rFonts w:ascii="Arial" w:eastAsia="Times New Roman" w:hAnsi="Arial" w:cs="Arial"/>
                <w:sz w:val="18"/>
                <w:szCs w:val="18"/>
              </w:rPr>
              <w:t xml:space="preserve">instalacja do odzysku lub kombinacji odzysku </w:t>
            </w:r>
            <w:r w:rsidR="00BC4428">
              <w:rPr>
                <w:rFonts w:ascii="Arial" w:eastAsia="Times New Roman" w:hAnsi="Arial" w:cs="Arial"/>
                <w:sz w:val="18"/>
                <w:szCs w:val="18"/>
              </w:rPr>
              <w:br/>
            </w:r>
            <w:r w:rsidR="003A332B">
              <w:rPr>
                <w:rFonts w:ascii="Arial" w:eastAsia="Times New Roman" w:hAnsi="Arial" w:cs="Arial"/>
                <w:sz w:val="18"/>
                <w:szCs w:val="18"/>
              </w:rPr>
              <w:t xml:space="preserve">i unieszkodliwiania o zdolności przetwarzania ponad 75 ton na dobę, </w:t>
            </w:r>
            <w:r w:rsidR="003A332B" w:rsidRPr="00E40B00">
              <w:rPr>
                <w:rFonts w:ascii="Arial" w:hAnsi="Arial" w:cs="Arial"/>
                <w:sz w:val="18"/>
                <w:szCs w:val="18"/>
              </w:rPr>
              <w:t xml:space="preserve">z wykorzystaniem następujących działań: </w:t>
            </w:r>
            <w:r w:rsidR="003A332B" w:rsidRPr="00E40B00">
              <w:rPr>
                <w:rFonts w:ascii="Arial" w:hAnsi="Arial" w:cs="Arial"/>
                <w:bCs/>
                <w:sz w:val="18"/>
                <w:szCs w:val="18"/>
              </w:rPr>
              <w:t>obróbki biologicznej</w:t>
            </w:r>
            <w:r w:rsidR="003A332B" w:rsidRPr="00E40B00">
              <w:rPr>
                <w:rFonts w:ascii="Arial" w:hAnsi="Arial" w:cs="Arial"/>
                <w:sz w:val="18"/>
                <w:szCs w:val="18"/>
              </w:rPr>
              <w:t xml:space="preserve"> i obróbki wstępnej odpadów przeznaczonych do termicznego przekształcenia</w:t>
            </w:r>
          </w:p>
        </w:tc>
        <w:tc>
          <w:tcPr>
            <w:tcW w:w="1275" w:type="dxa"/>
            <w:vAlign w:val="center"/>
          </w:tcPr>
          <w:p w14:paraId="50681830" w14:textId="444B6F88" w:rsidR="004B1E27" w:rsidRPr="00072B08" w:rsidRDefault="00842BF4" w:rsidP="007E030F">
            <w:pPr>
              <w:spacing w:before="0" w:after="0" w:line="240" w:lineRule="auto"/>
              <w:jc w:val="center"/>
              <w:rPr>
                <w:rFonts w:ascii="Arial" w:eastAsia="Times New Roman" w:hAnsi="Arial" w:cs="Arial"/>
                <w:sz w:val="18"/>
                <w:szCs w:val="18"/>
              </w:rPr>
            </w:pPr>
            <w:r w:rsidRPr="00072B08">
              <w:rPr>
                <w:rFonts w:ascii="Arial" w:eastAsia="Arial Unicode MS" w:hAnsi="Arial" w:cs="Arial"/>
                <w:bCs/>
                <w:sz w:val="18"/>
                <w:szCs w:val="21"/>
                <w:lang w:eastAsia="pl-PL"/>
              </w:rPr>
              <w:t>ul. Kabaty 2</w:t>
            </w:r>
          </w:p>
        </w:tc>
        <w:tc>
          <w:tcPr>
            <w:tcW w:w="851" w:type="dxa"/>
            <w:vAlign w:val="center"/>
          </w:tcPr>
          <w:p w14:paraId="4474DB7A" w14:textId="1CD4FADA" w:rsidR="004B1E27" w:rsidRPr="0009443C" w:rsidRDefault="00842BF4" w:rsidP="007E030F">
            <w:pPr>
              <w:spacing w:before="0" w:after="0" w:line="240" w:lineRule="auto"/>
              <w:jc w:val="center"/>
              <w:rPr>
                <w:rFonts w:ascii="Arial" w:eastAsia="Times New Roman" w:hAnsi="Arial" w:cs="Arial"/>
                <w:sz w:val="18"/>
                <w:szCs w:val="18"/>
              </w:rPr>
            </w:pPr>
            <w:r>
              <w:rPr>
                <w:rFonts w:ascii="Arial" w:eastAsia="Times New Roman" w:hAnsi="Arial" w:cs="Arial"/>
                <w:sz w:val="18"/>
                <w:szCs w:val="18"/>
                <w:lang w:eastAsia="pl-PL"/>
              </w:rPr>
              <w:t>3</w:t>
            </w:r>
            <w:r w:rsidR="004B1E27" w:rsidRPr="0009443C">
              <w:rPr>
                <w:rFonts w:ascii="Arial" w:eastAsia="Times New Roman" w:hAnsi="Arial" w:cs="Arial"/>
                <w:sz w:val="18"/>
                <w:szCs w:val="18"/>
                <w:lang w:eastAsia="pl-PL"/>
              </w:rPr>
              <w:t>4-</w:t>
            </w:r>
            <w:r>
              <w:rPr>
                <w:rFonts w:ascii="Arial" w:eastAsia="Times New Roman" w:hAnsi="Arial" w:cs="Arial"/>
                <w:sz w:val="18"/>
                <w:szCs w:val="18"/>
                <w:lang w:eastAsia="pl-PL"/>
              </w:rPr>
              <w:t>3</w:t>
            </w:r>
            <w:r w:rsidR="00085331">
              <w:rPr>
                <w:rFonts w:ascii="Arial" w:eastAsia="Times New Roman" w:hAnsi="Arial" w:cs="Arial"/>
                <w:sz w:val="18"/>
                <w:szCs w:val="18"/>
                <w:lang w:eastAsia="pl-PL"/>
              </w:rPr>
              <w:t>0</w:t>
            </w:r>
            <w:r w:rsidR="004B1E27" w:rsidRPr="0009443C">
              <w:rPr>
                <w:rFonts w:ascii="Arial" w:eastAsia="Times New Roman" w:hAnsi="Arial" w:cs="Arial"/>
                <w:sz w:val="18"/>
                <w:szCs w:val="18"/>
                <w:lang w:eastAsia="pl-PL"/>
              </w:rPr>
              <w:t>0</w:t>
            </w:r>
          </w:p>
        </w:tc>
        <w:tc>
          <w:tcPr>
            <w:tcW w:w="850" w:type="dxa"/>
            <w:vAlign w:val="center"/>
          </w:tcPr>
          <w:p w14:paraId="5214C2B1" w14:textId="6561A67F" w:rsidR="004B1E27" w:rsidRPr="00072B08" w:rsidRDefault="00842BF4" w:rsidP="007E030F">
            <w:pPr>
              <w:spacing w:before="0" w:after="0" w:line="240" w:lineRule="auto"/>
              <w:jc w:val="center"/>
              <w:rPr>
                <w:rFonts w:ascii="Arial" w:eastAsia="Times New Roman" w:hAnsi="Arial" w:cs="Arial"/>
                <w:sz w:val="18"/>
                <w:szCs w:val="18"/>
              </w:rPr>
            </w:pPr>
            <w:r w:rsidRPr="00072B08">
              <w:rPr>
                <w:rFonts w:ascii="Arial" w:eastAsia="Times New Roman" w:hAnsi="Arial" w:cs="Arial"/>
                <w:sz w:val="18"/>
                <w:szCs w:val="21"/>
                <w:lang w:eastAsia="pl-PL"/>
              </w:rPr>
              <w:t>Żywiec</w:t>
            </w:r>
          </w:p>
        </w:tc>
        <w:tc>
          <w:tcPr>
            <w:tcW w:w="1134" w:type="dxa"/>
            <w:noWrap/>
            <w:vAlign w:val="center"/>
          </w:tcPr>
          <w:p w14:paraId="2CA9F443" w14:textId="77777777" w:rsidR="004B1E27" w:rsidRDefault="00FC32CE" w:rsidP="007E030F">
            <w:pPr>
              <w:spacing w:before="0" w:after="0" w:line="240" w:lineRule="auto"/>
              <w:jc w:val="center"/>
              <w:rPr>
                <w:rFonts w:ascii="Arial" w:eastAsia="Times New Roman" w:hAnsi="Arial" w:cs="Arial"/>
                <w:sz w:val="18"/>
                <w:szCs w:val="18"/>
              </w:rPr>
            </w:pPr>
            <w:r>
              <w:rPr>
                <w:rFonts w:ascii="Arial" w:eastAsia="Times New Roman" w:hAnsi="Arial" w:cs="Arial"/>
                <w:sz w:val="18"/>
                <w:szCs w:val="18"/>
              </w:rPr>
              <w:t>5.4</w:t>
            </w:r>
          </w:p>
          <w:p w14:paraId="01EB2266" w14:textId="77777777" w:rsidR="00FC32CE" w:rsidRDefault="00FC32CE" w:rsidP="007E030F">
            <w:pPr>
              <w:spacing w:before="0" w:after="0" w:line="240" w:lineRule="auto"/>
              <w:jc w:val="center"/>
              <w:rPr>
                <w:rFonts w:ascii="Arial" w:eastAsia="Times New Roman" w:hAnsi="Arial" w:cs="Arial"/>
                <w:sz w:val="18"/>
                <w:szCs w:val="18"/>
              </w:rPr>
            </w:pPr>
          </w:p>
          <w:p w14:paraId="017DE54F" w14:textId="21A21A35" w:rsidR="00FC32CE" w:rsidRPr="0009443C" w:rsidRDefault="00FC32CE" w:rsidP="007E030F">
            <w:pPr>
              <w:spacing w:before="0" w:after="0" w:line="240" w:lineRule="auto"/>
              <w:jc w:val="center"/>
              <w:rPr>
                <w:rFonts w:ascii="Arial" w:eastAsia="Times New Roman" w:hAnsi="Arial" w:cs="Arial"/>
                <w:sz w:val="18"/>
                <w:szCs w:val="18"/>
              </w:rPr>
            </w:pPr>
            <w:r>
              <w:rPr>
                <w:rFonts w:ascii="Arial" w:eastAsia="Times New Roman" w:hAnsi="Arial" w:cs="Arial"/>
                <w:sz w:val="18"/>
                <w:szCs w:val="18"/>
              </w:rPr>
              <w:t>5.3 b</w:t>
            </w:r>
          </w:p>
        </w:tc>
        <w:tc>
          <w:tcPr>
            <w:tcW w:w="1560" w:type="dxa"/>
            <w:vAlign w:val="center"/>
          </w:tcPr>
          <w:p w14:paraId="735BA2FB" w14:textId="0F5F3F9B" w:rsidR="00E02098" w:rsidRPr="0009443C" w:rsidRDefault="00E02098" w:rsidP="00E02098">
            <w:pPr>
              <w:pStyle w:val="Bodytext20"/>
              <w:shd w:val="clear" w:color="auto" w:fill="auto"/>
              <w:spacing w:before="0" w:after="0" w:line="268" w:lineRule="exact"/>
              <w:ind w:firstLine="0"/>
              <w:rPr>
                <w:rStyle w:val="Bodytext275pt"/>
                <w:sz w:val="18"/>
                <w:szCs w:val="18"/>
              </w:rPr>
            </w:pPr>
            <w:proofErr w:type="spellStart"/>
            <w:r w:rsidRPr="0009443C">
              <w:rPr>
                <w:rStyle w:val="Bodytext28ptBold"/>
                <w:sz w:val="18"/>
                <w:szCs w:val="18"/>
              </w:rPr>
              <w:t>Rozp</w:t>
            </w:r>
            <w:proofErr w:type="spellEnd"/>
            <w:r w:rsidRPr="0009443C">
              <w:rPr>
                <w:rStyle w:val="Bodytext28ptBold"/>
                <w:sz w:val="18"/>
                <w:szCs w:val="18"/>
              </w:rPr>
              <w:t xml:space="preserve">.§ </w:t>
            </w:r>
            <w:r w:rsidRPr="0009443C">
              <w:rPr>
                <w:rStyle w:val="Bodytext275pt"/>
                <w:sz w:val="18"/>
                <w:szCs w:val="18"/>
              </w:rPr>
              <w:t>2 ust</w:t>
            </w:r>
            <w:r>
              <w:rPr>
                <w:rStyle w:val="Bodytext275pt"/>
                <w:sz w:val="18"/>
                <w:szCs w:val="18"/>
              </w:rPr>
              <w:t>.</w:t>
            </w:r>
            <w:r w:rsidRPr="0009443C">
              <w:rPr>
                <w:rStyle w:val="Bodytext275pt"/>
                <w:sz w:val="18"/>
                <w:szCs w:val="18"/>
              </w:rPr>
              <w:t xml:space="preserve"> </w:t>
            </w:r>
            <w:r>
              <w:rPr>
                <w:rStyle w:val="Bodytext275pt"/>
                <w:sz w:val="18"/>
                <w:szCs w:val="18"/>
              </w:rPr>
              <w:t>1 pkt</w:t>
            </w:r>
            <w:r w:rsidR="008F2DC9">
              <w:rPr>
                <w:rStyle w:val="Bodytext275pt"/>
                <w:sz w:val="18"/>
                <w:szCs w:val="18"/>
              </w:rPr>
              <w:t xml:space="preserve"> 47*</w:t>
            </w:r>
            <w:r w:rsidRPr="0009443C">
              <w:rPr>
                <w:rStyle w:val="Bodytext275pt"/>
                <w:sz w:val="18"/>
                <w:szCs w:val="18"/>
              </w:rPr>
              <w:t xml:space="preserve"> </w:t>
            </w:r>
          </w:p>
          <w:p w14:paraId="55D2B57B" w14:textId="77777777" w:rsidR="00FB64E1" w:rsidRPr="0009443C" w:rsidRDefault="00FB64E1" w:rsidP="00FB64E1">
            <w:pPr>
              <w:pStyle w:val="Bodytext20"/>
              <w:shd w:val="clear" w:color="auto" w:fill="auto"/>
              <w:spacing w:before="0" w:after="0" w:line="268" w:lineRule="exact"/>
              <w:ind w:firstLine="0"/>
              <w:rPr>
                <w:rStyle w:val="Bodytext28ptBold"/>
                <w:sz w:val="18"/>
                <w:szCs w:val="18"/>
              </w:rPr>
            </w:pPr>
          </w:p>
          <w:p w14:paraId="0EAD0849" w14:textId="0298A681" w:rsidR="004B1E27" w:rsidRPr="0009443C" w:rsidRDefault="00FB64E1" w:rsidP="006D4C09">
            <w:pPr>
              <w:pStyle w:val="Bodytext20"/>
              <w:shd w:val="clear" w:color="auto" w:fill="auto"/>
              <w:spacing w:before="0" w:after="0" w:line="268" w:lineRule="exact"/>
              <w:ind w:firstLine="0"/>
              <w:rPr>
                <w:rFonts w:ascii="Arial" w:eastAsia="Arial" w:hAnsi="Arial" w:cs="Arial"/>
                <w:color w:val="000000"/>
                <w:sz w:val="18"/>
                <w:szCs w:val="18"/>
                <w:lang w:eastAsia="pl-PL" w:bidi="pl-PL"/>
              </w:rPr>
            </w:pPr>
            <w:r w:rsidRPr="0009443C">
              <w:rPr>
                <w:rStyle w:val="Bodytext28ptBold"/>
                <w:sz w:val="18"/>
                <w:szCs w:val="18"/>
              </w:rPr>
              <w:t xml:space="preserve">POŚ </w:t>
            </w:r>
            <w:r w:rsidRPr="0009443C">
              <w:rPr>
                <w:rStyle w:val="Bodytext275pt"/>
                <w:sz w:val="18"/>
                <w:szCs w:val="18"/>
              </w:rPr>
              <w:t>art.378 ust.</w:t>
            </w:r>
            <w:r w:rsidR="001E6146">
              <w:rPr>
                <w:rStyle w:val="Bodytext275pt"/>
                <w:sz w:val="18"/>
                <w:szCs w:val="18"/>
              </w:rPr>
              <w:t xml:space="preserve"> </w:t>
            </w:r>
            <w:r w:rsidRPr="0009443C">
              <w:rPr>
                <w:rStyle w:val="Bodytext275pt"/>
                <w:sz w:val="18"/>
                <w:szCs w:val="18"/>
              </w:rPr>
              <w:t>2</w:t>
            </w:r>
            <w:r w:rsidR="001E6146">
              <w:rPr>
                <w:rStyle w:val="Bodytext275pt"/>
                <w:sz w:val="18"/>
                <w:szCs w:val="18"/>
              </w:rPr>
              <w:t xml:space="preserve"> </w:t>
            </w:r>
            <w:r w:rsidRPr="0009443C">
              <w:rPr>
                <w:rStyle w:val="Bodytext275pt"/>
                <w:sz w:val="18"/>
                <w:szCs w:val="18"/>
              </w:rPr>
              <w:t xml:space="preserve">a pkt </w:t>
            </w:r>
            <w:r w:rsidR="0021726B">
              <w:rPr>
                <w:rStyle w:val="Bodytext275pt"/>
                <w:sz w:val="18"/>
                <w:szCs w:val="18"/>
              </w:rPr>
              <w:t>1</w:t>
            </w:r>
          </w:p>
        </w:tc>
        <w:tc>
          <w:tcPr>
            <w:tcW w:w="1134" w:type="dxa"/>
            <w:vAlign w:val="center"/>
          </w:tcPr>
          <w:p w14:paraId="1F2392AB" w14:textId="1040D58E" w:rsidR="004B1E27" w:rsidRPr="0009443C" w:rsidRDefault="00FC32CE" w:rsidP="007E030F">
            <w:pPr>
              <w:spacing w:before="0" w:after="0" w:line="240" w:lineRule="auto"/>
              <w:jc w:val="center"/>
              <w:rPr>
                <w:rFonts w:ascii="Arial" w:eastAsia="Times New Roman" w:hAnsi="Arial" w:cs="Arial"/>
                <w:sz w:val="18"/>
                <w:szCs w:val="18"/>
              </w:rPr>
            </w:pPr>
            <w:r>
              <w:rPr>
                <w:rFonts w:ascii="Arial" w:eastAsia="Times New Roman" w:hAnsi="Arial" w:cs="Arial"/>
                <w:sz w:val="18"/>
                <w:szCs w:val="18"/>
              </w:rPr>
              <w:t>2</w:t>
            </w:r>
          </w:p>
        </w:tc>
      </w:tr>
    </w:tbl>
    <w:p w14:paraId="36D576FF" w14:textId="12ADC9BF" w:rsidR="002D7B31" w:rsidRDefault="001E7E84" w:rsidP="00D642B1">
      <w:pPr>
        <w:spacing w:before="0" w:after="0" w:line="240" w:lineRule="auto"/>
        <w:rPr>
          <w:rFonts w:ascii="Arial" w:hAnsi="Arial" w:cs="Arial"/>
          <w:sz w:val="14"/>
          <w:szCs w:val="14"/>
        </w:rPr>
      </w:pPr>
      <w:r>
        <w:rPr>
          <w:rFonts w:ascii="Arial" w:hAnsi="Arial" w:cs="Arial"/>
          <w:color w:val="000000"/>
          <w:sz w:val="21"/>
          <w:szCs w:val="21"/>
        </w:rPr>
        <w:t xml:space="preserve">* </w:t>
      </w:r>
      <w:r w:rsidRPr="00525B20">
        <w:rPr>
          <w:rFonts w:ascii="Arial" w:hAnsi="Arial" w:cs="Arial"/>
          <w:sz w:val="14"/>
          <w:szCs w:val="14"/>
        </w:rPr>
        <w:t xml:space="preserve">Rozporządzenie Rady Ministrów z dnia 10 września 2019 r. w sprawie przedsięwzięć mogących znacząco oddziaływać na środowisko </w:t>
      </w:r>
      <w:r>
        <w:rPr>
          <w:rFonts w:ascii="Arial" w:hAnsi="Arial" w:cs="Arial"/>
          <w:sz w:val="14"/>
          <w:szCs w:val="14"/>
        </w:rPr>
        <w:br/>
        <w:t xml:space="preserve">    </w:t>
      </w:r>
      <w:r w:rsidRPr="00525B20">
        <w:rPr>
          <w:rFonts w:ascii="Arial" w:hAnsi="Arial" w:cs="Arial"/>
          <w:sz w:val="14"/>
          <w:szCs w:val="14"/>
        </w:rPr>
        <w:t>(Dz. U. z 2019 r. poz. 1839</w:t>
      </w:r>
      <w:r w:rsidR="00D642B1">
        <w:rPr>
          <w:rFonts w:ascii="Arial" w:hAnsi="Arial" w:cs="Arial"/>
          <w:sz w:val="14"/>
          <w:szCs w:val="14"/>
        </w:rPr>
        <w:t xml:space="preserve"> ze zm.</w:t>
      </w:r>
      <w:r w:rsidRPr="00525B20">
        <w:rPr>
          <w:rFonts w:ascii="Arial" w:hAnsi="Arial" w:cs="Arial"/>
          <w:sz w:val="14"/>
          <w:szCs w:val="14"/>
        </w:rPr>
        <w:t>)</w:t>
      </w:r>
      <w:r>
        <w:rPr>
          <w:rFonts w:ascii="Arial" w:hAnsi="Arial" w:cs="Arial"/>
          <w:sz w:val="14"/>
          <w:szCs w:val="14"/>
        </w:rPr>
        <w:t>.</w:t>
      </w:r>
    </w:p>
    <w:p w14:paraId="5811E29D" w14:textId="77777777" w:rsidR="00561FD7" w:rsidRPr="001E7E84" w:rsidRDefault="00561FD7" w:rsidP="001E7E84">
      <w:pPr>
        <w:spacing w:before="120" w:after="120" w:line="240" w:lineRule="auto"/>
        <w:rPr>
          <w:rFonts w:ascii="Arial" w:hAnsi="Arial" w:cs="Arial"/>
          <w:sz w:val="14"/>
          <w:szCs w:val="14"/>
        </w:rPr>
      </w:pPr>
    </w:p>
    <w:p w14:paraId="7240CA5D" w14:textId="4AC10D1C" w:rsidR="00085331" w:rsidRPr="00152B4A" w:rsidRDefault="00895299" w:rsidP="004838CD">
      <w:pPr>
        <w:pStyle w:val="Akapitzlist"/>
        <w:numPr>
          <w:ilvl w:val="0"/>
          <w:numId w:val="55"/>
        </w:numPr>
        <w:spacing w:before="0" w:after="0" w:line="320" w:lineRule="exact"/>
        <w:rPr>
          <w:rFonts w:ascii="Arial" w:hAnsi="Arial" w:cs="Arial"/>
          <w:b/>
          <w:sz w:val="24"/>
          <w:szCs w:val="24"/>
        </w:rPr>
      </w:pPr>
      <w:r w:rsidRPr="00152B4A">
        <w:rPr>
          <w:rFonts w:ascii="Arial" w:hAnsi="Arial" w:cs="Arial"/>
          <w:b/>
          <w:sz w:val="24"/>
          <w:szCs w:val="24"/>
        </w:rPr>
        <w:t>Opis prowadzonej działalności.</w:t>
      </w:r>
    </w:p>
    <w:p w14:paraId="78FB035B" w14:textId="314937FF" w:rsidR="00152B4A" w:rsidRPr="00152B4A" w:rsidRDefault="00152B4A" w:rsidP="00D642B1">
      <w:pPr>
        <w:spacing w:before="120" w:after="0" w:line="320" w:lineRule="exact"/>
        <w:rPr>
          <w:rFonts w:ascii="Arial" w:hAnsi="Arial" w:cs="Arial"/>
          <w:sz w:val="24"/>
          <w:szCs w:val="24"/>
        </w:rPr>
      </w:pPr>
      <w:r w:rsidRPr="00152B4A">
        <w:rPr>
          <w:rFonts w:ascii="Arial" w:hAnsi="Arial" w:cs="Arial"/>
          <w:sz w:val="24"/>
          <w:szCs w:val="24"/>
        </w:rPr>
        <w:t>Podstawową działalnością</w:t>
      </w:r>
      <w:r w:rsidR="009A1B19">
        <w:rPr>
          <w:rFonts w:ascii="Arial" w:hAnsi="Arial" w:cs="Arial"/>
          <w:sz w:val="24"/>
          <w:szCs w:val="24"/>
        </w:rPr>
        <w:t>,</w:t>
      </w:r>
      <w:r w:rsidRPr="00152B4A">
        <w:rPr>
          <w:rFonts w:ascii="Arial" w:hAnsi="Arial" w:cs="Arial"/>
          <w:sz w:val="24"/>
          <w:szCs w:val="24"/>
        </w:rPr>
        <w:t xml:space="preserve"> prowadzon</w:t>
      </w:r>
      <w:r w:rsidR="005E1CCD">
        <w:rPr>
          <w:rFonts w:ascii="Arial" w:hAnsi="Arial" w:cs="Arial"/>
          <w:sz w:val="24"/>
          <w:szCs w:val="24"/>
        </w:rPr>
        <w:t>ą</w:t>
      </w:r>
      <w:r w:rsidRPr="00152B4A">
        <w:rPr>
          <w:rFonts w:ascii="Arial" w:hAnsi="Arial" w:cs="Arial"/>
          <w:sz w:val="24"/>
          <w:szCs w:val="24"/>
        </w:rPr>
        <w:t xml:space="preserve"> przez zakład BESKID ŻYWIEC Sp. z o. o. </w:t>
      </w:r>
      <w:r>
        <w:rPr>
          <w:rFonts w:ascii="Arial" w:hAnsi="Arial" w:cs="Arial"/>
          <w:sz w:val="24"/>
          <w:szCs w:val="24"/>
        </w:rPr>
        <w:br/>
      </w:r>
      <w:r w:rsidRPr="00152B4A">
        <w:rPr>
          <w:rFonts w:ascii="Arial" w:hAnsi="Arial" w:cs="Arial"/>
          <w:sz w:val="24"/>
          <w:szCs w:val="24"/>
        </w:rPr>
        <w:t>w Żywcu</w:t>
      </w:r>
      <w:r w:rsidR="00B56B96">
        <w:rPr>
          <w:rFonts w:ascii="Arial" w:hAnsi="Arial" w:cs="Arial"/>
          <w:sz w:val="24"/>
          <w:szCs w:val="24"/>
        </w:rPr>
        <w:t>,</w:t>
      </w:r>
      <w:r w:rsidRPr="00152B4A">
        <w:rPr>
          <w:rFonts w:ascii="Arial" w:hAnsi="Arial" w:cs="Arial"/>
          <w:sz w:val="24"/>
          <w:szCs w:val="24"/>
        </w:rPr>
        <w:t xml:space="preserve"> przy ul. Kabaty 2</w:t>
      </w:r>
      <w:r w:rsidR="00DA5848">
        <w:rPr>
          <w:rFonts w:ascii="Arial" w:hAnsi="Arial" w:cs="Arial"/>
          <w:sz w:val="24"/>
          <w:szCs w:val="24"/>
        </w:rPr>
        <w:t>,</w:t>
      </w:r>
      <w:r w:rsidRPr="00152B4A">
        <w:rPr>
          <w:rFonts w:ascii="Arial" w:hAnsi="Arial" w:cs="Arial"/>
          <w:sz w:val="24"/>
          <w:szCs w:val="24"/>
        </w:rPr>
        <w:t xml:space="preserve"> jest:</w:t>
      </w:r>
    </w:p>
    <w:p w14:paraId="50BCAE1F" w14:textId="77777777" w:rsidR="00152B4A" w:rsidRPr="00152B4A" w:rsidRDefault="00152B4A" w:rsidP="008B5223">
      <w:pPr>
        <w:pStyle w:val="Akapitzlist"/>
        <w:numPr>
          <w:ilvl w:val="0"/>
          <w:numId w:val="82"/>
        </w:numPr>
        <w:spacing w:before="40" w:after="0" w:line="320" w:lineRule="exact"/>
        <w:rPr>
          <w:rFonts w:ascii="Arial" w:hAnsi="Arial" w:cs="Arial"/>
          <w:sz w:val="24"/>
          <w:szCs w:val="24"/>
        </w:rPr>
      </w:pPr>
      <w:r w:rsidRPr="00152B4A">
        <w:rPr>
          <w:rFonts w:ascii="Arial" w:hAnsi="Arial" w:cs="Arial"/>
          <w:sz w:val="24"/>
          <w:szCs w:val="24"/>
        </w:rPr>
        <w:t>odzysk odpadów niebezpiecznych i innych niż niebezpieczne,</w:t>
      </w:r>
    </w:p>
    <w:p w14:paraId="7170C309" w14:textId="77777777" w:rsidR="00152B4A" w:rsidRPr="00152B4A" w:rsidRDefault="00152B4A" w:rsidP="008B5223">
      <w:pPr>
        <w:pStyle w:val="Akapitzlist"/>
        <w:numPr>
          <w:ilvl w:val="0"/>
          <w:numId w:val="82"/>
        </w:numPr>
        <w:spacing w:before="40" w:after="0" w:line="320" w:lineRule="exact"/>
        <w:rPr>
          <w:rFonts w:ascii="Arial" w:hAnsi="Arial" w:cs="Arial"/>
          <w:sz w:val="24"/>
          <w:szCs w:val="24"/>
        </w:rPr>
      </w:pPr>
      <w:r w:rsidRPr="00152B4A">
        <w:rPr>
          <w:rFonts w:ascii="Arial" w:hAnsi="Arial" w:cs="Arial"/>
          <w:sz w:val="24"/>
          <w:szCs w:val="24"/>
        </w:rPr>
        <w:t>unieszkodliwianie odpadów innych niż niebezpieczne,</w:t>
      </w:r>
    </w:p>
    <w:p w14:paraId="0DF72011" w14:textId="77777777" w:rsidR="00152B4A" w:rsidRPr="00152B4A" w:rsidRDefault="00152B4A" w:rsidP="008B5223">
      <w:pPr>
        <w:pStyle w:val="Akapitzlist"/>
        <w:numPr>
          <w:ilvl w:val="0"/>
          <w:numId w:val="82"/>
        </w:numPr>
        <w:spacing w:before="40" w:after="0" w:line="320" w:lineRule="exact"/>
        <w:rPr>
          <w:rFonts w:ascii="Arial" w:hAnsi="Arial" w:cs="Arial"/>
          <w:sz w:val="24"/>
          <w:szCs w:val="24"/>
        </w:rPr>
      </w:pPr>
      <w:r w:rsidRPr="00152B4A">
        <w:rPr>
          <w:rFonts w:ascii="Arial" w:hAnsi="Arial" w:cs="Arial"/>
          <w:sz w:val="24"/>
          <w:szCs w:val="24"/>
        </w:rPr>
        <w:t>recykling odpadów ulegających biodegradacji selektywnie zbieranych,</w:t>
      </w:r>
    </w:p>
    <w:p w14:paraId="5C95DFF3" w14:textId="77777777" w:rsidR="00152B4A" w:rsidRPr="00152B4A" w:rsidRDefault="00152B4A" w:rsidP="008B5223">
      <w:pPr>
        <w:pStyle w:val="Akapitzlist"/>
        <w:numPr>
          <w:ilvl w:val="0"/>
          <w:numId w:val="82"/>
        </w:numPr>
        <w:spacing w:before="40" w:after="0" w:line="320" w:lineRule="exact"/>
        <w:rPr>
          <w:rFonts w:ascii="Arial" w:hAnsi="Arial" w:cs="Arial"/>
          <w:sz w:val="24"/>
          <w:szCs w:val="24"/>
        </w:rPr>
      </w:pPr>
      <w:r w:rsidRPr="00152B4A">
        <w:rPr>
          <w:rFonts w:ascii="Arial" w:hAnsi="Arial" w:cs="Arial"/>
          <w:sz w:val="24"/>
          <w:szCs w:val="24"/>
        </w:rPr>
        <w:t>zbieranie odpadów niebezpiecznych i innych niż niebezpieczne,</w:t>
      </w:r>
    </w:p>
    <w:p w14:paraId="6A7A8B88" w14:textId="5A12C3E8" w:rsidR="003020F0" w:rsidRPr="00A9215E" w:rsidRDefault="00152B4A" w:rsidP="00A9215E">
      <w:pPr>
        <w:pStyle w:val="Akapitzlist"/>
        <w:numPr>
          <w:ilvl w:val="0"/>
          <w:numId w:val="82"/>
        </w:numPr>
        <w:spacing w:before="40" w:line="320" w:lineRule="exact"/>
        <w:rPr>
          <w:rFonts w:ascii="Arial" w:hAnsi="Arial" w:cs="Arial"/>
          <w:sz w:val="24"/>
          <w:szCs w:val="24"/>
        </w:rPr>
      </w:pPr>
      <w:r w:rsidRPr="00152B4A">
        <w:rPr>
          <w:rFonts w:ascii="Arial" w:hAnsi="Arial" w:cs="Arial"/>
          <w:sz w:val="24"/>
          <w:szCs w:val="24"/>
        </w:rPr>
        <w:t>mycie i dezynfekcja środków transportu i kontenerów.</w:t>
      </w:r>
    </w:p>
    <w:p w14:paraId="4DD19690" w14:textId="77777777" w:rsidR="00F54430" w:rsidRPr="003020F0" w:rsidRDefault="00F54430" w:rsidP="00D642B1">
      <w:pPr>
        <w:spacing w:before="120" w:after="0" w:line="320" w:lineRule="exact"/>
        <w:rPr>
          <w:rFonts w:ascii="Arial" w:hAnsi="Arial" w:cs="Arial"/>
          <w:sz w:val="24"/>
          <w:szCs w:val="24"/>
        </w:rPr>
      </w:pPr>
      <w:r w:rsidRPr="003020F0">
        <w:rPr>
          <w:rFonts w:ascii="Arial" w:hAnsi="Arial" w:cs="Arial"/>
          <w:sz w:val="24"/>
          <w:szCs w:val="24"/>
        </w:rPr>
        <w:t>Pozwoleniem zintegrowanym obejmuje się:</w:t>
      </w:r>
    </w:p>
    <w:p w14:paraId="7C89E242" w14:textId="0A05771E" w:rsidR="00F54430" w:rsidRPr="00152B4A" w:rsidRDefault="00F54430" w:rsidP="00D642B1">
      <w:pPr>
        <w:pStyle w:val="Akapitzlist"/>
        <w:numPr>
          <w:ilvl w:val="0"/>
          <w:numId w:val="82"/>
        </w:numPr>
        <w:spacing w:before="0" w:after="0" w:line="320" w:lineRule="exact"/>
        <w:ind w:left="1225" w:hanging="357"/>
        <w:contextualSpacing w:val="0"/>
        <w:rPr>
          <w:rFonts w:ascii="Arial" w:hAnsi="Arial" w:cs="Arial"/>
          <w:sz w:val="24"/>
          <w:szCs w:val="24"/>
        </w:rPr>
      </w:pPr>
      <w:r w:rsidRPr="00152B4A">
        <w:rPr>
          <w:rFonts w:ascii="Arial" w:hAnsi="Arial" w:cs="Arial"/>
          <w:sz w:val="24"/>
          <w:szCs w:val="24"/>
        </w:rPr>
        <w:t>instalację do składowania odpadów innych niż niebezpieczne i obojętne</w:t>
      </w:r>
      <w:r w:rsidR="003834D5">
        <w:rPr>
          <w:rFonts w:ascii="Arial" w:hAnsi="Arial" w:cs="Arial"/>
          <w:sz w:val="24"/>
          <w:szCs w:val="24"/>
        </w:rPr>
        <w:t>,</w:t>
      </w:r>
      <w:r w:rsidRPr="00152B4A">
        <w:rPr>
          <w:rFonts w:ascii="Arial" w:hAnsi="Arial" w:cs="Arial"/>
          <w:sz w:val="24"/>
          <w:szCs w:val="24"/>
        </w:rPr>
        <w:t xml:space="preserve"> </w:t>
      </w:r>
      <w:r>
        <w:rPr>
          <w:rFonts w:ascii="Arial" w:hAnsi="Arial" w:cs="Arial"/>
          <w:sz w:val="24"/>
          <w:szCs w:val="24"/>
        </w:rPr>
        <w:br/>
      </w:r>
      <w:r w:rsidRPr="00152B4A">
        <w:rPr>
          <w:rFonts w:ascii="Arial" w:hAnsi="Arial" w:cs="Arial"/>
          <w:sz w:val="24"/>
          <w:szCs w:val="24"/>
        </w:rPr>
        <w:t xml:space="preserve">o zdolności przyjmowania odpadów (unieszkodliwiania w procesie D5) </w:t>
      </w:r>
      <w:r>
        <w:rPr>
          <w:rFonts w:ascii="Arial" w:hAnsi="Arial" w:cs="Arial"/>
          <w:sz w:val="24"/>
          <w:szCs w:val="24"/>
        </w:rPr>
        <w:br/>
      </w:r>
      <w:r w:rsidRPr="00152B4A">
        <w:rPr>
          <w:rFonts w:ascii="Arial" w:hAnsi="Arial" w:cs="Arial"/>
          <w:sz w:val="24"/>
          <w:szCs w:val="24"/>
        </w:rPr>
        <w:t>do 10 000 Mg (40 Mg/dobę) i całkowitej pojemności 307 383 m</w:t>
      </w:r>
      <w:r w:rsidRPr="00152B4A">
        <w:rPr>
          <w:rFonts w:ascii="Arial" w:hAnsi="Arial" w:cs="Arial"/>
          <w:sz w:val="24"/>
          <w:szCs w:val="24"/>
          <w:vertAlign w:val="superscript"/>
        </w:rPr>
        <w:t>3</w:t>
      </w:r>
      <w:r>
        <w:rPr>
          <w:rFonts w:ascii="Arial" w:hAnsi="Arial" w:cs="Arial"/>
          <w:sz w:val="24"/>
          <w:szCs w:val="24"/>
        </w:rPr>
        <w:t>;</w:t>
      </w:r>
    </w:p>
    <w:p w14:paraId="50B9F6E9" w14:textId="0EB76F8D" w:rsidR="00F54430" w:rsidRPr="00152B4A" w:rsidRDefault="00F54430" w:rsidP="008B5223">
      <w:pPr>
        <w:pStyle w:val="Akapitzlist"/>
        <w:numPr>
          <w:ilvl w:val="0"/>
          <w:numId w:val="82"/>
        </w:numPr>
        <w:spacing w:before="60" w:after="0" w:line="320" w:lineRule="exact"/>
        <w:ind w:left="1225" w:hanging="357"/>
        <w:contextualSpacing w:val="0"/>
        <w:rPr>
          <w:rFonts w:ascii="Arial" w:hAnsi="Arial" w:cs="Arial"/>
          <w:sz w:val="24"/>
          <w:szCs w:val="24"/>
        </w:rPr>
      </w:pPr>
      <w:r w:rsidRPr="00152B4A">
        <w:rPr>
          <w:rFonts w:ascii="Arial" w:hAnsi="Arial" w:cs="Arial"/>
          <w:sz w:val="24"/>
          <w:szCs w:val="24"/>
        </w:rPr>
        <w:t>instalację do mechaniczno-biologicznego przetwarzania odpadów</w:t>
      </w:r>
      <w:r w:rsidR="003834D5">
        <w:rPr>
          <w:rFonts w:ascii="Arial" w:hAnsi="Arial" w:cs="Arial"/>
          <w:sz w:val="24"/>
          <w:szCs w:val="24"/>
        </w:rPr>
        <w:t>,</w:t>
      </w:r>
      <w:r w:rsidRPr="00152B4A">
        <w:rPr>
          <w:rFonts w:ascii="Arial" w:hAnsi="Arial" w:cs="Arial"/>
          <w:sz w:val="24"/>
          <w:szCs w:val="24"/>
        </w:rPr>
        <w:t xml:space="preserve"> </w:t>
      </w:r>
      <w:r>
        <w:rPr>
          <w:rFonts w:ascii="Arial" w:hAnsi="Arial" w:cs="Arial"/>
          <w:sz w:val="24"/>
          <w:szCs w:val="24"/>
        </w:rPr>
        <w:br/>
      </w:r>
      <w:r w:rsidRPr="00152B4A">
        <w:rPr>
          <w:rFonts w:ascii="Arial" w:hAnsi="Arial" w:cs="Arial"/>
          <w:sz w:val="24"/>
          <w:szCs w:val="24"/>
        </w:rPr>
        <w:t xml:space="preserve">o wydajności dla części mechanicznej 17 500 Mg/rok (70 Mg/dobę), </w:t>
      </w:r>
      <w:r>
        <w:rPr>
          <w:rFonts w:ascii="Arial" w:hAnsi="Arial" w:cs="Arial"/>
          <w:sz w:val="24"/>
          <w:szCs w:val="24"/>
        </w:rPr>
        <w:br/>
      </w:r>
      <w:r w:rsidRPr="00152B4A">
        <w:rPr>
          <w:rFonts w:ascii="Arial" w:hAnsi="Arial" w:cs="Arial"/>
          <w:sz w:val="24"/>
          <w:szCs w:val="24"/>
        </w:rPr>
        <w:t>dla części biologicznej w I stopniu przetwarzania 8 320 Mg/rok (</w:t>
      </w:r>
      <w:r w:rsidR="001A730B">
        <w:rPr>
          <w:rFonts w:ascii="Arial" w:hAnsi="Arial" w:cs="Arial"/>
          <w:sz w:val="24"/>
          <w:szCs w:val="24"/>
        </w:rPr>
        <w:t>22,795</w:t>
      </w:r>
      <w:r w:rsidRPr="00152B4A">
        <w:rPr>
          <w:rFonts w:ascii="Arial" w:hAnsi="Arial" w:cs="Arial"/>
          <w:sz w:val="24"/>
          <w:szCs w:val="24"/>
        </w:rPr>
        <w:t xml:space="preserve"> Mg/dobę</w:t>
      </w:r>
      <w:r>
        <w:rPr>
          <w:rFonts w:ascii="Arial" w:hAnsi="Arial" w:cs="Arial"/>
          <w:sz w:val="24"/>
          <w:szCs w:val="24"/>
        </w:rPr>
        <w:t>)</w:t>
      </w:r>
      <w:r w:rsidRPr="00152B4A">
        <w:rPr>
          <w:rFonts w:ascii="Arial" w:hAnsi="Arial" w:cs="Arial"/>
          <w:sz w:val="24"/>
          <w:szCs w:val="24"/>
        </w:rPr>
        <w:t xml:space="preserve">, w II stopniu </w:t>
      </w:r>
      <w:r>
        <w:rPr>
          <w:rFonts w:ascii="Arial" w:hAnsi="Arial" w:cs="Arial"/>
          <w:sz w:val="24"/>
          <w:szCs w:val="24"/>
        </w:rPr>
        <w:t>7</w:t>
      </w:r>
      <w:r w:rsidRPr="00152B4A">
        <w:rPr>
          <w:rFonts w:ascii="Arial" w:hAnsi="Arial" w:cs="Arial"/>
          <w:sz w:val="24"/>
          <w:szCs w:val="24"/>
        </w:rPr>
        <w:t> 500 Mg/rok (</w:t>
      </w:r>
      <w:r>
        <w:rPr>
          <w:rFonts w:ascii="Arial" w:hAnsi="Arial" w:cs="Arial"/>
          <w:sz w:val="24"/>
          <w:szCs w:val="24"/>
        </w:rPr>
        <w:t>20,5</w:t>
      </w:r>
      <w:r w:rsidR="0000471F">
        <w:rPr>
          <w:rFonts w:ascii="Arial" w:hAnsi="Arial" w:cs="Arial"/>
          <w:sz w:val="24"/>
          <w:szCs w:val="24"/>
        </w:rPr>
        <w:t>48</w:t>
      </w:r>
      <w:r w:rsidRPr="00152B4A">
        <w:rPr>
          <w:rFonts w:ascii="Arial" w:hAnsi="Arial" w:cs="Arial"/>
          <w:sz w:val="24"/>
          <w:szCs w:val="24"/>
        </w:rPr>
        <w:t xml:space="preserve"> Mg/dobę</w:t>
      </w:r>
      <w:r>
        <w:rPr>
          <w:rFonts w:ascii="Arial" w:hAnsi="Arial" w:cs="Arial"/>
          <w:sz w:val="24"/>
          <w:szCs w:val="24"/>
        </w:rPr>
        <w:t>)</w:t>
      </w:r>
      <w:r w:rsidRPr="00152B4A">
        <w:rPr>
          <w:rFonts w:ascii="Arial" w:hAnsi="Arial" w:cs="Arial"/>
          <w:sz w:val="24"/>
          <w:szCs w:val="24"/>
        </w:rPr>
        <w:t>.</w:t>
      </w:r>
    </w:p>
    <w:p w14:paraId="41CBEA58" w14:textId="6E4DEE2B" w:rsidR="002B257B" w:rsidRPr="002B257B" w:rsidRDefault="002B257B" w:rsidP="002B257B">
      <w:pPr>
        <w:pStyle w:val="Tekstpodstawowy"/>
        <w:suppressAutoHyphens w:val="0"/>
        <w:spacing w:before="120" w:line="320" w:lineRule="exact"/>
        <w:jc w:val="left"/>
        <w:rPr>
          <w:rFonts w:ascii="Arial" w:hAnsi="Arial" w:cs="Arial"/>
          <w:sz w:val="24"/>
          <w:szCs w:val="24"/>
        </w:rPr>
      </w:pPr>
      <w:r w:rsidRPr="002B257B">
        <w:rPr>
          <w:rFonts w:ascii="Arial" w:hAnsi="Arial" w:cs="Arial"/>
          <w:sz w:val="24"/>
          <w:szCs w:val="24"/>
        </w:rPr>
        <w:lastRenderedPageBreak/>
        <w:t xml:space="preserve">Ponadto pozwoleniem zintegrowanym obejmuje się instalację niewymagającą pozwolenia zintegrowanego i służącą do recyklingu organicznego odpadów biodegradowalnych </w:t>
      </w:r>
      <w:r w:rsidR="006E3E5B">
        <w:rPr>
          <w:rFonts w:ascii="Arial" w:hAnsi="Arial" w:cs="Arial"/>
          <w:sz w:val="24"/>
          <w:szCs w:val="24"/>
        </w:rPr>
        <w:br/>
      </w:r>
      <w:r w:rsidRPr="002B257B">
        <w:rPr>
          <w:rFonts w:ascii="Arial" w:hAnsi="Arial" w:cs="Arial"/>
          <w:sz w:val="24"/>
          <w:szCs w:val="24"/>
        </w:rPr>
        <w:t xml:space="preserve">w dwuetapowym procesie kompostowania, o wydajności 4 500 Mg/rok (12,33 Mg/dobę) oraz przetwarzanie opakowań szklanych poza instalacjami, o wydajności 4 000 Mg/rok </w:t>
      </w:r>
      <w:r w:rsidR="006E3E5B">
        <w:rPr>
          <w:rFonts w:ascii="Arial" w:hAnsi="Arial" w:cs="Arial"/>
          <w:sz w:val="24"/>
          <w:szCs w:val="24"/>
        </w:rPr>
        <w:br/>
      </w:r>
      <w:r w:rsidRPr="002B257B">
        <w:rPr>
          <w:rFonts w:ascii="Arial" w:hAnsi="Arial" w:cs="Arial"/>
          <w:sz w:val="24"/>
          <w:szCs w:val="24"/>
        </w:rPr>
        <w:t>(16 Mg/dobę) oraz zbieranie odpadów niebezpiecznych i innych niż niebezpieczne.</w:t>
      </w:r>
    </w:p>
    <w:p w14:paraId="3F382E80" w14:textId="318FE060" w:rsidR="008D1EF0" w:rsidRPr="00F85A8A" w:rsidRDefault="008D1EF0" w:rsidP="0084151D">
      <w:pPr>
        <w:pStyle w:val="Domylnie"/>
        <w:tabs>
          <w:tab w:val="left" w:pos="284"/>
        </w:tabs>
        <w:spacing w:before="240" w:after="240" w:line="320" w:lineRule="exact"/>
        <w:rPr>
          <w:rFonts w:ascii="Arial" w:hAnsi="Arial" w:cs="Arial"/>
          <w:b/>
          <w:szCs w:val="24"/>
        </w:rPr>
      </w:pPr>
      <w:r w:rsidRPr="00F85A8A">
        <w:rPr>
          <w:rFonts w:ascii="Arial" w:hAnsi="Arial" w:cs="Arial"/>
          <w:b/>
          <w:szCs w:val="24"/>
        </w:rPr>
        <w:t xml:space="preserve">3. </w:t>
      </w:r>
      <w:r w:rsidR="006026CE" w:rsidRPr="00F85A8A">
        <w:rPr>
          <w:rFonts w:ascii="Arial" w:hAnsi="Arial" w:cs="Arial"/>
          <w:b/>
          <w:bCs/>
          <w:szCs w:val="24"/>
        </w:rPr>
        <w:t>Charakterystyka techniczna</w:t>
      </w:r>
      <w:r w:rsidR="006026CE" w:rsidRPr="00F85A8A">
        <w:rPr>
          <w:rFonts w:ascii="Arial" w:hAnsi="Arial" w:cs="Arial"/>
          <w:szCs w:val="24"/>
        </w:rPr>
        <w:t>.</w:t>
      </w:r>
    </w:p>
    <w:p w14:paraId="301CEA64" w14:textId="2E3F29CC" w:rsidR="006026CE" w:rsidRPr="00F85A8A" w:rsidRDefault="006026CE" w:rsidP="00DB4E30">
      <w:pPr>
        <w:pStyle w:val="Akapitzlist"/>
        <w:spacing w:before="120" w:after="0" w:line="320" w:lineRule="exact"/>
        <w:ind w:left="0"/>
        <w:contextualSpacing w:val="0"/>
        <w:rPr>
          <w:rFonts w:ascii="Arial" w:hAnsi="Arial" w:cs="Arial"/>
          <w:sz w:val="24"/>
          <w:szCs w:val="24"/>
        </w:rPr>
      </w:pPr>
      <w:r w:rsidRPr="00F85A8A">
        <w:rPr>
          <w:rFonts w:ascii="Arial" w:hAnsi="Arial" w:cs="Arial"/>
          <w:sz w:val="24"/>
          <w:szCs w:val="24"/>
        </w:rPr>
        <w:t>Na terenie zakładu BESKID ŻYWIEC Sp. z o. o. w Żywcu, przy ul. Kabaty 2</w:t>
      </w:r>
      <w:r w:rsidR="003834D5">
        <w:rPr>
          <w:rFonts w:ascii="Arial" w:hAnsi="Arial" w:cs="Arial"/>
          <w:sz w:val="24"/>
          <w:szCs w:val="24"/>
        </w:rPr>
        <w:t>,</w:t>
      </w:r>
      <w:r w:rsidRPr="00F85A8A">
        <w:rPr>
          <w:rFonts w:ascii="Arial" w:hAnsi="Arial" w:cs="Arial"/>
          <w:sz w:val="24"/>
          <w:szCs w:val="24"/>
        </w:rPr>
        <w:t xml:space="preserve"> znajdują </w:t>
      </w:r>
      <w:r w:rsidR="00694156">
        <w:rPr>
          <w:rFonts w:ascii="Arial" w:hAnsi="Arial" w:cs="Arial"/>
          <w:sz w:val="24"/>
          <w:szCs w:val="24"/>
        </w:rPr>
        <w:br/>
      </w:r>
      <w:r w:rsidRPr="00F85A8A">
        <w:rPr>
          <w:rFonts w:ascii="Arial" w:hAnsi="Arial" w:cs="Arial"/>
          <w:sz w:val="24"/>
          <w:szCs w:val="24"/>
        </w:rPr>
        <w:t>się następujące obiekty:</w:t>
      </w:r>
    </w:p>
    <w:p w14:paraId="6058DBFD" w14:textId="77777777" w:rsidR="006026CE" w:rsidRPr="00F85A8A" w:rsidRDefault="006026CE" w:rsidP="0085282F">
      <w:pPr>
        <w:pStyle w:val="Akapitzlist"/>
        <w:numPr>
          <w:ilvl w:val="0"/>
          <w:numId w:val="68"/>
        </w:numPr>
        <w:spacing w:before="0" w:after="0" w:line="320" w:lineRule="exact"/>
        <w:ind w:left="993" w:hanging="284"/>
        <w:contextualSpacing w:val="0"/>
        <w:rPr>
          <w:rFonts w:ascii="Arial" w:hAnsi="Arial" w:cs="Arial"/>
          <w:sz w:val="24"/>
          <w:szCs w:val="24"/>
        </w:rPr>
      </w:pPr>
      <w:r w:rsidRPr="00F85A8A">
        <w:rPr>
          <w:rFonts w:ascii="Arial" w:hAnsi="Arial" w:cs="Arial"/>
          <w:sz w:val="24"/>
          <w:szCs w:val="24"/>
        </w:rPr>
        <w:t>instalacja mechaniczno-biologicznego przetwarzania odpadów,</w:t>
      </w:r>
    </w:p>
    <w:p w14:paraId="4BFC54B2" w14:textId="21EEADE0" w:rsidR="006026CE" w:rsidRPr="00F85A8A" w:rsidRDefault="006026CE" w:rsidP="0085282F">
      <w:pPr>
        <w:pStyle w:val="Akapitzlist"/>
        <w:numPr>
          <w:ilvl w:val="0"/>
          <w:numId w:val="68"/>
        </w:numPr>
        <w:spacing w:before="0" w:after="0" w:line="320" w:lineRule="exact"/>
        <w:ind w:left="993" w:hanging="284"/>
        <w:contextualSpacing w:val="0"/>
        <w:rPr>
          <w:rFonts w:ascii="Arial" w:hAnsi="Arial" w:cs="Arial"/>
          <w:sz w:val="24"/>
          <w:szCs w:val="24"/>
        </w:rPr>
      </w:pPr>
      <w:r w:rsidRPr="00F85A8A">
        <w:rPr>
          <w:rFonts w:ascii="Arial" w:hAnsi="Arial" w:cs="Arial"/>
          <w:sz w:val="24"/>
          <w:szCs w:val="24"/>
        </w:rPr>
        <w:t>składowisko odpadów innych niż niebezpieczne i obojętne</w:t>
      </w:r>
      <w:r w:rsidR="006F3AA9">
        <w:rPr>
          <w:rFonts w:ascii="Arial" w:hAnsi="Arial" w:cs="Arial"/>
          <w:sz w:val="24"/>
          <w:szCs w:val="24"/>
        </w:rPr>
        <w:t>,</w:t>
      </w:r>
      <w:r w:rsidRPr="00F85A8A">
        <w:rPr>
          <w:rFonts w:ascii="Arial" w:hAnsi="Arial" w:cs="Arial"/>
          <w:sz w:val="24"/>
          <w:szCs w:val="24"/>
        </w:rPr>
        <w:t xml:space="preserve"> składające </w:t>
      </w:r>
      <w:r w:rsidR="00306302">
        <w:rPr>
          <w:rFonts w:ascii="Arial" w:hAnsi="Arial" w:cs="Arial"/>
          <w:sz w:val="24"/>
          <w:szCs w:val="24"/>
        </w:rPr>
        <w:br/>
      </w:r>
      <w:r w:rsidRPr="00F85A8A">
        <w:rPr>
          <w:rFonts w:ascii="Arial" w:hAnsi="Arial" w:cs="Arial"/>
          <w:sz w:val="24"/>
          <w:szCs w:val="24"/>
        </w:rPr>
        <w:t xml:space="preserve">się z dwóch kwater (I </w:t>
      </w:r>
      <w:proofErr w:type="spellStart"/>
      <w:r w:rsidRPr="00F85A8A">
        <w:rPr>
          <w:rFonts w:ascii="Arial" w:hAnsi="Arial" w:cs="Arial"/>
          <w:sz w:val="24"/>
          <w:szCs w:val="24"/>
        </w:rPr>
        <w:t>i</w:t>
      </w:r>
      <w:proofErr w:type="spellEnd"/>
      <w:r w:rsidRPr="00F85A8A">
        <w:rPr>
          <w:rFonts w:ascii="Arial" w:hAnsi="Arial" w:cs="Arial"/>
          <w:sz w:val="24"/>
          <w:szCs w:val="24"/>
        </w:rPr>
        <w:t xml:space="preserve"> II),</w:t>
      </w:r>
    </w:p>
    <w:p w14:paraId="2A4A1E10" w14:textId="77777777" w:rsidR="006026CE" w:rsidRPr="00F85A8A" w:rsidRDefault="006026CE" w:rsidP="0085282F">
      <w:pPr>
        <w:pStyle w:val="Akapitzlist"/>
        <w:numPr>
          <w:ilvl w:val="0"/>
          <w:numId w:val="68"/>
        </w:numPr>
        <w:spacing w:before="0" w:after="0" w:line="320" w:lineRule="exact"/>
        <w:ind w:left="993" w:hanging="284"/>
        <w:contextualSpacing w:val="0"/>
        <w:rPr>
          <w:rFonts w:ascii="Arial" w:hAnsi="Arial" w:cs="Arial"/>
          <w:sz w:val="24"/>
          <w:szCs w:val="24"/>
        </w:rPr>
      </w:pPr>
      <w:r w:rsidRPr="00F85A8A">
        <w:rPr>
          <w:rFonts w:ascii="Arial" w:hAnsi="Arial" w:cs="Arial"/>
          <w:sz w:val="24"/>
          <w:szCs w:val="24"/>
        </w:rPr>
        <w:t>przepompownia odcieków z kwatery II,</w:t>
      </w:r>
    </w:p>
    <w:p w14:paraId="787006C7" w14:textId="77777777" w:rsidR="006026CE" w:rsidRPr="00F85A8A" w:rsidRDefault="006026CE" w:rsidP="0085282F">
      <w:pPr>
        <w:pStyle w:val="Akapitzlist"/>
        <w:numPr>
          <w:ilvl w:val="0"/>
          <w:numId w:val="68"/>
        </w:numPr>
        <w:spacing w:before="0" w:after="0" w:line="320" w:lineRule="exact"/>
        <w:ind w:left="993" w:hanging="284"/>
        <w:contextualSpacing w:val="0"/>
        <w:rPr>
          <w:rFonts w:ascii="Arial" w:hAnsi="Arial" w:cs="Arial"/>
          <w:sz w:val="24"/>
          <w:szCs w:val="24"/>
        </w:rPr>
      </w:pPr>
      <w:r w:rsidRPr="00F85A8A">
        <w:rPr>
          <w:rFonts w:ascii="Arial" w:hAnsi="Arial" w:cs="Arial"/>
          <w:sz w:val="24"/>
          <w:szCs w:val="24"/>
        </w:rPr>
        <w:t>podczyszczalnia wód deszczowych (separator substancji ropopochodnych),</w:t>
      </w:r>
    </w:p>
    <w:p w14:paraId="7CC0FE9E" w14:textId="77777777" w:rsidR="006026CE" w:rsidRPr="00F85A8A" w:rsidRDefault="006026CE" w:rsidP="0085282F">
      <w:pPr>
        <w:pStyle w:val="Akapitzlist"/>
        <w:numPr>
          <w:ilvl w:val="0"/>
          <w:numId w:val="68"/>
        </w:numPr>
        <w:spacing w:before="0" w:after="0" w:line="320" w:lineRule="exact"/>
        <w:ind w:left="993" w:hanging="284"/>
        <w:contextualSpacing w:val="0"/>
        <w:rPr>
          <w:rFonts w:ascii="Arial" w:hAnsi="Arial" w:cs="Arial"/>
          <w:sz w:val="24"/>
          <w:szCs w:val="24"/>
        </w:rPr>
      </w:pPr>
      <w:r w:rsidRPr="00F85A8A">
        <w:rPr>
          <w:rFonts w:ascii="Arial" w:hAnsi="Arial" w:cs="Arial"/>
          <w:sz w:val="24"/>
          <w:szCs w:val="24"/>
        </w:rPr>
        <w:t>brodzik dezynfekcyjny,</w:t>
      </w:r>
    </w:p>
    <w:p w14:paraId="12F4FD32" w14:textId="77777777" w:rsidR="006026CE" w:rsidRPr="00F85A8A" w:rsidRDefault="006026CE" w:rsidP="0085282F">
      <w:pPr>
        <w:pStyle w:val="Akapitzlist"/>
        <w:numPr>
          <w:ilvl w:val="0"/>
          <w:numId w:val="68"/>
        </w:numPr>
        <w:spacing w:before="0" w:after="0" w:line="320" w:lineRule="exact"/>
        <w:ind w:left="993" w:hanging="284"/>
        <w:contextualSpacing w:val="0"/>
        <w:rPr>
          <w:rFonts w:ascii="Arial" w:hAnsi="Arial" w:cs="Arial"/>
          <w:sz w:val="24"/>
          <w:szCs w:val="24"/>
        </w:rPr>
      </w:pPr>
      <w:r w:rsidRPr="00F85A8A">
        <w:rPr>
          <w:rFonts w:ascii="Arial" w:hAnsi="Arial" w:cs="Arial"/>
          <w:sz w:val="24"/>
          <w:szCs w:val="24"/>
        </w:rPr>
        <w:t>dwuetapowa kompostownia odpadów biodegradowalnych zbieranych selektywnie,</w:t>
      </w:r>
    </w:p>
    <w:p w14:paraId="5BA21C23" w14:textId="77777777" w:rsidR="006026CE" w:rsidRPr="00F85A8A" w:rsidRDefault="006026CE" w:rsidP="0085282F">
      <w:pPr>
        <w:pStyle w:val="Akapitzlist"/>
        <w:numPr>
          <w:ilvl w:val="0"/>
          <w:numId w:val="68"/>
        </w:numPr>
        <w:spacing w:before="0" w:after="0" w:line="320" w:lineRule="exact"/>
        <w:ind w:left="993" w:hanging="284"/>
        <w:contextualSpacing w:val="0"/>
        <w:rPr>
          <w:rFonts w:ascii="Arial" w:hAnsi="Arial" w:cs="Arial"/>
          <w:sz w:val="24"/>
          <w:szCs w:val="24"/>
        </w:rPr>
      </w:pPr>
      <w:r w:rsidRPr="00F85A8A">
        <w:rPr>
          <w:rFonts w:ascii="Arial" w:hAnsi="Arial" w:cs="Arial"/>
          <w:sz w:val="24"/>
          <w:szCs w:val="24"/>
        </w:rPr>
        <w:t>magazyny odpadów wytwarzanych, kierowanych do przetworzenia oraz zbieranych w ramach działalności zakładu,</w:t>
      </w:r>
    </w:p>
    <w:p w14:paraId="751E54A9" w14:textId="77777777" w:rsidR="006026CE" w:rsidRPr="00F85A8A" w:rsidRDefault="006026CE" w:rsidP="0085282F">
      <w:pPr>
        <w:pStyle w:val="Akapitzlist"/>
        <w:numPr>
          <w:ilvl w:val="0"/>
          <w:numId w:val="68"/>
        </w:numPr>
        <w:spacing w:before="0" w:after="0" w:line="320" w:lineRule="exact"/>
        <w:ind w:left="993" w:hanging="284"/>
        <w:contextualSpacing w:val="0"/>
        <w:rPr>
          <w:rFonts w:ascii="Arial" w:hAnsi="Arial" w:cs="Arial"/>
          <w:sz w:val="24"/>
          <w:szCs w:val="24"/>
        </w:rPr>
      </w:pPr>
      <w:r w:rsidRPr="00F85A8A">
        <w:rPr>
          <w:rFonts w:ascii="Arial" w:hAnsi="Arial" w:cs="Arial"/>
          <w:sz w:val="24"/>
          <w:szCs w:val="24"/>
        </w:rPr>
        <w:t>waga najazdowa, samochodowa,</w:t>
      </w:r>
    </w:p>
    <w:p w14:paraId="27A2D174" w14:textId="77777777" w:rsidR="006026CE" w:rsidRPr="00F85A8A" w:rsidRDefault="006026CE" w:rsidP="0085282F">
      <w:pPr>
        <w:pStyle w:val="Akapitzlist"/>
        <w:numPr>
          <w:ilvl w:val="0"/>
          <w:numId w:val="68"/>
        </w:numPr>
        <w:spacing w:before="0" w:after="0" w:line="320" w:lineRule="exact"/>
        <w:ind w:left="993" w:hanging="284"/>
        <w:contextualSpacing w:val="0"/>
        <w:rPr>
          <w:rFonts w:ascii="Arial" w:hAnsi="Arial" w:cs="Arial"/>
          <w:sz w:val="24"/>
          <w:szCs w:val="24"/>
        </w:rPr>
      </w:pPr>
      <w:r w:rsidRPr="00F85A8A">
        <w:rPr>
          <w:rFonts w:ascii="Arial" w:hAnsi="Arial" w:cs="Arial"/>
          <w:sz w:val="24"/>
          <w:szCs w:val="24"/>
        </w:rPr>
        <w:t xml:space="preserve">ogrodzenie, </w:t>
      </w:r>
    </w:p>
    <w:p w14:paraId="5B6DBFCE" w14:textId="2E1A65A5" w:rsidR="00AD726B" w:rsidRPr="00A9215E" w:rsidRDefault="006026CE" w:rsidP="00A9215E">
      <w:pPr>
        <w:pStyle w:val="Akapitzlist"/>
        <w:numPr>
          <w:ilvl w:val="0"/>
          <w:numId w:val="68"/>
        </w:numPr>
        <w:spacing w:before="0" w:line="320" w:lineRule="exact"/>
        <w:ind w:left="993" w:hanging="284"/>
        <w:contextualSpacing w:val="0"/>
        <w:rPr>
          <w:rFonts w:ascii="Arial" w:hAnsi="Arial" w:cs="Arial"/>
          <w:sz w:val="24"/>
          <w:szCs w:val="24"/>
        </w:rPr>
      </w:pPr>
      <w:r w:rsidRPr="00F85A8A">
        <w:rPr>
          <w:rFonts w:ascii="Arial" w:hAnsi="Arial" w:cs="Arial"/>
          <w:sz w:val="24"/>
          <w:szCs w:val="24"/>
        </w:rPr>
        <w:t>pas zieleni izolacyjnej.</w:t>
      </w:r>
    </w:p>
    <w:p w14:paraId="1866504A" w14:textId="2822EF0A" w:rsidR="006026CE" w:rsidRPr="00F90A8E" w:rsidRDefault="006026CE" w:rsidP="0084151D">
      <w:pPr>
        <w:spacing w:before="240" w:after="240" w:line="320" w:lineRule="exact"/>
        <w:jc w:val="both"/>
        <w:rPr>
          <w:rFonts w:ascii="Arial" w:hAnsi="Arial" w:cs="Arial"/>
          <w:sz w:val="24"/>
          <w:szCs w:val="24"/>
        </w:rPr>
      </w:pPr>
      <w:r w:rsidRPr="00F90A8E">
        <w:rPr>
          <w:rFonts w:ascii="Arial" w:hAnsi="Arial" w:cs="Arial"/>
          <w:b/>
          <w:bCs/>
          <w:sz w:val="24"/>
          <w:szCs w:val="24"/>
        </w:rPr>
        <w:t>3.1. Instalacja mechaniczno-biologicznego przetwarzania odpadów</w:t>
      </w:r>
      <w:r w:rsidRPr="00F90A8E">
        <w:rPr>
          <w:rFonts w:ascii="Arial" w:hAnsi="Arial" w:cs="Arial"/>
          <w:sz w:val="24"/>
          <w:szCs w:val="24"/>
        </w:rPr>
        <w:t>.</w:t>
      </w:r>
    </w:p>
    <w:p w14:paraId="10953394" w14:textId="37B62930" w:rsidR="006026CE" w:rsidRPr="00F90A8E" w:rsidRDefault="006026CE" w:rsidP="00F90A8E">
      <w:pPr>
        <w:spacing w:before="120" w:after="0" w:line="320" w:lineRule="exact"/>
        <w:rPr>
          <w:rFonts w:ascii="Arial" w:hAnsi="Arial" w:cs="Arial"/>
          <w:sz w:val="24"/>
          <w:szCs w:val="24"/>
        </w:rPr>
      </w:pPr>
      <w:r w:rsidRPr="00F90A8E">
        <w:rPr>
          <w:rFonts w:ascii="Arial" w:hAnsi="Arial" w:cs="Arial"/>
          <w:sz w:val="24"/>
          <w:szCs w:val="24"/>
        </w:rPr>
        <w:t xml:space="preserve">Instalacja do mechaniczno-biologicznego przetwarzania odpadów (MBP) </w:t>
      </w:r>
      <w:r w:rsidR="006F3AA9" w:rsidRPr="00F90A8E">
        <w:rPr>
          <w:rFonts w:ascii="Arial" w:hAnsi="Arial" w:cs="Arial"/>
          <w:sz w:val="24"/>
          <w:szCs w:val="24"/>
        </w:rPr>
        <w:t>składa się</w:t>
      </w:r>
      <w:r w:rsidRPr="00F90A8E">
        <w:rPr>
          <w:rFonts w:ascii="Arial" w:hAnsi="Arial" w:cs="Arial"/>
          <w:sz w:val="24"/>
          <w:szCs w:val="24"/>
        </w:rPr>
        <w:t xml:space="preserve"> </w:t>
      </w:r>
      <w:r w:rsidR="00C65F61" w:rsidRPr="00F90A8E">
        <w:rPr>
          <w:rFonts w:ascii="Arial" w:hAnsi="Arial" w:cs="Arial"/>
          <w:sz w:val="24"/>
          <w:szCs w:val="24"/>
        </w:rPr>
        <w:br/>
      </w:r>
      <w:r w:rsidRPr="00F90A8E">
        <w:rPr>
          <w:rFonts w:ascii="Arial" w:hAnsi="Arial" w:cs="Arial"/>
          <w:sz w:val="24"/>
          <w:szCs w:val="24"/>
        </w:rPr>
        <w:t xml:space="preserve">z </w:t>
      </w:r>
      <w:r w:rsidR="00A83192" w:rsidRPr="00F90A8E">
        <w:rPr>
          <w:rFonts w:ascii="Arial" w:hAnsi="Arial" w:cs="Arial"/>
          <w:sz w:val="24"/>
          <w:szCs w:val="24"/>
        </w:rPr>
        <w:t>linii</w:t>
      </w:r>
      <w:r w:rsidRPr="00F90A8E">
        <w:rPr>
          <w:rFonts w:ascii="Arial" w:hAnsi="Arial" w:cs="Arial"/>
          <w:sz w:val="24"/>
          <w:szCs w:val="24"/>
        </w:rPr>
        <w:t xml:space="preserve">, na której będą prowadzone procesy mechanicznego przetwarzania odpadów </w:t>
      </w:r>
      <w:r w:rsidR="0000471F">
        <w:rPr>
          <w:rFonts w:ascii="Arial" w:hAnsi="Arial" w:cs="Arial"/>
          <w:sz w:val="24"/>
          <w:szCs w:val="24"/>
        </w:rPr>
        <w:br/>
      </w:r>
      <w:r w:rsidRPr="00F90A8E">
        <w:rPr>
          <w:rFonts w:ascii="Arial" w:hAnsi="Arial" w:cs="Arial"/>
          <w:sz w:val="24"/>
          <w:szCs w:val="24"/>
        </w:rPr>
        <w:t xml:space="preserve">oraz </w:t>
      </w:r>
      <w:r w:rsidR="00A83192" w:rsidRPr="00F90A8E">
        <w:rPr>
          <w:rFonts w:ascii="Arial" w:hAnsi="Arial" w:cs="Arial"/>
          <w:sz w:val="24"/>
          <w:szCs w:val="24"/>
        </w:rPr>
        <w:t>linii</w:t>
      </w:r>
      <w:r w:rsidRPr="00F90A8E">
        <w:rPr>
          <w:rFonts w:ascii="Arial" w:hAnsi="Arial" w:cs="Arial"/>
          <w:sz w:val="24"/>
          <w:szCs w:val="24"/>
        </w:rPr>
        <w:t>, na której będzie prowadzony proces biologicznego przetwarzania.</w:t>
      </w:r>
    </w:p>
    <w:p w14:paraId="46E87F3F" w14:textId="667DA900" w:rsidR="006026CE" w:rsidRPr="00F90A8E" w:rsidRDefault="00C10914" w:rsidP="00F90A8E">
      <w:pPr>
        <w:spacing w:after="0" w:line="320" w:lineRule="exact"/>
        <w:rPr>
          <w:rFonts w:ascii="Arial" w:hAnsi="Arial" w:cs="Arial"/>
          <w:sz w:val="24"/>
          <w:szCs w:val="24"/>
        </w:rPr>
      </w:pPr>
      <w:r w:rsidRPr="00F90A8E">
        <w:rPr>
          <w:rFonts w:ascii="Arial" w:hAnsi="Arial" w:cs="Arial"/>
          <w:sz w:val="24"/>
          <w:szCs w:val="24"/>
        </w:rPr>
        <w:t>Linia</w:t>
      </w:r>
      <w:r w:rsidR="006026CE" w:rsidRPr="00F90A8E">
        <w:rPr>
          <w:rFonts w:ascii="Arial" w:hAnsi="Arial" w:cs="Arial"/>
          <w:sz w:val="24"/>
          <w:szCs w:val="24"/>
        </w:rPr>
        <w:t>, na której prowadzone będą procesy mechanicznego przetwarzania odpadów</w:t>
      </w:r>
      <w:r w:rsidR="00C65F61" w:rsidRPr="00F90A8E">
        <w:rPr>
          <w:rFonts w:ascii="Arial" w:hAnsi="Arial" w:cs="Arial"/>
          <w:sz w:val="24"/>
          <w:szCs w:val="24"/>
        </w:rPr>
        <w:t>,</w:t>
      </w:r>
      <w:r w:rsidR="006026CE" w:rsidRPr="00F90A8E">
        <w:rPr>
          <w:rFonts w:ascii="Arial" w:hAnsi="Arial" w:cs="Arial"/>
          <w:sz w:val="24"/>
          <w:szCs w:val="24"/>
        </w:rPr>
        <w:t xml:space="preserve"> zlokalizowana jest w dwóch przylegających do siebie budynkach</w:t>
      </w:r>
      <w:r w:rsidR="00C65F61" w:rsidRPr="00F90A8E">
        <w:rPr>
          <w:rFonts w:ascii="Arial" w:hAnsi="Arial" w:cs="Arial"/>
          <w:sz w:val="24"/>
          <w:szCs w:val="24"/>
        </w:rPr>
        <w:t>,</w:t>
      </w:r>
      <w:r w:rsidR="006026CE" w:rsidRPr="00F90A8E">
        <w:rPr>
          <w:rFonts w:ascii="Arial" w:hAnsi="Arial" w:cs="Arial"/>
          <w:sz w:val="24"/>
          <w:szCs w:val="24"/>
        </w:rPr>
        <w:t xml:space="preserve"> na działce </w:t>
      </w:r>
      <w:r w:rsidR="00B65CF5">
        <w:rPr>
          <w:rFonts w:ascii="Arial" w:hAnsi="Arial" w:cs="Arial"/>
          <w:sz w:val="24"/>
          <w:szCs w:val="24"/>
        </w:rPr>
        <w:br/>
      </w:r>
      <w:r w:rsidR="006026CE" w:rsidRPr="00F90A8E">
        <w:rPr>
          <w:rFonts w:ascii="Arial" w:hAnsi="Arial" w:cs="Arial"/>
          <w:sz w:val="24"/>
          <w:szCs w:val="24"/>
        </w:rPr>
        <w:t>o nr ew. 927/16</w:t>
      </w:r>
      <w:r w:rsidR="003834D5">
        <w:rPr>
          <w:rFonts w:ascii="Arial" w:hAnsi="Arial" w:cs="Arial"/>
          <w:sz w:val="24"/>
          <w:szCs w:val="24"/>
        </w:rPr>
        <w:t>,</w:t>
      </w:r>
      <w:r w:rsidR="006026CE" w:rsidRPr="00F90A8E">
        <w:rPr>
          <w:rFonts w:ascii="Arial" w:hAnsi="Arial" w:cs="Arial"/>
          <w:sz w:val="24"/>
          <w:szCs w:val="24"/>
        </w:rPr>
        <w:t xml:space="preserve"> obręb Żywiec.</w:t>
      </w:r>
    </w:p>
    <w:p w14:paraId="60665C7E" w14:textId="5D8DEA9B" w:rsidR="006026CE" w:rsidRPr="00F90A8E" w:rsidRDefault="006026CE" w:rsidP="00F90A8E">
      <w:pPr>
        <w:spacing w:after="0" w:line="320" w:lineRule="exact"/>
        <w:rPr>
          <w:rFonts w:ascii="Arial" w:hAnsi="Arial" w:cs="Arial"/>
          <w:sz w:val="24"/>
          <w:szCs w:val="24"/>
        </w:rPr>
      </w:pPr>
      <w:r w:rsidRPr="00F90A8E">
        <w:rPr>
          <w:rFonts w:ascii="Arial" w:hAnsi="Arial" w:cs="Arial"/>
          <w:sz w:val="24"/>
          <w:szCs w:val="24"/>
        </w:rPr>
        <w:t xml:space="preserve">Wydajność </w:t>
      </w:r>
      <w:r w:rsidR="00C10914" w:rsidRPr="00F90A8E">
        <w:rPr>
          <w:rFonts w:ascii="Arial" w:hAnsi="Arial" w:cs="Arial"/>
          <w:sz w:val="24"/>
          <w:szCs w:val="24"/>
        </w:rPr>
        <w:t>linii</w:t>
      </w:r>
      <w:r w:rsidRPr="00F90A8E">
        <w:rPr>
          <w:rFonts w:ascii="Arial" w:hAnsi="Arial" w:cs="Arial"/>
          <w:sz w:val="24"/>
          <w:szCs w:val="24"/>
        </w:rPr>
        <w:t xml:space="preserve"> do mechanicznego przetwarzania odpadów to 17 500 Mg/rok. </w:t>
      </w:r>
      <w:r w:rsidR="00BC2048">
        <w:rPr>
          <w:rFonts w:ascii="Arial" w:hAnsi="Arial" w:cs="Arial"/>
          <w:sz w:val="24"/>
          <w:szCs w:val="24"/>
        </w:rPr>
        <w:t xml:space="preserve">Linia </w:t>
      </w:r>
      <w:r w:rsidRPr="00F90A8E">
        <w:rPr>
          <w:rFonts w:ascii="Arial" w:hAnsi="Arial" w:cs="Arial"/>
          <w:sz w:val="24"/>
          <w:szCs w:val="24"/>
        </w:rPr>
        <w:t>będzie pracowała 250 dni w roku, 5 dni w tygodniu, 16 godzin dziennie. Wydajność dobowa instalacji to 70 Mg/dobę.</w:t>
      </w:r>
    </w:p>
    <w:p w14:paraId="51F727FD" w14:textId="7DC9522B" w:rsidR="006026CE" w:rsidRPr="00F90A8E" w:rsidRDefault="00C10914" w:rsidP="00F90A8E">
      <w:pPr>
        <w:spacing w:after="0" w:line="320" w:lineRule="exact"/>
        <w:rPr>
          <w:rFonts w:ascii="Arial" w:hAnsi="Arial" w:cs="Arial"/>
          <w:sz w:val="24"/>
          <w:szCs w:val="24"/>
        </w:rPr>
      </w:pPr>
      <w:r w:rsidRPr="00F90A8E">
        <w:rPr>
          <w:rFonts w:ascii="Arial" w:hAnsi="Arial" w:cs="Arial"/>
          <w:sz w:val="24"/>
          <w:szCs w:val="24"/>
        </w:rPr>
        <w:t>Linia</w:t>
      </w:r>
      <w:r w:rsidR="006026CE" w:rsidRPr="00F90A8E">
        <w:rPr>
          <w:rFonts w:ascii="Arial" w:hAnsi="Arial" w:cs="Arial"/>
          <w:sz w:val="24"/>
          <w:szCs w:val="24"/>
        </w:rPr>
        <w:t xml:space="preserve">, na której będzie prowadzony proces biologicznego przetwarzania odpadów składa się z hali z bioreaktorami oraz placu </w:t>
      </w:r>
      <w:proofErr w:type="spellStart"/>
      <w:r w:rsidR="006026CE" w:rsidRPr="00F90A8E">
        <w:rPr>
          <w:rFonts w:ascii="Arial" w:hAnsi="Arial" w:cs="Arial"/>
          <w:sz w:val="24"/>
          <w:szCs w:val="24"/>
        </w:rPr>
        <w:t>pryzmowego</w:t>
      </w:r>
      <w:proofErr w:type="spellEnd"/>
      <w:r w:rsidR="006026CE" w:rsidRPr="00F90A8E">
        <w:rPr>
          <w:rFonts w:ascii="Arial" w:hAnsi="Arial" w:cs="Arial"/>
          <w:sz w:val="24"/>
          <w:szCs w:val="24"/>
        </w:rPr>
        <w:t xml:space="preserve">. </w:t>
      </w:r>
      <w:r w:rsidRPr="00F90A8E">
        <w:rPr>
          <w:rFonts w:ascii="Arial" w:hAnsi="Arial" w:cs="Arial"/>
          <w:sz w:val="24"/>
          <w:szCs w:val="24"/>
        </w:rPr>
        <w:t>Linia</w:t>
      </w:r>
      <w:r w:rsidR="006026CE" w:rsidRPr="00F90A8E">
        <w:rPr>
          <w:rFonts w:ascii="Arial" w:hAnsi="Arial" w:cs="Arial"/>
          <w:sz w:val="24"/>
          <w:szCs w:val="24"/>
        </w:rPr>
        <w:t xml:space="preserve"> zlokalizowana jest na działkach </w:t>
      </w:r>
      <w:r w:rsidR="00F90A8E">
        <w:rPr>
          <w:rFonts w:ascii="Arial" w:hAnsi="Arial" w:cs="Arial"/>
          <w:sz w:val="24"/>
          <w:szCs w:val="24"/>
        </w:rPr>
        <w:br/>
      </w:r>
      <w:r w:rsidR="006026CE" w:rsidRPr="00F90A8E">
        <w:rPr>
          <w:rFonts w:ascii="Arial" w:hAnsi="Arial" w:cs="Arial"/>
          <w:sz w:val="24"/>
          <w:szCs w:val="24"/>
        </w:rPr>
        <w:t>o nr ew. 912, 913, 914, 915, 925 i 926/2</w:t>
      </w:r>
      <w:r w:rsidR="00B65CF5">
        <w:rPr>
          <w:rFonts w:ascii="Arial" w:hAnsi="Arial" w:cs="Arial"/>
          <w:sz w:val="24"/>
          <w:szCs w:val="24"/>
        </w:rPr>
        <w:t>,</w:t>
      </w:r>
      <w:r w:rsidR="006026CE" w:rsidRPr="00F90A8E">
        <w:rPr>
          <w:rFonts w:ascii="Arial" w:hAnsi="Arial" w:cs="Arial"/>
          <w:sz w:val="24"/>
          <w:szCs w:val="24"/>
        </w:rPr>
        <w:t xml:space="preserve"> obręb Żywiec.</w:t>
      </w:r>
    </w:p>
    <w:p w14:paraId="11C5E310" w14:textId="7E6A0B58" w:rsidR="006026CE" w:rsidRDefault="006026CE" w:rsidP="00DD5D62">
      <w:pPr>
        <w:spacing w:line="320" w:lineRule="exact"/>
        <w:rPr>
          <w:rFonts w:ascii="Arial" w:hAnsi="Arial" w:cs="Arial"/>
          <w:sz w:val="24"/>
          <w:szCs w:val="24"/>
        </w:rPr>
      </w:pPr>
      <w:r w:rsidRPr="00F90A8E">
        <w:rPr>
          <w:rFonts w:ascii="Arial" w:hAnsi="Arial" w:cs="Arial"/>
          <w:sz w:val="24"/>
          <w:szCs w:val="24"/>
        </w:rPr>
        <w:t xml:space="preserve">Wydajność </w:t>
      </w:r>
      <w:r w:rsidR="00020C99" w:rsidRPr="00F90A8E">
        <w:rPr>
          <w:rFonts w:ascii="Arial" w:hAnsi="Arial" w:cs="Arial"/>
          <w:sz w:val="24"/>
          <w:szCs w:val="24"/>
        </w:rPr>
        <w:t>linii</w:t>
      </w:r>
      <w:r w:rsidRPr="00F90A8E">
        <w:rPr>
          <w:rFonts w:ascii="Arial" w:hAnsi="Arial" w:cs="Arial"/>
          <w:sz w:val="24"/>
          <w:szCs w:val="24"/>
        </w:rPr>
        <w:t xml:space="preserve"> do biologicznego przetwarzania odpadów to w pierwszym stopniu </w:t>
      </w:r>
      <w:r w:rsidR="00F90A8E">
        <w:rPr>
          <w:rFonts w:ascii="Arial" w:hAnsi="Arial" w:cs="Arial"/>
          <w:sz w:val="24"/>
          <w:szCs w:val="24"/>
        </w:rPr>
        <w:br/>
      </w:r>
      <w:r w:rsidRPr="00F90A8E">
        <w:rPr>
          <w:rFonts w:ascii="Arial" w:hAnsi="Arial" w:cs="Arial"/>
          <w:sz w:val="24"/>
          <w:szCs w:val="24"/>
        </w:rPr>
        <w:t xml:space="preserve">8 320 Mg/rok (wydajność dobowa 22,795 Mg), w drugim stopniu to </w:t>
      </w:r>
      <w:r w:rsidR="00BC2048">
        <w:rPr>
          <w:rFonts w:ascii="Arial" w:hAnsi="Arial" w:cs="Arial"/>
          <w:sz w:val="24"/>
          <w:szCs w:val="24"/>
        </w:rPr>
        <w:t>7</w:t>
      </w:r>
      <w:r w:rsidRPr="00F90A8E">
        <w:rPr>
          <w:rFonts w:ascii="Arial" w:hAnsi="Arial" w:cs="Arial"/>
          <w:sz w:val="24"/>
          <w:szCs w:val="24"/>
        </w:rPr>
        <w:t xml:space="preserve"> 500 Mg/rok (wydajność dobowa </w:t>
      </w:r>
      <w:r w:rsidR="00427693">
        <w:rPr>
          <w:rFonts w:ascii="Arial" w:hAnsi="Arial" w:cs="Arial"/>
          <w:sz w:val="24"/>
          <w:szCs w:val="24"/>
        </w:rPr>
        <w:t>20</w:t>
      </w:r>
      <w:r w:rsidRPr="00F90A8E">
        <w:rPr>
          <w:rFonts w:ascii="Arial" w:hAnsi="Arial" w:cs="Arial"/>
          <w:sz w:val="24"/>
          <w:szCs w:val="24"/>
        </w:rPr>
        <w:t>,</w:t>
      </w:r>
      <w:r w:rsidR="00F45B15">
        <w:rPr>
          <w:rFonts w:ascii="Arial" w:hAnsi="Arial" w:cs="Arial"/>
          <w:sz w:val="24"/>
          <w:szCs w:val="24"/>
        </w:rPr>
        <w:t>548</w:t>
      </w:r>
      <w:r w:rsidRPr="00F90A8E">
        <w:rPr>
          <w:rFonts w:ascii="Arial" w:hAnsi="Arial" w:cs="Arial"/>
          <w:sz w:val="24"/>
          <w:szCs w:val="24"/>
        </w:rPr>
        <w:t xml:space="preserve"> Mg). Instalacja będzie pracowała 365 dni w roku, 7 dni </w:t>
      </w:r>
      <w:r w:rsidR="00F90A8E">
        <w:rPr>
          <w:rFonts w:ascii="Arial" w:hAnsi="Arial" w:cs="Arial"/>
          <w:sz w:val="24"/>
          <w:szCs w:val="24"/>
        </w:rPr>
        <w:br/>
      </w:r>
      <w:r w:rsidRPr="00F90A8E">
        <w:rPr>
          <w:rFonts w:ascii="Arial" w:hAnsi="Arial" w:cs="Arial"/>
          <w:sz w:val="24"/>
          <w:szCs w:val="24"/>
        </w:rPr>
        <w:t>w tygodniu, 24 godziny na dobę.</w:t>
      </w:r>
    </w:p>
    <w:p w14:paraId="45422EDF" w14:textId="170CFD40" w:rsidR="0084151D" w:rsidRDefault="0084151D" w:rsidP="00DD5D62">
      <w:pPr>
        <w:spacing w:line="320" w:lineRule="exact"/>
        <w:rPr>
          <w:rFonts w:ascii="Arial" w:hAnsi="Arial" w:cs="Arial"/>
          <w:sz w:val="24"/>
          <w:szCs w:val="24"/>
        </w:rPr>
      </w:pPr>
    </w:p>
    <w:p w14:paraId="685C4ABA" w14:textId="77777777" w:rsidR="0084151D" w:rsidRPr="00F90A8E" w:rsidRDefault="0084151D" w:rsidP="00DD5D62">
      <w:pPr>
        <w:spacing w:line="320" w:lineRule="exact"/>
        <w:rPr>
          <w:rFonts w:ascii="Arial" w:hAnsi="Arial" w:cs="Arial"/>
          <w:sz w:val="24"/>
          <w:szCs w:val="24"/>
        </w:rPr>
      </w:pPr>
    </w:p>
    <w:p w14:paraId="18821803" w14:textId="65F27C7B" w:rsidR="00F90A8E" w:rsidRPr="00F90A8E" w:rsidRDefault="00F90A8E" w:rsidP="00DD5D62">
      <w:pPr>
        <w:spacing w:line="320" w:lineRule="exact"/>
        <w:rPr>
          <w:rFonts w:ascii="Arial" w:hAnsi="Arial" w:cs="Arial"/>
          <w:b/>
          <w:bCs/>
          <w:sz w:val="24"/>
          <w:szCs w:val="24"/>
        </w:rPr>
      </w:pPr>
      <w:r w:rsidRPr="00F90A8E">
        <w:rPr>
          <w:rFonts w:ascii="Arial" w:hAnsi="Arial" w:cs="Arial"/>
          <w:b/>
          <w:bCs/>
          <w:sz w:val="24"/>
          <w:szCs w:val="24"/>
        </w:rPr>
        <w:lastRenderedPageBreak/>
        <w:t xml:space="preserve">3.1.1. </w:t>
      </w:r>
      <w:r w:rsidR="00CD62EC">
        <w:rPr>
          <w:rFonts w:ascii="Arial" w:hAnsi="Arial" w:cs="Arial"/>
          <w:b/>
          <w:bCs/>
          <w:sz w:val="24"/>
          <w:szCs w:val="24"/>
        </w:rPr>
        <w:t>Linia</w:t>
      </w:r>
      <w:r w:rsidRPr="00F90A8E">
        <w:rPr>
          <w:rFonts w:ascii="Arial" w:hAnsi="Arial" w:cs="Arial"/>
          <w:b/>
          <w:bCs/>
          <w:sz w:val="24"/>
          <w:szCs w:val="24"/>
        </w:rPr>
        <w:t xml:space="preserve"> mechanicznego przetwarzania odpadów</w:t>
      </w:r>
      <w:r w:rsidR="003C35D4">
        <w:rPr>
          <w:rFonts w:ascii="Arial" w:hAnsi="Arial" w:cs="Arial"/>
          <w:b/>
          <w:bCs/>
          <w:sz w:val="24"/>
          <w:szCs w:val="24"/>
        </w:rPr>
        <w:t>.</w:t>
      </w:r>
    </w:p>
    <w:p w14:paraId="51DFF831" w14:textId="644FC556" w:rsidR="00F90A8E" w:rsidRPr="00FC76C1" w:rsidRDefault="00F90A8E" w:rsidP="00FC76C1">
      <w:pPr>
        <w:spacing w:before="120" w:line="320" w:lineRule="exact"/>
        <w:rPr>
          <w:rFonts w:ascii="Arial" w:eastAsia="Calibri" w:hAnsi="Arial" w:cs="Arial"/>
          <w:i/>
          <w:iCs/>
          <w:sz w:val="24"/>
          <w:szCs w:val="24"/>
        </w:rPr>
      </w:pPr>
      <w:r w:rsidRPr="00FC76C1">
        <w:rPr>
          <w:rFonts w:ascii="Arial" w:hAnsi="Arial" w:cs="Arial"/>
          <w:sz w:val="24"/>
          <w:szCs w:val="24"/>
        </w:rPr>
        <w:t xml:space="preserve">Na </w:t>
      </w:r>
      <w:r w:rsidR="00CD62EC" w:rsidRPr="00FC76C1">
        <w:rPr>
          <w:rFonts w:ascii="Arial" w:hAnsi="Arial" w:cs="Arial"/>
          <w:sz w:val="24"/>
          <w:szCs w:val="24"/>
        </w:rPr>
        <w:t>lini</w:t>
      </w:r>
      <w:r w:rsidR="003C35D4" w:rsidRPr="00FC76C1">
        <w:rPr>
          <w:rFonts w:ascii="Arial" w:hAnsi="Arial" w:cs="Arial"/>
          <w:sz w:val="24"/>
          <w:szCs w:val="24"/>
        </w:rPr>
        <w:t>i</w:t>
      </w:r>
      <w:r w:rsidRPr="00FC76C1">
        <w:rPr>
          <w:rFonts w:ascii="Arial" w:hAnsi="Arial" w:cs="Arial"/>
          <w:sz w:val="24"/>
          <w:szCs w:val="24"/>
        </w:rPr>
        <w:t xml:space="preserve">, na której będzie prowadzony proces mechanicznego przetwarzania odpadów stosowane będą procesy </w:t>
      </w:r>
      <w:r w:rsidRPr="00FC76C1">
        <w:rPr>
          <w:rFonts w:ascii="Arial" w:hAnsi="Arial" w:cs="Arial"/>
          <w:b/>
          <w:bCs/>
          <w:sz w:val="24"/>
          <w:szCs w:val="24"/>
        </w:rPr>
        <w:t>R12</w:t>
      </w:r>
      <w:r w:rsidRPr="00FC76C1">
        <w:rPr>
          <w:rFonts w:ascii="Arial" w:hAnsi="Arial" w:cs="Arial"/>
          <w:sz w:val="24"/>
          <w:szCs w:val="24"/>
        </w:rPr>
        <w:t xml:space="preserve"> - </w:t>
      </w:r>
      <w:r w:rsidRPr="00FC76C1">
        <w:rPr>
          <w:rFonts w:ascii="Arial" w:hAnsi="Arial" w:cs="Arial"/>
          <w:i/>
          <w:iCs/>
          <w:sz w:val="24"/>
          <w:szCs w:val="24"/>
        </w:rPr>
        <w:t xml:space="preserve">wymiana odpadów w celu poddania ich któremukolwiek </w:t>
      </w:r>
      <w:r w:rsidR="00FC76C1">
        <w:rPr>
          <w:rFonts w:ascii="Arial" w:hAnsi="Arial" w:cs="Arial"/>
          <w:i/>
          <w:iCs/>
          <w:sz w:val="24"/>
          <w:szCs w:val="24"/>
        </w:rPr>
        <w:br/>
      </w:r>
      <w:r w:rsidRPr="00FC76C1">
        <w:rPr>
          <w:rFonts w:ascii="Arial" w:hAnsi="Arial" w:cs="Arial"/>
          <w:i/>
          <w:iCs/>
          <w:sz w:val="24"/>
          <w:szCs w:val="24"/>
        </w:rPr>
        <w:t>z procesów wymienionych w pozycji R1–R11</w:t>
      </w:r>
      <w:r w:rsidR="00FC76C1" w:rsidRPr="00FC76C1">
        <w:rPr>
          <w:rFonts w:ascii="Arial" w:hAnsi="Arial" w:cs="Arial"/>
          <w:i/>
          <w:iCs/>
          <w:sz w:val="24"/>
          <w:szCs w:val="24"/>
        </w:rPr>
        <w:t>,</w:t>
      </w:r>
      <w:r w:rsidRPr="00FC76C1">
        <w:rPr>
          <w:rFonts w:ascii="Arial" w:hAnsi="Arial" w:cs="Arial"/>
          <w:sz w:val="24"/>
          <w:szCs w:val="24"/>
        </w:rPr>
        <w:t xml:space="preserve"> </w:t>
      </w:r>
      <w:r w:rsidRPr="00FC76C1">
        <w:rPr>
          <w:rFonts w:ascii="Arial" w:hAnsi="Arial" w:cs="Arial"/>
          <w:b/>
          <w:bCs/>
          <w:sz w:val="24"/>
          <w:szCs w:val="24"/>
        </w:rPr>
        <w:t>R13</w:t>
      </w:r>
      <w:r w:rsidRPr="00FC76C1">
        <w:rPr>
          <w:rFonts w:ascii="Arial" w:hAnsi="Arial" w:cs="Arial"/>
          <w:sz w:val="24"/>
          <w:szCs w:val="24"/>
        </w:rPr>
        <w:t xml:space="preserve">- </w:t>
      </w:r>
      <w:r w:rsidRPr="00FC76C1">
        <w:rPr>
          <w:rFonts w:ascii="Arial" w:hAnsi="Arial" w:cs="Arial"/>
          <w:i/>
          <w:iCs/>
          <w:sz w:val="24"/>
          <w:szCs w:val="24"/>
        </w:rPr>
        <w:t xml:space="preserve">magazynowanie odpadów poprzedzające którykolwiek z procesów wymienionych w pozycji R1– R12 </w:t>
      </w:r>
      <w:r w:rsidRPr="00FC76C1">
        <w:rPr>
          <w:rFonts w:ascii="Arial" w:hAnsi="Arial" w:cs="Arial"/>
          <w:i/>
          <w:iCs/>
          <w:sz w:val="24"/>
          <w:szCs w:val="24"/>
        </w:rPr>
        <w:br/>
        <w:t>(z wyjątkiem wstępnego magazynowania u wytwórcy odpadów)</w:t>
      </w:r>
      <w:r w:rsidR="00FC76C1" w:rsidRPr="00FC76C1">
        <w:rPr>
          <w:rFonts w:ascii="Arial" w:hAnsi="Arial" w:cs="Arial"/>
          <w:i/>
          <w:iCs/>
          <w:sz w:val="24"/>
          <w:szCs w:val="24"/>
        </w:rPr>
        <w:t xml:space="preserve"> </w:t>
      </w:r>
      <w:r w:rsidR="008B649B">
        <w:rPr>
          <w:rFonts w:ascii="Arial" w:hAnsi="Arial" w:cs="Arial"/>
          <w:sz w:val="24"/>
          <w:szCs w:val="24"/>
        </w:rPr>
        <w:t>albo</w:t>
      </w:r>
      <w:r w:rsidR="00FC76C1" w:rsidRPr="00FC76C1">
        <w:rPr>
          <w:rFonts w:ascii="Arial" w:hAnsi="Arial" w:cs="Arial"/>
          <w:sz w:val="24"/>
          <w:szCs w:val="24"/>
        </w:rPr>
        <w:t xml:space="preserve"> </w:t>
      </w:r>
      <w:r w:rsidR="00FC76C1" w:rsidRPr="00FC76C1">
        <w:rPr>
          <w:rFonts w:ascii="Arial" w:eastAsia="Calibri" w:hAnsi="Arial" w:cs="Arial"/>
          <w:b/>
          <w:bCs/>
          <w:sz w:val="24"/>
          <w:szCs w:val="24"/>
        </w:rPr>
        <w:t>D13</w:t>
      </w:r>
      <w:r w:rsidR="00FC76C1" w:rsidRPr="00FC76C1">
        <w:rPr>
          <w:rFonts w:ascii="Arial" w:eastAsia="Calibri" w:hAnsi="Arial" w:cs="Arial"/>
          <w:sz w:val="24"/>
          <w:szCs w:val="24"/>
        </w:rPr>
        <w:t xml:space="preserve"> </w:t>
      </w:r>
      <w:r w:rsidR="00FC76C1" w:rsidRPr="00FC76C1">
        <w:rPr>
          <w:rFonts w:ascii="Arial" w:hAnsi="Arial" w:cs="Arial"/>
          <w:i/>
          <w:iCs/>
          <w:sz w:val="24"/>
          <w:szCs w:val="24"/>
        </w:rPr>
        <w:t>- sporządzanie mieszanki lub mieszanie przed poddaniem odpadów</w:t>
      </w:r>
      <w:r w:rsidR="00453EA1">
        <w:rPr>
          <w:rFonts w:ascii="Arial" w:hAnsi="Arial" w:cs="Arial"/>
          <w:i/>
          <w:iCs/>
          <w:sz w:val="24"/>
          <w:szCs w:val="24"/>
        </w:rPr>
        <w:t>,</w:t>
      </w:r>
      <w:r w:rsidR="00FC76C1" w:rsidRPr="00FC76C1">
        <w:rPr>
          <w:rFonts w:ascii="Arial" w:hAnsi="Arial" w:cs="Arial"/>
          <w:i/>
          <w:iCs/>
          <w:sz w:val="24"/>
          <w:szCs w:val="24"/>
        </w:rPr>
        <w:t xml:space="preserve"> któremukolwiek z procesów wymienionych w pozycjach D1-D12</w:t>
      </w:r>
      <w:r w:rsidR="00FC76C1">
        <w:rPr>
          <w:rFonts w:ascii="Arial" w:eastAsia="Calibri" w:hAnsi="Arial" w:cs="Arial"/>
          <w:i/>
          <w:iCs/>
          <w:sz w:val="24"/>
          <w:szCs w:val="24"/>
        </w:rPr>
        <w:t>.</w:t>
      </w:r>
    </w:p>
    <w:p w14:paraId="1841461F" w14:textId="3FE3F76D" w:rsidR="00F90A8E" w:rsidRPr="00F90A8E" w:rsidRDefault="003C35D4" w:rsidP="00FC76C1">
      <w:pPr>
        <w:spacing w:line="320" w:lineRule="exact"/>
        <w:rPr>
          <w:rFonts w:ascii="Arial" w:hAnsi="Arial" w:cs="Arial"/>
          <w:sz w:val="24"/>
          <w:szCs w:val="24"/>
        </w:rPr>
      </w:pPr>
      <w:r w:rsidRPr="00F90A8E">
        <w:rPr>
          <w:rFonts w:ascii="Arial" w:hAnsi="Arial" w:cs="Arial"/>
          <w:sz w:val="24"/>
          <w:szCs w:val="24"/>
        </w:rPr>
        <w:t xml:space="preserve">Na </w:t>
      </w:r>
      <w:r>
        <w:rPr>
          <w:rFonts w:ascii="Arial" w:hAnsi="Arial" w:cs="Arial"/>
          <w:sz w:val="24"/>
          <w:szCs w:val="24"/>
        </w:rPr>
        <w:t>linii</w:t>
      </w:r>
      <w:r w:rsidRPr="00F90A8E">
        <w:rPr>
          <w:rFonts w:ascii="Arial" w:hAnsi="Arial" w:cs="Arial"/>
          <w:sz w:val="24"/>
          <w:szCs w:val="24"/>
        </w:rPr>
        <w:t xml:space="preserve"> </w:t>
      </w:r>
      <w:r w:rsidR="00F90A8E" w:rsidRPr="00F90A8E">
        <w:rPr>
          <w:rFonts w:ascii="Arial" w:hAnsi="Arial" w:cs="Arial"/>
          <w:sz w:val="24"/>
          <w:szCs w:val="24"/>
        </w:rPr>
        <w:t xml:space="preserve">mechanicznego przetwarzania odpadów będzie przetwarzanych maksymalnie 12 000 Mg/rok odpadów o kodzie 20 03 01 </w:t>
      </w:r>
      <w:r w:rsidR="00F90A8E" w:rsidRPr="00F90A8E">
        <w:rPr>
          <w:rFonts w:ascii="Arial" w:hAnsi="Arial" w:cs="Arial"/>
          <w:i/>
          <w:iCs/>
          <w:sz w:val="24"/>
          <w:szCs w:val="24"/>
        </w:rPr>
        <w:t>niesegregowane (zmieszane) odpady komunalne</w:t>
      </w:r>
      <w:r w:rsidR="00F90A8E" w:rsidRPr="00F90A8E">
        <w:rPr>
          <w:rFonts w:ascii="Arial" w:hAnsi="Arial" w:cs="Arial"/>
          <w:sz w:val="24"/>
          <w:szCs w:val="24"/>
        </w:rPr>
        <w:t>, przy całkowitej wydajności 17 500 Mg/rok. Pozostała część mocy przerobowej instalacji (5 500 Mg/rok) zostanie wykorzystana do doczyszczania i rozsortowywania odpadów</w:t>
      </w:r>
      <w:r w:rsidR="00DD5D62">
        <w:rPr>
          <w:rFonts w:ascii="Arial" w:hAnsi="Arial" w:cs="Arial"/>
          <w:sz w:val="24"/>
          <w:szCs w:val="24"/>
        </w:rPr>
        <w:t>,</w:t>
      </w:r>
      <w:r w:rsidR="00F90A8E" w:rsidRPr="00F90A8E">
        <w:rPr>
          <w:rFonts w:ascii="Arial" w:hAnsi="Arial" w:cs="Arial"/>
          <w:sz w:val="24"/>
          <w:szCs w:val="24"/>
        </w:rPr>
        <w:t xml:space="preserve"> pochodzących z selektywnej zbiórki.</w:t>
      </w:r>
    </w:p>
    <w:p w14:paraId="1B2BD055" w14:textId="42238808" w:rsidR="00F90A8E" w:rsidRPr="00F90A8E" w:rsidRDefault="003C35D4" w:rsidP="00F90A8E">
      <w:pPr>
        <w:spacing w:line="320" w:lineRule="exact"/>
        <w:rPr>
          <w:rFonts w:ascii="Arial" w:hAnsi="Arial" w:cs="Arial"/>
          <w:sz w:val="24"/>
          <w:szCs w:val="24"/>
        </w:rPr>
      </w:pPr>
      <w:r>
        <w:rPr>
          <w:rFonts w:ascii="Arial" w:hAnsi="Arial" w:cs="Arial"/>
          <w:sz w:val="24"/>
          <w:szCs w:val="24"/>
        </w:rPr>
        <w:t>Linia</w:t>
      </w:r>
      <w:r w:rsidR="00F90A8E" w:rsidRPr="00F90A8E">
        <w:rPr>
          <w:rFonts w:ascii="Arial" w:hAnsi="Arial" w:cs="Arial"/>
          <w:sz w:val="24"/>
          <w:szCs w:val="24"/>
        </w:rPr>
        <w:t xml:space="preserve"> do mechanicznego przetwarzania odpadów posadowiona została w dwóch budynkach (oznaczonych jako B1 i B2), wykonanych w konstrukcji prefabrykowanej, wypełnionej blokami z betonu komórkowego. Budynki posiadają szczelne, betonowe podłoże</w:t>
      </w:r>
      <w:r w:rsidR="00F56784">
        <w:rPr>
          <w:rFonts w:ascii="Arial" w:hAnsi="Arial" w:cs="Arial"/>
          <w:sz w:val="24"/>
          <w:szCs w:val="24"/>
        </w:rPr>
        <w:t>,</w:t>
      </w:r>
      <w:r w:rsidR="00F90A8E" w:rsidRPr="00F90A8E">
        <w:rPr>
          <w:rFonts w:ascii="Arial" w:hAnsi="Arial" w:cs="Arial"/>
          <w:sz w:val="24"/>
          <w:szCs w:val="24"/>
        </w:rPr>
        <w:t xml:space="preserve"> zapobiegające przedostawaniu się ścieków do środowiska</w:t>
      </w:r>
      <w:r w:rsidR="00F56784">
        <w:rPr>
          <w:rFonts w:ascii="Arial" w:hAnsi="Arial" w:cs="Arial"/>
          <w:sz w:val="24"/>
          <w:szCs w:val="24"/>
        </w:rPr>
        <w:t>,</w:t>
      </w:r>
      <w:r w:rsidR="00F90A8E" w:rsidRPr="00F90A8E">
        <w:rPr>
          <w:rFonts w:ascii="Arial" w:hAnsi="Arial" w:cs="Arial"/>
          <w:sz w:val="24"/>
          <w:szCs w:val="24"/>
        </w:rPr>
        <w:t xml:space="preserve"> z kratkami ściekowymi</w:t>
      </w:r>
      <w:r w:rsidR="00F56784">
        <w:rPr>
          <w:rFonts w:ascii="Arial" w:hAnsi="Arial" w:cs="Arial"/>
          <w:sz w:val="24"/>
          <w:szCs w:val="24"/>
        </w:rPr>
        <w:t>,</w:t>
      </w:r>
      <w:r w:rsidR="00F90A8E" w:rsidRPr="00F90A8E">
        <w:rPr>
          <w:rFonts w:ascii="Arial" w:hAnsi="Arial" w:cs="Arial"/>
          <w:sz w:val="24"/>
          <w:szCs w:val="24"/>
        </w:rPr>
        <w:t xml:space="preserve"> odprowadzającymi ewentualnie powstające ścieki do instalacji kanalizacji przemysłowej wewnątrz budynków, odprowadzających ścieki do podziemnego zbiorka bezodpływowego</w:t>
      </w:r>
      <w:r w:rsidR="00F56784">
        <w:rPr>
          <w:rFonts w:ascii="Arial" w:hAnsi="Arial" w:cs="Arial"/>
          <w:sz w:val="24"/>
          <w:szCs w:val="24"/>
        </w:rPr>
        <w:t>,</w:t>
      </w:r>
      <w:r w:rsidR="00F90A8E" w:rsidRPr="00F90A8E">
        <w:rPr>
          <w:rFonts w:ascii="Arial" w:hAnsi="Arial" w:cs="Arial"/>
          <w:sz w:val="24"/>
          <w:szCs w:val="24"/>
        </w:rPr>
        <w:t xml:space="preserve"> o pojemności ok. 3 m</w:t>
      </w:r>
      <w:r w:rsidR="00F90A8E" w:rsidRPr="00F90A8E">
        <w:rPr>
          <w:rFonts w:ascii="Arial" w:hAnsi="Arial" w:cs="Arial"/>
          <w:sz w:val="24"/>
          <w:szCs w:val="24"/>
          <w:vertAlign w:val="superscript"/>
        </w:rPr>
        <w:t>3</w:t>
      </w:r>
      <w:r w:rsidR="00F90A8E" w:rsidRPr="00F90A8E">
        <w:rPr>
          <w:rFonts w:ascii="Arial" w:hAnsi="Arial" w:cs="Arial"/>
          <w:sz w:val="24"/>
          <w:szCs w:val="24"/>
        </w:rPr>
        <w:t>, zlokalizowanego w budynku oznaczonym symbolem B1. Budynek B1 został wyposażony w instalację wentylacji i suchej dezodoryzacji.</w:t>
      </w:r>
    </w:p>
    <w:p w14:paraId="7AE401C6" w14:textId="2797E079" w:rsidR="00F90A8E" w:rsidRPr="00F90A8E" w:rsidRDefault="00F90A8E" w:rsidP="00F90A8E">
      <w:pPr>
        <w:spacing w:line="320" w:lineRule="exact"/>
        <w:rPr>
          <w:rFonts w:ascii="Arial" w:hAnsi="Arial" w:cs="Arial"/>
          <w:sz w:val="24"/>
          <w:szCs w:val="24"/>
        </w:rPr>
      </w:pPr>
      <w:r w:rsidRPr="00F90A8E">
        <w:rPr>
          <w:rFonts w:ascii="Arial" w:hAnsi="Arial" w:cs="Arial"/>
          <w:sz w:val="24"/>
          <w:szCs w:val="24"/>
        </w:rPr>
        <w:t xml:space="preserve">W budynku oznaczonym symbolem B1 znajdują się przenośniki kanałowe podawcze </w:t>
      </w:r>
      <w:r>
        <w:rPr>
          <w:rFonts w:ascii="Arial" w:hAnsi="Arial" w:cs="Arial"/>
          <w:sz w:val="24"/>
          <w:szCs w:val="24"/>
        </w:rPr>
        <w:br/>
      </w:r>
      <w:r w:rsidRPr="00F90A8E">
        <w:rPr>
          <w:rFonts w:ascii="Arial" w:hAnsi="Arial" w:cs="Arial"/>
          <w:sz w:val="24"/>
          <w:szCs w:val="24"/>
        </w:rPr>
        <w:t>i przenośniki wznoszące zarówno dla linii dla odpadów zmieszanych</w:t>
      </w:r>
      <w:r w:rsidR="00DD5D62">
        <w:rPr>
          <w:rFonts w:ascii="Arial" w:hAnsi="Arial" w:cs="Arial"/>
          <w:sz w:val="24"/>
          <w:szCs w:val="24"/>
        </w:rPr>
        <w:t>,</w:t>
      </w:r>
      <w:r w:rsidRPr="00F90A8E">
        <w:rPr>
          <w:rFonts w:ascii="Arial" w:hAnsi="Arial" w:cs="Arial"/>
          <w:sz w:val="24"/>
          <w:szCs w:val="24"/>
        </w:rPr>
        <w:t xml:space="preserve"> jak i zebranych selektywnie. Dodatkowo</w:t>
      </w:r>
      <w:r w:rsidR="00005E5D">
        <w:rPr>
          <w:rFonts w:ascii="Arial" w:hAnsi="Arial" w:cs="Arial"/>
          <w:sz w:val="24"/>
          <w:szCs w:val="24"/>
        </w:rPr>
        <w:t>,</w:t>
      </w:r>
      <w:r w:rsidRPr="00F90A8E">
        <w:rPr>
          <w:rFonts w:ascii="Arial" w:hAnsi="Arial" w:cs="Arial"/>
          <w:sz w:val="24"/>
          <w:szCs w:val="24"/>
        </w:rPr>
        <w:t xml:space="preserve"> dla linii odpadów zmieszanych znajduje się w tym budynku przesiewacz dyskowy. W budynku oznaczonym symbolem B2 znajduje się pozostała część instalacji, w tym kabina sortownicza</w:t>
      </w:r>
      <w:r w:rsidR="00005E5D">
        <w:rPr>
          <w:rFonts w:ascii="Arial" w:hAnsi="Arial" w:cs="Arial"/>
          <w:sz w:val="24"/>
          <w:szCs w:val="24"/>
        </w:rPr>
        <w:t>,</w:t>
      </w:r>
      <w:r w:rsidRPr="00F90A8E">
        <w:rPr>
          <w:rFonts w:ascii="Arial" w:hAnsi="Arial" w:cs="Arial"/>
          <w:sz w:val="24"/>
          <w:szCs w:val="24"/>
        </w:rPr>
        <w:t xml:space="preserve"> wyposażona w instalację wentylacji.</w:t>
      </w:r>
    </w:p>
    <w:p w14:paraId="18251247" w14:textId="78C47FB4" w:rsidR="00F90A8E" w:rsidRPr="00F90A8E" w:rsidRDefault="00F90A8E" w:rsidP="00F90A8E">
      <w:pPr>
        <w:spacing w:line="320" w:lineRule="exact"/>
        <w:rPr>
          <w:rFonts w:ascii="Arial" w:hAnsi="Arial" w:cs="Arial"/>
          <w:sz w:val="24"/>
          <w:szCs w:val="24"/>
        </w:rPr>
      </w:pPr>
      <w:r w:rsidRPr="00F90A8E">
        <w:rPr>
          <w:rFonts w:ascii="Arial" w:hAnsi="Arial" w:cs="Arial"/>
          <w:sz w:val="24"/>
          <w:szCs w:val="24"/>
        </w:rPr>
        <w:t>Dodatkowo</w:t>
      </w:r>
      <w:r w:rsidR="00005E5D">
        <w:rPr>
          <w:rFonts w:ascii="Arial" w:hAnsi="Arial" w:cs="Arial"/>
          <w:sz w:val="24"/>
          <w:szCs w:val="24"/>
        </w:rPr>
        <w:t>,</w:t>
      </w:r>
      <w:r w:rsidRPr="00F90A8E">
        <w:rPr>
          <w:rFonts w:ascii="Arial" w:hAnsi="Arial" w:cs="Arial"/>
          <w:sz w:val="24"/>
          <w:szCs w:val="24"/>
        </w:rPr>
        <w:t xml:space="preserve"> na potrzeby instalacji funkcjonuje hala przyjęcia odpadów (będąca również halą stacji przeładunkowej). Hala posiada szczelne</w:t>
      </w:r>
      <w:r w:rsidR="00005E5D">
        <w:rPr>
          <w:rFonts w:ascii="Arial" w:hAnsi="Arial" w:cs="Arial"/>
          <w:sz w:val="24"/>
          <w:szCs w:val="24"/>
        </w:rPr>
        <w:t>,</w:t>
      </w:r>
      <w:r w:rsidRPr="00F90A8E">
        <w:rPr>
          <w:rFonts w:ascii="Arial" w:hAnsi="Arial" w:cs="Arial"/>
          <w:sz w:val="24"/>
          <w:szCs w:val="24"/>
        </w:rPr>
        <w:t xml:space="preserve"> betonowe podłoże z kratkami ściekowymi</w:t>
      </w:r>
      <w:r w:rsidR="00005E5D">
        <w:rPr>
          <w:rFonts w:ascii="Arial" w:hAnsi="Arial" w:cs="Arial"/>
          <w:sz w:val="24"/>
          <w:szCs w:val="24"/>
        </w:rPr>
        <w:t>,</w:t>
      </w:r>
      <w:r w:rsidRPr="00F90A8E">
        <w:rPr>
          <w:rFonts w:ascii="Arial" w:hAnsi="Arial" w:cs="Arial"/>
          <w:sz w:val="24"/>
          <w:szCs w:val="24"/>
        </w:rPr>
        <w:t xml:space="preserve"> przez które odcieki z magazynowanych odpadów kierowane są do instalacji kanalizacji przemysłowej</w:t>
      </w:r>
      <w:r w:rsidR="00005E5D">
        <w:rPr>
          <w:rFonts w:ascii="Arial" w:hAnsi="Arial" w:cs="Arial"/>
          <w:sz w:val="24"/>
          <w:szCs w:val="24"/>
        </w:rPr>
        <w:t>,</w:t>
      </w:r>
      <w:r w:rsidRPr="00F90A8E">
        <w:rPr>
          <w:rFonts w:ascii="Arial" w:hAnsi="Arial" w:cs="Arial"/>
          <w:sz w:val="24"/>
          <w:szCs w:val="24"/>
        </w:rPr>
        <w:t xml:space="preserve"> a następnie do podziemnego zbiornika odcieków</w:t>
      </w:r>
      <w:r w:rsidR="00005E5D">
        <w:rPr>
          <w:rFonts w:ascii="Arial" w:hAnsi="Arial" w:cs="Arial"/>
          <w:sz w:val="24"/>
          <w:szCs w:val="24"/>
        </w:rPr>
        <w:t>,</w:t>
      </w:r>
      <w:r w:rsidRPr="00F90A8E">
        <w:rPr>
          <w:rFonts w:ascii="Arial" w:hAnsi="Arial" w:cs="Arial"/>
          <w:sz w:val="24"/>
          <w:szCs w:val="24"/>
        </w:rPr>
        <w:t xml:space="preserve"> o pojemności ok. 10 m</w:t>
      </w:r>
      <w:r w:rsidRPr="00F90A8E">
        <w:rPr>
          <w:rFonts w:ascii="Arial" w:hAnsi="Arial" w:cs="Arial"/>
          <w:sz w:val="24"/>
          <w:szCs w:val="24"/>
          <w:vertAlign w:val="superscript"/>
        </w:rPr>
        <w:t>3</w:t>
      </w:r>
      <w:r w:rsidRPr="00F90A8E">
        <w:rPr>
          <w:rFonts w:ascii="Arial" w:hAnsi="Arial" w:cs="Arial"/>
          <w:sz w:val="24"/>
          <w:szCs w:val="24"/>
        </w:rPr>
        <w:t xml:space="preserve">, znajdującego się poza halą. Hala przyjęcia odpadów została wyposażona również </w:t>
      </w:r>
      <w:r w:rsidR="007208C2">
        <w:rPr>
          <w:rFonts w:ascii="Arial" w:hAnsi="Arial" w:cs="Arial"/>
          <w:sz w:val="24"/>
          <w:szCs w:val="24"/>
        </w:rPr>
        <w:br/>
      </w:r>
      <w:r w:rsidRPr="00F90A8E">
        <w:rPr>
          <w:rFonts w:ascii="Arial" w:hAnsi="Arial" w:cs="Arial"/>
          <w:sz w:val="24"/>
          <w:szCs w:val="24"/>
        </w:rPr>
        <w:t>w instalację oczyszczania powietrza opuszczającego halę oraz w instalację suchej dezodoryzacji (do neutralizacji substancji zapachowych w hali) i posiada dwie</w:t>
      </w:r>
      <w:r w:rsidR="00DD5D62">
        <w:rPr>
          <w:rFonts w:ascii="Arial" w:hAnsi="Arial" w:cs="Arial"/>
          <w:sz w:val="24"/>
          <w:szCs w:val="24"/>
        </w:rPr>
        <w:t xml:space="preserve"> </w:t>
      </w:r>
      <w:r w:rsidRPr="00F90A8E">
        <w:rPr>
          <w:rFonts w:ascii="Arial" w:hAnsi="Arial" w:cs="Arial"/>
          <w:sz w:val="24"/>
          <w:szCs w:val="24"/>
        </w:rPr>
        <w:t>szybkobieżne</w:t>
      </w:r>
      <w:r w:rsidR="00FA641A">
        <w:rPr>
          <w:rFonts w:ascii="Arial" w:hAnsi="Arial" w:cs="Arial"/>
          <w:sz w:val="24"/>
          <w:szCs w:val="24"/>
        </w:rPr>
        <w:t>,</w:t>
      </w:r>
      <w:r w:rsidRPr="00F90A8E">
        <w:rPr>
          <w:rFonts w:ascii="Arial" w:hAnsi="Arial" w:cs="Arial"/>
          <w:sz w:val="24"/>
          <w:szCs w:val="24"/>
        </w:rPr>
        <w:t xml:space="preserve"> rolowane bramy.</w:t>
      </w:r>
    </w:p>
    <w:p w14:paraId="613ADF52" w14:textId="4A75827D" w:rsidR="00F90A8E" w:rsidRPr="00F90A8E" w:rsidRDefault="003C7D2C" w:rsidP="00F90A8E">
      <w:pPr>
        <w:spacing w:line="320" w:lineRule="exact"/>
        <w:rPr>
          <w:rFonts w:ascii="Arial" w:hAnsi="Arial" w:cs="Arial"/>
          <w:sz w:val="24"/>
          <w:szCs w:val="24"/>
        </w:rPr>
      </w:pPr>
      <w:r>
        <w:rPr>
          <w:rFonts w:ascii="Arial" w:hAnsi="Arial" w:cs="Arial"/>
          <w:sz w:val="24"/>
          <w:szCs w:val="24"/>
        </w:rPr>
        <w:t>Cz</w:t>
      </w:r>
      <w:r w:rsidR="00606BC6">
        <w:rPr>
          <w:rFonts w:ascii="Arial" w:hAnsi="Arial" w:cs="Arial"/>
          <w:sz w:val="24"/>
          <w:szCs w:val="24"/>
        </w:rPr>
        <w:t>ęść mechaniczna instalacji</w:t>
      </w:r>
      <w:r w:rsidR="00A35C98">
        <w:rPr>
          <w:rFonts w:ascii="Arial" w:hAnsi="Arial" w:cs="Arial"/>
          <w:sz w:val="24"/>
          <w:szCs w:val="24"/>
        </w:rPr>
        <w:t xml:space="preserve"> do</w:t>
      </w:r>
      <w:r w:rsidR="00606BC6">
        <w:rPr>
          <w:rFonts w:ascii="Arial" w:hAnsi="Arial" w:cs="Arial"/>
          <w:sz w:val="24"/>
          <w:szCs w:val="24"/>
        </w:rPr>
        <w:t xml:space="preserve"> </w:t>
      </w:r>
      <w:r w:rsidR="00CF4771">
        <w:rPr>
          <w:rFonts w:ascii="Arial" w:hAnsi="Arial" w:cs="Arial"/>
          <w:sz w:val="24"/>
          <w:szCs w:val="24"/>
        </w:rPr>
        <w:t>mechaniczno</w:t>
      </w:r>
      <w:r w:rsidR="00B04783">
        <w:rPr>
          <w:rFonts w:ascii="Arial" w:hAnsi="Arial" w:cs="Arial"/>
          <w:sz w:val="24"/>
          <w:szCs w:val="24"/>
        </w:rPr>
        <w:t>-biologiczne</w:t>
      </w:r>
      <w:r w:rsidR="00A35C98">
        <w:rPr>
          <w:rFonts w:ascii="Arial" w:hAnsi="Arial" w:cs="Arial"/>
          <w:sz w:val="24"/>
          <w:szCs w:val="24"/>
        </w:rPr>
        <w:t>go</w:t>
      </w:r>
      <w:r w:rsidR="00B04783">
        <w:rPr>
          <w:rFonts w:ascii="Arial" w:hAnsi="Arial" w:cs="Arial"/>
          <w:sz w:val="24"/>
          <w:szCs w:val="24"/>
        </w:rPr>
        <w:t xml:space="preserve"> przetwarzania odpadów</w:t>
      </w:r>
      <w:r w:rsidR="003811BA">
        <w:rPr>
          <w:rFonts w:ascii="Arial" w:hAnsi="Arial" w:cs="Arial"/>
          <w:sz w:val="24"/>
          <w:szCs w:val="24"/>
        </w:rPr>
        <w:t xml:space="preserve"> (MBP)</w:t>
      </w:r>
      <w:r w:rsidR="00F90A8E" w:rsidRPr="00F90A8E">
        <w:rPr>
          <w:rFonts w:ascii="Arial" w:hAnsi="Arial" w:cs="Arial"/>
          <w:sz w:val="24"/>
          <w:szCs w:val="24"/>
        </w:rPr>
        <w:t>, na której będą prowadzone procesy mechanicznego przetwarzania odpadów</w:t>
      </w:r>
      <w:r w:rsidR="00DD5D62">
        <w:rPr>
          <w:rFonts w:ascii="Arial" w:hAnsi="Arial" w:cs="Arial"/>
          <w:sz w:val="24"/>
          <w:szCs w:val="24"/>
        </w:rPr>
        <w:t>,</w:t>
      </w:r>
      <w:r w:rsidR="00F90A8E" w:rsidRPr="00F90A8E">
        <w:rPr>
          <w:rFonts w:ascii="Arial" w:hAnsi="Arial" w:cs="Arial"/>
          <w:sz w:val="24"/>
          <w:szCs w:val="24"/>
        </w:rPr>
        <w:t xml:space="preserve"> składa się z trzech linii:</w:t>
      </w:r>
    </w:p>
    <w:p w14:paraId="2A96291A" w14:textId="77777777" w:rsidR="00F90A8E" w:rsidRPr="00F90A8E" w:rsidRDefault="00F90A8E" w:rsidP="008B5223">
      <w:pPr>
        <w:pStyle w:val="Akapitzlist"/>
        <w:numPr>
          <w:ilvl w:val="0"/>
          <w:numId w:val="137"/>
        </w:numPr>
        <w:spacing w:before="0" w:after="160" w:line="320" w:lineRule="exact"/>
        <w:ind w:left="426" w:hanging="284"/>
        <w:rPr>
          <w:rFonts w:ascii="Arial" w:hAnsi="Arial" w:cs="Arial"/>
          <w:sz w:val="24"/>
          <w:szCs w:val="24"/>
        </w:rPr>
      </w:pPr>
      <w:r w:rsidRPr="00F90A8E">
        <w:rPr>
          <w:rFonts w:ascii="Arial" w:hAnsi="Arial" w:cs="Arial"/>
          <w:sz w:val="24"/>
          <w:szCs w:val="24"/>
        </w:rPr>
        <w:t>dla odpadów zmieszanych,</w:t>
      </w:r>
    </w:p>
    <w:p w14:paraId="4E7064AD" w14:textId="3132A5D0" w:rsidR="00F90A8E" w:rsidRPr="00453EA1" w:rsidRDefault="00F90A8E" w:rsidP="00453EA1">
      <w:pPr>
        <w:pStyle w:val="Akapitzlist"/>
        <w:numPr>
          <w:ilvl w:val="0"/>
          <w:numId w:val="137"/>
        </w:numPr>
        <w:spacing w:before="0" w:after="160" w:line="320" w:lineRule="exact"/>
        <w:ind w:left="426" w:hanging="284"/>
        <w:rPr>
          <w:rFonts w:ascii="Arial" w:hAnsi="Arial" w:cs="Arial"/>
          <w:sz w:val="24"/>
          <w:szCs w:val="24"/>
        </w:rPr>
      </w:pPr>
      <w:r w:rsidRPr="00F90A8E">
        <w:rPr>
          <w:rFonts w:ascii="Arial" w:hAnsi="Arial" w:cs="Arial"/>
          <w:sz w:val="24"/>
          <w:szCs w:val="24"/>
        </w:rPr>
        <w:t>dla odpadów selektywnie zebranych</w:t>
      </w:r>
      <w:r w:rsidR="00453EA1">
        <w:rPr>
          <w:rFonts w:ascii="Arial" w:hAnsi="Arial" w:cs="Arial"/>
          <w:sz w:val="24"/>
          <w:szCs w:val="24"/>
        </w:rPr>
        <w:t>,</w:t>
      </w:r>
    </w:p>
    <w:p w14:paraId="48D31B70" w14:textId="77777777" w:rsidR="00F90A8E" w:rsidRPr="00F90A8E" w:rsidRDefault="00F90A8E" w:rsidP="008B5223">
      <w:pPr>
        <w:pStyle w:val="Akapitzlist"/>
        <w:numPr>
          <w:ilvl w:val="0"/>
          <w:numId w:val="137"/>
        </w:numPr>
        <w:spacing w:before="0" w:after="160" w:line="320" w:lineRule="exact"/>
        <w:ind w:left="426" w:hanging="284"/>
        <w:rPr>
          <w:rFonts w:ascii="Arial" w:hAnsi="Arial" w:cs="Arial"/>
          <w:sz w:val="24"/>
          <w:szCs w:val="24"/>
        </w:rPr>
      </w:pPr>
      <w:r w:rsidRPr="00F90A8E">
        <w:rPr>
          <w:rFonts w:ascii="Arial" w:hAnsi="Arial" w:cs="Arial"/>
          <w:sz w:val="24"/>
          <w:szCs w:val="24"/>
        </w:rPr>
        <w:lastRenderedPageBreak/>
        <w:t>do produkcji paliwa alternatywnego.</w:t>
      </w:r>
    </w:p>
    <w:p w14:paraId="65D06250" w14:textId="77777777" w:rsidR="00F90A8E" w:rsidRPr="00F90A8E" w:rsidRDefault="00F90A8E" w:rsidP="00F90A8E">
      <w:pPr>
        <w:spacing w:after="0" w:line="320" w:lineRule="exact"/>
        <w:rPr>
          <w:rFonts w:ascii="Arial" w:hAnsi="Arial" w:cs="Arial"/>
          <w:sz w:val="24"/>
          <w:szCs w:val="24"/>
          <w:u w:val="single"/>
        </w:rPr>
      </w:pPr>
      <w:r w:rsidRPr="00F90A8E">
        <w:rPr>
          <w:rFonts w:ascii="Arial" w:hAnsi="Arial" w:cs="Arial"/>
          <w:sz w:val="24"/>
          <w:szCs w:val="24"/>
          <w:u w:val="single"/>
        </w:rPr>
        <w:t>Linia przetwarzania odpadów zmieszanych składa się z:</w:t>
      </w:r>
    </w:p>
    <w:p w14:paraId="065893F9" w14:textId="0334C32B" w:rsidR="00F90A8E" w:rsidRPr="00F90A8E" w:rsidRDefault="00F90A8E" w:rsidP="008B5223">
      <w:pPr>
        <w:numPr>
          <w:ilvl w:val="0"/>
          <w:numId w:val="128"/>
        </w:numPr>
        <w:spacing w:before="0" w:after="0" w:line="320" w:lineRule="exact"/>
        <w:ind w:left="426" w:hanging="284"/>
        <w:rPr>
          <w:rFonts w:ascii="Arial" w:hAnsi="Arial" w:cs="Arial"/>
          <w:sz w:val="24"/>
          <w:szCs w:val="24"/>
        </w:rPr>
      </w:pPr>
      <w:r w:rsidRPr="00F90A8E">
        <w:rPr>
          <w:rFonts w:ascii="Arial" w:hAnsi="Arial" w:cs="Arial"/>
          <w:sz w:val="24"/>
          <w:szCs w:val="24"/>
        </w:rPr>
        <w:t xml:space="preserve">przenośnika kanałowego podawczego –  zasobnia odpadów zmieszanych </w:t>
      </w:r>
      <w:r>
        <w:rPr>
          <w:rFonts w:ascii="Arial" w:hAnsi="Arial" w:cs="Arial"/>
          <w:sz w:val="24"/>
          <w:szCs w:val="24"/>
        </w:rPr>
        <w:br/>
      </w:r>
      <w:r w:rsidRPr="00F90A8E">
        <w:rPr>
          <w:rFonts w:ascii="Arial" w:hAnsi="Arial" w:cs="Arial"/>
          <w:sz w:val="24"/>
          <w:szCs w:val="24"/>
        </w:rPr>
        <w:t>(1 200 x 5 000 mm),</w:t>
      </w:r>
    </w:p>
    <w:p w14:paraId="0F316312" w14:textId="77777777" w:rsidR="00F90A8E" w:rsidRPr="00F90A8E" w:rsidRDefault="00F90A8E" w:rsidP="008B5223">
      <w:pPr>
        <w:numPr>
          <w:ilvl w:val="0"/>
          <w:numId w:val="128"/>
        </w:numPr>
        <w:spacing w:before="0" w:after="0" w:line="320" w:lineRule="exact"/>
        <w:ind w:left="426" w:hanging="284"/>
        <w:rPr>
          <w:rFonts w:ascii="Arial" w:hAnsi="Arial" w:cs="Arial"/>
          <w:sz w:val="24"/>
          <w:szCs w:val="24"/>
        </w:rPr>
      </w:pPr>
      <w:r w:rsidRPr="00F90A8E">
        <w:rPr>
          <w:rFonts w:ascii="Arial" w:hAnsi="Arial" w:cs="Arial"/>
          <w:sz w:val="24"/>
          <w:szCs w:val="24"/>
        </w:rPr>
        <w:t>przenośnika wznoszącego na przesiewacz (1 200 x 10 500 mm),</w:t>
      </w:r>
    </w:p>
    <w:p w14:paraId="74B25213" w14:textId="77777777" w:rsidR="00F90A8E" w:rsidRPr="00F90A8E" w:rsidRDefault="00F90A8E" w:rsidP="008B5223">
      <w:pPr>
        <w:numPr>
          <w:ilvl w:val="0"/>
          <w:numId w:val="128"/>
        </w:numPr>
        <w:spacing w:before="0" w:after="0" w:line="320" w:lineRule="exact"/>
        <w:ind w:left="426" w:hanging="284"/>
        <w:rPr>
          <w:rFonts w:ascii="Arial" w:hAnsi="Arial" w:cs="Arial"/>
          <w:sz w:val="24"/>
          <w:szCs w:val="24"/>
        </w:rPr>
      </w:pPr>
      <w:r w:rsidRPr="00F90A8E">
        <w:rPr>
          <w:rFonts w:ascii="Arial" w:hAnsi="Arial" w:cs="Arial"/>
          <w:sz w:val="24"/>
          <w:szCs w:val="24"/>
        </w:rPr>
        <w:t xml:space="preserve">przesiewacza </w:t>
      </w:r>
      <w:r w:rsidRPr="00F90A8E">
        <w:rPr>
          <w:rFonts w:ascii="Arial" w:hAnsi="Arial" w:cs="Arial"/>
          <w:bCs/>
          <w:iCs/>
          <w:sz w:val="24"/>
          <w:szCs w:val="24"/>
        </w:rPr>
        <w:t>dyskowego typu DEBRIS,</w:t>
      </w:r>
    </w:p>
    <w:p w14:paraId="78038701" w14:textId="77777777" w:rsidR="00F90A8E" w:rsidRPr="00F90A8E" w:rsidRDefault="00F90A8E" w:rsidP="008B5223">
      <w:pPr>
        <w:numPr>
          <w:ilvl w:val="0"/>
          <w:numId w:val="128"/>
        </w:numPr>
        <w:spacing w:before="0" w:after="0" w:line="320" w:lineRule="exact"/>
        <w:ind w:left="426" w:hanging="284"/>
        <w:rPr>
          <w:rFonts w:ascii="Arial" w:hAnsi="Arial" w:cs="Arial"/>
          <w:sz w:val="24"/>
          <w:szCs w:val="24"/>
        </w:rPr>
      </w:pPr>
      <w:r w:rsidRPr="00F90A8E">
        <w:rPr>
          <w:rFonts w:ascii="Arial" w:hAnsi="Arial" w:cs="Arial"/>
          <w:sz w:val="24"/>
          <w:szCs w:val="24"/>
        </w:rPr>
        <w:t xml:space="preserve">przenośnika wznoszącego pośredniego frakcji </w:t>
      </w:r>
      <w:proofErr w:type="spellStart"/>
      <w:r w:rsidRPr="00F90A8E">
        <w:rPr>
          <w:rFonts w:ascii="Arial" w:hAnsi="Arial" w:cs="Arial"/>
          <w:sz w:val="24"/>
          <w:szCs w:val="24"/>
        </w:rPr>
        <w:t>nadsitowej</w:t>
      </w:r>
      <w:proofErr w:type="spellEnd"/>
      <w:r w:rsidRPr="00F90A8E">
        <w:rPr>
          <w:rFonts w:ascii="Arial" w:hAnsi="Arial" w:cs="Arial"/>
          <w:sz w:val="24"/>
          <w:szCs w:val="24"/>
        </w:rPr>
        <w:t xml:space="preserve"> (1 200 x 11 000).</w:t>
      </w:r>
    </w:p>
    <w:p w14:paraId="3A5F24FA" w14:textId="77777777" w:rsidR="00F90A8E" w:rsidRPr="00F90A8E" w:rsidRDefault="00F90A8E" w:rsidP="00F90A8E">
      <w:pPr>
        <w:spacing w:before="120" w:after="0" w:line="320" w:lineRule="exact"/>
        <w:rPr>
          <w:rFonts w:ascii="Arial" w:hAnsi="Arial" w:cs="Arial"/>
          <w:sz w:val="24"/>
          <w:szCs w:val="24"/>
          <w:u w:val="single"/>
        </w:rPr>
      </w:pPr>
      <w:r w:rsidRPr="00F90A8E">
        <w:rPr>
          <w:rFonts w:ascii="Arial" w:hAnsi="Arial" w:cs="Arial"/>
          <w:sz w:val="24"/>
          <w:szCs w:val="24"/>
          <w:u w:val="single"/>
        </w:rPr>
        <w:t>Linia przetwarzania odpadów z selektywnej zbiórki składa się z:</w:t>
      </w:r>
    </w:p>
    <w:p w14:paraId="6F1A6F26" w14:textId="25640478" w:rsidR="00F90A8E" w:rsidRPr="00F90A8E" w:rsidRDefault="00F90A8E" w:rsidP="008B5223">
      <w:pPr>
        <w:numPr>
          <w:ilvl w:val="0"/>
          <w:numId w:val="129"/>
        </w:numPr>
        <w:spacing w:before="0" w:after="0" w:line="320" w:lineRule="exact"/>
        <w:ind w:left="426" w:hanging="284"/>
        <w:rPr>
          <w:rFonts w:ascii="Arial" w:hAnsi="Arial" w:cs="Arial"/>
          <w:sz w:val="24"/>
          <w:szCs w:val="24"/>
        </w:rPr>
      </w:pPr>
      <w:r w:rsidRPr="00F90A8E">
        <w:rPr>
          <w:rFonts w:ascii="Arial" w:hAnsi="Arial" w:cs="Arial"/>
          <w:sz w:val="24"/>
          <w:szCs w:val="24"/>
        </w:rPr>
        <w:t xml:space="preserve">przenośnika kanałowego podawczego - zasobnia odpadów z selektywnej zbiórki </w:t>
      </w:r>
      <w:r w:rsidR="007208C2">
        <w:rPr>
          <w:rFonts w:ascii="Arial" w:hAnsi="Arial" w:cs="Arial"/>
          <w:sz w:val="24"/>
          <w:szCs w:val="24"/>
        </w:rPr>
        <w:br/>
      </w:r>
      <w:r w:rsidRPr="00F90A8E">
        <w:rPr>
          <w:rFonts w:ascii="Arial" w:hAnsi="Arial" w:cs="Arial"/>
          <w:sz w:val="24"/>
          <w:szCs w:val="24"/>
        </w:rPr>
        <w:t>(1 000 x 3 800 mm)</w:t>
      </w:r>
      <w:r w:rsidR="00B23E37">
        <w:rPr>
          <w:rFonts w:ascii="Arial" w:hAnsi="Arial" w:cs="Arial"/>
          <w:sz w:val="24"/>
          <w:szCs w:val="24"/>
        </w:rPr>
        <w:t>,</w:t>
      </w:r>
    </w:p>
    <w:p w14:paraId="6426E6F5" w14:textId="77777777" w:rsidR="00F90A8E" w:rsidRPr="00F90A8E" w:rsidRDefault="00F90A8E" w:rsidP="008B5223">
      <w:pPr>
        <w:numPr>
          <w:ilvl w:val="0"/>
          <w:numId w:val="129"/>
        </w:numPr>
        <w:spacing w:before="0" w:after="0" w:line="320" w:lineRule="exact"/>
        <w:ind w:left="426" w:hanging="284"/>
        <w:rPr>
          <w:rFonts w:ascii="Arial" w:hAnsi="Arial" w:cs="Arial"/>
          <w:sz w:val="24"/>
          <w:szCs w:val="24"/>
        </w:rPr>
      </w:pPr>
      <w:r w:rsidRPr="00F90A8E">
        <w:rPr>
          <w:rFonts w:ascii="Arial" w:hAnsi="Arial" w:cs="Arial"/>
          <w:sz w:val="24"/>
          <w:szCs w:val="24"/>
        </w:rPr>
        <w:t>przenośnika wznoszącego (1 000 x 9 300 mm),</w:t>
      </w:r>
    </w:p>
    <w:p w14:paraId="43774368" w14:textId="77777777" w:rsidR="00F90A8E" w:rsidRPr="00F90A8E" w:rsidRDefault="00F90A8E" w:rsidP="008B5223">
      <w:pPr>
        <w:numPr>
          <w:ilvl w:val="0"/>
          <w:numId w:val="129"/>
        </w:numPr>
        <w:spacing w:before="0" w:after="0" w:line="320" w:lineRule="exact"/>
        <w:ind w:left="426" w:hanging="284"/>
        <w:rPr>
          <w:rFonts w:ascii="Arial" w:hAnsi="Arial" w:cs="Arial"/>
          <w:sz w:val="24"/>
          <w:szCs w:val="24"/>
        </w:rPr>
      </w:pPr>
      <w:r w:rsidRPr="00F90A8E">
        <w:rPr>
          <w:rFonts w:ascii="Arial" w:hAnsi="Arial" w:cs="Arial"/>
          <w:sz w:val="24"/>
          <w:szCs w:val="24"/>
        </w:rPr>
        <w:t>przenośnika pośredniego rewersyjnego (1 000 x 13 300 mm).</w:t>
      </w:r>
    </w:p>
    <w:p w14:paraId="5161D707" w14:textId="77777777" w:rsidR="00F90A8E" w:rsidRPr="00F90A8E" w:rsidRDefault="00F90A8E" w:rsidP="00F90A8E">
      <w:pPr>
        <w:spacing w:before="120" w:after="0" w:line="320" w:lineRule="exact"/>
        <w:rPr>
          <w:rFonts w:ascii="Arial" w:hAnsi="Arial" w:cs="Arial"/>
          <w:sz w:val="24"/>
          <w:szCs w:val="24"/>
          <w:u w:val="single"/>
        </w:rPr>
      </w:pPr>
      <w:r w:rsidRPr="00F90A8E">
        <w:rPr>
          <w:rFonts w:ascii="Arial" w:hAnsi="Arial" w:cs="Arial"/>
          <w:sz w:val="24"/>
          <w:szCs w:val="24"/>
          <w:u w:val="single"/>
        </w:rPr>
        <w:t>Obie linie obsługują:</w:t>
      </w:r>
    </w:p>
    <w:p w14:paraId="3183171D" w14:textId="54A83C1D" w:rsidR="00F90A8E" w:rsidRPr="00F90A8E" w:rsidRDefault="00F90A8E" w:rsidP="008B5223">
      <w:pPr>
        <w:numPr>
          <w:ilvl w:val="0"/>
          <w:numId w:val="130"/>
        </w:numPr>
        <w:spacing w:before="0" w:after="0" w:line="320" w:lineRule="exact"/>
        <w:ind w:left="426" w:hanging="284"/>
        <w:rPr>
          <w:rFonts w:ascii="Arial" w:hAnsi="Arial" w:cs="Arial"/>
          <w:sz w:val="24"/>
          <w:szCs w:val="24"/>
        </w:rPr>
      </w:pPr>
      <w:r w:rsidRPr="00F90A8E">
        <w:rPr>
          <w:rFonts w:ascii="Arial" w:hAnsi="Arial" w:cs="Arial"/>
          <w:sz w:val="24"/>
          <w:szCs w:val="24"/>
        </w:rPr>
        <w:t>przenośnik sortowniczy z 8 kanałami wrzutowymi (1 200 x 21 700 mm)</w:t>
      </w:r>
      <w:r w:rsidR="00BB7B84">
        <w:rPr>
          <w:rFonts w:ascii="Arial" w:hAnsi="Arial" w:cs="Arial"/>
          <w:sz w:val="24"/>
          <w:szCs w:val="24"/>
        </w:rPr>
        <w:t>,</w:t>
      </w:r>
    </w:p>
    <w:p w14:paraId="0D1A78C6" w14:textId="554C4FAE" w:rsidR="00F90A8E" w:rsidRPr="00F90A8E" w:rsidRDefault="00F90A8E" w:rsidP="008B5223">
      <w:pPr>
        <w:numPr>
          <w:ilvl w:val="0"/>
          <w:numId w:val="130"/>
        </w:numPr>
        <w:spacing w:before="0" w:after="0" w:line="320" w:lineRule="exact"/>
        <w:ind w:left="426" w:hanging="284"/>
        <w:rPr>
          <w:rFonts w:ascii="Arial" w:hAnsi="Arial" w:cs="Arial"/>
          <w:sz w:val="24"/>
          <w:szCs w:val="24"/>
        </w:rPr>
      </w:pPr>
      <w:r w:rsidRPr="00F90A8E">
        <w:rPr>
          <w:rFonts w:ascii="Arial" w:hAnsi="Arial" w:cs="Arial"/>
          <w:sz w:val="24"/>
          <w:szCs w:val="24"/>
        </w:rPr>
        <w:t>kabin</w:t>
      </w:r>
      <w:r w:rsidR="00094EA0">
        <w:rPr>
          <w:rFonts w:ascii="Arial" w:hAnsi="Arial" w:cs="Arial"/>
          <w:sz w:val="24"/>
          <w:szCs w:val="24"/>
        </w:rPr>
        <w:t>ę</w:t>
      </w:r>
      <w:r w:rsidRPr="00F90A8E">
        <w:rPr>
          <w:rFonts w:ascii="Arial" w:hAnsi="Arial" w:cs="Arial"/>
          <w:sz w:val="24"/>
          <w:szCs w:val="24"/>
        </w:rPr>
        <w:t xml:space="preserve"> sortownicz</w:t>
      </w:r>
      <w:r w:rsidR="00094EA0">
        <w:rPr>
          <w:rFonts w:ascii="Arial" w:hAnsi="Arial" w:cs="Arial"/>
          <w:sz w:val="24"/>
          <w:szCs w:val="24"/>
        </w:rPr>
        <w:t>ą</w:t>
      </w:r>
      <w:r w:rsidRPr="00F90A8E">
        <w:rPr>
          <w:rFonts w:ascii="Arial" w:hAnsi="Arial" w:cs="Arial"/>
          <w:sz w:val="24"/>
          <w:szCs w:val="24"/>
        </w:rPr>
        <w:t xml:space="preserve"> usytuowan</w:t>
      </w:r>
      <w:r w:rsidR="00094EA0">
        <w:rPr>
          <w:rFonts w:ascii="Arial" w:hAnsi="Arial" w:cs="Arial"/>
          <w:sz w:val="24"/>
          <w:szCs w:val="24"/>
        </w:rPr>
        <w:t>ą</w:t>
      </w:r>
      <w:r w:rsidRPr="00F90A8E">
        <w:rPr>
          <w:rFonts w:ascii="Arial" w:hAnsi="Arial" w:cs="Arial"/>
          <w:sz w:val="24"/>
          <w:szCs w:val="24"/>
        </w:rPr>
        <w:t xml:space="preserve"> na konstrukcji wsporczej, wyposażonej </w:t>
      </w:r>
      <w:r>
        <w:rPr>
          <w:rFonts w:ascii="Arial" w:hAnsi="Arial" w:cs="Arial"/>
          <w:sz w:val="24"/>
          <w:szCs w:val="24"/>
        </w:rPr>
        <w:br/>
      </w:r>
      <w:r w:rsidRPr="00F90A8E">
        <w:rPr>
          <w:rFonts w:ascii="Arial" w:hAnsi="Arial" w:cs="Arial"/>
          <w:sz w:val="24"/>
          <w:szCs w:val="24"/>
        </w:rPr>
        <w:t>w ogrzewanie, oświetlenie i wentylację (11 000 x 4 800 x 3 000 mm)</w:t>
      </w:r>
      <w:r w:rsidR="00BB7B84">
        <w:rPr>
          <w:rFonts w:ascii="Arial" w:hAnsi="Arial" w:cs="Arial"/>
          <w:sz w:val="24"/>
          <w:szCs w:val="24"/>
        </w:rPr>
        <w:t>,</w:t>
      </w:r>
    </w:p>
    <w:p w14:paraId="4B97F11C" w14:textId="6D57A3FC" w:rsidR="00F90A8E" w:rsidRPr="00F90A8E" w:rsidRDefault="00F90A8E" w:rsidP="008B5223">
      <w:pPr>
        <w:numPr>
          <w:ilvl w:val="0"/>
          <w:numId w:val="130"/>
        </w:numPr>
        <w:spacing w:before="0" w:after="0" w:line="320" w:lineRule="exact"/>
        <w:ind w:left="426" w:hanging="284"/>
        <w:rPr>
          <w:rFonts w:ascii="Arial" w:hAnsi="Arial" w:cs="Arial"/>
          <w:sz w:val="24"/>
          <w:szCs w:val="24"/>
        </w:rPr>
      </w:pPr>
      <w:r w:rsidRPr="00F90A8E">
        <w:rPr>
          <w:rFonts w:ascii="Arial" w:hAnsi="Arial" w:cs="Arial"/>
          <w:sz w:val="24"/>
          <w:szCs w:val="24"/>
        </w:rPr>
        <w:t xml:space="preserve">separator elektromagnetyczny </w:t>
      </w:r>
      <w:proofErr w:type="spellStart"/>
      <w:r w:rsidRPr="00F90A8E">
        <w:rPr>
          <w:rFonts w:ascii="Arial" w:hAnsi="Arial" w:cs="Arial"/>
          <w:sz w:val="24"/>
          <w:szCs w:val="24"/>
        </w:rPr>
        <w:t>nadtaśmowy</w:t>
      </w:r>
      <w:proofErr w:type="spellEnd"/>
      <w:r w:rsidRPr="00F90A8E">
        <w:rPr>
          <w:rFonts w:ascii="Arial" w:hAnsi="Arial" w:cs="Arial"/>
          <w:sz w:val="24"/>
          <w:szCs w:val="24"/>
        </w:rPr>
        <w:t xml:space="preserve"> – na konstrukcji wsporczej</w:t>
      </w:r>
      <w:r w:rsidR="00BB7B84">
        <w:rPr>
          <w:rFonts w:ascii="Arial" w:hAnsi="Arial" w:cs="Arial"/>
          <w:sz w:val="24"/>
          <w:szCs w:val="24"/>
        </w:rPr>
        <w:t>,</w:t>
      </w:r>
    </w:p>
    <w:p w14:paraId="514AD6B7" w14:textId="75569EC1" w:rsidR="00F90A8E" w:rsidRPr="00F90A8E" w:rsidRDefault="00F90A8E" w:rsidP="008B5223">
      <w:pPr>
        <w:numPr>
          <w:ilvl w:val="0"/>
          <w:numId w:val="130"/>
        </w:numPr>
        <w:spacing w:before="0" w:after="0" w:line="320" w:lineRule="exact"/>
        <w:ind w:left="426" w:hanging="284"/>
        <w:rPr>
          <w:rFonts w:ascii="Arial" w:hAnsi="Arial" w:cs="Arial"/>
          <w:sz w:val="24"/>
          <w:szCs w:val="24"/>
        </w:rPr>
      </w:pPr>
      <w:r w:rsidRPr="00F90A8E">
        <w:rPr>
          <w:rFonts w:ascii="Arial" w:hAnsi="Arial" w:cs="Arial"/>
          <w:sz w:val="24"/>
          <w:szCs w:val="24"/>
        </w:rPr>
        <w:t>przenośnik wznosząc</w:t>
      </w:r>
      <w:r w:rsidR="00A170CA">
        <w:rPr>
          <w:rFonts w:ascii="Arial" w:hAnsi="Arial" w:cs="Arial"/>
          <w:sz w:val="24"/>
          <w:szCs w:val="24"/>
        </w:rPr>
        <w:t>y</w:t>
      </w:r>
      <w:r w:rsidRPr="00F90A8E">
        <w:rPr>
          <w:rFonts w:ascii="Arial" w:hAnsi="Arial" w:cs="Arial"/>
          <w:sz w:val="24"/>
          <w:szCs w:val="24"/>
        </w:rPr>
        <w:t xml:space="preserve"> do prasy kanałowej (1 500 x 9 000 mm)</w:t>
      </w:r>
      <w:r w:rsidR="00BB7B84">
        <w:rPr>
          <w:rFonts w:ascii="Arial" w:hAnsi="Arial" w:cs="Arial"/>
          <w:sz w:val="24"/>
          <w:szCs w:val="24"/>
        </w:rPr>
        <w:t>,</w:t>
      </w:r>
    </w:p>
    <w:p w14:paraId="3F1BFF99" w14:textId="77777777" w:rsidR="00F90A8E" w:rsidRPr="00F90A8E" w:rsidRDefault="00F90A8E" w:rsidP="008B5223">
      <w:pPr>
        <w:numPr>
          <w:ilvl w:val="0"/>
          <w:numId w:val="130"/>
        </w:numPr>
        <w:spacing w:before="0" w:after="0" w:line="320" w:lineRule="exact"/>
        <w:ind w:left="426" w:hanging="284"/>
        <w:rPr>
          <w:rFonts w:ascii="Arial" w:hAnsi="Arial" w:cs="Arial"/>
          <w:sz w:val="24"/>
          <w:szCs w:val="24"/>
        </w:rPr>
      </w:pPr>
      <w:r w:rsidRPr="00F90A8E">
        <w:rPr>
          <w:rFonts w:ascii="Arial" w:hAnsi="Arial" w:cs="Arial"/>
          <w:sz w:val="24"/>
          <w:szCs w:val="24"/>
        </w:rPr>
        <w:t>przenośnik kanałowy do prasy kanałowej (1 500 x 11 200 mm).</w:t>
      </w:r>
    </w:p>
    <w:p w14:paraId="3029779C" w14:textId="77777777" w:rsidR="00F90A8E" w:rsidRPr="00F90A8E" w:rsidRDefault="00F90A8E" w:rsidP="00F90A8E">
      <w:pPr>
        <w:spacing w:before="120" w:after="0" w:line="320" w:lineRule="exact"/>
        <w:rPr>
          <w:rFonts w:ascii="Arial" w:hAnsi="Arial" w:cs="Arial"/>
          <w:sz w:val="24"/>
          <w:szCs w:val="24"/>
          <w:u w:val="single"/>
        </w:rPr>
      </w:pPr>
      <w:r w:rsidRPr="00F90A8E">
        <w:rPr>
          <w:rFonts w:ascii="Arial" w:hAnsi="Arial" w:cs="Arial"/>
          <w:sz w:val="24"/>
          <w:szCs w:val="24"/>
          <w:u w:val="single"/>
        </w:rPr>
        <w:t>Pozostałości po sortowaniu z obu linii kierowane są na linię do produkcji paliwa alternatywnego, która składa się z:</w:t>
      </w:r>
    </w:p>
    <w:p w14:paraId="41DE6C25" w14:textId="77777777" w:rsidR="00F90A8E" w:rsidRPr="00F90A8E" w:rsidRDefault="00F90A8E" w:rsidP="008B5223">
      <w:pPr>
        <w:numPr>
          <w:ilvl w:val="0"/>
          <w:numId w:val="131"/>
        </w:numPr>
        <w:spacing w:before="0" w:after="0" w:line="320" w:lineRule="exact"/>
        <w:rPr>
          <w:rFonts w:ascii="Arial" w:hAnsi="Arial" w:cs="Arial"/>
          <w:sz w:val="24"/>
          <w:szCs w:val="24"/>
        </w:rPr>
      </w:pPr>
      <w:r w:rsidRPr="00F90A8E">
        <w:rPr>
          <w:rFonts w:ascii="Arial" w:hAnsi="Arial" w:cs="Arial"/>
          <w:sz w:val="24"/>
          <w:szCs w:val="24"/>
        </w:rPr>
        <w:t>dwóch przenośników wznoszących (1 200 x 13 000 mm i 1 400 x 8 000 mm),</w:t>
      </w:r>
    </w:p>
    <w:p w14:paraId="0CE7A46E" w14:textId="70953122" w:rsidR="00F90A8E" w:rsidRPr="00F90A8E" w:rsidRDefault="00F90A8E" w:rsidP="008B5223">
      <w:pPr>
        <w:numPr>
          <w:ilvl w:val="0"/>
          <w:numId w:val="131"/>
        </w:numPr>
        <w:spacing w:before="0" w:after="0" w:line="320" w:lineRule="exact"/>
        <w:rPr>
          <w:rFonts w:ascii="Arial" w:hAnsi="Arial" w:cs="Arial"/>
          <w:sz w:val="24"/>
          <w:szCs w:val="24"/>
        </w:rPr>
      </w:pPr>
      <w:r w:rsidRPr="00F90A8E">
        <w:rPr>
          <w:rFonts w:ascii="Arial" w:hAnsi="Arial" w:cs="Arial"/>
          <w:sz w:val="24"/>
          <w:szCs w:val="24"/>
        </w:rPr>
        <w:t>przenośnika przyśpieszającego (1 500 x 7 000 mm)</w:t>
      </w:r>
      <w:r w:rsidR="00BB7B84">
        <w:rPr>
          <w:rFonts w:ascii="Arial" w:hAnsi="Arial" w:cs="Arial"/>
          <w:sz w:val="24"/>
          <w:szCs w:val="24"/>
        </w:rPr>
        <w:t>,</w:t>
      </w:r>
    </w:p>
    <w:p w14:paraId="2D9BD366" w14:textId="77777777" w:rsidR="00F90A8E" w:rsidRPr="00F90A8E" w:rsidRDefault="00F90A8E" w:rsidP="008B5223">
      <w:pPr>
        <w:numPr>
          <w:ilvl w:val="0"/>
          <w:numId w:val="131"/>
        </w:numPr>
        <w:spacing w:before="0" w:after="0" w:line="320" w:lineRule="exact"/>
        <w:rPr>
          <w:rFonts w:ascii="Arial" w:hAnsi="Arial" w:cs="Arial"/>
          <w:sz w:val="24"/>
          <w:szCs w:val="24"/>
        </w:rPr>
      </w:pPr>
      <w:r w:rsidRPr="00F90A8E">
        <w:rPr>
          <w:rFonts w:ascii="Arial" w:hAnsi="Arial" w:cs="Arial"/>
          <w:sz w:val="24"/>
          <w:szCs w:val="24"/>
        </w:rPr>
        <w:t xml:space="preserve">separatora </w:t>
      </w:r>
      <w:proofErr w:type="spellStart"/>
      <w:r w:rsidRPr="00F90A8E">
        <w:rPr>
          <w:rFonts w:ascii="Arial" w:hAnsi="Arial" w:cs="Arial"/>
          <w:sz w:val="24"/>
          <w:szCs w:val="24"/>
        </w:rPr>
        <w:t>optopneumatycznego</w:t>
      </w:r>
      <w:proofErr w:type="spellEnd"/>
      <w:r w:rsidRPr="00F90A8E">
        <w:rPr>
          <w:rFonts w:ascii="Arial" w:hAnsi="Arial" w:cs="Arial"/>
          <w:sz w:val="24"/>
          <w:szCs w:val="24"/>
        </w:rPr>
        <w:t>,</w:t>
      </w:r>
    </w:p>
    <w:p w14:paraId="4E09B5D0" w14:textId="20D382F5" w:rsidR="00F90A8E" w:rsidRPr="00F90A8E" w:rsidRDefault="00F90A8E" w:rsidP="008B5223">
      <w:pPr>
        <w:numPr>
          <w:ilvl w:val="0"/>
          <w:numId w:val="131"/>
        </w:numPr>
        <w:spacing w:before="0" w:after="0" w:line="320" w:lineRule="exact"/>
        <w:rPr>
          <w:rFonts w:ascii="Arial" w:hAnsi="Arial" w:cs="Arial"/>
          <w:sz w:val="24"/>
          <w:szCs w:val="24"/>
        </w:rPr>
      </w:pPr>
      <w:r w:rsidRPr="00F90A8E">
        <w:rPr>
          <w:rFonts w:ascii="Arial" w:hAnsi="Arial" w:cs="Arial"/>
          <w:sz w:val="24"/>
          <w:szCs w:val="24"/>
        </w:rPr>
        <w:t>komory separacyjnej (1 700 mm)</w:t>
      </w:r>
      <w:r w:rsidR="00AA6634">
        <w:rPr>
          <w:rFonts w:ascii="Arial" w:hAnsi="Arial" w:cs="Arial"/>
          <w:sz w:val="24"/>
          <w:szCs w:val="24"/>
        </w:rPr>
        <w:t>,</w:t>
      </w:r>
      <w:r w:rsidRPr="00F90A8E">
        <w:rPr>
          <w:rFonts w:ascii="Arial" w:hAnsi="Arial" w:cs="Arial"/>
          <w:sz w:val="24"/>
          <w:szCs w:val="24"/>
        </w:rPr>
        <w:t xml:space="preserve"> </w:t>
      </w:r>
    </w:p>
    <w:p w14:paraId="6590CA85" w14:textId="77777777" w:rsidR="00F90A8E" w:rsidRPr="00F90A8E" w:rsidRDefault="00F90A8E" w:rsidP="008B5223">
      <w:pPr>
        <w:numPr>
          <w:ilvl w:val="0"/>
          <w:numId w:val="131"/>
        </w:numPr>
        <w:spacing w:before="0" w:after="0" w:line="320" w:lineRule="exact"/>
        <w:rPr>
          <w:rFonts w:ascii="Arial" w:hAnsi="Arial" w:cs="Arial"/>
          <w:sz w:val="24"/>
          <w:szCs w:val="24"/>
        </w:rPr>
      </w:pPr>
      <w:r w:rsidRPr="00F90A8E">
        <w:rPr>
          <w:rFonts w:ascii="Arial" w:hAnsi="Arial" w:cs="Arial"/>
          <w:sz w:val="24"/>
          <w:szCs w:val="24"/>
        </w:rPr>
        <w:t>dwóch przenośników wyładowczych (1 000 x 4 000 mm i 1 000 x 10 700 mm).</w:t>
      </w:r>
    </w:p>
    <w:p w14:paraId="7EB647F9" w14:textId="77777777" w:rsidR="00F90A8E" w:rsidRPr="00F90A8E" w:rsidRDefault="00F90A8E" w:rsidP="00F90A8E">
      <w:pPr>
        <w:spacing w:before="120" w:after="0" w:line="320" w:lineRule="exact"/>
        <w:rPr>
          <w:rFonts w:ascii="Arial" w:hAnsi="Arial" w:cs="Arial"/>
          <w:sz w:val="24"/>
          <w:szCs w:val="24"/>
          <w:u w:val="single"/>
        </w:rPr>
      </w:pPr>
      <w:r w:rsidRPr="00F90A8E">
        <w:rPr>
          <w:rFonts w:ascii="Arial" w:hAnsi="Arial" w:cs="Arial"/>
          <w:sz w:val="24"/>
          <w:szCs w:val="24"/>
          <w:u w:val="single"/>
        </w:rPr>
        <w:t>Wszystkie trzy linie obsługuje:</w:t>
      </w:r>
    </w:p>
    <w:p w14:paraId="31F41EBC" w14:textId="3641785F" w:rsidR="00F90A8E" w:rsidRPr="00F90A8E" w:rsidRDefault="00F90A8E" w:rsidP="008B5223">
      <w:pPr>
        <w:numPr>
          <w:ilvl w:val="0"/>
          <w:numId w:val="132"/>
        </w:numPr>
        <w:spacing w:before="0" w:after="0" w:line="320" w:lineRule="exact"/>
        <w:rPr>
          <w:rFonts w:ascii="Arial" w:hAnsi="Arial" w:cs="Arial"/>
          <w:sz w:val="24"/>
          <w:szCs w:val="24"/>
        </w:rPr>
      </w:pPr>
      <w:r w:rsidRPr="00F90A8E">
        <w:rPr>
          <w:rFonts w:ascii="Arial" w:hAnsi="Arial" w:cs="Arial"/>
          <w:sz w:val="24"/>
          <w:szCs w:val="24"/>
        </w:rPr>
        <w:t xml:space="preserve">prasa kanałowa </w:t>
      </w:r>
      <w:r w:rsidR="0084151D" w:rsidRPr="0084151D">
        <w:rPr>
          <w:rFonts w:ascii="Arial" w:hAnsi="Arial" w:cs="Arial"/>
          <w:sz w:val="24"/>
          <w:szCs w:val="24"/>
        </w:rPr>
        <w:t>ANIS TREND ATS 110-75K-4H.</w:t>
      </w:r>
    </w:p>
    <w:p w14:paraId="6047FF15" w14:textId="090C82B3" w:rsidR="00F90A8E" w:rsidRPr="00A66FB6" w:rsidRDefault="00F90A8E" w:rsidP="00A9215E">
      <w:pPr>
        <w:spacing w:before="120" w:line="320" w:lineRule="exact"/>
        <w:rPr>
          <w:rFonts w:ascii="Arial" w:hAnsi="Arial" w:cs="Arial"/>
          <w:i/>
          <w:iCs/>
          <w:sz w:val="24"/>
          <w:szCs w:val="24"/>
        </w:rPr>
      </w:pPr>
      <w:r w:rsidRPr="00F90A8E">
        <w:rPr>
          <w:rFonts w:ascii="Arial" w:hAnsi="Arial" w:cs="Arial"/>
          <w:sz w:val="24"/>
          <w:szCs w:val="24"/>
        </w:rPr>
        <w:t xml:space="preserve">Linie do mechanicznego przetwarzania odpadów zmieszanych oraz do odpadów pochodzących z selektywnej zbiórki będą działać alternatywnie (obie linie obsługuje jedna kabina sortownicza). Natomiast linia do produkcji paliwa alternatywnego może działać </w:t>
      </w:r>
      <w:r w:rsidR="00777873">
        <w:rPr>
          <w:rFonts w:ascii="Arial" w:hAnsi="Arial" w:cs="Arial"/>
          <w:sz w:val="24"/>
          <w:szCs w:val="24"/>
        </w:rPr>
        <w:br/>
      </w:r>
      <w:r w:rsidRPr="00F90A8E">
        <w:rPr>
          <w:rFonts w:ascii="Arial" w:hAnsi="Arial" w:cs="Arial"/>
          <w:sz w:val="24"/>
          <w:szCs w:val="24"/>
        </w:rPr>
        <w:t>bez względu na to czy będą przetwarzane mechanicznie odpady zmieszane</w:t>
      </w:r>
      <w:r w:rsidR="00C5222A">
        <w:rPr>
          <w:rFonts w:ascii="Arial" w:hAnsi="Arial" w:cs="Arial"/>
          <w:sz w:val="24"/>
          <w:szCs w:val="24"/>
        </w:rPr>
        <w:t>,</w:t>
      </w:r>
      <w:r w:rsidRPr="00F90A8E">
        <w:rPr>
          <w:rFonts w:ascii="Arial" w:hAnsi="Arial" w:cs="Arial"/>
          <w:sz w:val="24"/>
          <w:szCs w:val="24"/>
        </w:rPr>
        <w:t xml:space="preserve"> </w:t>
      </w:r>
      <w:r w:rsidR="00777873">
        <w:rPr>
          <w:rFonts w:ascii="Arial" w:hAnsi="Arial" w:cs="Arial"/>
          <w:sz w:val="24"/>
          <w:szCs w:val="24"/>
        </w:rPr>
        <w:br/>
      </w:r>
      <w:r w:rsidRPr="00F90A8E">
        <w:rPr>
          <w:rFonts w:ascii="Arial" w:hAnsi="Arial" w:cs="Arial"/>
          <w:sz w:val="24"/>
          <w:szCs w:val="24"/>
        </w:rPr>
        <w:t>czy selektywnie zebrane, ponieważ linia ta działa w oparciu o pozostałości z procesu rozsortowywania</w:t>
      </w:r>
      <w:r w:rsidR="00C5222A">
        <w:rPr>
          <w:rFonts w:ascii="Arial" w:hAnsi="Arial" w:cs="Arial"/>
          <w:sz w:val="24"/>
          <w:szCs w:val="24"/>
        </w:rPr>
        <w:t>,</w:t>
      </w:r>
      <w:r w:rsidRPr="00F90A8E">
        <w:rPr>
          <w:rFonts w:ascii="Arial" w:hAnsi="Arial" w:cs="Arial"/>
          <w:sz w:val="24"/>
          <w:szCs w:val="24"/>
        </w:rPr>
        <w:t xml:space="preserve"> czyli o rodzaj odpadu o kodzie 19 12 12 </w:t>
      </w:r>
      <w:r w:rsidRPr="00F90A8E">
        <w:rPr>
          <w:rFonts w:ascii="Arial" w:hAnsi="Arial" w:cs="Arial"/>
          <w:i/>
          <w:iCs/>
          <w:sz w:val="24"/>
          <w:szCs w:val="24"/>
        </w:rPr>
        <w:t xml:space="preserve">inne odpady (w tym zmieszane substancje i przedmioty) z mechanicznej obróbki odpadów inne niż wymienione </w:t>
      </w:r>
      <w:r>
        <w:rPr>
          <w:rFonts w:ascii="Arial" w:hAnsi="Arial" w:cs="Arial"/>
          <w:i/>
          <w:iCs/>
          <w:sz w:val="24"/>
          <w:szCs w:val="24"/>
        </w:rPr>
        <w:br/>
      </w:r>
      <w:r w:rsidRPr="00F90A8E">
        <w:rPr>
          <w:rFonts w:ascii="Arial" w:hAnsi="Arial" w:cs="Arial"/>
          <w:i/>
          <w:iCs/>
          <w:sz w:val="24"/>
          <w:szCs w:val="24"/>
        </w:rPr>
        <w:t>w 19 12 11.</w:t>
      </w:r>
    </w:p>
    <w:p w14:paraId="4511A65D" w14:textId="77777777" w:rsidR="00F90A8E" w:rsidRPr="00F90A8E" w:rsidRDefault="00F90A8E" w:rsidP="00A9215E">
      <w:pPr>
        <w:spacing w:line="320" w:lineRule="exact"/>
        <w:rPr>
          <w:rFonts w:ascii="Arial" w:hAnsi="Arial" w:cs="Arial"/>
          <w:b/>
          <w:bCs/>
          <w:sz w:val="24"/>
          <w:szCs w:val="24"/>
        </w:rPr>
      </w:pPr>
      <w:r w:rsidRPr="00F90A8E">
        <w:rPr>
          <w:rFonts w:ascii="Arial" w:hAnsi="Arial" w:cs="Arial"/>
          <w:b/>
          <w:bCs/>
          <w:sz w:val="24"/>
          <w:szCs w:val="24"/>
        </w:rPr>
        <w:t>Opis procesu mechanicznego przetwarzania odpadów o kodzie 20 03 01:</w:t>
      </w:r>
    </w:p>
    <w:p w14:paraId="5128208A" w14:textId="77777777" w:rsidR="00F90A8E" w:rsidRPr="00F90A8E" w:rsidRDefault="00F90A8E" w:rsidP="00F90A8E">
      <w:pPr>
        <w:spacing w:before="120" w:after="0" w:line="320" w:lineRule="exact"/>
        <w:rPr>
          <w:rFonts w:ascii="Arial" w:hAnsi="Arial" w:cs="Arial"/>
          <w:sz w:val="24"/>
          <w:szCs w:val="24"/>
        </w:rPr>
      </w:pPr>
      <w:r w:rsidRPr="00F90A8E">
        <w:rPr>
          <w:rFonts w:ascii="Arial" w:hAnsi="Arial" w:cs="Arial"/>
          <w:sz w:val="24"/>
          <w:szCs w:val="24"/>
        </w:rPr>
        <w:t>Proces mechanicznego przetwarzania odpadów przebiega w następujący sposób:</w:t>
      </w:r>
    </w:p>
    <w:p w14:paraId="0B753769" w14:textId="77777777" w:rsidR="00F90A8E" w:rsidRPr="00F90A8E" w:rsidRDefault="00F90A8E" w:rsidP="008B5223">
      <w:pPr>
        <w:numPr>
          <w:ilvl w:val="0"/>
          <w:numId w:val="133"/>
        </w:numPr>
        <w:spacing w:before="120" w:after="0" w:line="320" w:lineRule="exact"/>
        <w:ind w:left="284" w:hanging="284"/>
        <w:rPr>
          <w:rFonts w:ascii="Arial" w:hAnsi="Arial" w:cs="Arial"/>
          <w:bCs/>
          <w:i/>
          <w:sz w:val="24"/>
          <w:szCs w:val="24"/>
          <w:u w:val="single"/>
        </w:rPr>
      </w:pPr>
      <w:bookmarkStart w:id="3" w:name="_Hlk138369451"/>
      <w:r w:rsidRPr="00F90A8E">
        <w:rPr>
          <w:rFonts w:ascii="Arial" w:hAnsi="Arial" w:cs="Arial"/>
          <w:bCs/>
          <w:i/>
          <w:sz w:val="24"/>
          <w:szCs w:val="24"/>
          <w:u w:val="single"/>
        </w:rPr>
        <w:t>dostarczenie odpadów, ważenie i ewidencja:</w:t>
      </w:r>
    </w:p>
    <w:p w14:paraId="2ADB727D" w14:textId="22B3922F" w:rsidR="00F90A8E" w:rsidRPr="00F90A8E" w:rsidRDefault="00F90A8E" w:rsidP="00F90A8E">
      <w:pPr>
        <w:spacing w:after="0" w:line="320" w:lineRule="exact"/>
        <w:rPr>
          <w:rFonts w:ascii="Arial" w:hAnsi="Arial" w:cs="Arial"/>
          <w:sz w:val="24"/>
          <w:szCs w:val="24"/>
        </w:rPr>
      </w:pPr>
      <w:r w:rsidRPr="00F90A8E">
        <w:rPr>
          <w:rFonts w:ascii="Arial" w:hAnsi="Arial" w:cs="Arial"/>
          <w:sz w:val="24"/>
          <w:szCs w:val="24"/>
        </w:rPr>
        <w:lastRenderedPageBreak/>
        <w:t xml:space="preserve">Odpady o kodzie 20 03 01- </w:t>
      </w:r>
      <w:r w:rsidRPr="00F90A8E">
        <w:rPr>
          <w:rFonts w:ascii="Arial" w:hAnsi="Arial" w:cs="Arial"/>
          <w:i/>
          <w:iCs/>
          <w:sz w:val="24"/>
          <w:szCs w:val="24"/>
        </w:rPr>
        <w:t>niesegregowane (zmieszane) odpady komunalne,</w:t>
      </w:r>
      <w:r w:rsidRPr="00F90A8E">
        <w:rPr>
          <w:rFonts w:ascii="Arial" w:hAnsi="Arial" w:cs="Arial"/>
          <w:sz w:val="24"/>
          <w:szCs w:val="24"/>
        </w:rPr>
        <w:t xml:space="preserve"> przeznaczone do przetworzenia na instalacji, na której będą prowadzone procesy mechanicznego przetwarzania odpadów, dostarczone na teren zakładu BESKID ŻYWIEC Sp. z o.o.</w:t>
      </w:r>
      <w:r w:rsidR="00AA6634">
        <w:rPr>
          <w:rFonts w:ascii="Arial" w:hAnsi="Arial" w:cs="Arial"/>
          <w:sz w:val="24"/>
          <w:szCs w:val="24"/>
        </w:rPr>
        <w:t>,</w:t>
      </w:r>
      <w:r w:rsidRPr="00F90A8E">
        <w:rPr>
          <w:rFonts w:ascii="Arial" w:hAnsi="Arial" w:cs="Arial"/>
          <w:sz w:val="24"/>
          <w:szCs w:val="24"/>
        </w:rPr>
        <w:t xml:space="preserve"> są ważone na wadze najazdowej (samochodowej)</w:t>
      </w:r>
      <w:r w:rsidR="00C5222A">
        <w:rPr>
          <w:rFonts w:ascii="Arial" w:hAnsi="Arial" w:cs="Arial"/>
          <w:sz w:val="24"/>
          <w:szCs w:val="24"/>
        </w:rPr>
        <w:t>, a następnie</w:t>
      </w:r>
      <w:r w:rsidRPr="00F90A8E">
        <w:rPr>
          <w:rFonts w:ascii="Arial" w:hAnsi="Arial" w:cs="Arial"/>
          <w:sz w:val="24"/>
          <w:szCs w:val="24"/>
        </w:rPr>
        <w:t xml:space="preserve"> ewidencjonowane.</w:t>
      </w:r>
    </w:p>
    <w:p w14:paraId="3FC3F9DB" w14:textId="77777777" w:rsidR="00F90A8E" w:rsidRPr="00F90A8E" w:rsidRDefault="00F90A8E" w:rsidP="008B5223">
      <w:pPr>
        <w:numPr>
          <w:ilvl w:val="0"/>
          <w:numId w:val="133"/>
        </w:numPr>
        <w:spacing w:before="120" w:after="0" w:line="320" w:lineRule="exact"/>
        <w:ind w:left="283" w:hanging="283"/>
        <w:rPr>
          <w:rFonts w:ascii="Arial" w:hAnsi="Arial" w:cs="Arial"/>
          <w:bCs/>
          <w:i/>
          <w:sz w:val="24"/>
          <w:szCs w:val="24"/>
          <w:u w:val="single"/>
        </w:rPr>
      </w:pPr>
      <w:r w:rsidRPr="00F90A8E">
        <w:rPr>
          <w:rFonts w:ascii="Arial" w:hAnsi="Arial" w:cs="Arial"/>
          <w:bCs/>
          <w:i/>
          <w:sz w:val="24"/>
          <w:szCs w:val="24"/>
          <w:u w:val="single"/>
        </w:rPr>
        <w:t>rozładunek odpadów w wyznaczonym magazynie lub bezpośrednie skierowanie odpadów na instalację przetwarzania mechanicznego:</w:t>
      </w:r>
    </w:p>
    <w:p w14:paraId="5C55153B" w14:textId="1F36A168" w:rsidR="00F90A8E" w:rsidRPr="00F90A8E" w:rsidRDefault="00F90A8E" w:rsidP="00F90A8E">
      <w:pPr>
        <w:spacing w:after="0" w:line="320" w:lineRule="exact"/>
        <w:rPr>
          <w:rFonts w:ascii="Arial" w:hAnsi="Arial" w:cs="Arial"/>
          <w:sz w:val="24"/>
          <w:szCs w:val="24"/>
        </w:rPr>
      </w:pPr>
      <w:r w:rsidRPr="00F90A8E">
        <w:rPr>
          <w:rFonts w:ascii="Arial" w:hAnsi="Arial" w:cs="Arial"/>
          <w:sz w:val="24"/>
          <w:szCs w:val="24"/>
        </w:rPr>
        <w:t xml:space="preserve">Odpady o kodzie 20 03 01 - </w:t>
      </w:r>
      <w:r w:rsidRPr="00F90A8E">
        <w:rPr>
          <w:rFonts w:ascii="Arial" w:hAnsi="Arial" w:cs="Arial"/>
          <w:i/>
          <w:iCs/>
          <w:sz w:val="24"/>
          <w:szCs w:val="24"/>
        </w:rPr>
        <w:t>niesegregowane (zmieszane) odpady komunalne,</w:t>
      </w:r>
      <w:r w:rsidRPr="00F90A8E">
        <w:rPr>
          <w:rFonts w:ascii="Arial" w:hAnsi="Arial" w:cs="Arial"/>
          <w:sz w:val="24"/>
          <w:szCs w:val="24"/>
        </w:rPr>
        <w:t xml:space="preserve"> mogą </w:t>
      </w:r>
      <w:r w:rsidR="009317D0">
        <w:rPr>
          <w:rFonts w:ascii="Arial" w:hAnsi="Arial" w:cs="Arial"/>
          <w:sz w:val="24"/>
          <w:szCs w:val="24"/>
        </w:rPr>
        <w:br/>
      </w:r>
      <w:r w:rsidRPr="00F90A8E">
        <w:rPr>
          <w:rFonts w:ascii="Arial" w:hAnsi="Arial" w:cs="Arial"/>
          <w:sz w:val="24"/>
          <w:szCs w:val="24"/>
        </w:rPr>
        <w:t>być wstępnie magazynowane w hali przyjęcia odpadów, która jest również halą stacji przeładunkowej na terenie zakładu</w:t>
      </w:r>
      <w:r w:rsidR="00ED186C">
        <w:rPr>
          <w:rFonts w:ascii="Arial" w:hAnsi="Arial" w:cs="Arial"/>
          <w:sz w:val="24"/>
          <w:szCs w:val="24"/>
        </w:rPr>
        <w:t>.</w:t>
      </w:r>
      <w:r w:rsidR="002C5EA9">
        <w:rPr>
          <w:rFonts w:ascii="Arial" w:hAnsi="Arial" w:cs="Arial"/>
          <w:sz w:val="24"/>
          <w:szCs w:val="24"/>
        </w:rPr>
        <w:t xml:space="preserve"> </w:t>
      </w:r>
      <w:r w:rsidRPr="00F90A8E">
        <w:rPr>
          <w:rFonts w:ascii="Arial" w:hAnsi="Arial" w:cs="Arial"/>
          <w:sz w:val="24"/>
          <w:szCs w:val="24"/>
        </w:rPr>
        <w:t xml:space="preserve"> </w:t>
      </w:r>
    </w:p>
    <w:p w14:paraId="471C6DFF" w14:textId="77777777" w:rsidR="00F90A8E" w:rsidRPr="00F90A8E" w:rsidRDefault="00F90A8E" w:rsidP="008B5223">
      <w:pPr>
        <w:numPr>
          <w:ilvl w:val="0"/>
          <w:numId w:val="133"/>
        </w:numPr>
        <w:spacing w:before="120" w:after="0" w:line="320" w:lineRule="exact"/>
        <w:ind w:left="284" w:hanging="284"/>
        <w:rPr>
          <w:rFonts w:ascii="Arial" w:hAnsi="Arial" w:cs="Arial"/>
          <w:bCs/>
          <w:i/>
          <w:sz w:val="24"/>
          <w:szCs w:val="24"/>
          <w:u w:val="single"/>
        </w:rPr>
      </w:pPr>
      <w:r w:rsidRPr="00F90A8E">
        <w:rPr>
          <w:rFonts w:ascii="Arial" w:hAnsi="Arial" w:cs="Arial"/>
          <w:bCs/>
          <w:i/>
          <w:sz w:val="24"/>
          <w:szCs w:val="24"/>
          <w:u w:val="single"/>
        </w:rPr>
        <w:t>przetwarzanie odpadów w instalacji:</w:t>
      </w:r>
    </w:p>
    <w:p w14:paraId="28B4A941" w14:textId="151D98FA" w:rsidR="00F90A8E" w:rsidRPr="00F90A8E" w:rsidRDefault="00F90A8E" w:rsidP="00F90A8E">
      <w:pPr>
        <w:spacing w:after="0" w:line="320" w:lineRule="exact"/>
        <w:rPr>
          <w:rFonts w:ascii="Arial" w:hAnsi="Arial" w:cs="Arial"/>
          <w:sz w:val="24"/>
          <w:szCs w:val="24"/>
        </w:rPr>
      </w:pPr>
      <w:r w:rsidRPr="00F90A8E">
        <w:rPr>
          <w:rFonts w:ascii="Arial" w:hAnsi="Arial" w:cs="Arial"/>
          <w:sz w:val="24"/>
          <w:szCs w:val="24"/>
        </w:rPr>
        <w:t xml:space="preserve">Odpady zmieszane o kodzie 20 03 01, przy pomocy ładowarki, kierowane </w:t>
      </w:r>
      <w:r w:rsidR="002D1208">
        <w:rPr>
          <w:rFonts w:ascii="Arial" w:hAnsi="Arial" w:cs="Arial"/>
          <w:sz w:val="24"/>
          <w:szCs w:val="24"/>
        </w:rPr>
        <w:t>są</w:t>
      </w:r>
      <w:r>
        <w:rPr>
          <w:rFonts w:ascii="Arial" w:hAnsi="Arial" w:cs="Arial"/>
          <w:sz w:val="24"/>
          <w:szCs w:val="24"/>
        </w:rPr>
        <w:br/>
      </w:r>
      <w:r w:rsidRPr="00F90A8E">
        <w:rPr>
          <w:rFonts w:ascii="Arial" w:hAnsi="Arial" w:cs="Arial"/>
          <w:sz w:val="24"/>
          <w:szCs w:val="24"/>
        </w:rPr>
        <w:t>z magazynu na przenośnik kanałowy, podawczy odpadów zmieszanych. Następnie, przenośnikiem wznoszącym</w:t>
      </w:r>
      <w:r w:rsidR="002D1208">
        <w:rPr>
          <w:rFonts w:ascii="Arial" w:hAnsi="Arial" w:cs="Arial"/>
          <w:sz w:val="24"/>
          <w:szCs w:val="24"/>
        </w:rPr>
        <w:t>,</w:t>
      </w:r>
      <w:r w:rsidRPr="00F90A8E">
        <w:rPr>
          <w:rFonts w:ascii="Arial" w:hAnsi="Arial" w:cs="Arial"/>
          <w:sz w:val="24"/>
          <w:szCs w:val="24"/>
        </w:rPr>
        <w:t xml:space="preserve"> odpady zmieszane są kierowane do przesiewacza dyskowego, na którym są przesiewane. Powstająca frakcja </w:t>
      </w:r>
      <w:proofErr w:type="spellStart"/>
      <w:r w:rsidRPr="00F90A8E">
        <w:rPr>
          <w:rFonts w:ascii="Arial" w:hAnsi="Arial" w:cs="Arial"/>
          <w:sz w:val="24"/>
          <w:szCs w:val="24"/>
        </w:rPr>
        <w:t>podsitowa</w:t>
      </w:r>
      <w:proofErr w:type="spellEnd"/>
      <w:r w:rsidRPr="00F90A8E">
        <w:rPr>
          <w:rFonts w:ascii="Arial" w:hAnsi="Arial" w:cs="Arial"/>
          <w:sz w:val="24"/>
          <w:szCs w:val="24"/>
        </w:rPr>
        <w:t xml:space="preserve"> (od 0 do 80 mm) będzie kierowana na </w:t>
      </w:r>
      <w:r w:rsidR="005474CC">
        <w:rPr>
          <w:rFonts w:ascii="Arial" w:hAnsi="Arial" w:cs="Arial"/>
          <w:sz w:val="24"/>
          <w:szCs w:val="24"/>
        </w:rPr>
        <w:t>linię</w:t>
      </w:r>
      <w:r w:rsidRPr="00F90A8E">
        <w:rPr>
          <w:rFonts w:ascii="Arial" w:hAnsi="Arial" w:cs="Arial"/>
          <w:sz w:val="24"/>
          <w:szCs w:val="24"/>
        </w:rPr>
        <w:t xml:space="preserve"> biologicznego przetwarzania, a frakcja </w:t>
      </w:r>
      <w:proofErr w:type="spellStart"/>
      <w:r w:rsidRPr="00F90A8E">
        <w:rPr>
          <w:rFonts w:ascii="Arial" w:hAnsi="Arial" w:cs="Arial"/>
          <w:sz w:val="24"/>
          <w:szCs w:val="24"/>
        </w:rPr>
        <w:t>nadsitowa</w:t>
      </w:r>
      <w:proofErr w:type="spellEnd"/>
      <w:r w:rsidRPr="00F90A8E">
        <w:rPr>
          <w:rFonts w:ascii="Arial" w:hAnsi="Arial" w:cs="Arial"/>
          <w:sz w:val="24"/>
          <w:szCs w:val="24"/>
        </w:rPr>
        <w:t xml:space="preserve"> (powyżej </w:t>
      </w:r>
      <w:r w:rsidR="00801A4B">
        <w:rPr>
          <w:rFonts w:ascii="Arial" w:hAnsi="Arial" w:cs="Arial"/>
          <w:sz w:val="24"/>
          <w:szCs w:val="24"/>
        </w:rPr>
        <w:br/>
      </w:r>
      <w:r w:rsidRPr="00F90A8E">
        <w:rPr>
          <w:rFonts w:ascii="Arial" w:hAnsi="Arial" w:cs="Arial"/>
          <w:sz w:val="24"/>
          <w:szCs w:val="24"/>
        </w:rPr>
        <w:t>80 mm) przenośnikami: wznoszącym oraz sortowniczym</w:t>
      </w:r>
      <w:r w:rsidR="00FE6D1B">
        <w:rPr>
          <w:rFonts w:ascii="Arial" w:hAnsi="Arial" w:cs="Arial"/>
          <w:sz w:val="24"/>
          <w:szCs w:val="24"/>
        </w:rPr>
        <w:t>,</w:t>
      </w:r>
      <w:r w:rsidRPr="00F90A8E">
        <w:rPr>
          <w:rFonts w:ascii="Arial" w:hAnsi="Arial" w:cs="Arial"/>
          <w:sz w:val="24"/>
          <w:szCs w:val="24"/>
        </w:rPr>
        <w:t xml:space="preserve"> będzie kierowana do kabiny sortowniczej. W kabinie sortowniczej odpady będą podlegały ręcznemu sortowaniu. Wysortowane odpady</w:t>
      </w:r>
      <w:r w:rsidR="00DD6A49">
        <w:rPr>
          <w:rFonts w:ascii="Arial" w:hAnsi="Arial" w:cs="Arial"/>
          <w:sz w:val="24"/>
          <w:szCs w:val="24"/>
        </w:rPr>
        <w:t>,</w:t>
      </w:r>
      <w:r w:rsidRPr="00F90A8E">
        <w:rPr>
          <w:rFonts w:ascii="Arial" w:hAnsi="Arial" w:cs="Arial"/>
          <w:sz w:val="24"/>
          <w:szCs w:val="24"/>
        </w:rPr>
        <w:t xml:space="preserve"> poprzez kanały wrzutowe</w:t>
      </w:r>
      <w:r w:rsidR="00DD6A49">
        <w:rPr>
          <w:rFonts w:ascii="Arial" w:hAnsi="Arial" w:cs="Arial"/>
          <w:sz w:val="24"/>
          <w:szCs w:val="24"/>
        </w:rPr>
        <w:t>,</w:t>
      </w:r>
      <w:r w:rsidRPr="00F90A8E">
        <w:rPr>
          <w:rFonts w:ascii="Arial" w:hAnsi="Arial" w:cs="Arial"/>
          <w:sz w:val="24"/>
          <w:szCs w:val="24"/>
        </w:rPr>
        <w:t xml:space="preserve"> będą kierowane do ustawionych kontenerów lub na przenośnik prasy kanałowej</w:t>
      </w:r>
      <w:r w:rsidR="00B90D0B">
        <w:rPr>
          <w:rFonts w:ascii="Arial" w:hAnsi="Arial" w:cs="Arial"/>
          <w:sz w:val="24"/>
          <w:szCs w:val="24"/>
        </w:rPr>
        <w:t>,</w:t>
      </w:r>
      <w:r w:rsidRPr="00F90A8E">
        <w:rPr>
          <w:rFonts w:ascii="Arial" w:hAnsi="Arial" w:cs="Arial"/>
          <w:sz w:val="24"/>
          <w:szCs w:val="24"/>
        </w:rPr>
        <w:t xml:space="preserve"> </w:t>
      </w:r>
      <w:r w:rsidR="00B90D0B">
        <w:rPr>
          <w:rFonts w:ascii="Arial" w:hAnsi="Arial" w:cs="Arial"/>
          <w:sz w:val="24"/>
          <w:szCs w:val="24"/>
        </w:rPr>
        <w:t>a</w:t>
      </w:r>
      <w:r w:rsidRPr="00F90A8E">
        <w:rPr>
          <w:rFonts w:ascii="Arial" w:hAnsi="Arial" w:cs="Arial"/>
          <w:sz w:val="24"/>
          <w:szCs w:val="24"/>
        </w:rPr>
        <w:t xml:space="preserve"> następnie do prasy i zbelowania. Pozostałość po sortowaniu będzie przechodziła</w:t>
      </w:r>
      <w:r w:rsidR="00DD6A49">
        <w:rPr>
          <w:rFonts w:ascii="Arial" w:hAnsi="Arial" w:cs="Arial"/>
          <w:sz w:val="24"/>
          <w:szCs w:val="24"/>
        </w:rPr>
        <w:t>,</w:t>
      </w:r>
      <w:r w:rsidRPr="00F90A8E">
        <w:rPr>
          <w:rFonts w:ascii="Arial" w:hAnsi="Arial" w:cs="Arial"/>
          <w:sz w:val="24"/>
          <w:szCs w:val="24"/>
        </w:rPr>
        <w:t xml:space="preserve"> poprzez separator elektromagnetyczny eliminujący metale żelazne, na przenośniki wznoszące, a następnie przenośnik przyspieszający</w:t>
      </w:r>
      <w:r w:rsidR="0068277A">
        <w:rPr>
          <w:rFonts w:ascii="Arial" w:hAnsi="Arial" w:cs="Arial"/>
          <w:sz w:val="24"/>
          <w:szCs w:val="24"/>
        </w:rPr>
        <w:t>,</w:t>
      </w:r>
      <w:r w:rsidRPr="00F90A8E">
        <w:rPr>
          <w:rFonts w:ascii="Arial" w:hAnsi="Arial" w:cs="Arial"/>
          <w:sz w:val="24"/>
          <w:szCs w:val="24"/>
        </w:rPr>
        <w:t xml:space="preserve"> kierujący odpady do separatora </w:t>
      </w:r>
      <w:proofErr w:type="spellStart"/>
      <w:r w:rsidRPr="00F90A8E">
        <w:rPr>
          <w:rFonts w:ascii="Arial" w:hAnsi="Arial" w:cs="Arial"/>
          <w:sz w:val="24"/>
          <w:szCs w:val="24"/>
        </w:rPr>
        <w:t>optopneumatycznego</w:t>
      </w:r>
      <w:proofErr w:type="spellEnd"/>
      <w:r w:rsidRPr="00F90A8E">
        <w:rPr>
          <w:rFonts w:ascii="Arial" w:hAnsi="Arial" w:cs="Arial"/>
          <w:sz w:val="24"/>
          <w:szCs w:val="24"/>
        </w:rPr>
        <w:t xml:space="preserve">. </w:t>
      </w:r>
      <w:r w:rsidR="00A66FB6">
        <w:rPr>
          <w:rFonts w:ascii="Arial" w:hAnsi="Arial" w:cs="Arial"/>
          <w:sz w:val="24"/>
          <w:szCs w:val="24"/>
        </w:rPr>
        <w:br/>
      </w:r>
      <w:r w:rsidRPr="00F90A8E">
        <w:rPr>
          <w:rFonts w:ascii="Arial" w:hAnsi="Arial" w:cs="Arial"/>
          <w:sz w:val="24"/>
          <w:szCs w:val="24"/>
        </w:rPr>
        <w:t>Po przejściu odpadów przez komorę separacyjną, odpady balastowe</w:t>
      </w:r>
      <w:r w:rsidR="0068277A">
        <w:rPr>
          <w:rFonts w:ascii="Arial" w:hAnsi="Arial" w:cs="Arial"/>
          <w:sz w:val="24"/>
          <w:szCs w:val="24"/>
        </w:rPr>
        <w:t>,</w:t>
      </w:r>
      <w:r w:rsidRPr="00F90A8E">
        <w:rPr>
          <w:rFonts w:ascii="Arial" w:hAnsi="Arial" w:cs="Arial"/>
          <w:sz w:val="24"/>
          <w:szCs w:val="24"/>
        </w:rPr>
        <w:t xml:space="preserve"> poprzez przenośnik wyładowczy</w:t>
      </w:r>
      <w:r w:rsidR="0068277A">
        <w:rPr>
          <w:rFonts w:ascii="Arial" w:hAnsi="Arial" w:cs="Arial"/>
          <w:sz w:val="24"/>
          <w:szCs w:val="24"/>
        </w:rPr>
        <w:t>,</w:t>
      </w:r>
      <w:r w:rsidRPr="00F90A8E">
        <w:rPr>
          <w:rFonts w:ascii="Arial" w:hAnsi="Arial" w:cs="Arial"/>
          <w:sz w:val="24"/>
          <w:szCs w:val="24"/>
        </w:rPr>
        <w:t xml:space="preserve"> kierowane będą do kontenera, a odpady, które będą stanowiły paliwo alternatywne po separatorze</w:t>
      </w:r>
      <w:r w:rsidR="0068277A">
        <w:rPr>
          <w:rFonts w:ascii="Arial" w:hAnsi="Arial" w:cs="Arial"/>
          <w:sz w:val="24"/>
          <w:szCs w:val="24"/>
        </w:rPr>
        <w:t>,</w:t>
      </w:r>
      <w:r w:rsidRPr="00F90A8E">
        <w:rPr>
          <w:rFonts w:ascii="Arial" w:hAnsi="Arial" w:cs="Arial"/>
          <w:sz w:val="24"/>
          <w:szCs w:val="24"/>
        </w:rPr>
        <w:t xml:space="preserve"> dalej przenośnikiem</w:t>
      </w:r>
      <w:r w:rsidR="009214BE">
        <w:rPr>
          <w:rFonts w:ascii="Arial" w:hAnsi="Arial" w:cs="Arial"/>
          <w:sz w:val="24"/>
          <w:szCs w:val="24"/>
        </w:rPr>
        <w:t>,</w:t>
      </w:r>
      <w:r w:rsidRPr="00F90A8E">
        <w:rPr>
          <w:rFonts w:ascii="Arial" w:hAnsi="Arial" w:cs="Arial"/>
          <w:sz w:val="24"/>
          <w:szCs w:val="24"/>
        </w:rPr>
        <w:t xml:space="preserve"> będą kierowane na przenośniki prasy kanałowej</w:t>
      </w:r>
      <w:r w:rsidR="00B90D0B">
        <w:rPr>
          <w:rFonts w:ascii="Arial" w:hAnsi="Arial" w:cs="Arial"/>
          <w:sz w:val="24"/>
          <w:szCs w:val="24"/>
        </w:rPr>
        <w:t>, a</w:t>
      </w:r>
      <w:r w:rsidRPr="00F90A8E">
        <w:rPr>
          <w:rFonts w:ascii="Arial" w:hAnsi="Arial" w:cs="Arial"/>
          <w:sz w:val="24"/>
          <w:szCs w:val="24"/>
        </w:rPr>
        <w:t xml:space="preserve"> następnie do prasy i zbelowania.</w:t>
      </w:r>
    </w:p>
    <w:p w14:paraId="0E8949E5" w14:textId="10226039" w:rsidR="009214BE" w:rsidRPr="00DD5D62" w:rsidRDefault="00F90A8E" w:rsidP="00DD5D62">
      <w:pPr>
        <w:numPr>
          <w:ilvl w:val="0"/>
          <w:numId w:val="133"/>
        </w:numPr>
        <w:spacing w:before="240" w:line="320" w:lineRule="exact"/>
        <w:ind w:left="284" w:hanging="284"/>
        <w:rPr>
          <w:rFonts w:ascii="Arial" w:hAnsi="Arial" w:cs="Arial"/>
          <w:bCs/>
          <w:i/>
          <w:sz w:val="24"/>
          <w:szCs w:val="24"/>
          <w:u w:val="single"/>
        </w:rPr>
      </w:pPr>
      <w:r w:rsidRPr="00F90A8E">
        <w:rPr>
          <w:rFonts w:ascii="Arial" w:hAnsi="Arial" w:cs="Arial"/>
          <w:bCs/>
          <w:i/>
          <w:sz w:val="24"/>
          <w:szCs w:val="24"/>
          <w:u w:val="single"/>
        </w:rPr>
        <w:t xml:space="preserve">magazynowanie odpadów powstałych w </w:t>
      </w:r>
      <w:r w:rsidR="009214BE">
        <w:rPr>
          <w:rFonts w:ascii="Arial" w:hAnsi="Arial" w:cs="Arial"/>
          <w:bCs/>
          <w:i/>
          <w:sz w:val="24"/>
          <w:szCs w:val="24"/>
          <w:u w:val="single"/>
        </w:rPr>
        <w:t>linii</w:t>
      </w:r>
      <w:r w:rsidRPr="00F90A8E">
        <w:rPr>
          <w:rFonts w:ascii="Arial" w:hAnsi="Arial" w:cs="Arial"/>
          <w:bCs/>
          <w:i/>
          <w:sz w:val="24"/>
          <w:szCs w:val="24"/>
          <w:u w:val="single"/>
        </w:rPr>
        <w:t xml:space="preserve"> do mechanicznego przetwarzania odpadów</w:t>
      </w:r>
    </w:p>
    <w:p w14:paraId="35FF71FE" w14:textId="215F4633" w:rsidR="00F90A8E" w:rsidRPr="00F90A8E" w:rsidRDefault="00F90A8E" w:rsidP="00DD5D62">
      <w:pPr>
        <w:spacing w:before="120" w:line="320" w:lineRule="exact"/>
        <w:rPr>
          <w:rFonts w:ascii="Arial" w:hAnsi="Arial" w:cs="Arial"/>
          <w:sz w:val="24"/>
          <w:szCs w:val="24"/>
        </w:rPr>
      </w:pPr>
      <w:r w:rsidRPr="00F90A8E">
        <w:rPr>
          <w:rFonts w:ascii="Arial" w:hAnsi="Arial" w:cs="Arial"/>
          <w:sz w:val="24"/>
          <w:szCs w:val="24"/>
        </w:rPr>
        <w:t>Na terenie Zakładu zaplanowano proces magazynowania odpadów, które będą powstawały w wyniku prowadzenia w przedmiotowej instalacji, procesu mechanicznego przetwarzania odpadów o kodzie 20 03 01. Do tych odpadów należy zaliczyć:</w:t>
      </w:r>
    </w:p>
    <w:p w14:paraId="23C4EA60" w14:textId="5F14DDD4" w:rsidR="00F90A8E" w:rsidRPr="00F90A8E" w:rsidRDefault="00F90A8E" w:rsidP="008B5223">
      <w:pPr>
        <w:numPr>
          <w:ilvl w:val="0"/>
          <w:numId w:val="133"/>
        </w:numPr>
        <w:spacing w:before="120" w:after="0" w:line="320" w:lineRule="exact"/>
        <w:ind w:left="1077" w:hanging="357"/>
        <w:rPr>
          <w:rFonts w:ascii="Arial" w:hAnsi="Arial" w:cs="Arial"/>
          <w:sz w:val="24"/>
          <w:szCs w:val="24"/>
        </w:rPr>
      </w:pPr>
      <w:r w:rsidRPr="00F90A8E">
        <w:rPr>
          <w:rFonts w:ascii="Arial" w:hAnsi="Arial" w:cs="Arial"/>
          <w:sz w:val="24"/>
          <w:szCs w:val="24"/>
        </w:rPr>
        <w:t xml:space="preserve">frakcję </w:t>
      </w:r>
      <w:proofErr w:type="spellStart"/>
      <w:r w:rsidRPr="00F90A8E">
        <w:rPr>
          <w:rFonts w:ascii="Arial" w:hAnsi="Arial" w:cs="Arial"/>
          <w:sz w:val="24"/>
          <w:szCs w:val="24"/>
        </w:rPr>
        <w:t>podsitową</w:t>
      </w:r>
      <w:proofErr w:type="spellEnd"/>
      <w:r w:rsidR="009214BE">
        <w:rPr>
          <w:rFonts w:ascii="Arial" w:hAnsi="Arial" w:cs="Arial"/>
          <w:sz w:val="24"/>
          <w:szCs w:val="24"/>
        </w:rPr>
        <w:t>,</w:t>
      </w:r>
      <w:r w:rsidRPr="00F90A8E">
        <w:rPr>
          <w:rFonts w:ascii="Arial" w:hAnsi="Arial" w:cs="Arial"/>
          <w:sz w:val="24"/>
          <w:szCs w:val="24"/>
        </w:rPr>
        <w:t xml:space="preserve"> kierowaną do procesu biologicznego przetwarzania odpadów, która będzie magazynowana w jednym z bioreaktorów na terenie instalacji do biologicznego przetwarzania odpadów (magazyn nr 16);</w:t>
      </w:r>
    </w:p>
    <w:p w14:paraId="54603B31" w14:textId="77777777" w:rsidR="00F90A8E" w:rsidRPr="00F90A8E" w:rsidRDefault="00F90A8E" w:rsidP="008B5223">
      <w:pPr>
        <w:numPr>
          <w:ilvl w:val="0"/>
          <w:numId w:val="133"/>
        </w:numPr>
        <w:spacing w:before="120" w:after="0" w:line="320" w:lineRule="exact"/>
        <w:ind w:left="1077" w:hanging="357"/>
        <w:rPr>
          <w:rFonts w:ascii="Arial" w:hAnsi="Arial" w:cs="Arial"/>
          <w:sz w:val="24"/>
          <w:szCs w:val="24"/>
        </w:rPr>
      </w:pPr>
      <w:r w:rsidRPr="00F90A8E">
        <w:rPr>
          <w:rFonts w:ascii="Arial" w:hAnsi="Arial" w:cs="Arial"/>
          <w:sz w:val="24"/>
          <w:szCs w:val="24"/>
        </w:rPr>
        <w:t>odpady wysortowane w kabinie sortowniczej oraz na separatorze elektromagnetycznym, które będą magazynowane w magazynach o nr 2, 3, 4, 5, 6, 9, 10, 12, 13, 14, 15, 22, 31,</w:t>
      </w:r>
    </w:p>
    <w:p w14:paraId="0ACBAA3C" w14:textId="77777777" w:rsidR="00F90A8E" w:rsidRPr="00F90A8E" w:rsidRDefault="00F90A8E" w:rsidP="008B5223">
      <w:pPr>
        <w:numPr>
          <w:ilvl w:val="0"/>
          <w:numId w:val="133"/>
        </w:numPr>
        <w:spacing w:before="120" w:after="0" w:line="320" w:lineRule="exact"/>
        <w:ind w:left="1077" w:hanging="357"/>
        <w:rPr>
          <w:rFonts w:ascii="Arial" w:hAnsi="Arial" w:cs="Arial"/>
          <w:sz w:val="24"/>
          <w:szCs w:val="24"/>
        </w:rPr>
      </w:pPr>
      <w:r w:rsidRPr="00F90A8E">
        <w:rPr>
          <w:rFonts w:ascii="Arial" w:hAnsi="Arial" w:cs="Arial"/>
          <w:sz w:val="24"/>
          <w:szCs w:val="24"/>
        </w:rPr>
        <w:t xml:space="preserve">wyprodukowane paliwo </w:t>
      </w:r>
      <w:proofErr w:type="spellStart"/>
      <w:r w:rsidRPr="00F90A8E">
        <w:rPr>
          <w:rFonts w:ascii="Arial" w:hAnsi="Arial" w:cs="Arial"/>
          <w:sz w:val="24"/>
          <w:szCs w:val="24"/>
        </w:rPr>
        <w:t>pre</w:t>
      </w:r>
      <w:proofErr w:type="spellEnd"/>
      <w:r w:rsidRPr="00F90A8E">
        <w:rPr>
          <w:rFonts w:ascii="Arial" w:hAnsi="Arial" w:cs="Arial"/>
          <w:sz w:val="24"/>
          <w:szCs w:val="24"/>
        </w:rPr>
        <w:t>-RDF, które będzie magazynowane w magazynie nr 30, 32,</w:t>
      </w:r>
    </w:p>
    <w:p w14:paraId="4C770DE8" w14:textId="46545D90" w:rsidR="00777873" w:rsidRPr="0067132B" w:rsidRDefault="00F90A8E" w:rsidP="0067132B">
      <w:pPr>
        <w:numPr>
          <w:ilvl w:val="0"/>
          <w:numId w:val="133"/>
        </w:numPr>
        <w:spacing w:before="120" w:line="320" w:lineRule="exact"/>
        <w:ind w:left="1077" w:hanging="357"/>
        <w:rPr>
          <w:rFonts w:ascii="Arial" w:hAnsi="Arial" w:cs="Arial"/>
          <w:sz w:val="24"/>
          <w:szCs w:val="24"/>
        </w:rPr>
      </w:pPr>
      <w:r w:rsidRPr="00F90A8E">
        <w:rPr>
          <w:rFonts w:ascii="Arial" w:hAnsi="Arial" w:cs="Arial"/>
          <w:sz w:val="24"/>
          <w:szCs w:val="24"/>
        </w:rPr>
        <w:t>pozostałość po sortowaniu, która będzie magazynowana w magazynie nr 34, 35.</w:t>
      </w:r>
      <w:bookmarkEnd w:id="3"/>
    </w:p>
    <w:p w14:paraId="5EFB98C1" w14:textId="5BA46301" w:rsidR="00F90A8E" w:rsidRPr="00F90A8E" w:rsidRDefault="00F90A8E" w:rsidP="00762B60">
      <w:pPr>
        <w:spacing w:line="320" w:lineRule="exact"/>
        <w:rPr>
          <w:rFonts w:ascii="Arial" w:hAnsi="Arial" w:cs="Arial"/>
          <w:b/>
          <w:bCs/>
          <w:sz w:val="24"/>
          <w:szCs w:val="24"/>
        </w:rPr>
      </w:pPr>
      <w:r w:rsidRPr="00F90A8E">
        <w:rPr>
          <w:rFonts w:ascii="Arial" w:hAnsi="Arial" w:cs="Arial"/>
          <w:b/>
          <w:bCs/>
          <w:sz w:val="24"/>
          <w:szCs w:val="24"/>
        </w:rPr>
        <w:lastRenderedPageBreak/>
        <w:t xml:space="preserve">Opis procesu mechanicznego przetwarzania odpadów pochodzących </w:t>
      </w:r>
      <w:r w:rsidR="00AF7418">
        <w:rPr>
          <w:rFonts w:ascii="Arial" w:hAnsi="Arial" w:cs="Arial"/>
          <w:b/>
          <w:bCs/>
          <w:sz w:val="24"/>
          <w:szCs w:val="24"/>
        </w:rPr>
        <w:br/>
      </w:r>
      <w:r w:rsidRPr="00F90A8E">
        <w:rPr>
          <w:rFonts w:ascii="Arial" w:hAnsi="Arial" w:cs="Arial"/>
          <w:b/>
          <w:bCs/>
          <w:sz w:val="24"/>
          <w:szCs w:val="24"/>
        </w:rPr>
        <w:t>z selektywnej zbiórki:</w:t>
      </w:r>
    </w:p>
    <w:p w14:paraId="51310099" w14:textId="301AD013" w:rsidR="00762B60" w:rsidRPr="00F90A8E" w:rsidRDefault="00F90A8E" w:rsidP="00762B60">
      <w:pPr>
        <w:spacing w:before="120" w:line="320" w:lineRule="exact"/>
        <w:rPr>
          <w:rFonts w:ascii="Arial" w:hAnsi="Arial" w:cs="Arial"/>
          <w:sz w:val="24"/>
          <w:szCs w:val="24"/>
        </w:rPr>
      </w:pPr>
      <w:r w:rsidRPr="00F90A8E">
        <w:rPr>
          <w:rFonts w:ascii="Arial" w:hAnsi="Arial" w:cs="Arial"/>
          <w:sz w:val="24"/>
          <w:szCs w:val="24"/>
        </w:rPr>
        <w:t>Proces mechanicznego przetwarzania odpadów przebiega w następujący sposób:</w:t>
      </w:r>
    </w:p>
    <w:p w14:paraId="6C7190DB" w14:textId="77777777" w:rsidR="00F90A8E" w:rsidRPr="00F90A8E" w:rsidRDefault="00F90A8E" w:rsidP="008B5223">
      <w:pPr>
        <w:pStyle w:val="Akapitzlist"/>
        <w:numPr>
          <w:ilvl w:val="0"/>
          <w:numId w:val="134"/>
        </w:numPr>
        <w:spacing w:before="120" w:after="120" w:line="320" w:lineRule="exact"/>
        <w:ind w:left="284" w:hanging="284"/>
        <w:contextualSpacing w:val="0"/>
        <w:rPr>
          <w:rFonts w:ascii="Arial" w:hAnsi="Arial" w:cs="Arial"/>
          <w:bCs/>
          <w:i/>
          <w:sz w:val="24"/>
          <w:szCs w:val="24"/>
          <w:u w:val="single"/>
        </w:rPr>
      </w:pPr>
      <w:r w:rsidRPr="00F90A8E">
        <w:rPr>
          <w:rFonts w:ascii="Arial" w:hAnsi="Arial" w:cs="Arial"/>
          <w:bCs/>
          <w:i/>
          <w:sz w:val="24"/>
          <w:szCs w:val="24"/>
          <w:u w:val="single"/>
        </w:rPr>
        <w:t>dostarczenie odpadów, ważenie i ewidencja</w:t>
      </w:r>
    </w:p>
    <w:p w14:paraId="5BCF0C2E" w14:textId="31935394" w:rsidR="00F90A8E" w:rsidRPr="00F90A8E" w:rsidRDefault="00F90A8E" w:rsidP="00F90A8E">
      <w:pPr>
        <w:spacing w:before="120" w:after="120" w:line="320" w:lineRule="exact"/>
        <w:rPr>
          <w:rFonts w:ascii="Arial" w:hAnsi="Arial" w:cs="Arial"/>
          <w:sz w:val="24"/>
          <w:szCs w:val="24"/>
        </w:rPr>
      </w:pPr>
      <w:r w:rsidRPr="00F90A8E">
        <w:rPr>
          <w:rFonts w:ascii="Arial" w:hAnsi="Arial" w:cs="Arial"/>
          <w:sz w:val="24"/>
          <w:szCs w:val="24"/>
        </w:rPr>
        <w:t xml:space="preserve">Odpady pochodzące z selektywnej zbiórki, przeznaczone do przetworzenia na instalacji, </w:t>
      </w:r>
      <w:r w:rsidR="009317D0">
        <w:rPr>
          <w:rFonts w:ascii="Arial" w:hAnsi="Arial" w:cs="Arial"/>
          <w:sz w:val="24"/>
          <w:szCs w:val="24"/>
        </w:rPr>
        <w:br/>
      </w:r>
      <w:r w:rsidRPr="00F90A8E">
        <w:rPr>
          <w:rFonts w:ascii="Arial" w:hAnsi="Arial" w:cs="Arial"/>
          <w:sz w:val="24"/>
          <w:szCs w:val="24"/>
        </w:rPr>
        <w:t>na której będą prowadzone procesy mechanicznego przetwarzania odpadów, dostarczone na teren zakładu BESKID ŻYWIEC Sp. z o. o.</w:t>
      </w:r>
      <w:r w:rsidR="00A17D14">
        <w:rPr>
          <w:rFonts w:ascii="Arial" w:hAnsi="Arial" w:cs="Arial"/>
          <w:sz w:val="24"/>
          <w:szCs w:val="24"/>
        </w:rPr>
        <w:t>,</w:t>
      </w:r>
      <w:r w:rsidRPr="00F90A8E">
        <w:rPr>
          <w:rFonts w:ascii="Arial" w:hAnsi="Arial" w:cs="Arial"/>
          <w:sz w:val="24"/>
          <w:szCs w:val="24"/>
        </w:rPr>
        <w:t xml:space="preserve"> będą ważone na wadze najazdowej (samochodowej) i ewidencjonowane.</w:t>
      </w:r>
    </w:p>
    <w:p w14:paraId="31132CD5" w14:textId="77777777" w:rsidR="00F90A8E" w:rsidRPr="00F90A8E" w:rsidRDefault="00F90A8E" w:rsidP="008B5223">
      <w:pPr>
        <w:pStyle w:val="Akapitzlist"/>
        <w:numPr>
          <w:ilvl w:val="0"/>
          <w:numId w:val="134"/>
        </w:numPr>
        <w:spacing w:before="120" w:after="120" w:line="320" w:lineRule="exact"/>
        <w:ind w:left="284" w:hanging="284"/>
        <w:contextualSpacing w:val="0"/>
        <w:rPr>
          <w:rFonts w:ascii="Arial" w:hAnsi="Arial" w:cs="Arial"/>
          <w:bCs/>
          <w:i/>
          <w:sz w:val="24"/>
          <w:szCs w:val="24"/>
          <w:u w:val="single"/>
        </w:rPr>
      </w:pPr>
      <w:r w:rsidRPr="00F90A8E">
        <w:rPr>
          <w:rFonts w:ascii="Arial" w:hAnsi="Arial" w:cs="Arial"/>
          <w:bCs/>
          <w:i/>
          <w:sz w:val="24"/>
          <w:szCs w:val="24"/>
          <w:u w:val="single"/>
        </w:rPr>
        <w:t>rozładunek odpadów w wyznaczonych magazynach lub bezpośrednie kierowanie odpadów na instalację przetwarzania mechanicznego</w:t>
      </w:r>
    </w:p>
    <w:p w14:paraId="47ABC557" w14:textId="07F42D5A" w:rsidR="00F90A8E" w:rsidRPr="00F90A8E" w:rsidRDefault="00F90A8E" w:rsidP="00F90A8E">
      <w:pPr>
        <w:spacing w:before="120" w:after="120" w:line="320" w:lineRule="exact"/>
        <w:rPr>
          <w:rFonts w:ascii="Arial" w:hAnsi="Arial" w:cs="Arial"/>
          <w:sz w:val="24"/>
          <w:szCs w:val="24"/>
        </w:rPr>
      </w:pPr>
      <w:r w:rsidRPr="00F90A8E">
        <w:rPr>
          <w:rFonts w:ascii="Arial" w:hAnsi="Arial" w:cs="Arial"/>
          <w:sz w:val="24"/>
          <w:szCs w:val="24"/>
        </w:rPr>
        <w:t>Odpady o kodach 15 01 06 (</w:t>
      </w:r>
      <w:r w:rsidRPr="00F90A8E">
        <w:rPr>
          <w:rFonts w:ascii="Arial" w:hAnsi="Arial" w:cs="Arial"/>
          <w:i/>
          <w:iCs/>
          <w:sz w:val="24"/>
          <w:szCs w:val="24"/>
        </w:rPr>
        <w:t>zmieszane odpady opakowaniowe)</w:t>
      </w:r>
      <w:r w:rsidRPr="00F90A8E">
        <w:rPr>
          <w:rFonts w:ascii="Arial" w:hAnsi="Arial" w:cs="Arial"/>
          <w:sz w:val="24"/>
          <w:szCs w:val="24"/>
        </w:rPr>
        <w:t xml:space="preserve"> oraz 20 02 03 (</w:t>
      </w:r>
      <w:r w:rsidRPr="00F90A8E">
        <w:rPr>
          <w:rFonts w:ascii="Arial" w:hAnsi="Arial" w:cs="Arial"/>
          <w:i/>
          <w:iCs/>
          <w:sz w:val="24"/>
          <w:szCs w:val="24"/>
        </w:rPr>
        <w:t>inne odpady nieulegające biodegradacji)</w:t>
      </w:r>
      <w:r w:rsidR="00573098">
        <w:rPr>
          <w:rFonts w:ascii="Arial" w:hAnsi="Arial" w:cs="Arial"/>
          <w:i/>
          <w:iCs/>
          <w:sz w:val="24"/>
          <w:szCs w:val="24"/>
        </w:rPr>
        <w:t>,</w:t>
      </w:r>
      <w:r w:rsidRPr="00F90A8E">
        <w:rPr>
          <w:rFonts w:ascii="Arial" w:hAnsi="Arial" w:cs="Arial"/>
          <w:sz w:val="24"/>
          <w:szCs w:val="24"/>
        </w:rPr>
        <w:t xml:space="preserve"> mogą być wstępnie magazynowane w hali przyjęcia odpadów, która jest również halą stacji przeładunkowej na terenie zakładu. Pozostałe odpady selektywnie zebrane</w:t>
      </w:r>
      <w:r w:rsidR="00573098">
        <w:rPr>
          <w:rFonts w:ascii="Arial" w:hAnsi="Arial" w:cs="Arial"/>
          <w:sz w:val="24"/>
          <w:szCs w:val="24"/>
        </w:rPr>
        <w:t>,</w:t>
      </w:r>
      <w:r w:rsidRPr="00F90A8E">
        <w:rPr>
          <w:rFonts w:ascii="Arial" w:hAnsi="Arial" w:cs="Arial"/>
          <w:sz w:val="24"/>
          <w:szCs w:val="24"/>
        </w:rPr>
        <w:t xml:space="preserve"> będą bezpośrednio kierowane na linię dla odpadów selektywnie zebranych lub na lini</w:t>
      </w:r>
      <w:r w:rsidR="00303EC7">
        <w:rPr>
          <w:rFonts w:ascii="Arial" w:hAnsi="Arial" w:cs="Arial"/>
          <w:sz w:val="24"/>
          <w:szCs w:val="24"/>
        </w:rPr>
        <w:t>ę</w:t>
      </w:r>
      <w:r w:rsidRPr="00F90A8E">
        <w:rPr>
          <w:rFonts w:ascii="Arial" w:hAnsi="Arial" w:cs="Arial"/>
          <w:sz w:val="24"/>
          <w:szCs w:val="24"/>
        </w:rPr>
        <w:t xml:space="preserve"> dla odpadów zmieszanych</w:t>
      </w:r>
      <w:r w:rsidR="008C21B5">
        <w:rPr>
          <w:rFonts w:ascii="Arial" w:hAnsi="Arial" w:cs="Arial"/>
          <w:sz w:val="24"/>
          <w:szCs w:val="24"/>
        </w:rPr>
        <w:t xml:space="preserve">, za wyjątkiem odpadów </w:t>
      </w:r>
      <w:r w:rsidR="00DD603A">
        <w:rPr>
          <w:rFonts w:ascii="Arial" w:hAnsi="Arial" w:cs="Arial"/>
          <w:sz w:val="24"/>
          <w:szCs w:val="24"/>
        </w:rPr>
        <w:br/>
      </w:r>
      <w:r w:rsidR="008C21B5">
        <w:rPr>
          <w:rFonts w:ascii="Arial" w:hAnsi="Arial" w:cs="Arial"/>
          <w:sz w:val="24"/>
          <w:szCs w:val="24"/>
        </w:rPr>
        <w:t xml:space="preserve">o kodzie </w:t>
      </w:r>
      <w:r w:rsidR="00DD603A">
        <w:rPr>
          <w:rFonts w:ascii="Arial" w:hAnsi="Arial" w:cs="Arial"/>
          <w:sz w:val="24"/>
          <w:szCs w:val="24"/>
        </w:rPr>
        <w:t>20 03 01.</w:t>
      </w:r>
      <w:r w:rsidRPr="00F90A8E">
        <w:rPr>
          <w:rFonts w:ascii="Arial" w:hAnsi="Arial" w:cs="Arial"/>
          <w:sz w:val="24"/>
          <w:szCs w:val="24"/>
        </w:rPr>
        <w:t xml:space="preserve"> </w:t>
      </w:r>
    </w:p>
    <w:p w14:paraId="23BE6BE8" w14:textId="77777777" w:rsidR="00F90A8E" w:rsidRPr="00F90A8E" w:rsidRDefault="00F90A8E" w:rsidP="008B5223">
      <w:pPr>
        <w:pStyle w:val="Akapitzlist"/>
        <w:numPr>
          <w:ilvl w:val="0"/>
          <w:numId w:val="134"/>
        </w:numPr>
        <w:spacing w:before="120" w:after="120" w:line="320" w:lineRule="exact"/>
        <w:ind w:left="284" w:hanging="284"/>
        <w:contextualSpacing w:val="0"/>
        <w:rPr>
          <w:rFonts w:ascii="Arial" w:hAnsi="Arial" w:cs="Arial"/>
          <w:bCs/>
          <w:i/>
          <w:sz w:val="24"/>
          <w:szCs w:val="24"/>
          <w:u w:val="single"/>
        </w:rPr>
      </w:pPr>
      <w:r w:rsidRPr="00F90A8E">
        <w:rPr>
          <w:rFonts w:ascii="Arial" w:hAnsi="Arial" w:cs="Arial"/>
          <w:bCs/>
          <w:i/>
          <w:sz w:val="24"/>
          <w:szCs w:val="24"/>
          <w:u w:val="single"/>
        </w:rPr>
        <w:t>przetwarzanie odpadów w instalacji</w:t>
      </w:r>
    </w:p>
    <w:p w14:paraId="5B3E59D4" w14:textId="4B2548BC" w:rsidR="00F90A8E" w:rsidRPr="00F90A8E" w:rsidRDefault="00F90A8E" w:rsidP="00F90A8E">
      <w:pPr>
        <w:spacing w:before="120" w:after="120" w:line="320" w:lineRule="exact"/>
        <w:rPr>
          <w:rFonts w:ascii="Arial" w:hAnsi="Arial" w:cs="Arial"/>
          <w:sz w:val="24"/>
          <w:szCs w:val="24"/>
        </w:rPr>
      </w:pPr>
      <w:r w:rsidRPr="00F90A8E">
        <w:rPr>
          <w:rFonts w:ascii="Arial" w:hAnsi="Arial" w:cs="Arial"/>
          <w:sz w:val="24"/>
          <w:szCs w:val="24"/>
        </w:rPr>
        <w:t>Odpady o kodach 15 01 06 oraz 20 02 03, z magazynu odpadów</w:t>
      </w:r>
      <w:r w:rsidR="009214BE">
        <w:rPr>
          <w:rFonts w:ascii="Arial" w:hAnsi="Arial" w:cs="Arial"/>
          <w:sz w:val="24"/>
          <w:szCs w:val="24"/>
        </w:rPr>
        <w:t>,</w:t>
      </w:r>
      <w:r w:rsidRPr="00F90A8E">
        <w:rPr>
          <w:rFonts w:ascii="Arial" w:hAnsi="Arial" w:cs="Arial"/>
          <w:sz w:val="24"/>
          <w:szCs w:val="24"/>
        </w:rPr>
        <w:t xml:space="preserve"> przy pomocy ładowarki</w:t>
      </w:r>
      <w:r w:rsidR="0098064E">
        <w:rPr>
          <w:rFonts w:ascii="Arial" w:hAnsi="Arial" w:cs="Arial"/>
          <w:sz w:val="24"/>
          <w:szCs w:val="24"/>
        </w:rPr>
        <w:t>,</w:t>
      </w:r>
      <w:r w:rsidRPr="00F90A8E">
        <w:rPr>
          <w:rFonts w:ascii="Arial" w:hAnsi="Arial" w:cs="Arial"/>
          <w:sz w:val="24"/>
          <w:szCs w:val="24"/>
        </w:rPr>
        <w:t xml:space="preserve"> kierowane będą odpowiednio na linię dla odpadów selektywnie zebranych i na linię dla odpadów zmieszanych. Ponadto, na linię dla odpadów zmieszanych</w:t>
      </w:r>
      <w:r w:rsidR="0098064E">
        <w:rPr>
          <w:rFonts w:ascii="Arial" w:hAnsi="Arial" w:cs="Arial"/>
          <w:sz w:val="24"/>
          <w:szCs w:val="24"/>
        </w:rPr>
        <w:t>,</w:t>
      </w:r>
      <w:r w:rsidRPr="00F90A8E">
        <w:rPr>
          <w:rFonts w:ascii="Arial" w:hAnsi="Arial" w:cs="Arial"/>
          <w:sz w:val="24"/>
          <w:szCs w:val="24"/>
        </w:rPr>
        <w:t xml:space="preserve"> będzie bezpośrednio kierowany odpad o kodzie 20 03 99 (</w:t>
      </w:r>
      <w:r w:rsidRPr="00F90A8E">
        <w:rPr>
          <w:rFonts w:ascii="Arial" w:hAnsi="Arial" w:cs="Arial"/>
          <w:i/>
          <w:iCs/>
          <w:sz w:val="24"/>
          <w:szCs w:val="24"/>
        </w:rPr>
        <w:t>odpady komunalne niewymienione w innych podgrupach)</w:t>
      </w:r>
      <w:r w:rsidRPr="00F90A8E">
        <w:rPr>
          <w:rFonts w:ascii="Arial" w:hAnsi="Arial" w:cs="Arial"/>
          <w:sz w:val="24"/>
          <w:szCs w:val="24"/>
        </w:rPr>
        <w:t>. Odpady kierowane na lini</w:t>
      </w:r>
      <w:r w:rsidR="00303EC7">
        <w:rPr>
          <w:rFonts w:ascii="Arial" w:hAnsi="Arial" w:cs="Arial"/>
          <w:sz w:val="24"/>
          <w:szCs w:val="24"/>
        </w:rPr>
        <w:t>ę</w:t>
      </w:r>
      <w:r w:rsidRPr="00F90A8E">
        <w:rPr>
          <w:rFonts w:ascii="Arial" w:hAnsi="Arial" w:cs="Arial"/>
          <w:sz w:val="24"/>
          <w:szCs w:val="24"/>
        </w:rPr>
        <w:t xml:space="preserve"> dla odpadów selektywnie zebranych oraz na linię dla odpadów zmieszanych</w:t>
      </w:r>
      <w:r w:rsidR="0098064E">
        <w:rPr>
          <w:rFonts w:ascii="Arial" w:hAnsi="Arial" w:cs="Arial"/>
          <w:sz w:val="24"/>
          <w:szCs w:val="24"/>
        </w:rPr>
        <w:t>,</w:t>
      </w:r>
      <w:r w:rsidRPr="00F90A8E">
        <w:rPr>
          <w:rFonts w:ascii="Arial" w:hAnsi="Arial" w:cs="Arial"/>
          <w:sz w:val="24"/>
          <w:szCs w:val="24"/>
        </w:rPr>
        <w:t xml:space="preserve"> będą kierowane odpowiednio na przenośniki kanałowe podawcze tych linii</w:t>
      </w:r>
      <w:r w:rsidR="003C1FAA">
        <w:rPr>
          <w:rFonts w:ascii="Arial" w:hAnsi="Arial" w:cs="Arial"/>
          <w:sz w:val="24"/>
          <w:szCs w:val="24"/>
        </w:rPr>
        <w:t xml:space="preserve"> </w:t>
      </w:r>
      <w:r w:rsidR="006505C1">
        <w:rPr>
          <w:rFonts w:ascii="Arial" w:hAnsi="Arial" w:cs="Arial"/>
          <w:sz w:val="24"/>
          <w:szCs w:val="24"/>
        </w:rPr>
        <w:t xml:space="preserve">(odpady selektywnie zebrane nie mogą </w:t>
      </w:r>
      <w:r w:rsidR="006646A6">
        <w:rPr>
          <w:rFonts w:ascii="Arial" w:hAnsi="Arial" w:cs="Arial"/>
          <w:sz w:val="24"/>
          <w:szCs w:val="24"/>
        </w:rPr>
        <w:t>wchodzić</w:t>
      </w:r>
      <w:r w:rsidR="0005204F">
        <w:rPr>
          <w:rFonts w:ascii="Arial" w:hAnsi="Arial" w:cs="Arial"/>
          <w:sz w:val="24"/>
          <w:szCs w:val="24"/>
        </w:rPr>
        <w:t xml:space="preserve"> na linię</w:t>
      </w:r>
      <w:r w:rsidR="006646A6">
        <w:rPr>
          <w:rFonts w:ascii="Arial" w:hAnsi="Arial" w:cs="Arial"/>
          <w:sz w:val="24"/>
          <w:szCs w:val="24"/>
        </w:rPr>
        <w:t xml:space="preserve"> </w:t>
      </w:r>
      <w:r w:rsidR="006505C1">
        <w:rPr>
          <w:rFonts w:ascii="Arial" w:hAnsi="Arial" w:cs="Arial"/>
          <w:sz w:val="24"/>
          <w:szCs w:val="24"/>
        </w:rPr>
        <w:t xml:space="preserve">jednocześnie </w:t>
      </w:r>
      <w:r w:rsidR="00366C0D">
        <w:rPr>
          <w:rFonts w:ascii="Arial" w:hAnsi="Arial" w:cs="Arial"/>
          <w:sz w:val="24"/>
          <w:szCs w:val="24"/>
        </w:rPr>
        <w:br/>
      </w:r>
      <w:r w:rsidR="006646A6">
        <w:rPr>
          <w:rFonts w:ascii="Arial" w:hAnsi="Arial" w:cs="Arial"/>
          <w:sz w:val="24"/>
          <w:szCs w:val="24"/>
        </w:rPr>
        <w:t>z</w:t>
      </w:r>
      <w:r w:rsidR="0005204F">
        <w:rPr>
          <w:rFonts w:ascii="Arial" w:hAnsi="Arial" w:cs="Arial"/>
          <w:sz w:val="24"/>
          <w:szCs w:val="24"/>
        </w:rPr>
        <w:t xml:space="preserve"> odpadami</w:t>
      </w:r>
      <w:r w:rsidR="006646A6">
        <w:rPr>
          <w:rFonts w:ascii="Arial" w:hAnsi="Arial" w:cs="Arial"/>
          <w:sz w:val="24"/>
          <w:szCs w:val="24"/>
        </w:rPr>
        <w:t xml:space="preserve"> zmieszanymi</w:t>
      </w:r>
      <w:r w:rsidR="00AD1308">
        <w:rPr>
          <w:rFonts w:ascii="Arial" w:hAnsi="Arial" w:cs="Arial"/>
          <w:sz w:val="24"/>
          <w:szCs w:val="24"/>
        </w:rPr>
        <w:t>)</w:t>
      </w:r>
      <w:r w:rsidR="006646A6">
        <w:rPr>
          <w:rFonts w:ascii="Arial" w:hAnsi="Arial" w:cs="Arial"/>
          <w:sz w:val="24"/>
          <w:szCs w:val="24"/>
        </w:rPr>
        <w:t>.</w:t>
      </w:r>
    </w:p>
    <w:p w14:paraId="0208FCDA" w14:textId="77777777" w:rsidR="00F90A8E" w:rsidRPr="00F90A8E" w:rsidRDefault="00F90A8E" w:rsidP="00F90A8E">
      <w:pPr>
        <w:spacing w:before="120" w:after="120" w:line="320" w:lineRule="exact"/>
        <w:rPr>
          <w:rFonts w:ascii="Arial" w:hAnsi="Arial" w:cs="Arial"/>
          <w:sz w:val="24"/>
          <w:szCs w:val="24"/>
        </w:rPr>
      </w:pPr>
      <w:r w:rsidRPr="00F90A8E">
        <w:rPr>
          <w:rFonts w:ascii="Arial" w:hAnsi="Arial" w:cs="Arial"/>
          <w:sz w:val="24"/>
          <w:szCs w:val="24"/>
        </w:rPr>
        <w:t>Odpady z linii dla odpadów selektywnie zebranych będą kierowane przenośnikami wznoszącymi na przenośnik sortowniczy do kabiny sortowniczej.</w:t>
      </w:r>
    </w:p>
    <w:p w14:paraId="2DD8DAB6" w14:textId="0FAD3748" w:rsidR="00F90A8E" w:rsidRPr="00F90A8E" w:rsidRDefault="00F90A8E" w:rsidP="00F90A8E">
      <w:pPr>
        <w:spacing w:before="120" w:after="120" w:line="320" w:lineRule="exact"/>
        <w:rPr>
          <w:rFonts w:ascii="Arial" w:hAnsi="Arial" w:cs="Arial"/>
          <w:sz w:val="24"/>
          <w:szCs w:val="24"/>
        </w:rPr>
      </w:pPr>
      <w:r w:rsidRPr="00F90A8E">
        <w:rPr>
          <w:rFonts w:ascii="Arial" w:hAnsi="Arial" w:cs="Arial"/>
          <w:sz w:val="24"/>
          <w:szCs w:val="24"/>
        </w:rPr>
        <w:t>Odpady z linii do odpadów zmieszanych będą kierowane</w:t>
      </w:r>
      <w:r w:rsidR="0098064E">
        <w:rPr>
          <w:rFonts w:ascii="Arial" w:hAnsi="Arial" w:cs="Arial"/>
          <w:sz w:val="24"/>
          <w:szCs w:val="24"/>
        </w:rPr>
        <w:t>,</w:t>
      </w:r>
      <w:r w:rsidRPr="00F90A8E">
        <w:rPr>
          <w:rFonts w:ascii="Arial" w:hAnsi="Arial" w:cs="Arial"/>
          <w:sz w:val="24"/>
          <w:szCs w:val="24"/>
        </w:rPr>
        <w:t xml:space="preserve"> przenośnikiem wznoszącym</w:t>
      </w:r>
      <w:r w:rsidR="0098064E">
        <w:rPr>
          <w:rFonts w:ascii="Arial" w:hAnsi="Arial" w:cs="Arial"/>
          <w:sz w:val="24"/>
          <w:szCs w:val="24"/>
        </w:rPr>
        <w:t>,</w:t>
      </w:r>
      <w:r w:rsidRPr="00F90A8E">
        <w:rPr>
          <w:rFonts w:ascii="Arial" w:hAnsi="Arial" w:cs="Arial"/>
          <w:sz w:val="24"/>
          <w:szCs w:val="24"/>
        </w:rPr>
        <w:t xml:space="preserve"> </w:t>
      </w:r>
      <w:r w:rsidR="00AF7418">
        <w:rPr>
          <w:rFonts w:ascii="Arial" w:hAnsi="Arial" w:cs="Arial"/>
          <w:sz w:val="24"/>
          <w:szCs w:val="24"/>
        </w:rPr>
        <w:br/>
      </w:r>
      <w:r w:rsidRPr="00F90A8E">
        <w:rPr>
          <w:rFonts w:ascii="Arial" w:hAnsi="Arial" w:cs="Arial"/>
          <w:sz w:val="24"/>
          <w:szCs w:val="24"/>
        </w:rPr>
        <w:t xml:space="preserve">do przesiewacza dyskowego, na którym będą przesiewane. Powstająca frakcja </w:t>
      </w:r>
      <w:proofErr w:type="spellStart"/>
      <w:r w:rsidRPr="00F90A8E">
        <w:rPr>
          <w:rFonts w:ascii="Arial" w:hAnsi="Arial" w:cs="Arial"/>
          <w:sz w:val="24"/>
          <w:szCs w:val="24"/>
        </w:rPr>
        <w:t>podsitowa</w:t>
      </w:r>
      <w:proofErr w:type="spellEnd"/>
      <w:r w:rsidRPr="00F90A8E">
        <w:rPr>
          <w:rFonts w:ascii="Arial" w:hAnsi="Arial" w:cs="Arial"/>
          <w:sz w:val="24"/>
          <w:szCs w:val="24"/>
        </w:rPr>
        <w:t xml:space="preserve"> (od 0 do 80 mm) będzie kierowana na </w:t>
      </w:r>
      <w:r w:rsidR="00366C0D">
        <w:rPr>
          <w:rFonts w:ascii="Arial" w:hAnsi="Arial" w:cs="Arial"/>
          <w:sz w:val="24"/>
          <w:szCs w:val="24"/>
        </w:rPr>
        <w:t>linię</w:t>
      </w:r>
      <w:r w:rsidRPr="00F90A8E">
        <w:rPr>
          <w:rFonts w:ascii="Arial" w:hAnsi="Arial" w:cs="Arial"/>
          <w:sz w:val="24"/>
          <w:szCs w:val="24"/>
        </w:rPr>
        <w:t xml:space="preserve"> biologicznego przetwarzania, a frakcja </w:t>
      </w:r>
      <w:proofErr w:type="spellStart"/>
      <w:r w:rsidRPr="00F90A8E">
        <w:rPr>
          <w:rFonts w:ascii="Arial" w:hAnsi="Arial" w:cs="Arial"/>
          <w:sz w:val="24"/>
          <w:szCs w:val="24"/>
        </w:rPr>
        <w:t>nadsitowa</w:t>
      </w:r>
      <w:proofErr w:type="spellEnd"/>
      <w:r w:rsidRPr="00F90A8E">
        <w:rPr>
          <w:rFonts w:ascii="Arial" w:hAnsi="Arial" w:cs="Arial"/>
          <w:sz w:val="24"/>
          <w:szCs w:val="24"/>
        </w:rPr>
        <w:t xml:space="preserve"> (powyżej 80 mm) przenośnikami</w:t>
      </w:r>
      <w:r w:rsidR="0084151D">
        <w:rPr>
          <w:rFonts w:ascii="Arial" w:hAnsi="Arial" w:cs="Arial"/>
          <w:sz w:val="24"/>
          <w:szCs w:val="24"/>
        </w:rPr>
        <w:t>,</w:t>
      </w:r>
      <w:r w:rsidRPr="00F90A8E">
        <w:rPr>
          <w:rFonts w:ascii="Arial" w:hAnsi="Arial" w:cs="Arial"/>
          <w:sz w:val="24"/>
          <w:szCs w:val="24"/>
        </w:rPr>
        <w:t xml:space="preserve"> wznoszącym oraz sortowniczym</w:t>
      </w:r>
      <w:r w:rsidR="009104A9">
        <w:rPr>
          <w:rFonts w:ascii="Arial" w:hAnsi="Arial" w:cs="Arial"/>
          <w:sz w:val="24"/>
          <w:szCs w:val="24"/>
        </w:rPr>
        <w:t>,</w:t>
      </w:r>
      <w:r w:rsidRPr="00F90A8E">
        <w:rPr>
          <w:rFonts w:ascii="Arial" w:hAnsi="Arial" w:cs="Arial"/>
          <w:sz w:val="24"/>
          <w:szCs w:val="24"/>
        </w:rPr>
        <w:t xml:space="preserve"> będzie kierowana do kabiny sortowniczej.</w:t>
      </w:r>
    </w:p>
    <w:p w14:paraId="734B55B4" w14:textId="13E2B909" w:rsidR="00F90A8E" w:rsidRPr="00F90A8E" w:rsidRDefault="00F90A8E" w:rsidP="00F90A8E">
      <w:pPr>
        <w:spacing w:before="120" w:after="120" w:line="320" w:lineRule="exact"/>
        <w:rPr>
          <w:rFonts w:ascii="Arial" w:hAnsi="Arial" w:cs="Arial"/>
          <w:sz w:val="24"/>
          <w:szCs w:val="24"/>
        </w:rPr>
      </w:pPr>
      <w:r w:rsidRPr="00F90A8E">
        <w:rPr>
          <w:rFonts w:ascii="Arial" w:hAnsi="Arial" w:cs="Arial"/>
          <w:sz w:val="24"/>
          <w:szCs w:val="24"/>
        </w:rPr>
        <w:t>W kabinie sortowniczej odpady</w:t>
      </w:r>
      <w:r w:rsidR="009104A9">
        <w:rPr>
          <w:rFonts w:ascii="Arial" w:hAnsi="Arial" w:cs="Arial"/>
          <w:sz w:val="24"/>
          <w:szCs w:val="24"/>
        </w:rPr>
        <w:t>,</w:t>
      </w:r>
      <w:r w:rsidRPr="00F90A8E">
        <w:rPr>
          <w:rFonts w:ascii="Arial" w:hAnsi="Arial" w:cs="Arial"/>
          <w:sz w:val="24"/>
          <w:szCs w:val="24"/>
        </w:rPr>
        <w:t xml:space="preserve"> zarówno z linii do odpadów selektywnie zebranych</w:t>
      </w:r>
      <w:r w:rsidR="009104A9">
        <w:rPr>
          <w:rFonts w:ascii="Arial" w:hAnsi="Arial" w:cs="Arial"/>
          <w:sz w:val="24"/>
          <w:szCs w:val="24"/>
        </w:rPr>
        <w:t>,</w:t>
      </w:r>
      <w:r w:rsidRPr="00F90A8E">
        <w:rPr>
          <w:rFonts w:ascii="Arial" w:hAnsi="Arial" w:cs="Arial"/>
          <w:sz w:val="24"/>
          <w:szCs w:val="24"/>
        </w:rPr>
        <w:t xml:space="preserve"> jak </w:t>
      </w:r>
      <w:r w:rsidR="00AF7418">
        <w:rPr>
          <w:rFonts w:ascii="Arial" w:hAnsi="Arial" w:cs="Arial"/>
          <w:sz w:val="24"/>
          <w:szCs w:val="24"/>
        </w:rPr>
        <w:br/>
      </w:r>
      <w:r w:rsidRPr="00F90A8E">
        <w:rPr>
          <w:rFonts w:ascii="Arial" w:hAnsi="Arial" w:cs="Arial"/>
          <w:sz w:val="24"/>
          <w:szCs w:val="24"/>
        </w:rPr>
        <w:t>i zmieszanych</w:t>
      </w:r>
      <w:r w:rsidR="009104A9">
        <w:rPr>
          <w:rFonts w:ascii="Arial" w:hAnsi="Arial" w:cs="Arial"/>
          <w:sz w:val="24"/>
          <w:szCs w:val="24"/>
        </w:rPr>
        <w:t>,</w:t>
      </w:r>
      <w:r w:rsidRPr="00F90A8E">
        <w:rPr>
          <w:rFonts w:ascii="Arial" w:hAnsi="Arial" w:cs="Arial"/>
          <w:sz w:val="24"/>
          <w:szCs w:val="24"/>
        </w:rPr>
        <w:t xml:space="preserve"> będą podlegały ręcznemu sortowaniu. Wysortowane odpady, poprzez kanały wrzutowe, będą kierowane do ustawionych kontenerów lub na przenośniki prasy kanałowej</w:t>
      </w:r>
      <w:r w:rsidR="009D56D8">
        <w:rPr>
          <w:rFonts w:ascii="Arial" w:hAnsi="Arial" w:cs="Arial"/>
          <w:sz w:val="24"/>
          <w:szCs w:val="24"/>
        </w:rPr>
        <w:t>, a</w:t>
      </w:r>
      <w:r w:rsidRPr="00F90A8E">
        <w:rPr>
          <w:rFonts w:ascii="Arial" w:hAnsi="Arial" w:cs="Arial"/>
          <w:sz w:val="24"/>
          <w:szCs w:val="24"/>
        </w:rPr>
        <w:t> następnie do prasy i zbelowania.</w:t>
      </w:r>
    </w:p>
    <w:p w14:paraId="2C23C637" w14:textId="1BAFE412" w:rsidR="00F90A8E" w:rsidRPr="00F90A8E" w:rsidRDefault="00F90A8E" w:rsidP="00F90A8E">
      <w:pPr>
        <w:spacing w:before="120" w:after="120" w:line="320" w:lineRule="exact"/>
        <w:rPr>
          <w:rFonts w:ascii="Arial" w:hAnsi="Arial" w:cs="Arial"/>
          <w:sz w:val="24"/>
          <w:szCs w:val="24"/>
        </w:rPr>
      </w:pPr>
      <w:r w:rsidRPr="00F90A8E">
        <w:rPr>
          <w:rFonts w:ascii="Arial" w:hAnsi="Arial" w:cs="Arial"/>
          <w:sz w:val="24"/>
          <w:szCs w:val="24"/>
        </w:rPr>
        <w:t>Pozostałość po sortowaniu będzie przechodziła</w:t>
      </w:r>
      <w:r w:rsidR="00D7369D">
        <w:rPr>
          <w:rFonts w:ascii="Arial" w:hAnsi="Arial" w:cs="Arial"/>
          <w:sz w:val="24"/>
          <w:szCs w:val="24"/>
        </w:rPr>
        <w:t>,</w:t>
      </w:r>
      <w:r w:rsidRPr="00F90A8E">
        <w:rPr>
          <w:rFonts w:ascii="Arial" w:hAnsi="Arial" w:cs="Arial"/>
          <w:sz w:val="24"/>
          <w:szCs w:val="24"/>
        </w:rPr>
        <w:t xml:space="preserve"> poprzez separator elektromagnetyczny eliminujący metale żelazne, a następnie na przenośniki wznoszące oraz przenośnik przyśpieszający, kierujący odpady do separatora </w:t>
      </w:r>
      <w:proofErr w:type="spellStart"/>
      <w:r w:rsidRPr="00F90A8E">
        <w:rPr>
          <w:rFonts w:ascii="Arial" w:hAnsi="Arial" w:cs="Arial"/>
          <w:sz w:val="24"/>
          <w:szCs w:val="24"/>
        </w:rPr>
        <w:t>optopneumatycznego</w:t>
      </w:r>
      <w:proofErr w:type="spellEnd"/>
      <w:r w:rsidRPr="00F90A8E">
        <w:rPr>
          <w:rFonts w:ascii="Arial" w:hAnsi="Arial" w:cs="Arial"/>
          <w:sz w:val="24"/>
          <w:szCs w:val="24"/>
        </w:rPr>
        <w:t>. Po przejściu odpadów przez komorę separacyjną, odpady balastowe</w:t>
      </w:r>
      <w:r w:rsidR="00D7369D">
        <w:rPr>
          <w:rFonts w:ascii="Arial" w:hAnsi="Arial" w:cs="Arial"/>
          <w:sz w:val="24"/>
          <w:szCs w:val="24"/>
        </w:rPr>
        <w:t>,</w:t>
      </w:r>
      <w:r w:rsidRPr="00F90A8E">
        <w:rPr>
          <w:rFonts w:ascii="Arial" w:hAnsi="Arial" w:cs="Arial"/>
          <w:sz w:val="24"/>
          <w:szCs w:val="24"/>
        </w:rPr>
        <w:t xml:space="preserve"> poprzez przenośnik wyładowczy, </w:t>
      </w:r>
      <w:r w:rsidRPr="00F90A8E">
        <w:rPr>
          <w:rFonts w:ascii="Arial" w:hAnsi="Arial" w:cs="Arial"/>
          <w:sz w:val="24"/>
          <w:szCs w:val="24"/>
        </w:rPr>
        <w:lastRenderedPageBreak/>
        <w:t>kierowane będą do kontenera, a odpady, które będą stanowiły paliwo alternatywne, dalej przenośnikiem będą kierowane na przenośniki prasy kanałowej</w:t>
      </w:r>
      <w:r w:rsidR="009D56D8">
        <w:rPr>
          <w:rFonts w:ascii="Arial" w:hAnsi="Arial" w:cs="Arial"/>
          <w:sz w:val="24"/>
          <w:szCs w:val="24"/>
        </w:rPr>
        <w:t>, a</w:t>
      </w:r>
      <w:r w:rsidRPr="00F90A8E">
        <w:rPr>
          <w:rFonts w:ascii="Arial" w:hAnsi="Arial" w:cs="Arial"/>
          <w:sz w:val="24"/>
          <w:szCs w:val="24"/>
        </w:rPr>
        <w:t xml:space="preserve"> następnie do prasy oraz zbelowania.</w:t>
      </w:r>
    </w:p>
    <w:p w14:paraId="7377EE24" w14:textId="77777777" w:rsidR="00F90A8E" w:rsidRPr="00F90A8E" w:rsidRDefault="00F90A8E" w:rsidP="008B5223">
      <w:pPr>
        <w:pStyle w:val="Akapitzlist"/>
        <w:numPr>
          <w:ilvl w:val="0"/>
          <w:numId w:val="134"/>
        </w:numPr>
        <w:spacing w:before="120" w:after="120" w:line="320" w:lineRule="exact"/>
        <w:ind w:left="284" w:hanging="284"/>
        <w:contextualSpacing w:val="0"/>
        <w:rPr>
          <w:rFonts w:ascii="Arial" w:hAnsi="Arial" w:cs="Arial"/>
          <w:bCs/>
          <w:i/>
          <w:sz w:val="24"/>
          <w:szCs w:val="24"/>
          <w:u w:val="single"/>
        </w:rPr>
      </w:pPr>
      <w:r w:rsidRPr="00F90A8E">
        <w:rPr>
          <w:rFonts w:ascii="Arial" w:hAnsi="Arial" w:cs="Arial"/>
          <w:bCs/>
          <w:i/>
          <w:sz w:val="24"/>
          <w:szCs w:val="24"/>
          <w:u w:val="single"/>
        </w:rPr>
        <w:t>magazynowanie odpadów powstałych w instalacji do mechanicznego przetwarzania odpadów</w:t>
      </w:r>
    </w:p>
    <w:p w14:paraId="5AF7C3D4" w14:textId="7A4FA744" w:rsidR="00F90A8E" w:rsidRPr="00F90A8E" w:rsidRDefault="00F90A8E" w:rsidP="00F90A8E">
      <w:pPr>
        <w:spacing w:before="120" w:after="120" w:line="320" w:lineRule="exact"/>
        <w:rPr>
          <w:rFonts w:ascii="Arial" w:hAnsi="Arial" w:cs="Arial"/>
          <w:sz w:val="24"/>
          <w:szCs w:val="24"/>
        </w:rPr>
      </w:pPr>
      <w:r w:rsidRPr="00F90A8E">
        <w:rPr>
          <w:rFonts w:ascii="Arial" w:hAnsi="Arial" w:cs="Arial"/>
          <w:sz w:val="24"/>
          <w:szCs w:val="24"/>
        </w:rPr>
        <w:t>Na terenie Zakładu zaplanowano proces magazynowania odpadów, które będą powstawały w wyniku prowadzenia procesu mechanicznego przetwarzania odpadów selektywnie zebranych na instalacji. Do tych odpadów należy zaliczyć:</w:t>
      </w:r>
    </w:p>
    <w:p w14:paraId="6E207374" w14:textId="316EBB6F" w:rsidR="00F90A8E" w:rsidRPr="00F90A8E" w:rsidRDefault="00F90A8E" w:rsidP="008B5223">
      <w:pPr>
        <w:pStyle w:val="Akapitzlist"/>
        <w:numPr>
          <w:ilvl w:val="0"/>
          <w:numId w:val="134"/>
        </w:numPr>
        <w:spacing w:before="120" w:after="120" w:line="320" w:lineRule="exact"/>
        <w:ind w:left="709" w:hanging="425"/>
        <w:contextualSpacing w:val="0"/>
        <w:rPr>
          <w:rFonts w:ascii="Arial" w:hAnsi="Arial" w:cs="Arial"/>
          <w:sz w:val="24"/>
          <w:szCs w:val="24"/>
        </w:rPr>
      </w:pPr>
      <w:r w:rsidRPr="00F90A8E">
        <w:rPr>
          <w:rFonts w:ascii="Arial" w:hAnsi="Arial" w:cs="Arial"/>
          <w:sz w:val="24"/>
          <w:szCs w:val="24"/>
        </w:rPr>
        <w:t xml:space="preserve">frakcję </w:t>
      </w:r>
      <w:proofErr w:type="spellStart"/>
      <w:r w:rsidRPr="00F90A8E">
        <w:rPr>
          <w:rFonts w:ascii="Arial" w:hAnsi="Arial" w:cs="Arial"/>
          <w:sz w:val="24"/>
          <w:szCs w:val="24"/>
        </w:rPr>
        <w:t>podsitową</w:t>
      </w:r>
      <w:proofErr w:type="spellEnd"/>
      <w:r w:rsidR="000A6BEA">
        <w:rPr>
          <w:rFonts w:ascii="Arial" w:hAnsi="Arial" w:cs="Arial"/>
          <w:sz w:val="24"/>
          <w:szCs w:val="24"/>
        </w:rPr>
        <w:t>,</w:t>
      </w:r>
      <w:r w:rsidRPr="00F90A8E">
        <w:rPr>
          <w:rFonts w:ascii="Arial" w:hAnsi="Arial" w:cs="Arial"/>
          <w:sz w:val="24"/>
          <w:szCs w:val="24"/>
        </w:rPr>
        <w:t xml:space="preserve"> kierowaną do procesu biologicznego przetwarzania odpadów, która będzie magazynowana w jednym z bioreaktorów na terenie instalacji do biologicznego przetwarzania odpadów (magazyn nr 16);</w:t>
      </w:r>
    </w:p>
    <w:p w14:paraId="6DFA285E" w14:textId="77777777" w:rsidR="00F90A8E" w:rsidRPr="00F90A8E" w:rsidRDefault="00F90A8E" w:rsidP="008B5223">
      <w:pPr>
        <w:pStyle w:val="Akapitzlist"/>
        <w:numPr>
          <w:ilvl w:val="0"/>
          <w:numId w:val="134"/>
        </w:numPr>
        <w:spacing w:before="120" w:after="120" w:line="320" w:lineRule="exact"/>
        <w:ind w:left="709" w:hanging="425"/>
        <w:contextualSpacing w:val="0"/>
        <w:rPr>
          <w:rFonts w:ascii="Arial" w:hAnsi="Arial" w:cs="Arial"/>
          <w:sz w:val="24"/>
          <w:szCs w:val="24"/>
        </w:rPr>
      </w:pPr>
      <w:r w:rsidRPr="00F90A8E">
        <w:rPr>
          <w:rFonts w:ascii="Arial" w:hAnsi="Arial" w:cs="Arial"/>
          <w:sz w:val="24"/>
          <w:szCs w:val="24"/>
        </w:rPr>
        <w:t>poszczególne odpady wysortowane w kabinie sortowniczej oraz na separatorze elektromagnetycznym, które będą magazynowane w magazynach o nr 2, 3, 4, 5, 6, 9, 10, 12, 13, 14, 15, 22, 31;</w:t>
      </w:r>
    </w:p>
    <w:p w14:paraId="30EB8879" w14:textId="0E477ECD" w:rsidR="00F90A8E" w:rsidRPr="00F90A8E" w:rsidRDefault="00F90A8E" w:rsidP="008B5223">
      <w:pPr>
        <w:pStyle w:val="Akapitzlist"/>
        <w:numPr>
          <w:ilvl w:val="0"/>
          <w:numId w:val="134"/>
        </w:numPr>
        <w:spacing w:before="120" w:after="120" w:line="320" w:lineRule="exact"/>
        <w:ind w:left="709" w:hanging="425"/>
        <w:contextualSpacing w:val="0"/>
        <w:rPr>
          <w:rFonts w:ascii="Arial" w:hAnsi="Arial" w:cs="Arial"/>
          <w:sz w:val="24"/>
          <w:szCs w:val="24"/>
        </w:rPr>
      </w:pPr>
      <w:r w:rsidRPr="00F90A8E">
        <w:rPr>
          <w:rFonts w:ascii="Arial" w:hAnsi="Arial" w:cs="Arial"/>
          <w:sz w:val="24"/>
          <w:szCs w:val="24"/>
        </w:rPr>
        <w:t xml:space="preserve">wyprodukowane paliwo </w:t>
      </w:r>
      <w:proofErr w:type="spellStart"/>
      <w:r w:rsidRPr="00F90A8E">
        <w:rPr>
          <w:rFonts w:ascii="Arial" w:hAnsi="Arial" w:cs="Arial"/>
          <w:sz w:val="24"/>
          <w:szCs w:val="24"/>
        </w:rPr>
        <w:t>pre</w:t>
      </w:r>
      <w:proofErr w:type="spellEnd"/>
      <w:r w:rsidRPr="00F90A8E">
        <w:rPr>
          <w:rFonts w:ascii="Arial" w:hAnsi="Arial" w:cs="Arial"/>
          <w:sz w:val="24"/>
          <w:szCs w:val="24"/>
        </w:rPr>
        <w:t xml:space="preserve">-RDF, które będzie magazynowane w magazynach </w:t>
      </w:r>
      <w:r w:rsidR="00E81973">
        <w:rPr>
          <w:rFonts w:ascii="Arial" w:hAnsi="Arial" w:cs="Arial"/>
          <w:sz w:val="24"/>
          <w:szCs w:val="24"/>
        </w:rPr>
        <w:br/>
      </w:r>
      <w:r w:rsidRPr="00F90A8E">
        <w:rPr>
          <w:rFonts w:ascii="Arial" w:hAnsi="Arial" w:cs="Arial"/>
          <w:sz w:val="24"/>
          <w:szCs w:val="24"/>
        </w:rPr>
        <w:t>nr 30, 32,</w:t>
      </w:r>
    </w:p>
    <w:p w14:paraId="08B06FEE" w14:textId="77087D5C" w:rsidR="00FC2666" w:rsidRPr="00AD1308" w:rsidRDefault="00F90A8E" w:rsidP="00F90A8E">
      <w:pPr>
        <w:pStyle w:val="Akapitzlist"/>
        <w:numPr>
          <w:ilvl w:val="0"/>
          <w:numId w:val="134"/>
        </w:numPr>
        <w:spacing w:before="120" w:after="120" w:line="320" w:lineRule="exact"/>
        <w:ind w:left="709" w:hanging="425"/>
        <w:contextualSpacing w:val="0"/>
        <w:rPr>
          <w:rFonts w:ascii="Arial" w:hAnsi="Arial" w:cs="Arial"/>
          <w:sz w:val="24"/>
          <w:szCs w:val="24"/>
        </w:rPr>
      </w:pPr>
      <w:r w:rsidRPr="00F90A8E">
        <w:rPr>
          <w:rFonts w:ascii="Arial" w:hAnsi="Arial" w:cs="Arial"/>
          <w:sz w:val="24"/>
          <w:szCs w:val="24"/>
        </w:rPr>
        <w:t>pozostałość po sortowaniu, która będzie magazynowana w magazynie nr 34, 35.</w:t>
      </w:r>
    </w:p>
    <w:p w14:paraId="397D74A2" w14:textId="0E345513" w:rsidR="00F90A8E" w:rsidRPr="00F90A8E" w:rsidRDefault="00F90A8E" w:rsidP="0084151D">
      <w:pPr>
        <w:spacing w:before="240" w:after="240" w:line="320" w:lineRule="exact"/>
        <w:rPr>
          <w:rFonts w:ascii="Arial" w:hAnsi="Arial" w:cs="Arial"/>
          <w:b/>
          <w:bCs/>
          <w:sz w:val="24"/>
          <w:szCs w:val="24"/>
        </w:rPr>
      </w:pPr>
      <w:r w:rsidRPr="00F90A8E">
        <w:rPr>
          <w:rFonts w:ascii="Arial" w:hAnsi="Arial" w:cs="Arial"/>
          <w:b/>
          <w:bCs/>
          <w:sz w:val="24"/>
          <w:szCs w:val="24"/>
        </w:rPr>
        <w:t xml:space="preserve">3.1.2. </w:t>
      </w:r>
      <w:r w:rsidR="000A6BEA">
        <w:rPr>
          <w:rFonts w:ascii="Arial" w:hAnsi="Arial" w:cs="Arial"/>
          <w:b/>
          <w:bCs/>
          <w:sz w:val="24"/>
          <w:szCs w:val="24"/>
        </w:rPr>
        <w:t>Linia</w:t>
      </w:r>
      <w:r w:rsidRPr="00F90A8E">
        <w:rPr>
          <w:rFonts w:ascii="Arial" w:hAnsi="Arial" w:cs="Arial"/>
          <w:b/>
          <w:bCs/>
          <w:sz w:val="24"/>
          <w:szCs w:val="24"/>
        </w:rPr>
        <w:t xml:space="preserve"> biologicznego przetwarzania odpadów</w:t>
      </w:r>
      <w:r w:rsidR="000A6BEA">
        <w:rPr>
          <w:rFonts w:ascii="Arial" w:hAnsi="Arial" w:cs="Arial"/>
          <w:b/>
          <w:bCs/>
          <w:sz w:val="24"/>
          <w:szCs w:val="24"/>
        </w:rPr>
        <w:t>.</w:t>
      </w:r>
    </w:p>
    <w:p w14:paraId="1CF02D04" w14:textId="4791F6E4" w:rsidR="00F90A8E" w:rsidRPr="00F90A8E" w:rsidRDefault="00F90A8E" w:rsidP="00F90A8E">
      <w:pPr>
        <w:spacing w:before="120" w:after="0" w:line="320" w:lineRule="exact"/>
        <w:rPr>
          <w:rFonts w:ascii="Arial" w:hAnsi="Arial" w:cs="Arial"/>
          <w:sz w:val="24"/>
          <w:szCs w:val="24"/>
        </w:rPr>
      </w:pPr>
      <w:r w:rsidRPr="00F90A8E">
        <w:rPr>
          <w:rFonts w:ascii="Arial" w:hAnsi="Arial" w:cs="Arial"/>
          <w:sz w:val="24"/>
          <w:szCs w:val="24"/>
        </w:rPr>
        <w:t xml:space="preserve">Na </w:t>
      </w:r>
      <w:r w:rsidR="000E3BEF">
        <w:rPr>
          <w:rFonts w:ascii="Arial" w:hAnsi="Arial" w:cs="Arial"/>
          <w:sz w:val="24"/>
          <w:szCs w:val="24"/>
        </w:rPr>
        <w:t>linii</w:t>
      </w:r>
      <w:r w:rsidRPr="00F90A8E">
        <w:rPr>
          <w:rFonts w:ascii="Arial" w:hAnsi="Arial" w:cs="Arial"/>
          <w:sz w:val="24"/>
          <w:szCs w:val="24"/>
        </w:rPr>
        <w:t>, na której będzie prowadzony proces biologicznego przetwarzania odpadów</w:t>
      </w:r>
      <w:r w:rsidR="00E81973">
        <w:rPr>
          <w:rFonts w:ascii="Arial" w:hAnsi="Arial" w:cs="Arial"/>
          <w:sz w:val="24"/>
          <w:szCs w:val="24"/>
        </w:rPr>
        <w:t>,</w:t>
      </w:r>
      <w:r w:rsidRPr="00F90A8E">
        <w:rPr>
          <w:rFonts w:ascii="Arial" w:hAnsi="Arial" w:cs="Arial"/>
          <w:sz w:val="24"/>
          <w:szCs w:val="24"/>
        </w:rPr>
        <w:t xml:space="preserve"> stosowany będzie proces </w:t>
      </w:r>
      <w:r w:rsidRPr="00F90A8E">
        <w:rPr>
          <w:rFonts w:ascii="Arial" w:hAnsi="Arial" w:cs="Arial"/>
          <w:b/>
          <w:bCs/>
          <w:sz w:val="24"/>
          <w:szCs w:val="24"/>
        </w:rPr>
        <w:t>D8</w:t>
      </w:r>
      <w:r w:rsidRPr="00F90A8E">
        <w:rPr>
          <w:rFonts w:ascii="Arial" w:hAnsi="Arial" w:cs="Arial"/>
          <w:sz w:val="24"/>
          <w:szCs w:val="24"/>
        </w:rPr>
        <w:t xml:space="preserve"> - </w:t>
      </w:r>
      <w:r w:rsidRPr="00F90A8E">
        <w:rPr>
          <w:rFonts w:ascii="Arial" w:hAnsi="Arial" w:cs="Arial"/>
          <w:i/>
          <w:iCs/>
          <w:sz w:val="24"/>
          <w:szCs w:val="24"/>
        </w:rPr>
        <w:t xml:space="preserve">obróbka biologiczna, niewymieniona w innej pozycji niniejszego załącznika, w wyniku której powstają ostateczne związki lub mieszanki, które </w:t>
      </w:r>
      <w:r w:rsidR="009474CB">
        <w:rPr>
          <w:rFonts w:ascii="Arial" w:hAnsi="Arial" w:cs="Arial"/>
          <w:i/>
          <w:iCs/>
          <w:sz w:val="24"/>
          <w:szCs w:val="24"/>
        </w:rPr>
        <w:br/>
      </w:r>
      <w:r w:rsidRPr="00F90A8E">
        <w:rPr>
          <w:rFonts w:ascii="Arial" w:hAnsi="Arial" w:cs="Arial"/>
          <w:i/>
          <w:iCs/>
          <w:sz w:val="24"/>
          <w:szCs w:val="24"/>
        </w:rPr>
        <w:t xml:space="preserve">są unieszkodliwiane za pomocą któregokolwiek spośród procesów wymienionych </w:t>
      </w:r>
      <w:r w:rsidR="00D455CC">
        <w:rPr>
          <w:rFonts w:ascii="Arial" w:hAnsi="Arial" w:cs="Arial"/>
          <w:i/>
          <w:iCs/>
          <w:sz w:val="24"/>
          <w:szCs w:val="24"/>
        </w:rPr>
        <w:br/>
      </w:r>
      <w:r w:rsidRPr="00F90A8E">
        <w:rPr>
          <w:rFonts w:ascii="Arial" w:hAnsi="Arial" w:cs="Arial"/>
          <w:i/>
          <w:iCs/>
          <w:sz w:val="24"/>
          <w:szCs w:val="24"/>
        </w:rPr>
        <w:t xml:space="preserve">w poz. D1–D12 </w:t>
      </w:r>
      <w:r w:rsidRPr="00F90A8E">
        <w:rPr>
          <w:rFonts w:ascii="Arial" w:hAnsi="Arial" w:cs="Arial"/>
          <w:sz w:val="24"/>
          <w:szCs w:val="24"/>
        </w:rPr>
        <w:t xml:space="preserve">oraz </w:t>
      </w:r>
      <w:r w:rsidRPr="00F90A8E">
        <w:rPr>
          <w:rFonts w:ascii="Arial" w:hAnsi="Arial" w:cs="Arial"/>
          <w:b/>
          <w:bCs/>
          <w:sz w:val="24"/>
          <w:szCs w:val="24"/>
        </w:rPr>
        <w:t>D15</w:t>
      </w:r>
      <w:r w:rsidRPr="00F90A8E">
        <w:rPr>
          <w:rFonts w:ascii="Arial" w:hAnsi="Arial" w:cs="Arial"/>
          <w:sz w:val="24"/>
          <w:szCs w:val="24"/>
        </w:rPr>
        <w:t xml:space="preserve">- </w:t>
      </w:r>
      <w:r w:rsidRPr="00F90A8E">
        <w:rPr>
          <w:rFonts w:ascii="Arial" w:hAnsi="Arial" w:cs="Arial"/>
          <w:i/>
          <w:iCs/>
          <w:sz w:val="24"/>
          <w:szCs w:val="24"/>
        </w:rPr>
        <w:t>magazynowanie poprzedzające którykolwiek z procesów wymienionych w pozycjach D1–D14 (z wyjątkiem wstępnego magazynowania u wytwórcy odpadów).</w:t>
      </w:r>
      <w:r w:rsidRPr="00F90A8E">
        <w:rPr>
          <w:rFonts w:ascii="Arial" w:hAnsi="Arial" w:cs="Arial"/>
          <w:sz w:val="24"/>
          <w:szCs w:val="24"/>
        </w:rPr>
        <w:t xml:space="preserve"> </w:t>
      </w:r>
    </w:p>
    <w:p w14:paraId="44FBB4D7" w14:textId="7289DD1F" w:rsidR="00F90A8E" w:rsidRPr="00F90A8E" w:rsidRDefault="00F90A8E" w:rsidP="00F90A8E">
      <w:pPr>
        <w:spacing w:before="120" w:after="0" w:line="320" w:lineRule="exact"/>
        <w:rPr>
          <w:rFonts w:ascii="Arial" w:hAnsi="Arial" w:cs="Arial"/>
          <w:sz w:val="24"/>
          <w:szCs w:val="24"/>
        </w:rPr>
      </w:pPr>
      <w:r w:rsidRPr="00F90A8E">
        <w:rPr>
          <w:rFonts w:ascii="Arial" w:hAnsi="Arial" w:cs="Arial"/>
          <w:sz w:val="24"/>
          <w:szCs w:val="24"/>
        </w:rPr>
        <w:t>Biologiczne przetwarzanie odpadów</w:t>
      </w:r>
      <w:r w:rsidR="00D455CC">
        <w:rPr>
          <w:rFonts w:ascii="Arial" w:hAnsi="Arial" w:cs="Arial"/>
          <w:sz w:val="24"/>
          <w:szCs w:val="24"/>
        </w:rPr>
        <w:t>,</w:t>
      </w:r>
      <w:r w:rsidRPr="00F90A8E">
        <w:rPr>
          <w:rFonts w:ascii="Arial" w:hAnsi="Arial" w:cs="Arial"/>
          <w:sz w:val="24"/>
          <w:szCs w:val="24"/>
        </w:rPr>
        <w:t xml:space="preserve"> będzie prowadzone jako jedno</w:t>
      </w:r>
      <w:r w:rsidR="00D455CC">
        <w:rPr>
          <w:rFonts w:ascii="Arial" w:hAnsi="Arial" w:cs="Arial"/>
          <w:sz w:val="24"/>
          <w:szCs w:val="24"/>
        </w:rPr>
        <w:t>-</w:t>
      </w:r>
      <w:r w:rsidRPr="00F90A8E">
        <w:rPr>
          <w:rFonts w:ascii="Arial" w:hAnsi="Arial" w:cs="Arial"/>
          <w:sz w:val="24"/>
          <w:szCs w:val="24"/>
        </w:rPr>
        <w:t xml:space="preserve"> lub dwustopniowa obróbka tlenowa. Pierwszym stopniem będzie stabilizacja w bioreaktorach, a w przypadku konieczności kontynuowania procesu, drugim stopniem będzie stabilizacja na pryzmach.</w:t>
      </w:r>
    </w:p>
    <w:p w14:paraId="07557367" w14:textId="4C0FAD15" w:rsidR="00F90A8E" w:rsidRPr="00F90A8E" w:rsidRDefault="00F90A8E" w:rsidP="00F90A8E">
      <w:pPr>
        <w:spacing w:before="120" w:after="0" w:line="320" w:lineRule="exact"/>
        <w:rPr>
          <w:rFonts w:ascii="Arial" w:hAnsi="Arial" w:cs="Arial"/>
          <w:sz w:val="24"/>
          <w:szCs w:val="24"/>
        </w:rPr>
      </w:pPr>
      <w:r w:rsidRPr="00F90A8E">
        <w:rPr>
          <w:rFonts w:ascii="Arial" w:hAnsi="Arial" w:cs="Arial"/>
          <w:sz w:val="24"/>
          <w:szCs w:val="24"/>
        </w:rPr>
        <w:t xml:space="preserve">Na </w:t>
      </w:r>
      <w:r w:rsidR="000E3BEF">
        <w:rPr>
          <w:rFonts w:ascii="Arial" w:hAnsi="Arial" w:cs="Arial"/>
          <w:sz w:val="24"/>
          <w:szCs w:val="24"/>
        </w:rPr>
        <w:t>linii</w:t>
      </w:r>
      <w:r w:rsidRPr="00F90A8E">
        <w:rPr>
          <w:rFonts w:ascii="Arial" w:hAnsi="Arial" w:cs="Arial"/>
          <w:sz w:val="24"/>
          <w:szCs w:val="24"/>
        </w:rPr>
        <w:t xml:space="preserve"> biologicznego przetwarzania odpadów</w:t>
      </w:r>
      <w:r w:rsidR="00933959">
        <w:rPr>
          <w:rFonts w:ascii="Arial" w:hAnsi="Arial" w:cs="Arial"/>
          <w:sz w:val="24"/>
          <w:szCs w:val="24"/>
        </w:rPr>
        <w:t>,</w:t>
      </w:r>
      <w:r w:rsidRPr="00F90A8E">
        <w:rPr>
          <w:rFonts w:ascii="Arial" w:hAnsi="Arial" w:cs="Arial"/>
          <w:sz w:val="24"/>
          <w:szCs w:val="24"/>
        </w:rPr>
        <w:t xml:space="preserve"> w pierwszym stopniu</w:t>
      </w:r>
      <w:r w:rsidR="00D455CC">
        <w:rPr>
          <w:rFonts w:ascii="Arial" w:hAnsi="Arial" w:cs="Arial"/>
          <w:sz w:val="24"/>
          <w:szCs w:val="24"/>
        </w:rPr>
        <w:t>,</w:t>
      </w:r>
      <w:r w:rsidRPr="00F90A8E">
        <w:rPr>
          <w:rFonts w:ascii="Arial" w:hAnsi="Arial" w:cs="Arial"/>
          <w:sz w:val="24"/>
          <w:szCs w:val="24"/>
        </w:rPr>
        <w:t xml:space="preserve"> będzie przetwarzanych maksymalnie 8 320 Mg/rok odpadów o kodzie 19 12 12 </w:t>
      </w:r>
      <w:r w:rsidRPr="00F90A8E">
        <w:rPr>
          <w:rFonts w:ascii="Arial" w:hAnsi="Arial" w:cs="Arial"/>
          <w:i/>
          <w:iCs/>
          <w:sz w:val="24"/>
          <w:szCs w:val="24"/>
        </w:rPr>
        <w:t>Inne odpady (w tym zmieszane substancje i przedmioty) z mechanicznej obróbki odpadów inne niż wymienione w 19 12 11</w:t>
      </w:r>
      <w:r w:rsidR="00765F6E">
        <w:rPr>
          <w:rFonts w:ascii="Arial" w:hAnsi="Arial" w:cs="Arial"/>
          <w:i/>
          <w:iCs/>
          <w:sz w:val="24"/>
          <w:szCs w:val="24"/>
        </w:rPr>
        <w:t>,</w:t>
      </w:r>
      <w:r w:rsidRPr="00F90A8E">
        <w:rPr>
          <w:rFonts w:ascii="Arial" w:hAnsi="Arial" w:cs="Arial"/>
          <w:i/>
          <w:iCs/>
          <w:sz w:val="24"/>
          <w:szCs w:val="24"/>
        </w:rPr>
        <w:t xml:space="preserve"> o frakcji o wielkości od 0 do 80 mm</w:t>
      </w:r>
      <w:r w:rsidRPr="00F90A8E">
        <w:rPr>
          <w:rFonts w:ascii="Arial" w:hAnsi="Arial" w:cs="Arial"/>
          <w:sz w:val="24"/>
          <w:szCs w:val="24"/>
        </w:rPr>
        <w:t xml:space="preserve"> (frakcja </w:t>
      </w:r>
      <w:proofErr w:type="spellStart"/>
      <w:r w:rsidRPr="00F90A8E">
        <w:rPr>
          <w:rFonts w:ascii="Arial" w:hAnsi="Arial" w:cs="Arial"/>
          <w:sz w:val="24"/>
          <w:szCs w:val="24"/>
        </w:rPr>
        <w:t>podsitowa</w:t>
      </w:r>
      <w:proofErr w:type="spellEnd"/>
      <w:r w:rsidRPr="00F90A8E">
        <w:rPr>
          <w:rFonts w:ascii="Arial" w:hAnsi="Arial" w:cs="Arial"/>
          <w:sz w:val="24"/>
          <w:szCs w:val="24"/>
        </w:rPr>
        <w:t>). Jeżeli po pierwszym stopniu stabilizacji odpady osiągną wartości parametr</w:t>
      </w:r>
      <w:r w:rsidR="00765F6E">
        <w:rPr>
          <w:rFonts w:ascii="Arial" w:hAnsi="Arial" w:cs="Arial"/>
          <w:sz w:val="24"/>
          <w:szCs w:val="24"/>
        </w:rPr>
        <w:t>u</w:t>
      </w:r>
      <w:r w:rsidRPr="00F90A8E">
        <w:rPr>
          <w:rFonts w:ascii="Arial" w:hAnsi="Arial" w:cs="Arial"/>
          <w:sz w:val="24"/>
          <w:szCs w:val="24"/>
        </w:rPr>
        <w:t xml:space="preserve"> </w:t>
      </w:r>
      <w:bookmarkStart w:id="4" w:name="_Hlk155993414"/>
      <w:r w:rsidRPr="00F90A8E">
        <w:rPr>
          <w:rFonts w:ascii="Arial" w:hAnsi="Arial" w:cs="Arial"/>
          <w:sz w:val="24"/>
          <w:szCs w:val="24"/>
        </w:rPr>
        <w:t>AT</w:t>
      </w:r>
      <w:r w:rsidRPr="00F90A8E">
        <w:rPr>
          <w:rFonts w:ascii="Arial" w:hAnsi="Arial" w:cs="Arial"/>
          <w:sz w:val="24"/>
          <w:szCs w:val="24"/>
          <w:vertAlign w:val="subscript"/>
        </w:rPr>
        <w:t xml:space="preserve">4 </w:t>
      </w:r>
      <w:r w:rsidRPr="00F90A8E">
        <w:rPr>
          <w:rFonts w:ascii="Arial" w:hAnsi="Arial" w:cs="Arial"/>
          <w:sz w:val="24"/>
          <w:szCs w:val="24"/>
        </w:rPr>
        <w:t>(aktywność oddychania stanowiąca parametr wyrażający zapotrzebowanie na tlen próbki odpadów przez 4 doby)</w:t>
      </w:r>
      <w:r w:rsidRPr="00F90A8E">
        <w:rPr>
          <w:rFonts w:ascii="Arial" w:hAnsi="Arial" w:cs="Arial"/>
          <w:sz w:val="24"/>
          <w:szCs w:val="24"/>
          <w:vertAlign w:val="subscript"/>
        </w:rPr>
        <w:t xml:space="preserve"> </w:t>
      </w:r>
      <w:r w:rsidRPr="00F90A8E">
        <w:rPr>
          <w:rFonts w:ascii="Arial" w:hAnsi="Arial" w:cs="Arial"/>
          <w:sz w:val="24"/>
          <w:szCs w:val="24"/>
        </w:rPr>
        <w:t>poniżej 10 mg O</w:t>
      </w:r>
      <w:r w:rsidRPr="00F90A8E">
        <w:rPr>
          <w:rFonts w:ascii="Arial" w:hAnsi="Arial" w:cs="Arial"/>
          <w:sz w:val="24"/>
          <w:szCs w:val="24"/>
          <w:vertAlign w:val="subscript"/>
        </w:rPr>
        <w:t>2</w:t>
      </w:r>
      <w:r w:rsidRPr="00F90A8E">
        <w:rPr>
          <w:rFonts w:ascii="Arial" w:hAnsi="Arial" w:cs="Arial"/>
          <w:sz w:val="24"/>
          <w:szCs w:val="24"/>
        </w:rPr>
        <w:t>/g suchej masy, straty prażenia mniejszej niż 35% i zawartości węgla organicznego mniejszej niż 20% suchej masy</w:t>
      </w:r>
      <w:bookmarkEnd w:id="4"/>
      <w:r w:rsidR="00933959">
        <w:rPr>
          <w:rFonts w:ascii="Arial" w:hAnsi="Arial" w:cs="Arial"/>
          <w:sz w:val="24"/>
          <w:szCs w:val="24"/>
        </w:rPr>
        <w:t>,</w:t>
      </w:r>
      <w:r w:rsidRPr="00F90A8E">
        <w:rPr>
          <w:rFonts w:ascii="Arial" w:hAnsi="Arial" w:cs="Arial"/>
          <w:sz w:val="24"/>
          <w:szCs w:val="24"/>
        </w:rPr>
        <w:t xml:space="preserve"> </w:t>
      </w:r>
      <w:r w:rsidR="00C07377">
        <w:rPr>
          <w:rFonts w:ascii="Arial" w:hAnsi="Arial" w:cs="Arial"/>
          <w:sz w:val="24"/>
          <w:szCs w:val="24"/>
        </w:rPr>
        <w:t xml:space="preserve">to </w:t>
      </w:r>
      <w:r w:rsidRPr="00F90A8E">
        <w:rPr>
          <w:rFonts w:ascii="Arial" w:hAnsi="Arial" w:cs="Arial"/>
          <w:sz w:val="24"/>
          <w:szCs w:val="24"/>
        </w:rPr>
        <w:t>będą</w:t>
      </w:r>
      <w:r w:rsidR="00C07377">
        <w:rPr>
          <w:rFonts w:ascii="Arial" w:hAnsi="Arial" w:cs="Arial"/>
          <w:sz w:val="24"/>
          <w:szCs w:val="24"/>
        </w:rPr>
        <w:t xml:space="preserve"> wtedy</w:t>
      </w:r>
      <w:r w:rsidRPr="00F90A8E">
        <w:rPr>
          <w:rFonts w:ascii="Arial" w:hAnsi="Arial" w:cs="Arial"/>
          <w:sz w:val="24"/>
          <w:szCs w:val="24"/>
        </w:rPr>
        <w:t xml:space="preserve"> kierowane na składowisko odpadów na terenie zakładu.</w:t>
      </w:r>
    </w:p>
    <w:p w14:paraId="7438DAFB" w14:textId="106FE249" w:rsidR="00F90A8E" w:rsidRPr="00F90A8E" w:rsidRDefault="00F90A8E" w:rsidP="00F90A8E">
      <w:pPr>
        <w:spacing w:before="120" w:after="0" w:line="320" w:lineRule="exact"/>
        <w:rPr>
          <w:rFonts w:ascii="Arial" w:hAnsi="Arial" w:cs="Arial"/>
          <w:sz w:val="24"/>
          <w:szCs w:val="24"/>
        </w:rPr>
      </w:pPr>
      <w:r w:rsidRPr="00F90A8E">
        <w:rPr>
          <w:rFonts w:ascii="Arial" w:hAnsi="Arial" w:cs="Arial"/>
          <w:sz w:val="24"/>
          <w:szCs w:val="24"/>
        </w:rPr>
        <w:t>Jeżeli po pierwszym stopniu stabilizacji, odpady będą wymagały drugiego stopnia, żeby spełnić wymagane parametry</w:t>
      </w:r>
      <w:r w:rsidR="00933959">
        <w:rPr>
          <w:rFonts w:ascii="Arial" w:hAnsi="Arial" w:cs="Arial"/>
          <w:sz w:val="24"/>
          <w:szCs w:val="24"/>
        </w:rPr>
        <w:t>,</w:t>
      </w:r>
      <w:r w:rsidRPr="00F90A8E">
        <w:rPr>
          <w:rFonts w:ascii="Arial" w:hAnsi="Arial" w:cs="Arial"/>
          <w:sz w:val="24"/>
          <w:szCs w:val="24"/>
        </w:rPr>
        <w:t xml:space="preserve"> będą kierowane na pryzmy. Ze względu na ubytek masy </w:t>
      </w:r>
      <w:r w:rsidR="00AF7418">
        <w:rPr>
          <w:rFonts w:ascii="Arial" w:hAnsi="Arial" w:cs="Arial"/>
          <w:sz w:val="24"/>
          <w:szCs w:val="24"/>
        </w:rPr>
        <w:br/>
      </w:r>
      <w:r w:rsidRPr="00F90A8E">
        <w:rPr>
          <w:rFonts w:ascii="Arial" w:hAnsi="Arial" w:cs="Arial"/>
          <w:sz w:val="24"/>
          <w:szCs w:val="24"/>
        </w:rPr>
        <w:lastRenderedPageBreak/>
        <w:t>w bioreaktorach</w:t>
      </w:r>
      <w:r w:rsidR="00933959">
        <w:rPr>
          <w:rFonts w:ascii="Arial" w:hAnsi="Arial" w:cs="Arial"/>
          <w:sz w:val="24"/>
          <w:szCs w:val="24"/>
        </w:rPr>
        <w:t xml:space="preserve"> </w:t>
      </w:r>
      <w:r w:rsidRPr="00F90A8E">
        <w:rPr>
          <w:rFonts w:ascii="Arial" w:hAnsi="Arial" w:cs="Arial"/>
          <w:sz w:val="24"/>
          <w:szCs w:val="24"/>
        </w:rPr>
        <w:t xml:space="preserve">(uzależniony od składu frakcji </w:t>
      </w:r>
      <w:proofErr w:type="spellStart"/>
      <w:r w:rsidRPr="00F90A8E">
        <w:rPr>
          <w:rFonts w:ascii="Arial" w:hAnsi="Arial" w:cs="Arial"/>
          <w:sz w:val="24"/>
          <w:szCs w:val="24"/>
        </w:rPr>
        <w:t>podsitowej</w:t>
      </w:r>
      <w:proofErr w:type="spellEnd"/>
      <w:r w:rsidRPr="00F90A8E">
        <w:rPr>
          <w:rFonts w:ascii="Arial" w:hAnsi="Arial" w:cs="Arial"/>
          <w:sz w:val="24"/>
          <w:szCs w:val="24"/>
        </w:rPr>
        <w:t xml:space="preserve">), szacuje się, że na pryzmy </w:t>
      </w:r>
      <w:r w:rsidR="009474CB">
        <w:rPr>
          <w:rFonts w:ascii="Arial" w:hAnsi="Arial" w:cs="Arial"/>
          <w:sz w:val="24"/>
          <w:szCs w:val="24"/>
        </w:rPr>
        <w:br/>
      </w:r>
      <w:r w:rsidRPr="00F90A8E">
        <w:rPr>
          <w:rFonts w:ascii="Arial" w:hAnsi="Arial" w:cs="Arial"/>
          <w:sz w:val="24"/>
          <w:szCs w:val="24"/>
        </w:rPr>
        <w:t>może zostać skierowanych do 7</w:t>
      </w:r>
      <w:r w:rsidR="00C07377">
        <w:rPr>
          <w:rFonts w:ascii="Arial" w:hAnsi="Arial" w:cs="Arial"/>
          <w:sz w:val="24"/>
          <w:szCs w:val="24"/>
        </w:rPr>
        <w:t xml:space="preserve"> </w:t>
      </w:r>
      <w:r w:rsidRPr="00F90A8E">
        <w:rPr>
          <w:rFonts w:ascii="Arial" w:hAnsi="Arial" w:cs="Arial"/>
          <w:sz w:val="24"/>
          <w:szCs w:val="24"/>
        </w:rPr>
        <w:t xml:space="preserve">500 Mg/rok </w:t>
      </w:r>
      <w:proofErr w:type="spellStart"/>
      <w:r w:rsidRPr="00F90A8E">
        <w:rPr>
          <w:rFonts w:ascii="Arial" w:hAnsi="Arial" w:cs="Arial"/>
          <w:sz w:val="24"/>
          <w:szCs w:val="24"/>
        </w:rPr>
        <w:t>stabilizatu</w:t>
      </w:r>
      <w:proofErr w:type="spellEnd"/>
      <w:r w:rsidR="00E46E9E">
        <w:rPr>
          <w:rFonts w:ascii="Arial" w:hAnsi="Arial" w:cs="Arial"/>
          <w:sz w:val="24"/>
          <w:szCs w:val="24"/>
        </w:rPr>
        <w:t>,</w:t>
      </w:r>
      <w:r w:rsidRPr="00F90A8E">
        <w:rPr>
          <w:rFonts w:ascii="Arial" w:hAnsi="Arial" w:cs="Arial"/>
          <w:sz w:val="24"/>
          <w:szCs w:val="24"/>
        </w:rPr>
        <w:t xml:space="preserve"> po pierwszym stopniu stabilizacji. </w:t>
      </w:r>
    </w:p>
    <w:p w14:paraId="4435C199" w14:textId="1A6D32BF" w:rsidR="00F90A8E" w:rsidRPr="00F90A8E" w:rsidRDefault="00E46E9E" w:rsidP="00F90A8E">
      <w:pPr>
        <w:spacing w:before="120" w:after="0" w:line="320" w:lineRule="exact"/>
        <w:rPr>
          <w:rFonts w:ascii="Arial" w:hAnsi="Arial" w:cs="Arial"/>
          <w:sz w:val="24"/>
          <w:szCs w:val="24"/>
        </w:rPr>
      </w:pPr>
      <w:r>
        <w:rPr>
          <w:rFonts w:ascii="Arial" w:hAnsi="Arial" w:cs="Arial"/>
          <w:sz w:val="24"/>
          <w:szCs w:val="24"/>
        </w:rPr>
        <w:t>Linia</w:t>
      </w:r>
      <w:r w:rsidR="00F90A8E" w:rsidRPr="00F90A8E">
        <w:rPr>
          <w:rFonts w:ascii="Arial" w:hAnsi="Arial" w:cs="Arial"/>
          <w:sz w:val="24"/>
          <w:szCs w:val="24"/>
        </w:rPr>
        <w:t xml:space="preserve">, na której będzie prowadzony proces biologicznego przetwarzania odpadów składa </w:t>
      </w:r>
      <w:r w:rsidR="009474CB">
        <w:rPr>
          <w:rFonts w:ascii="Arial" w:hAnsi="Arial" w:cs="Arial"/>
          <w:sz w:val="24"/>
          <w:szCs w:val="24"/>
        </w:rPr>
        <w:br/>
      </w:r>
      <w:r w:rsidR="00F90A8E" w:rsidRPr="00F90A8E">
        <w:rPr>
          <w:rFonts w:ascii="Arial" w:hAnsi="Arial" w:cs="Arial"/>
          <w:sz w:val="24"/>
          <w:szCs w:val="24"/>
        </w:rPr>
        <w:t>się z:</w:t>
      </w:r>
    </w:p>
    <w:p w14:paraId="5D50F282" w14:textId="28D04248" w:rsidR="00F90A8E" w:rsidRPr="00F90A8E" w:rsidRDefault="00F90A8E" w:rsidP="008B5223">
      <w:pPr>
        <w:numPr>
          <w:ilvl w:val="0"/>
          <w:numId w:val="135"/>
        </w:numPr>
        <w:spacing w:before="120" w:after="0" w:line="320" w:lineRule="exact"/>
        <w:ind w:left="567" w:hanging="283"/>
        <w:rPr>
          <w:rFonts w:ascii="Arial" w:eastAsia="Calibri" w:hAnsi="Arial" w:cs="Arial"/>
          <w:color w:val="0070C0"/>
          <w:sz w:val="24"/>
          <w:szCs w:val="24"/>
        </w:rPr>
      </w:pPr>
      <w:r w:rsidRPr="00F90A8E">
        <w:rPr>
          <w:rFonts w:ascii="Arial" w:hAnsi="Arial" w:cs="Arial"/>
          <w:sz w:val="24"/>
          <w:szCs w:val="24"/>
        </w:rPr>
        <w:t>8 bioreaktorów</w:t>
      </w:r>
      <w:r w:rsidR="00E46E9E">
        <w:rPr>
          <w:rFonts w:ascii="Arial" w:hAnsi="Arial" w:cs="Arial"/>
          <w:sz w:val="24"/>
          <w:szCs w:val="24"/>
        </w:rPr>
        <w:t>,</w:t>
      </w:r>
      <w:r w:rsidRPr="00F90A8E">
        <w:rPr>
          <w:rFonts w:ascii="Arial" w:hAnsi="Arial" w:cs="Arial"/>
          <w:sz w:val="24"/>
          <w:szCs w:val="24"/>
        </w:rPr>
        <w:t xml:space="preserve"> o pojemności 40 Mg każdy, zlokalizowanych w hali bioreaktorów</w:t>
      </w:r>
      <w:r w:rsidR="00E46E9E">
        <w:rPr>
          <w:rFonts w:ascii="Arial" w:hAnsi="Arial" w:cs="Arial"/>
          <w:sz w:val="24"/>
          <w:szCs w:val="24"/>
        </w:rPr>
        <w:t>,</w:t>
      </w:r>
      <w:r w:rsidRPr="00F90A8E">
        <w:rPr>
          <w:rFonts w:ascii="Arial" w:hAnsi="Arial" w:cs="Arial"/>
          <w:sz w:val="24"/>
          <w:szCs w:val="24"/>
        </w:rPr>
        <w:t xml:space="preserve"> </w:t>
      </w:r>
      <w:r w:rsidR="00AF7418">
        <w:rPr>
          <w:rFonts w:ascii="Arial" w:hAnsi="Arial" w:cs="Arial"/>
          <w:sz w:val="24"/>
          <w:szCs w:val="24"/>
        </w:rPr>
        <w:br/>
      </w:r>
      <w:r w:rsidRPr="00F90A8E">
        <w:rPr>
          <w:rFonts w:ascii="Arial" w:hAnsi="Arial" w:cs="Arial"/>
          <w:sz w:val="24"/>
          <w:szCs w:val="24"/>
        </w:rPr>
        <w:t xml:space="preserve">na działkach o nr ew. 925 i 926/2 obręb Żywiec, wyposażonych w filtr biologiczny. </w:t>
      </w:r>
      <w:r w:rsidRPr="00F90A8E">
        <w:rPr>
          <w:rFonts w:ascii="Arial" w:hAnsi="Arial" w:cs="Arial"/>
          <w:sz w:val="24"/>
          <w:szCs w:val="24"/>
        </w:rPr>
        <w:br/>
        <w:t>Bioreaktory to zamknięte</w:t>
      </w:r>
      <w:r w:rsidR="00E46E9E">
        <w:rPr>
          <w:rFonts w:ascii="Arial" w:hAnsi="Arial" w:cs="Arial"/>
          <w:sz w:val="24"/>
          <w:szCs w:val="24"/>
        </w:rPr>
        <w:t>,</w:t>
      </w:r>
      <w:r w:rsidRPr="00F90A8E">
        <w:rPr>
          <w:rFonts w:ascii="Arial" w:hAnsi="Arial" w:cs="Arial"/>
          <w:sz w:val="24"/>
          <w:szCs w:val="24"/>
        </w:rPr>
        <w:t xml:space="preserve"> betonowe komory</w:t>
      </w:r>
      <w:r w:rsidR="00E46E9E">
        <w:rPr>
          <w:rFonts w:ascii="Arial" w:hAnsi="Arial" w:cs="Arial"/>
          <w:sz w:val="24"/>
          <w:szCs w:val="24"/>
        </w:rPr>
        <w:t>,</w:t>
      </w:r>
      <w:r w:rsidRPr="00F90A8E">
        <w:rPr>
          <w:rFonts w:ascii="Arial" w:hAnsi="Arial" w:cs="Arial"/>
          <w:sz w:val="24"/>
          <w:szCs w:val="24"/>
        </w:rPr>
        <w:t xml:space="preserve"> z elektronicznie sterowanym napowietrzaniem i nawilżaniem masy wsadowej. Napowietrzanie masy wsadowej </w:t>
      </w:r>
      <w:r w:rsidR="00AF7418">
        <w:rPr>
          <w:rFonts w:ascii="Arial" w:hAnsi="Arial" w:cs="Arial"/>
          <w:sz w:val="24"/>
          <w:szCs w:val="24"/>
        </w:rPr>
        <w:br/>
      </w:r>
      <w:r w:rsidRPr="00F90A8E">
        <w:rPr>
          <w:rFonts w:ascii="Arial" w:hAnsi="Arial" w:cs="Arial"/>
          <w:sz w:val="24"/>
          <w:szCs w:val="24"/>
        </w:rPr>
        <w:t>w bioreaktorach odbywa się przez perforowaną podłogę</w:t>
      </w:r>
      <w:r w:rsidR="00E46E9E">
        <w:rPr>
          <w:rFonts w:ascii="Arial" w:hAnsi="Arial" w:cs="Arial"/>
          <w:sz w:val="24"/>
          <w:szCs w:val="24"/>
        </w:rPr>
        <w:t>,</w:t>
      </w:r>
      <w:r w:rsidRPr="00F90A8E">
        <w:rPr>
          <w:rFonts w:ascii="Arial" w:hAnsi="Arial" w:cs="Arial"/>
          <w:sz w:val="24"/>
          <w:szCs w:val="24"/>
        </w:rPr>
        <w:t xml:space="preserve"> zbudowaną z płyt ze stali nierdzewnej</w:t>
      </w:r>
      <w:r w:rsidR="00E46E9E">
        <w:rPr>
          <w:rFonts w:ascii="Arial" w:hAnsi="Arial" w:cs="Arial"/>
          <w:sz w:val="24"/>
          <w:szCs w:val="24"/>
        </w:rPr>
        <w:t>,</w:t>
      </w:r>
      <w:r w:rsidRPr="00F90A8E">
        <w:rPr>
          <w:rFonts w:ascii="Arial" w:hAnsi="Arial" w:cs="Arial"/>
          <w:sz w:val="24"/>
          <w:szCs w:val="24"/>
        </w:rPr>
        <w:t xml:space="preserve"> z otworami przepuszczającymi powietrze. Powietrze zasilające instalacje jest zasysane z obszaru hali bioreaktorów. W przewodzie zbiorczym powietrza odlotowego są zainstalowane czujniki do pomiaru temperatury powietrza procesowego. Powietrze procesowe jest zawracane do procesu</w:t>
      </w:r>
      <w:r w:rsidR="00070826">
        <w:rPr>
          <w:rFonts w:ascii="Arial" w:hAnsi="Arial" w:cs="Arial"/>
          <w:sz w:val="24"/>
          <w:szCs w:val="24"/>
        </w:rPr>
        <w:t>,</w:t>
      </w:r>
      <w:r w:rsidRPr="00F90A8E">
        <w:rPr>
          <w:rFonts w:ascii="Arial" w:hAnsi="Arial" w:cs="Arial"/>
          <w:sz w:val="24"/>
          <w:szCs w:val="24"/>
        </w:rPr>
        <w:t xml:space="preserve"> przy</w:t>
      </w:r>
      <w:r w:rsidRPr="00F90A8E">
        <w:rPr>
          <w:rFonts w:ascii="Arial" w:eastAsia="Calibri" w:hAnsi="Arial" w:cs="Arial"/>
          <w:sz w:val="24"/>
          <w:szCs w:val="24"/>
        </w:rPr>
        <w:t xml:space="preserve"> niedostatecznym obciążeniu CO</w:t>
      </w:r>
      <w:r w:rsidRPr="00F90A8E">
        <w:rPr>
          <w:rFonts w:ascii="Arial" w:eastAsia="Calibri" w:hAnsi="Arial" w:cs="Arial"/>
          <w:sz w:val="24"/>
          <w:szCs w:val="24"/>
          <w:vertAlign w:val="subscript"/>
        </w:rPr>
        <w:t>2</w:t>
      </w:r>
      <w:r w:rsidRPr="00F90A8E">
        <w:rPr>
          <w:rFonts w:ascii="Arial" w:eastAsia="Calibri" w:hAnsi="Arial" w:cs="Arial"/>
          <w:sz w:val="24"/>
          <w:szCs w:val="24"/>
        </w:rPr>
        <w:t>. Po przekroczeniu zawartości CO</w:t>
      </w:r>
      <w:r w:rsidRPr="00F90A8E">
        <w:rPr>
          <w:rFonts w:ascii="Arial" w:eastAsia="Calibri" w:hAnsi="Arial" w:cs="Arial"/>
          <w:sz w:val="24"/>
          <w:szCs w:val="24"/>
          <w:vertAlign w:val="subscript"/>
        </w:rPr>
        <w:t>2</w:t>
      </w:r>
      <w:r w:rsidRPr="00F90A8E">
        <w:rPr>
          <w:rFonts w:ascii="Arial" w:eastAsia="Calibri" w:hAnsi="Arial" w:cs="Arial"/>
          <w:sz w:val="24"/>
          <w:szCs w:val="24"/>
        </w:rPr>
        <w:t xml:space="preserve"> lub wzroście temperatury powyżej ustalonej dla odpowiedniego etapu, powietrze procesowe usuwane jest do filtra biologicznego, wypełnionego korą lub dojrzałym kompostem. Optymalna wilgotność wsadu do bioreaktora i masy ulegającej stabilizacji w trakcie trwania całego procesu</w:t>
      </w:r>
      <w:r w:rsidR="00070826">
        <w:rPr>
          <w:rFonts w:ascii="Arial" w:eastAsia="Calibri" w:hAnsi="Arial" w:cs="Arial"/>
          <w:sz w:val="24"/>
          <w:szCs w:val="24"/>
        </w:rPr>
        <w:t>,</w:t>
      </w:r>
      <w:r w:rsidRPr="00F90A8E">
        <w:rPr>
          <w:rFonts w:ascii="Arial" w:eastAsia="Calibri" w:hAnsi="Arial" w:cs="Arial"/>
          <w:sz w:val="24"/>
          <w:szCs w:val="24"/>
        </w:rPr>
        <w:t xml:space="preserve"> wynosi ok. 60%. Straty wilgoci w stabilizowanej masie </w:t>
      </w:r>
      <w:r w:rsidR="00AF7418">
        <w:rPr>
          <w:rFonts w:ascii="Arial" w:eastAsia="Calibri" w:hAnsi="Arial" w:cs="Arial"/>
          <w:sz w:val="24"/>
          <w:szCs w:val="24"/>
        </w:rPr>
        <w:br/>
      </w:r>
      <w:r w:rsidRPr="00F90A8E">
        <w:rPr>
          <w:rFonts w:ascii="Arial" w:eastAsia="Calibri" w:hAnsi="Arial" w:cs="Arial"/>
          <w:sz w:val="24"/>
          <w:szCs w:val="24"/>
        </w:rPr>
        <w:t>są wynikiem oddania wilgoci na skutek powstawania odcieków</w:t>
      </w:r>
      <w:r w:rsidR="00070826">
        <w:rPr>
          <w:rFonts w:ascii="Arial" w:eastAsia="Calibri" w:hAnsi="Arial" w:cs="Arial"/>
          <w:sz w:val="24"/>
          <w:szCs w:val="24"/>
        </w:rPr>
        <w:t>,</w:t>
      </w:r>
      <w:r w:rsidRPr="00F90A8E">
        <w:rPr>
          <w:rFonts w:ascii="Arial" w:eastAsia="Calibri" w:hAnsi="Arial" w:cs="Arial"/>
          <w:sz w:val="24"/>
          <w:szCs w:val="24"/>
        </w:rPr>
        <w:t xml:space="preserve"> w wyniku nacisku dużej masy w komorze oraz na skutek intensywnego wynoszenia wilgoci przez przepływające powietrze na etapie intensywnego rozkładu</w:t>
      </w:r>
      <w:r w:rsidR="00070826">
        <w:rPr>
          <w:rFonts w:ascii="Arial" w:eastAsia="Calibri" w:hAnsi="Arial" w:cs="Arial"/>
          <w:sz w:val="24"/>
          <w:szCs w:val="24"/>
        </w:rPr>
        <w:t>,</w:t>
      </w:r>
      <w:r w:rsidRPr="00F90A8E">
        <w:rPr>
          <w:rFonts w:ascii="Arial" w:eastAsia="Calibri" w:hAnsi="Arial" w:cs="Arial"/>
          <w:sz w:val="24"/>
          <w:szCs w:val="24"/>
        </w:rPr>
        <w:t xml:space="preserve"> a także wysuszania masy w wyniku wysokiej temperatury. Należy podkreślić, że jednocześnie w wyniku reakcji biochemicznych</w:t>
      </w:r>
      <w:r w:rsidR="001A34F8">
        <w:rPr>
          <w:rFonts w:ascii="Arial" w:eastAsia="Calibri" w:hAnsi="Arial" w:cs="Arial"/>
          <w:sz w:val="24"/>
          <w:szCs w:val="24"/>
        </w:rPr>
        <w:t>,</w:t>
      </w:r>
      <w:r w:rsidRPr="00F90A8E">
        <w:rPr>
          <w:rFonts w:ascii="Arial" w:eastAsia="Calibri" w:hAnsi="Arial" w:cs="Arial"/>
          <w:sz w:val="24"/>
          <w:szCs w:val="24"/>
        </w:rPr>
        <w:t xml:space="preserve"> zachodzących w stabilizowanym materiale</w:t>
      </w:r>
      <w:r w:rsidR="001A34F8">
        <w:rPr>
          <w:rFonts w:ascii="Arial" w:eastAsia="Calibri" w:hAnsi="Arial" w:cs="Arial"/>
          <w:sz w:val="24"/>
          <w:szCs w:val="24"/>
        </w:rPr>
        <w:t>,</w:t>
      </w:r>
      <w:r w:rsidRPr="00F90A8E">
        <w:rPr>
          <w:rFonts w:ascii="Arial" w:eastAsia="Calibri" w:hAnsi="Arial" w:cs="Arial"/>
          <w:sz w:val="24"/>
          <w:szCs w:val="24"/>
        </w:rPr>
        <w:t xml:space="preserve"> powstaje woda. Bilansowanie wilgoci w bioreaktorze może być jedynie bardzo przybliżone</w:t>
      </w:r>
      <w:r w:rsidR="001A34F8">
        <w:rPr>
          <w:rFonts w:ascii="Arial" w:eastAsia="Calibri" w:hAnsi="Arial" w:cs="Arial"/>
          <w:sz w:val="24"/>
          <w:szCs w:val="24"/>
        </w:rPr>
        <w:t>,</w:t>
      </w:r>
      <w:r w:rsidRPr="00F90A8E">
        <w:rPr>
          <w:rFonts w:ascii="Arial" w:eastAsia="Calibri" w:hAnsi="Arial" w:cs="Arial"/>
          <w:sz w:val="24"/>
          <w:szCs w:val="24"/>
        </w:rPr>
        <w:t xml:space="preserve"> </w:t>
      </w:r>
      <w:r w:rsidR="00F168F1">
        <w:rPr>
          <w:rFonts w:ascii="Arial" w:eastAsia="Calibri" w:hAnsi="Arial" w:cs="Arial"/>
          <w:sz w:val="24"/>
          <w:szCs w:val="24"/>
        </w:rPr>
        <w:br/>
      </w:r>
      <w:r w:rsidRPr="00F90A8E">
        <w:rPr>
          <w:rFonts w:ascii="Arial" w:eastAsia="Calibri" w:hAnsi="Arial" w:cs="Arial"/>
          <w:sz w:val="24"/>
          <w:szCs w:val="24"/>
        </w:rPr>
        <w:t xml:space="preserve">ze względu na różne tempo rozkładu oraz różną energię rozkładu, w zależności </w:t>
      </w:r>
      <w:r w:rsidR="00F168F1">
        <w:rPr>
          <w:rFonts w:ascii="Arial" w:eastAsia="Calibri" w:hAnsi="Arial" w:cs="Arial"/>
          <w:sz w:val="24"/>
          <w:szCs w:val="24"/>
        </w:rPr>
        <w:br/>
      </w:r>
      <w:r w:rsidRPr="00F90A8E">
        <w:rPr>
          <w:rFonts w:ascii="Arial" w:eastAsia="Calibri" w:hAnsi="Arial" w:cs="Arial"/>
          <w:sz w:val="24"/>
          <w:szCs w:val="24"/>
        </w:rPr>
        <w:t xml:space="preserve">od składu frakcji </w:t>
      </w:r>
      <w:proofErr w:type="spellStart"/>
      <w:r w:rsidRPr="00F90A8E">
        <w:rPr>
          <w:rFonts w:ascii="Arial" w:eastAsia="Calibri" w:hAnsi="Arial" w:cs="Arial"/>
          <w:sz w:val="24"/>
          <w:szCs w:val="24"/>
        </w:rPr>
        <w:t>podsitowej</w:t>
      </w:r>
      <w:proofErr w:type="spellEnd"/>
      <w:r w:rsidRPr="00F90A8E">
        <w:rPr>
          <w:rFonts w:ascii="Arial" w:eastAsia="Calibri" w:hAnsi="Arial" w:cs="Arial"/>
          <w:sz w:val="24"/>
          <w:szCs w:val="24"/>
        </w:rPr>
        <w:t>. Do nawilżania masy wsadowej w bioreaktorach będą wykorzystane odcieki</w:t>
      </w:r>
      <w:r w:rsidR="001A34F8">
        <w:rPr>
          <w:rFonts w:ascii="Arial" w:eastAsia="Calibri" w:hAnsi="Arial" w:cs="Arial"/>
          <w:sz w:val="24"/>
          <w:szCs w:val="24"/>
        </w:rPr>
        <w:t>,</w:t>
      </w:r>
      <w:r w:rsidRPr="00F90A8E">
        <w:rPr>
          <w:rFonts w:ascii="Arial" w:eastAsia="Calibri" w:hAnsi="Arial" w:cs="Arial"/>
          <w:sz w:val="24"/>
          <w:szCs w:val="24"/>
        </w:rPr>
        <w:t xml:space="preserve"> pochodzące z procesu rozkładu frakcji </w:t>
      </w:r>
      <w:proofErr w:type="spellStart"/>
      <w:r w:rsidRPr="00F90A8E">
        <w:rPr>
          <w:rFonts w:ascii="Arial" w:eastAsia="Calibri" w:hAnsi="Arial" w:cs="Arial"/>
          <w:sz w:val="24"/>
          <w:szCs w:val="24"/>
        </w:rPr>
        <w:t>podsitowej</w:t>
      </w:r>
      <w:proofErr w:type="spellEnd"/>
      <w:r w:rsidRPr="00F90A8E">
        <w:rPr>
          <w:rFonts w:ascii="Arial" w:eastAsia="Calibri" w:hAnsi="Arial" w:cs="Arial"/>
          <w:sz w:val="24"/>
          <w:szCs w:val="24"/>
        </w:rPr>
        <w:t xml:space="preserve"> </w:t>
      </w:r>
      <w:r w:rsidR="00AF7418">
        <w:rPr>
          <w:rFonts w:ascii="Arial" w:eastAsia="Calibri" w:hAnsi="Arial" w:cs="Arial"/>
          <w:sz w:val="24"/>
          <w:szCs w:val="24"/>
        </w:rPr>
        <w:br/>
      </w:r>
      <w:r w:rsidRPr="00F90A8E">
        <w:rPr>
          <w:rFonts w:ascii="Arial" w:eastAsia="Calibri" w:hAnsi="Arial" w:cs="Arial"/>
          <w:sz w:val="24"/>
          <w:szCs w:val="24"/>
        </w:rPr>
        <w:t>i gromadzone w zbiorniku poza halą bioreaktorów</w:t>
      </w:r>
      <w:r w:rsidR="009C0D7D">
        <w:rPr>
          <w:rFonts w:ascii="Arial" w:eastAsia="Calibri" w:hAnsi="Arial" w:cs="Arial"/>
          <w:sz w:val="24"/>
          <w:szCs w:val="24"/>
        </w:rPr>
        <w:t>.</w:t>
      </w:r>
      <w:r w:rsidRPr="00F90A8E">
        <w:rPr>
          <w:rFonts w:ascii="Arial" w:eastAsia="Calibri" w:hAnsi="Arial" w:cs="Arial"/>
          <w:sz w:val="24"/>
          <w:szCs w:val="24"/>
        </w:rPr>
        <w:t xml:space="preserve"> W przypadku niedostatku odcieków może zostać wykorzystana woda wodociągowa lub ewentualnie zebrane na terenie zakładu wody opadowe. Nawilżanie w bioreaktorach</w:t>
      </w:r>
      <w:r w:rsidR="009C0D7D">
        <w:rPr>
          <w:rFonts w:ascii="Arial" w:eastAsia="Calibri" w:hAnsi="Arial" w:cs="Arial"/>
          <w:sz w:val="24"/>
          <w:szCs w:val="24"/>
        </w:rPr>
        <w:t>,</w:t>
      </w:r>
      <w:r w:rsidRPr="00F90A8E">
        <w:rPr>
          <w:rFonts w:ascii="Arial" w:eastAsia="Calibri" w:hAnsi="Arial" w:cs="Arial"/>
          <w:sz w:val="24"/>
          <w:szCs w:val="24"/>
        </w:rPr>
        <w:t xml:space="preserve"> będzie odbywać się przez dysze w suficie każdego bioreaktora. Automatyka i sterowanie procesem ma za zadanie dostosowanie wielkości i intensywności napowietrzania frakcji </w:t>
      </w:r>
      <w:proofErr w:type="spellStart"/>
      <w:r w:rsidRPr="00F90A8E">
        <w:rPr>
          <w:rFonts w:ascii="Arial" w:eastAsia="Calibri" w:hAnsi="Arial" w:cs="Arial"/>
          <w:sz w:val="24"/>
          <w:szCs w:val="24"/>
        </w:rPr>
        <w:t>podsitowej</w:t>
      </w:r>
      <w:proofErr w:type="spellEnd"/>
      <w:r w:rsidRPr="00F90A8E">
        <w:rPr>
          <w:rFonts w:ascii="Arial" w:eastAsia="Calibri" w:hAnsi="Arial" w:cs="Arial"/>
          <w:sz w:val="24"/>
          <w:szCs w:val="24"/>
        </w:rPr>
        <w:t xml:space="preserve"> </w:t>
      </w:r>
      <w:r w:rsidR="009474CB">
        <w:rPr>
          <w:rFonts w:ascii="Arial" w:eastAsia="Calibri" w:hAnsi="Arial" w:cs="Arial"/>
          <w:sz w:val="24"/>
          <w:szCs w:val="24"/>
        </w:rPr>
        <w:br/>
      </w:r>
      <w:r w:rsidRPr="00F90A8E">
        <w:rPr>
          <w:rFonts w:ascii="Arial" w:eastAsia="Calibri" w:hAnsi="Arial" w:cs="Arial"/>
          <w:sz w:val="24"/>
          <w:szCs w:val="24"/>
        </w:rPr>
        <w:t xml:space="preserve">w bioreaktorach oraz wielkości i intensywności nawilżania tak, aby w masie wsadowej następowała stabilizacja frakcji </w:t>
      </w:r>
      <w:proofErr w:type="spellStart"/>
      <w:r w:rsidRPr="00F90A8E">
        <w:rPr>
          <w:rFonts w:ascii="Arial" w:eastAsia="Calibri" w:hAnsi="Arial" w:cs="Arial"/>
          <w:sz w:val="24"/>
          <w:szCs w:val="24"/>
        </w:rPr>
        <w:t>podsitowej</w:t>
      </w:r>
      <w:proofErr w:type="spellEnd"/>
      <w:r w:rsidR="005020F4">
        <w:rPr>
          <w:rFonts w:ascii="Arial" w:eastAsia="Calibri" w:hAnsi="Arial" w:cs="Arial"/>
          <w:sz w:val="24"/>
          <w:szCs w:val="24"/>
        </w:rPr>
        <w:t>,</w:t>
      </w:r>
      <w:r w:rsidRPr="00F90A8E">
        <w:rPr>
          <w:rFonts w:ascii="Arial" w:eastAsia="Calibri" w:hAnsi="Arial" w:cs="Arial"/>
          <w:sz w:val="24"/>
          <w:szCs w:val="24"/>
        </w:rPr>
        <w:t xml:space="preserve"> warunkowana rozkładem substancji biologicznej. Podstawą sterowania procesem jest wielkość temperatury powietrza procesowego. Na podstawie temperatury powietrza procesowego mogą zostać wyznaczone etapy procesu i procedury, które do nich doprowadzą</w:t>
      </w:r>
      <w:r w:rsidR="00932720">
        <w:rPr>
          <w:rFonts w:ascii="Arial" w:eastAsia="Calibri" w:hAnsi="Arial" w:cs="Arial"/>
          <w:sz w:val="24"/>
          <w:szCs w:val="24"/>
        </w:rPr>
        <w:t>;</w:t>
      </w:r>
    </w:p>
    <w:p w14:paraId="05743C99" w14:textId="0D73C268" w:rsidR="00F90A8E" w:rsidRPr="00F90A8E" w:rsidRDefault="00F90A8E" w:rsidP="008B5223">
      <w:pPr>
        <w:numPr>
          <w:ilvl w:val="0"/>
          <w:numId w:val="135"/>
        </w:numPr>
        <w:spacing w:before="120" w:after="0" w:line="320" w:lineRule="exact"/>
        <w:ind w:left="567" w:hanging="425"/>
        <w:rPr>
          <w:rFonts w:ascii="Arial" w:eastAsia="Calibri" w:hAnsi="Arial" w:cs="Arial"/>
          <w:sz w:val="24"/>
          <w:szCs w:val="24"/>
        </w:rPr>
      </w:pPr>
      <w:r w:rsidRPr="00F90A8E">
        <w:rPr>
          <w:rFonts w:ascii="Arial" w:eastAsia="Calibri" w:hAnsi="Arial" w:cs="Arial"/>
          <w:sz w:val="24"/>
          <w:szCs w:val="24"/>
        </w:rPr>
        <w:t xml:space="preserve">placu </w:t>
      </w:r>
      <w:proofErr w:type="spellStart"/>
      <w:r w:rsidRPr="00F90A8E">
        <w:rPr>
          <w:rFonts w:ascii="Arial" w:eastAsia="Calibri" w:hAnsi="Arial" w:cs="Arial"/>
          <w:sz w:val="24"/>
          <w:szCs w:val="24"/>
        </w:rPr>
        <w:t>pryzmowego</w:t>
      </w:r>
      <w:proofErr w:type="spellEnd"/>
      <w:r w:rsidRPr="00F90A8E">
        <w:rPr>
          <w:rFonts w:ascii="Arial" w:eastAsia="Calibri" w:hAnsi="Arial" w:cs="Arial"/>
          <w:sz w:val="24"/>
          <w:szCs w:val="24"/>
        </w:rPr>
        <w:t>, o powierzchni 1</w:t>
      </w:r>
      <w:r w:rsidR="009C0D7D">
        <w:rPr>
          <w:rFonts w:ascii="Arial" w:eastAsia="Calibri" w:hAnsi="Arial" w:cs="Arial"/>
          <w:sz w:val="24"/>
          <w:szCs w:val="24"/>
        </w:rPr>
        <w:t xml:space="preserve"> </w:t>
      </w:r>
      <w:r w:rsidRPr="00F90A8E">
        <w:rPr>
          <w:rFonts w:ascii="Arial" w:eastAsia="Calibri" w:hAnsi="Arial" w:cs="Arial"/>
          <w:sz w:val="24"/>
          <w:szCs w:val="24"/>
        </w:rPr>
        <w:t>800 m</w:t>
      </w:r>
      <w:r w:rsidRPr="00F90A8E">
        <w:rPr>
          <w:rFonts w:ascii="Arial" w:eastAsia="Calibri" w:hAnsi="Arial" w:cs="Arial"/>
          <w:sz w:val="24"/>
          <w:szCs w:val="24"/>
          <w:vertAlign w:val="superscript"/>
        </w:rPr>
        <w:t>2</w:t>
      </w:r>
      <w:r w:rsidRPr="00F90A8E">
        <w:rPr>
          <w:rFonts w:ascii="Arial" w:eastAsia="Calibri" w:hAnsi="Arial" w:cs="Arial"/>
          <w:sz w:val="24"/>
          <w:szCs w:val="24"/>
        </w:rPr>
        <w:t>, szczelnego, wybetonowanego</w:t>
      </w:r>
      <w:r w:rsidR="0008033E">
        <w:rPr>
          <w:rFonts w:ascii="Arial" w:eastAsia="Calibri" w:hAnsi="Arial" w:cs="Arial"/>
          <w:sz w:val="24"/>
          <w:szCs w:val="24"/>
        </w:rPr>
        <w:t>,</w:t>
      </w:r>
      <w:r w:rsidRPr="00F90A8E">
        <w:rPr>
          <w:rFonts w:ascii="Arial" w:eastAsia="Calibri" w:hAnsi="Arial" w:cs="Arial"/>
          <w:sz w:val="24"/>
          <w:szCs w:val="24"/>
        </w:rPr>
        <w:t xml:space="preserve"> </w:t>
      </w:r>
      <w:r w:rsidR="00AF7418">
        <w:rPr>
          <w:rFonts w:ascii="Arial" w:eastAsia="Calibri" w:hAnsi="Arial" w:cs="Arial"/>
          <w:sz w:val="24"/>
          <w:szCs w:val="24"/>
        </w:rPr>
        <w:br/>
      </w:r>
      <w:r w:rsidRPr="00F90A8E">
        <w:rPr>
          <w:rFonts w:ascii="Arial" w:eastAsia="Calibri" w:hAnsi="Arial" w:cs="Arial"/>
          <w:sz w:val="24"/>
          <w:szCs w:val="24"/>
        </w:rPr>
        <w:t xml:space="preserve">z wpustami do odbierania wód odciekowych gwarantujących odbiór odcieków </w:t>
      </w:r>
      <w:r w:rsidR="00AF7418">
        <w:rPr>
          <w:rFonts w:ascii="Arial" w:eastAsia="Calibri" w:hAnsi="Arial" w:cs="Arial"/>
          <w:sz w:val="24"/>
          <w:szCs w:val="24"/>
        </w:rPr>
        <w:br/>
      </w:r>
      <w:r w:rsidRPr="00F90A8E">
        <w:rPr>
          <w:rFonts w:ascii="Arial" w:eastAsia="Calibri" w:hAnsi="Arial" w:cs="Arial"/>
          <w:sz w:val="24"/>
          <w:szCs w:val="24"/>
        </w:rPr>
        <w:t>z pryzm stabilizacji, zlokalizowanego na częściach dz. o nr ew. 912, 013 i 914</w:t>
      </w:r>
      <w:r w:rsidR="0008033E">
        <w:rPr>
          <w:rFonts w:ascii="Arial" w:eastAsia="Calibri" w:hAnsi="Arial" w:cs="Arial"/>
          <w:sz w:val="24"/>
          <w:szCs w:val="24"/>
        </w:rPr>
        <w:t>,</w:t>
      </w:r>
      <w:r w:rsidRPr="00F90A8E">
        <w:rPr>
          <w:rFonts w:ascii="Arial" w:eastAsia="Calibri" w:hAnsi="Arial" w:cs="Arial"/>
          <w:sz w:val="24"/>
          <w:szCs w:val="24"/>
        </w:rPr>
        <w:t xml:space="preserve"> obręb Żywiec.</w:t>
      </w:r>
    </w:p>
    <w:p w14:paraId="5745651D" w14:textId="773EC296" w:rsidR="00F90A8E" w:rsidRDefault="00F90A8E" w:rsidP="00F90A8E">
      <w:pPr>
        <w:spacing w:before="40" w:after="0" w:line="320" w:lineRule="exact"/>
        <w:ind w:left="1080"/>
        <w:contextualSpacing/>
        <w:jc w:val="both"/>
        <w:rPr>
          <w:rFonts w:ascii="Arial" w:eastAsia="Calibri" w:hAnsi="Arial" w:cs="Arial"/>
          <w:b/>
          <w:bCs/>
          <w:color w:val="0070C0"/>
          <w:sz w:val="24"/>
          <w:szCs w:val="24"/>
        </w:rPr>
      </w:pPr>
    </w:p>
    <w:p w14:paraId="3DBBF179" w14:textId="77777777" w:rsidR="0084151D" w:rsidRPr="00F90A8E" w:rsidRDefault="0084151D" w:rsidP="00F90A8E">
      <w:pPr>
        <w:spacing w:before="40" w:after="0" w:line="320" w:lineRule="exact"/>
        <w:ind w:left="1080"/>
        <w:contextualSpacing/>
        <w:jc w:val="both"/>
        <w:rPr>
          <w:rFonts w:ascii="Arial" w:eastAsia="Calibri" w:hAnsi="Arial" w:cs="Arial"/>
          <w:b/>
          <w:bCs/>
          <w:color w:val="0070C0"/>
          <w:sz w:val="24"/>
          <w:szCs w:val="24"/>
        </w:rPr>
      </w:pPr>
    </w:p>
    <w:p w14:paraId="1C44F7D5" w14:textId="77777777" w:rsidR="00F90A8E" w:rsidRPr="00F90A8E" w:rsidRDefault="00F90A8E" w:rsidP="0084151D">
      <w:pPr>
        <w:spacing w:before="40" w:after="240" w:line="320" w:lineRule="exact"/>
        <w:jc w:val="both"/>
        <w:rPr>
          <w:rFonts w:ascii="Arial" w:eastAsia="Calibri" w:hAnsi="Arial" w:cs="Arial"/>
          <w:b/>
          <w:bCs/>
          <w:sz w:val="24"/>
          <w:szCs w:val="24"/>
        </w:rPr>
      </w:pPr>
      <w:r w:rsidRPr="00F90A8E">
        <w:rPr>
          <w:rFonts w:ascii="Arial" w:eastAsia="Calibri" w:hAnsi="Arial" w:cs="Arial"/>
          <w:b/>
          <w:bCs/>
          <w:sz w:val="24"/>
          <w:szCs w:val="24"/>
        </w:rPr>
        <w:lastRenderedPageBreak/>
        <w:t>Opis procesu biologicznego przetwarzania odpadów:</w:t>
      </w:r>
    </w:p>
    <w:p w14:paraId="1CE4683E" w14:textId="77777777" w:rsidR="00F90A8E" w:rsidRPr="00F90A8E" w:rsidRDefault="00F90A8E" w:rsidP="00F90A8E">
      <w:pPr>
        <w:spacing w:before="40" w:after="0" w:line="320" w:lineRule="exact"/>
        <w:contextualSpacing/>
        <w:jc w:val="both"/>
        <w:rPr>
          <w:rFonts w:ascii="Arial" w:eastAsia="Calibri" w:hAnsi="Arial" w:cs="Arial"/>
          <w:sz w:val="24"/>
          <w:szCs w:val="24"/>
        </w:rPr>
      </w:pPr>
      <w:r w:rsidRPr="00F90A8E">
        <w:rPr>
          <w:rFonts w:ascii="Arial" w:eastAsia="Calibri" w:hAnsi="Arial" w:cs="Arial"/>
          <w:sz w:val="24"/>
          <w:szCs w:val="24"/>
        </w:rPr>
        <w:t>Proces biologicznego przetwarzania będzie przebiegał w następujący sposób:</w:t>
      </w:r>
    </w:p>
    <w:p w14:paraId="017FDF67" w14:textId="77777777" w:rsidR="00F90A8E" w:rsidRPr="00F90A8E" w:rsidRDefault="00F90A8E" w:rsidP="0084151D">
      <w:pPr>
        <w:numPr>
          <w:ilvl w:val="0"/>
          <w:numId w:val="135"/>
        </w:numPr>
        <w:spacing w:before="120" w:after="120" w:line="320" w:lineRule="exact"/>
        <w:ind w:left="426" w:hanging="284"/>
        <w:jc w:val="both"/>
        <w:rPr>
          <w:rFonts w:ascii="Arial" w:eastAsia="Calibri" w:hAnsi="Arial" w:cs="Arial"/>
          <w:bCs/>
          <w:i/>
          <w:sz w:val="24"/>
          <w:szCs w:val="24"/>
          <w:u w:val="single"/>
        </w:rPr>
      </w:pPr>
      <w:r w:rsidRPr="00F90A8E">
        <w:rPr>
          <w:rFonts w:ascii="Arial" w:eastAsia="Calibri" w:hAnsi="Arial" w:cs="Arial"/>
          <w:bCs/>
          <w:i/>
          <w:sz w:val="24"/>
          <w:szCs w:val="24"/>
          <w:u w:val="single"/>
        </w:rPr>
        <w:t xml:space="preserve">załadunek bioreaktorów frakcją </w:t>
      </w:r>
      <w:proofErr w:type="spellStart"/>
      <w:r w:rsidRPr="00F90A8E">
        <w:rPr>
          <w:rFonts w:ascii="Arial" w:eastAsia="Calibri" w:hAnsi="Arial" w:cs="Arial"/>
          <w:bCs/>
          <w:i/>
          <w:sz w:val="24"/>
          <w:szCs w:val="24"/>
          <w:u w:val="single"/>
        </w:rPr>
        <w:t>podsitową</w:t>
      </w:r>
      <w:proofErr w:type="spellEnd"/>
      <w:r w:rsidRPr="00F90A8E">
        <w:rPr>
          <w:rFonts w:ascii="Arial" w:eastAsia="Calibri" w:hAnsi="Arial" w:cs="Arial"/>
          <w:bCs/>
          <w:i/>
          <w:sz w:val="24"/>
          <w:szCs w:val="24"/>
          <w:u w:val="single"/>
        </w:rPr>
        <w:t xml:space="preserve"> (I stopień stabilizacji)</w:t>
      </w:r>
    </w:p>
    <w:p w14:paraId="21AA33D5" w14:textId="3E9A1B74" w:rsidR="00F90A8E" w:rsidRPr="00F90A8E" w:rsidRDefault="00F90A8E" w:rsidP="00F90A8E">
      <w:pPr>
        <w:spacing w:before="40" w:after="0" w:line="320" w:lineRule="exact"/>
        <w:rPr>
          <w:rFonts w:ascii="Arial" w:eastAsia="Calibri" w:hAnsi="Arial" w:cs="Arial"/>
          <w:sz w:val="24"/>
          <w:szCs w:val="24"/>
        </w:rPr>
      </w:pPr>
      <w:r w:rsidRPr="00F90A8E">
        <w:rPr>
          <w:rFonts w:ascii="Arial" w:eastAsia="Calibri" w:hAnsi="Arial" w:cs="Arial"/>
          <w:sz w:val="24"/>
          <w:szCs w:val="24"/>
        </w:rPr>
        <w:t xml:space="preserve">Frakcja </w:t>
      </w:r>
      <w:proofErr w:type="spellStart"/>
      <w:r w:rsidRPr="00F90A8E">
        <w:rPr>
          <w:rFonts w:ascii="Arial" w:eastAsia="Calibri" w:hAnsi="Arial" w:cs="Arial"/>
          <w:sz w:val="24"/>
          <w:szCs w:val="24"/>
        </w:rPr>
        <w:t>podsitowa</w:t>
      </w:r>
      <w:proofErr w:type="spellEnd"/>
      <w:r w:rsidRPr="00F90A8E">
        <w:rPr>
          <w:rFonts w:ascii="Arial" w:eastAsia="Calibri" w:hAnsi="Arial" w:cs="Arial"/>
          <w:sz w:val="24"/>
          <w:szCs w:val="24"/>
        </w:rPr>
        <w:t xml:space="preserve"> (0-80 mm)</w:t>
      </w:r>
      <w:r w:rsidR="00932720">
        <w:rPr>
          <w:rFonts w:ascii="Arial" w:eastAsia="Calibri" w:hAnsi="Arial" w:cs="Arial"/>
          <w:sz w:val="24"/>
          <w:szCs w:val="24"/>
        </w:rPr>
        <w:t>,</w:t>
      </w:r>
      <w:r w:rsidRPr="00F90A8E">
        <w:rPr>
          <w:rFonts w:ascii="Arial" w:eastAsia="Calibri" w:hAnsi="Arial" w:cs="Arial"/>
          <w:sz w:val="24"/>
          <w:szCs w:val="24"/>
        </w:rPr>
        <w:t xml:space="preserve"> pochodząca z magazynowania w jednym z bioreaktorów (magazyn nr 16) lub bezpośrednio z instalacji mechanicznego przetwarzania odpadów</w:t>
      </w:r>
      <w:r w:rsidR="000E31B1">
        <w:rPr>
          <w:rFonts w:ascii="Arial" w:eastAsia="Calibri" w:hAnsi="Arial" w:cs="Arial"/>
          <w:sz w:val="24"/>
          <w:szCs w:val="24"/>
        </w:rPr>
        <w:t>,</w:t>
      </w:r>
      <w:r w:rsidRPr="00F90A8E">
        <w:rPr>
          <w:rFonts w:ascii="Arial" w:eastAsia="Calibri" w:hAnsi="Arial" w:cs="Arial"/>
          <w:sz w:val="24"/>
          <w:szCs w:val="24"/>
        </w:rPr>
        <w:t xml:space="preserve"> </w:t>
      </w:r>
      <w:r w:rsidR="00A63BCA" w:rsidRPr="00F90A8E">
        <w:rPr>
          <w:rFonts w:ascii="Arial" w:eastAsia="Calibri" w:hAnsi="Arial" w:cs="Arial"/>
          <w:sz w:val="24"/>
          <w:szCs w:val="24"/>
        </w:rPr>
        <w:t xml:space="preserve">będzie podawana </w:t>
      </w:r>
      <w:r w:rsidRPr="00F90A8E">
        <w:rPr>
          <w:rFonts w:ascii="Arial" w:eastAsia="Calibri" w:hAnsi="Arial" w:cs="Arial"/>
          <w:sz w:val="24"/>
          <w:szCs w:val="24"/>
        </w:rPr>
        <w:t>ładowark</w:t>
      </w:r>
      <w:r w:rsidR="002E46DF">
        <w:rPr>
          <w:rFonts w:ascii="Arial" w:eastAsia="Calibri" w:hAnsi="Arial" w:cs="Arial"/>
          <w:sz w:val="24"/>
          <w:szCs w:val="24"/>
        </w:rPr>
        <w:t>ą</w:t>
      </w:r>
      <w:r w:rsidRPr="00F90A8E">
        <w:rPr>
          <w:rFonts w:ascii="Arial" w:eastAsia="Calibri" w:hAnsi="Arial" w:cs="Arial"/>
          <w:sz w:val="24"/>
          <w:szCs w:val="24"/>
        </w:rPr>
        <w:t xml:space="preserve"> do wnętrza 8 bioreaktorów. W bioreaktorach będzie zachodził pierwszy stopień stabilizacji</w:t>
      </w:r>
      <w:r w:rsidR="000E31B1">
        <w:rPr>
          <w:rFonts w:ascii="Arial" w:eastAsia="Calibri" w:hAnsi="Arial" w:cs="Arial"/>
          <w:sz w:val="24"/>
          <w:szCs w:val="24"/>
        </w:rPr>
        <w:t>,</w:t>
      </w:r>
      <w:r w:rsidRPr="00F90A8E">
        <w:rPr>
          <w:rFonts w:ascii="Arial" w:eastAsia="Calibri" w:hAnsi="Arial" w:cs="Arial"/>
          <w:sz w:val="24"/>
          <w:szCs w:val="24"/>
        </w:rPr>
        <w:t xml:space="preserve"> przy napowietrzaniu masy wsadowej oraz utrzymywaniu </w:t>
      </w:r>
      <w:r w:rsidR="009474CB">
        <w:rPr>
          <w:rFonts w:ascii="Arial" w:eastAsia="Calibri" w:hAnsi="Arial" w:cs="Arial"/>
          <w:sz w:val="24"/>
          <w:szCs w:val="24"/>
        </w:rPr>
        <w:br/>
      </w:r>
      <w:r w:rsidRPr="00F90A8E">
        <w:rPr>
          <w:rFonts w:ascii="Arial" w:eastAsia="Calibri" w:hAnsi="Arial" w:cs="Arial"/>
          <w:sz w:val="24"/>
          <w:szCs w:val="24"/>
        </w:rPr>
        <w:t>jej w wilgotności na poziomie ok. 60%.</w:t>
      </w:r>
    </w:p>
    <w:p w14:paraId="19933BD0" w14:textId="0B797266" w:rsidR="00F90A8E" w:rsidRPr="00F90A8E" w:rsidRDefault="00F90A8E" w:rsidP="00F90A8E">
      <w:pPr>
        <w:spacing w:before="120" w:after="0" w:line="320" w:lineRule="exact"/>
        <w:rPr>
          <w:rFonts w:ascii="Arial" w:eastAsia="Calibri" w:hAnsi="Arial" w:cs="Arial"/>
          <w:sz w:val="24"/>
          <w:szCs w:val="24"/>
        </w:rPr>
      </w:pPr>
      <w:r w:rsidRPr="00F90A8E">
        <w:rPr>
          <w:rFonts w:ascii="Arial" w:eastAsia="Calibri" w:hAnsi="Arial" w:cs="Arial"/>
          <w:sz w:val="24"/>
          <w:szCs w:val="24"/>
        </w:rPr>
        <w:t>Pierwszy stopień stabilizacji może trwać do 2 tygodni lub do czasu osiągnięcia wartości parametru AT</w:t>
      </w:r>
      <w:r w:rsidRPr="00F90A8E">
        <w:rPr>
          <w:rFonts w:ascii="Arial" w:eastAsia="Calibri" w:hAnsi="Arial" w:cs="Arial"/>
          <w:sz w:val="24"/>
          <w:szCs w:val="24"/>
          <w:vertAlign w:val="subscript"/>
        </w:rPr>
        <w:t>4</w:t>
      </w:r>
      <w:r w:rsidRPr="00F90A8E">
        <w:rPr>
          <w:rFonts w:ascii="Arial" w:eastAsia="Calibri" w:hAnsi="Arial" w:cs="Arial"/>
          <w:sz w:val="24"/>
          <w:szCs w:val="24"/>
        </w:rPr>
        <w:t xml:space="preserve"> poniżej 10 mg O</w:t>
      </w:r>
      <w:r w:rsidRPr="00F90A8E">
        <w:rPr>
          <w:rFonts w:ascii="Arial" w:eastAsia="Calibri" w:hAnsi="Arial" w:cs="Arial"/>
          <w:sz w:val="24"/>
          <w:szCs w:val="24"/>
          <w:vertAlign w:val="subscript"/>
        </w:rPr>
        <w:t>2</w:t>
      </w:r>
      <w:r w:rsidRPr="00F90A8E">
        <w:rPr>
          <w:rFonts w:ascii="Arial" w:eastAsia="Calibri" w:hAnsi="Arial" w:cs="Arial"/>
          <w:sz w:val="24"/>
          <w:szCs w:val="24"/>
        </w:rPr>
        <w:t xml:space="preserve">/g suchej masy, straty prażenia mniejszej niż 35% </w:t>
      </w:r>
      <w:r w:rsidR="00AF7418">
        <w:rPr>
          <w:rFonts w:ascii="Arial" w:eastAsia="Calibri" w:hAnsi="Arial" w:cs="Arial"/>
          <w:sz w:val="24"/>
          <w:szCs w:val="24"/>
        </w:rPr>
        <w:br/>
      </w:r>
      <w:r w:rsidRPr="00F90A8E">
        <w:rPr>
          <w:rFonts w:ascii="Arial" w:eastAsia="Calibri" w:hAnsi="Arial" w:cs="Arial"/>
          <w:sz w:val="24"/>
          <w:szCs w:val="24"/>
        </w:rPr>
        <w:t xml:space="preserve">i zawartości węgla organicznego mniejszej niż 20% suchej masy. W przypadku osiągnięcia wymienionych wartości parametrów, </w:t>
      </w:r>
      <w:proofErr w:type="spellStart"/>
      <w:r w:rsidRPr="00F90A8E">
        <w:rPr>
          <w:rFonts w:ascii="Arial" w:eastAsia="Calibri" w:hAnsi="Arial" w:cs="Arial"/>
          <w:sz w:val="24"/>
          <w:szCs w:val="24"/>
        </w:rPr>
        <w:t>stabilizat</w:t>
      </w:r>
      <w:proofErr w:type="spellEnd"/>
      <w:r w:rsidRPr="00F90A8E">
        <w:rPr>
          <w:rFonts w:ascii="Arial" w:eastAsia="Calibri" w:hAnsi="Arial" w:cs="Arial"/>
          <w:sz w:val="24"/>
          <w:szCs w:val="24"/>
        </w:rPr>
        <w:t xml:space="preserve"> może zostać zdeponowany na składowisku.</w:t>
      </w:r>
    </w:p>
    <w:p w14:paraId="406A59D7" w14:textId="77777777" w:rsidR="00F90A8E" w:rsidRPr="00F90A8E" w:rsidRDefault="00F90A8E" w:rsidP="00F90A8E">
      <w:pPr>
        <w:spacing w:before="120" w:after="0" w:line="320" w:lineRule="exact"/>
        <w:rPr>
          <w:rFonts w:ascii="Arial" w:eastAsia="Calibri" w:hAnsi="Arial" w:cs="Arial"/>
          <w:sz w:val="24"/>
          <w:szCs w:val="24"/>
        </w:rPr>
      </w:pPr>
      <w:r w:rsidRPr="00F90A8E">
        <w:rPr>
          <w:rFonts w:ascii="Arial" w:eastAsia="Calibri" w:hAnsi="Arial" w:cs="Arial"/>
          <w:sz w:val="24"/>
          <w:szCs w:val="24"/>
        </w:rPr>
        <w:t>W przypadku, kiedy wartość AT</w:t>
      </w:r>
      <w:r w:rsidRPr="00F90A8E">
        <w:rPr>
          <w:rFonts w:ascii="Arial" w:eastAsia="Calibri" w:hAnsi="Arial" w:cs="Arial"/>
          <w:sz w:val="24"/>
          <w:szCs w:val="24"/>
          <w:vertAlign w:val="subscript"/>
        </w:rPr>
        <w:t xml:space="preserve">4 </w:t>
      </w:r>
      <w:r w:rsidRPr="00F90A8E">
        <w:rPr>
          <w:rFonts w:ascii="Arial" w:eastAsia="Calibri" w:hAnsi="Arial" w:cs="Arial"/>
          <w:sz w:val="24"/>
          <w:szCs w:val="24"/>
        </w:rPr>
        <w:t>przetwarzanych odpadów po pierwszym stopniu stabilizacji będzie poniżej 20 mg O</w:t>
      </w:r>
      <w:r w:rsidRPr="00F90A8E">
        <w:rPr>
          <w:rFonts w:ascii="Arial" w:eastAsia="Calibri" w:hAnsi="Arial" w:cs="Arial"/>
          <w:sz w:val="24"/>
          <w:szCs w:val="24"/>
          <w:vertAlign w:val="subscript"/>
        </w:rPr>
        <w:t>2</w:t>
      </w:r>
      <w:r w:rsidRPr="00F90A8E">
        <w:rPr>
          <w:rFonts w:ascii="Arial" w:eastAsia="Calibri" w:hAnsi="Arial" w:cs="Arial"/>
          <w:sz w:val="24"/>
          <w:szCs w:val="24"/>
        </w:rPr>
        <w:t>/g suchej masy, odpady będą kierowane na pryzmy.</w:t>
      </w:r>
    </w:p>
    <w:p w14:paraId="4B0562EF" w14:textId="77777777" w:rsidR="00F90A8E" w:rsidRPr="00F90A8E" w:rsidRDefault="00F90A8E" w:rsidP="008B5223">
      <w:pPr>
        <w:numPr>
          <w:ilvl w:val="0"/>
          <w:numId w:val="135"/>
        </w:numPr>
        <w:spacing w:before="120" w:after="0" w:line="320" w:lineRule="exact"/>
        <w:ind w:left="426" w:hanging="284"/>
        <w:rPr>
          <w:rFonts w:ascii="Arial" w:eastAsia="Calibri" w:hAnsi="Arial" w:cs="Arial"/>
          <w:bCs/>
          <w:i/>
          <w:sz w:val="24"/>
          <w:szCs w:val="24"/>
          <w:u w:val="single"/>
        </w:rPr>
      </w:pPr>
      <w:r w:rsidRPr="00F90A8E">
        <w:rPr>
          <w:rFonts w:ascii="Arial" w:eastAsia="Calibri" w:hAnsi="Arial" w:cs="Arial"/>
          <w:bCs/>
          <w:i/>
          <w:sz w:val="24"/>
          <w:szCs w:val="24"/>
          <w:u w:val="single"/>
        </w:rPr>
        <w:t>formowanie pryzm stabilizacji (II stopień stabilizacji)</w:t>
      </w:r>
    </w:p>
    <w:p w14:paraId="28B15A78" w14:textId="7734940F" w:rsidR="00F90A8E" w:rsidRPr="00F90A8E" w:rsidRDefault="00F90A8E" w:rsidP="00F90A8E">
      <w:pPr>
        <w:spacing w:before="120" w:after="0" w:line="320" w:lineRule="exact"/>
        <w:rPr>
          <w:rFonts w:ascii="Arial" w:eastAsia="Calibri" w:hAnsi="Arial" w:cs="Arial"/>
          <w:sz w:val="24"/>
          <w:szCs w:val="24"/>
        </w:rPr>
      </w:pPr>
      <w:r w:rsidRPr="00F90A8E">
        <w:rPr>
          <w:rFonts w:ascii="Arial" w:eastAsia="Calibri" w:hAnsi="Arial" w:cs="Arial"/>
          <w:sz w:val="24"/>
          <w:szCs w:val="24"/>
        </w:rPr>
        <w:t>Po zakończeniu pierwszego stopnia stabilizacji w bioreaktorach i rozładunku bioreaktorów, w przypadku, kiedy wartość AT</w:t>
      </w:r>
      <w:r w:rsidRPr="00F90A8E">
        <w:rPr>
          <w:rFonts w:ascii="Arial" w:eastAsia="Calibri" w:hAnsi="Arial" w:cs="Arial"/>
          <w:sz w:val="24"/>
          <w:szCs w:val="24"/>
          <w:vertAlign w:val="subscript"/>
        </w:rPr>
        <w:t xml:space="preserve">4 </w:t>
      </w:r>
      <w:r w:rsidRPr="00F90A8E">
        <w:rPr>
          <w:rFonts w:ascii="Arial" w:eastAsia="Calibri" w:hAnsi="Arial" w:cs="Arial"/>
          <w:sz w:val="24"/>
          <w:szCs w:val="24"/>
        </w:rPr>
        <w:t>odpadów po pierwszym stopniu stabilizacji będzie poniżej 20 mg O</w:t>
      </w:r>
      <w:r w:rsidRPr="00F90A8E">
        <w:rPr>
          <w:rFonts w:ascii="Arial" w:eastAsia="Calibri" w:hAnsi="Arial" w:cs="Arial"/>
          <w:sz w:val="24"/>
          <w:szCs w:val="24"/>
          <w:vertAlign w:val="subscript"/>
        </w:rPr>
        <w:t>2</w:t>
      </w:r>
      <w:r w:rsidRPr="00F90A8E">
        <w:rPr>
          <w:rFonts w:ascii="Arial" w:eastAsia="Calibri" w:hAnsi="Arial" w:cs="Arial"/>
          <w:sz w:val="24"/>
          <w:szCs w:val="24"/>
        </w:rPr>
        <w:t xml:space="preserve">/g suchej masy, odpady będą formowane przy użyciu ładowarki w pryzmy </w:t>
      </w:r>
      <w:r w:rsidR="009474CB">
        <w:rPr>
          <w:rFonts w:ascii="Arial" w:eastAsia="Calibri" w:hAnsi="Arial" w:cs="Arial"/>
          <w:sz w:val="24"/>
          <w:szCs w:val="24"/>
        </w:rPr>
        <w:br/>
      </w:r>
      <w:r w:rsidRPr="00F90A8E">
        <w:rPr>
          <w:rFonts w:ascii="Arial" w:eastAsia="Calibri" w:hAnsi="Arial" w:cs="Arial"/>
          <w:sz w:val="24"/>
          <w:szCs w:val="24"/>
        </w:rPr>
        <w:t>do drugiego stopnia stabilizacji.</w:t>
      </w:r>
    </w:p>
    <w:p w14:paraId="36E879CC" w14:textId="2C4536DE" w:rsidR="00F90A8E" w:rsidRPr="00F90A8E" w:rsidRDefault="00F90A8E" w:rsidP="00F90A8E">
      <w:pPr>
        <w:spacing w:before="120" w:after="0" w:line="320" w:lineRule="exact"/>
        <w:rPr>
          <w:rFonts w:ascii="Arial" w:eastAsia="Calibri" w:hAnsi="Arial" w:cs="Arial"/>
          <w:sz w:val="24"/>
          <w:szCs w:val="24"/>
        </w:rPr>
      </w:pPr>
      <w:r w:rsidRPr="00F90A8E">
        <w:rPr>
          <w:rFonts w:ascii="Arial" w:eastAsia="Calibri" w:hAnsi="Arial" w:cs="Arial"/>
          <w:sz w:val="24"/>
          <w:szCs w:val="24"/>
        </w:rPr>
        <w:t>Drugi stopień stabilizacji, na pryzmach</w:t>
      </w:r>
      <w:r w:rsidR="000E31B1">
        <w:rPr>
          <w:rFonts w:ascii="Arial" w:eastAsia="Calibri" w:hAnsi="Arial" w:cs="Arial"/>
          <w:sz w:val="24"/>
          <w:szCs w:val="24"/>
        </w:rPr>
        <w:t>,</w:t>
      </w:r>
      <w:r w:rsidRPr="00F90A8E">
        <w:rPr>
          <w:rFonts w:ascii="Arial" w:eastAsia="Calibri" w:hAnsi="Arial" w:cs="Arial"/>
          <w:sz w:val="24"/>
          <w:szCs w:val="24"/>
        </w:rPr>
        <w:t xml:space="preserve"> będzie trwał do czasu osiągnięcia wartości parametru AT</w:t>
      </w:r>
      <w:r w:rsidRPr="00F90A8E">
        <w:rPr>
          <w:rFonts w:ascii="Arial" w:eastAsia="Calibri" w:hAnsi="Arial" w:cs="Arial"/>
          <w:sz w:val="24"/>
          <w:szCs w:val="24"/>
          <w:vertAlign w:val="subscript"/>
        </w:rPr>
        <w:t>4</w:t>
      </w:r>
      <w:r w:rsidRPr="00F90A8E">
        <w:rPr>
          <w:rFonts w:ascii="Arial" w:eastAsia="Calibri" w:hAnsi="Arial" w:cs="Arial"/>
          <w:sz w:val="24"/>
          <w:szCs w:val="24"/>
        </w:rPr>
        <w:t xml:space="preserve"> poniżej 10 mg O</w:t>
      </w:r>
      <w:r w:rsidRPr="00F90A8E">
        <w:rPr>
          <w:rFonts w:ascii="Arial" w:eastAsia="Calibri" w:hAnsi="Arial" w:cs="Arial"/>
          <w:sz w:val="24"/>
          <w:szCs w:val="24"/>
          <w:vertAlign w:val="subscript"/>
        </w:rPr>
        <w:t>2</w:t>
      </w:r>
      <w:r w:rsidRPr="00F90A8E">
        <w:rPr>
          <w:rFonts w:ascii="Arial" w:eastAsia="Calibri" w:hAnsi="Arial" w:cs="Arial"/>
          <w:sz w:val="24"/>
          <w:szCs w:val="24"/>
        </w:rPr>
        <w:t xml:space="preserve">/g suchej masy, straty prażenia mniejszej niż 35% </w:t>
      </w:r>
      <w:r w:rsidR="00AF7418">
        <w:rPr>
          <w:rFonts w:ascii="Arial" w:eastAsia="Calibri" w:hAnsi="Arial" w:cs="Arial"/>
          <w:sz w:val="24"/>
          <w:szCs w:val="24"/>
        </w:rPr>
        <w:br/>
      </w:r>
      <w:r w:rsidRPr="00F90A8E">
        <w:rPr>
          <w:rFonts w:ascii="Arial" w:eastAsia="Calibri" w:hAnsi="Arial" w:cs="Arial"/>
          <w:sz w:val="24"/>
          <w:szCs w:val="24"/>
        </w:rPr>
        <w:t>i zawartości węgla organicznego mniejszej niż 20% suchej masy. W tym czasie pryzmy będą nawilżane i napowietrzane</w:t>
      </w:r>
      <w:r w:rsidR="000E31B1">
        <w:rPr>
          <w:rFonts w:ascii="Arial" w:eastAsia="Calibri" w:hAnsi="Arial" w:cs="Arial"/>
          <w:sz w:val="24"/>
          <w:szCs w:val="24"/>
        </w:rPr>
        <w:t>,</w:t>
      </w:r>
      <w:r w:rsidRPr="00F90A8E">
        <w:rPr>
          <w:rFonts w:ascii="Arial" w:eastAsia="Calibri" w:hAnsi="Arial" w:cs="Arial"/>
          <w:sz w:val="24"/>
          <w:szCs w:val="24"/>
        </w:rPr>
        <w:t xml:space="preserve"> poprzez mechaniczne przerzucanie</w:t>
      </w:r>
      <w:r w:rsidR="005F2784">
        <w:rPr>
          <w:rFonts w:ascii="Arial" w:eastAsia="Calibri" w:hAnsi="Arial" w:cs="Arial"/>
          <w:sz w:val="24"/>
          <w:szCs w:val="24"/>
        </w:rPr>
        <w:t>,</w:t>
      </w:r>
      <w:r w:rsidRPr="00F90A8E">
        <w:rPr>
          <w:rFonts w:ascii="Arial" w:eastAsia="Calibri" w:hAnsi="Arial" w:cs="Arial"/>
          <w:sz w:val="24"/>
          <w:szCs w:val="24"/>
        </w:rPr>
        <w:t xml:space="preserve"> co najmniej raz </w:t>
      </w:r>
      <w:r w:rsidR="00AF7418">
        <w:rPr>
          <w:rFonts w:ascii="Arial" w:eastAsia="Calibri" w:hAnsi="Arial" w:cs="Arial"/>
          <w:sz w:val="24"/>
          <w:szCs w:val="24"/>
        </w:rPr>
        <w:br/>
      </w:r>
      <w:r w:rsidRPr="00F90A8E">
        <w:rPr>
          <w:rFonts w:ascii="Arial" w:eastAsia="Calibri" w:hAnsi="Arial" w:cs="Arial"/>
          <w:sz w:val="24"/>
          <w:szCs w:val="24"/>
        </w:rPr>
        <w:t xml:space="preserve">w tygodniu. </w:t>
      </w:r>
    </w:p>
    <w:p w14:paraId="0F955689" w14:textId="77777777" w:rsidR="00F90A8E" w:rsidRPr="00F90A8E" w:rsidRDefault="00F90A8E" w:rsidP="008B5223">
      <w:pPr>
        <w:numPr>
          <w:ilvl w:val="0"/>
          <w:numId w:val="135"/>
        </w:numPr>
        <w:spacing w:before="120" w:after="0" w:line="320" w:lineRule="exact"/>
        <w:ind w:left="426" w:hanging="284"/>
        <w:jc w:val="both"/>
        <w:rPr>
          <w:rFonts w:ascii="Arial" w:eastAsia="Calibri" w:hAnsi="Arial" w:cs="Arial"/>
          <w:bCs/>
          <w:i/>
          <w:sz w:val="24"/>
          <w:szCs w:val="24"/>
          <w:u w:val="single"/>
        </w:rPr>
      </w:pPr>
      <w:r w:rsidRPr="00F90A8E">
        <w:rPr>
          <w:rFonts w:ascii="Arial" w:eastAsia="Calibri" w:hAnsi="Arial" w:cs="Arial"/>
          <w:bCs/>
          <w:i/>
          <w:sz w:val="24"/>
          <w:szCs w:val="24"/>
          <w:u w:val="single"/>
        </w:rPr>
        <w:t xml:space="preserve">deponowanie </w:t>
      </w:r>
      <w:proofErr w:type="spellStart"/>
      <w:r w:rsidRPr="00F90A8E">
        <w:rPr>
          <w:rFonts w:ascii="Arial" w:eastAsia="Calibri" w:hAnsi="Arial" w:cs="Arial"/>
          <w:bCs/>
          <w:i/>
          <w:sz w:val="24"/>
          <w:szCs w:val="24"/>
          <w:u w:val="single"/>
        </w:rPr>
        <w:t>stabilizatu</w:t>
      </w:r>
      <w:proofErr w:type="spellEnd"/>
      <w:r w:rsidRPr="00F90A8E">
        <w:rPr>
          <w:rFonts w:ascii="Arial" w:eastAsia="Calibri" w:hAnsi="Arial" w:cs="Arial"/>
          <w:bCs/>
          <w:i/>
          <w:sz w:val="24"/>
          <w:szCs w:val="24"/>
          <w:u w:val="single"/>
        </w:rPr>
        <w:t xml:space="preserve"> na składowisku odpadów</w:t>
      </w:r>
    </w:p>
    <w:p w14:paraId="6F258DEC" w14:textId="76569B37" w:rsidR="00F90A8E" w:rsidRPr="00F90A8E" w:rsidRDefault="00F90A8E" w:rsidP="00F90A8E">
      <w:pPr>
        <w:spacing w:before="120" w:after="0" w:line="320" w:lineRule="exact"/>
        <w:rPr>
          <w:rFonts w:ascii="Arial" w:eastAsia="Calibri" w:hAnsi="Arial" w:cs="Arial"/>
          <w:sz w:val="24"/>
          <w:szCs w:val="24"/>
        </w:rPr>
      </w:pPr>
      <w:r w:rsidRPr="00F90A8E">
        <w:rPr>
          <w:rFonts w:ascii="Arial" w:eastAsia="Calibri" w:hAnsi="Arial" w:cs="Arial"/>
          <w:sz w:val="24"/>
          <w:szCs w:val="24"/>
        </w:rPr>
        <w:t xml:space="preserve">Po jednostopniowym lub dwustopniowym procesie obróbki tlenowej, wytworzony </w:t>
      </w:r>
      <w:proofErr w:type="spellStart"/>
      <w:r w:rsidRPr="00F90A8E">
        <w:rPr>
          <w:rFonts w:ascii="Arial" w:eastAsia="Calibri" w:hAnsi="Arial" w:cs="Arial"/>
          <w:sz w:val="24"/>
          <w:szCs w:val="24"/>
        </w:rPr>
        <w:t>stabilizat</w:t>
      </w:r>
      <w:proofErr w:type="spellEnd"/>
      <w:r w:rsidRPr="00F90A8E">
        <w:rPr>
          <w:rFonts w:ascii="Arial" w:eastAsia="Calibri" w:hAnsi="Arial" w:cs="Arial"/>
          <w:sz w:val="24"/>
          <w:szCs w:val="24"/>
        </w:rPr>
        <w:t xml:space="preserve"> będzie charakteryzował się następującymi parametrami</w:t>
      </w:r>
      <w:r w:rsidR="005F2784">
        <w:rPr>
          <w:rFonts w:ascii="Arial" w:eastAsia="Calibri" w:hAnsi="Arial" w:cs="Arial"/>
          <w:sz w:val="24"/>
          <w:szCs w:val="24"/>
        </w:rPr>
        <w:t>,</w:t>
      </w:r>
      <w:r w:rsidRPr="00F90A8E">
        <w:rPr>
          <w:rFonts w:ascii="Arial" w:eastAsia="Calibri" w:hAnsi="Arial" w:cs="Arial"/>
          <w:sz w:val="24"/>
          <w:szCs w:val="24"/>
        </w:rPr>
        <w:t xml:space="preserve"> umożliwiającymi jego deponowanie na składowisku:</w:t>
      </w:r>
    </w:p>
    <w:p w14:paraId="0EC293DE" w14:textId="1AAF91D3" w:rsidR="00F90A8E" w:rsidRPr="00F90A8E" w:rsidRDefault="00F90A8E" w:rsidP="008B5223">
      <w:pPr>
        <w:numPr>
          <w:ilvl w:val="0"/>
          <w:numId w:val="135"/>
        </w:numPr>
        <w:spacing w:before="120" w:after="0" w:line="320" w:lineRule="exact"/>
        <w:ind w:left="1077" w:hanging="357"/>
        <w:rPr>
          <w:rFonts w:ascii="Arial" w:eastAsia="Calibri" w:hAnsi="Arial" w:cs="Arial"/>
          <w:sz w:val="24"/>
          <w:szCs w:val="24"/>
        </w:rPr>
      </w:pPr>
      <w:r w:rsidRPr="00F90A8E">
        <w:rPr>
          <w:rFonts w:ascii="Arial" w:eastAsia="Calibri" w:hAnsi="Arial" w:cs="Arial"/>
          <w:sz w:val="24"/>
          <w:szCs w:val="24"/>
        </w:rPr>
        <w:t>wartość AT</w:t>
      </w:r>
      <w:r w:rsidRPr="00F90A8E">
        <w:rPr>
          <w:rFonts w:ascii="Arial" w:eastAsia="Calibri" w:hAnsi="Arial" w:cs="Arial"/>
          <w:sz w:val="24"/>
          <w:szCs w:val="24"/>
          <w:vertAlign w:val="subscript"/>
        </w:rPr>
        <w:t>4</w:t>
      </w:r>
      <w:r w:rsidRPr="00F90A8E">
        <w:rPr>
          <w:rFonts w:ascii="Arial" w:eastAsia="Calibri" w:hAnsi="Arial" w:cs="Arial"/>
          <w:sz w:val="24"/>
          <w:szCs w:val="24"/>
        </w:rPr>
        <w:t xml:space="preserve"> poniżej 10 mg O</w:t>
      </w:r>
      <w:r w:rsidRPr="00F90A8E">
        <w:rPr>
          <w:rFonts w:ascii="Arial" w:eastAsia="Calibri" w:hAnsi="Arial" w:cs="Arial"/>
          <w:sz w:val="24"/>
          <w:szCs w:val="24"/>
          <w:vertAlign w:val="subscript"/>
        </w:rPr>
        <w:t>2</w:t>
      </w:r>
      <w:r w:rsidRPr="00F90A8E">
        <w:rPr>
          <w:rFonts w:ascii="Arial" w:eastAsia="Calibri" w:hAnsi="Arial" w:cs="Arial"/>
          <w:sz w:val="24"/>
          <w:szCs w:val="24"/>
        </w:rPr>
        <w:t>/g suchej masy</w:t>
      </w:r>
      <w:r w:rsidR="00A63BCA">
        <w:rPr>
          <w:rFonts w:ascii="Arial" w:eastAsia="Calibri" w:hAnsi="Arial" w:cs="Arial"/>
          <w:sz w:val="24"/>
          <w:szCs w:val="24"/>
        </w:rPr>
        <w:t>,</w:t>
      </w:r>
    </w:p>
    <w:p w14:paraId="1C635C48" w14:textId="77777777" w:rsidR="002E46DF" w:rsidRDefault="00F90A8E" w:rsidP="002E46DF">
      <w:pPr>
        <w:numPr>
          <w:ilvl w:val="0"/>
          <w:numId w:val="135"/>
        </w:numPr>
        <w:spacing w:before="120" w:line="320" w:lineRule="exact"/>
        <w:ind w:left="1077" w:hanging="357"/>
        <w:rPr>
          <w:rFonts w:ascii="Arial" w:eastAsia="Calibri" w:hAnsi="Arial" w:cs="Arial"/>
          <w:sz w:val="24"/>
          <w:szCs w:val="24"/>
        </w:rPr>
      </w:pPr>
      <w:r w:rsidRPr="00F90A8E">
        <w:rPr>
          <w:rFonts w:ascii="Arial" w:eastAsia="Calibri" w:hAnsi="Arial" w:cs="Arial"/>
          <w:sz w:val="24"/>
          <w:szCs w:val="24"/>
        </w:rPr>
        <w:t xml:space="preserve">straty prażenia </w:t>
      </w:r>
      <w:proofErr w:type="spellStart"/>
      <w:r w:rsidRPr="00F90A8E">
        <w:rPr>
          <w:rFonts w:ascii="Arial" w:eastAsia="Calibri" w:hAnsi="Arial" w:cs="Arial"/>
          <w:sz w:val="24"/>
          <w:szCs w:val="24"/>
        </w:rPr>
        <w:t>stabilizatu</w:t>
      </w:r>
      <w:proofErr w:type="spellEnd"/>
      <w:r w:rsidRPr="00F90A8E">
        <w:rPr>
          <w:rFonts w:ascii="Arial" w:eastAsia="Calibri" w:hAnsi="Arial" w:cs="Arial"/>
          <w:sz w:val="24"/>
          <w:szCs w:val="24"/>
        </w:rPr>
        <w:t xml:space="preserve"> mniejsze niż 35%, a zawartość węgla organicznego mniejsza niż 20% suchej masy.</w:t>
      </w:r>
    </w:p>
    <w:p w14:paraId="1D2D0001" w14:textId="0AD4AFA7" w:rsidR="002E46DF" w:rsidRPr="002E46DF" w:rsidRDefault="00666894" w:rsidP="002E46DF">
      <w:pPr>
        <w:spacing w:before="120" w:line="320" w:lineRule="exact"/>
        <w:rPr>
          <w:rFonts w:ascii="Arial" w:eastAsia="Calibri" w:hAnsi="Arial" w:cs="Arial"/>
          <w:sz w:val="24"/>
          <w:szCs w:val="24"/>
        </w:rPr>
      </w:pPr>
      <w:r w:rsidRPr="002E46DF">
        <w:rPr>
          <w:rFonts w:ascii="Arial" w:hAnsi="Arial" w:cs="Arial"/>
          <w:b/>
          <w:bCs/>
          <w:sz w:val="24"/>
          <w:szCs w:val="24"/>
        </w:rPr>
        <w:t>3.1.3. Możliwe warianty funkcjonowania instalacji i urządzeń</w:t>
      </w:r>
      <w:r w:rsidR="005F2784" w:rsidRPr="002E46DF">
        <w:rPr>
          <w:rFonts w:ascii="Arial" w:hAnsi="Arial" w:cs="Arial"/>
          <w:b/>
          <w:bCs/>
          <w:sz w:val="24"/>
          <w:szCs w:val="24"/>
        </w:rPr>
        <w:t>.</w:t>
      </w:r>
    </w:p>
    <w:p w14:paraId="44C23AE9" w14:textId="67C8CB52" w:rsidR="00F90A8E" w:rsidRPr="00F90A8E" w:rsidRDefault="00F90A8E" w:rsidP="002E46DF">
      <w:pPr>
        <w:spacing w:before="120" w:line="320" w:lineRule="exact"/>
        <w:rPr>
          <w:rFonts w:ascii="Arial" w:hAnsi="Arial" w:cs="Arial"/>
          <w:b/>
          <w:bCs/>
          <w:sz w:val="24"/>
          <w:szCs w:val="24"/>
        </w:rPr>
      </w:pPr>
      <w:r w:rsidRPr="00F90A8E">
        <w:rPr>
          <w:rFonts w:ascii="Arial" w:hAnsi="Arial" w:cs="Arial"/>
          <w:b/>
          <w:bCs/>
          <w:sz w:val="24"/>
          <w:szCs w:val="24"/>
        </w:rPr>
        <w:t>Instalacja MBP</w:t>
      </w:r>
    </w:p>
    <w:p w14:paraId="6A5AE8C4" w14:textId="1B7CFB7E" w:rsidR="00F90A8E" w:rsidRPr="00F90A8E" w:rsidRDefault="00F90A8E" w:rsidP="00F90A8E">
      <w:pPr>
        <w:spacing w:before="120" w:after="0" w:line="320" w:lineRule="exact"/>
        <w:rPr>
          <w:rFonts w:ascii="Arial" w:hAnsi="Arial" w:cs="Arial"/>
          <w:sz w:val="24"/>
          <w:szCs w:val="24"/>
        </w:rPr>
      </w:pPr>
      <w:r w:rsidRPr="00F90A8E">
        <w:rPr>
          <w:rFonts w:ascii="Arial" w:hAnsi="Arial" w:cs="Arial"/>
          <w:sz w:val="24"/>
          <w:szCs w:val="24"/>
        </w:rPr>
        <w:t xml:space="preserve">Instalacja do mechaniczno-biologicznego przetwarzania odpadów nie będzie pracowała </w:t>
      </w:r>
      <w:r w:rsidRPr="00F90A8E">
        <w:rPr>
          <w:rFonts w:ascii="Arial" w:hAnsi="Arial" w:cs="Arial"/>
          <w:sz w:val="24"/>
          <w:szCs w:val="24"/>
        </w:rPr>
        <w:br/>
        <w:t>w warunkach odbiegających od normalnych, takich jak rozruch</w:t>
      </w:r>
      <w:r w:rsidR="00805549">
        <w:rPr>
          <w:rFonts w:ascii="Arial" w:hAnsi="Arial" w:cs="Arial"/>
          <w:sz w:val="24"/>
          <w:szCs w:val="24"/>
        </w:rPr>
        <w:t>y</w:t>
      </w:r>
      <w:r w:rsidRPr="00F90A8E">
        <w:rPr>
          <w:rFonts w:ascii="Arial" w:hAnsi="Arial" w:cs="Arial"/>
          <w:sz w:val="24"/>
          <w:szCs w:val="24"/>
        </w:rPr>
        <w:t xml:space="preserve"> i wyłączenia instalacji </w:t>
      </w:r>
      <w:r w:rsidR="00BF5B23">
        <w:rPr>
          <w:rFonts w:ascii="Arial" w:hAnsi="Arial" w:cs="Arial"/>
          <w:sz w:val="24"/>
          <w:szCs w:val="24"/>
        </w:rPr>
        <w:br/>
      </w:r>
      <w:r w:rsidRPr="00F90A8E">
        <w:rPr>
          <w:rFonts w:ascii="Arial" w:hAnsi="Arial" w:cs="Arial"/>
          <w:sz w:val="24"/>
          <w:szCs w:val="24"/>
        </w:rPr>
        <w:t xml:space="preserve">(z wykluczeniem sytuacji awaryjnych). Instalacja do mechaniczno-biologicznego </w:t>
      </w:r>
      <w:r w:rsidRPr="00F90A8E">
        <w:rPr>
          <w:rFonts w:ascii="Arial" w:hAnsi="Arial" w:cs="Arial"/>
          <w:sz w:val="24"/>
          <w:szCs w:val="24"/>
        </w:rPr>
        <w:lastRenderedPageBreak/>
        <w:t xml:space="preserve">przetwarzania odpadów składa się z </w:t>
      </w:r>
      <w:r w:rsidR="00BF5B23">
        <w:rPr>
          <w:rFonts w:ascii="Arial" w:hAnsi="Arial" w:cs="Arial"/>
          <w:sz w:val="24"/>
          <w:szCs w:val="24"/>
        </w:rPr>
        <w:t>linii</w:t>
      </w:r>
      <w:r w:rsidRPr="00F90A8E">
        <w:rPr>
          <w:rFonts w:ascii="Arial" w:hAnsi="Arial" w:cs="Arial"/>
          <w:sz w:val="24"/>
          <w:szCs w:val="24"/>
        </w:rPr>
        <w:t xml:space="preserve"> do prowadzenia procesów mechanicznego przetwarzania odpadów oraz biologicznego przetwarzania odpadów.</w:t>
      </w:r>
    </w:p>
    <w:p w14:paraId="75216D8D" w14:textId="2AD7FBFE" w:rsidR="00F90A8E" w:rsidRPr="00F90A8E" w:rsidRDefault="00F90A8E" w:rsidP="00F90A8E">
      <w:pPr>
        <w:spacing w:before="120" w:after="0" w:line="320" w:lineRule="exact"/>
        <w:rPr>
          <w:rFonts w:ascii="Arial" w:hAnsi="Arial" w:cs="Arial"/>
          <w:sz w:val="24"/>
          <w:szCs w:val="24"/>
        </w:rPr>
      </w:pPr>
      <w:bookmarkStart w:id="5" w:name="_Hlk130635915"/>
      <w:r w:rsidRPr="00F90A8E">
        <w:rPr>
          <w:rFonts w:ascii="Arial" w:hAnsi="Arial" w:cs="Arial"/>
          <w:sz w:val="24"/>
          <w:szCs w:val="24"/>
        </w:rPr>
        <w:t xml:space="preserve">W związku z faktem, że moc przerobowa </w:t>
      </w:r>
      <w:r w:rsidR="00B03164">
        <w:rPr>
          <w:rFonts w:ascii="Arial" w:hAnsi="Arial" w:cs="Arial"/>
          <w:sz w:val="24"/>
          <w:szCs w:val="24"/>
        </w:rPr>
        <w:t>lini</w:t>
      </w:r>
      <w:r w:rsidRPr="00F90A8E">
        <w:rPr>
          <w:rFonts w:ascii="Arial" w:hAnsi="Arial" w:cs="Arial"/>
          <w:sz w:val="24"/>
          <w:szCs w:val="24"/>
        </w:rPr>
        <w:t xml:space="preserve">i, na której będzie prowadzony proces mechanicznego przetwarzania </w:t>
      </w:r>
      <w:bookmarkEnd w:id="5"/>
      <w:r w:rsidRPr="00F90A8E">
        <w:rPr>
          <w:rFonts w:ascii="Arial" w:hAnsi="Arial" w:cs="Arial"/>
          <w:sz w:val="24"/>
          <w:szCs w:val="24"/>
        </w:rPr>
        <w:t xml:space="preserve">zmieszanych odpadów komunalnych (kodu odpadu </w:t>
      </w:r>
      <w:r w:rsidR="002E46DF">
        <w:rPr>
          <w:rFonts w:ascii="Arial" w:hAnsi="Arial" w:cs="Arial"/>
          <w:sz w:val="24"/>
          <w:szCs w:val="24"/>
        </w:rPr>
        <w:br/>
      </w:r>
      <w:r w:rsidRPr="00F90A8E">
        <w:rPr>
          <w:rFonts w:ascii="Arial" w:hAnsi="Arial" w:cs="Arial"/>
          <w:sz w:val="24"/>
          <w:szCs w:val="24"/>
        </w:rPr>
        <w:t xml:space="preserve">20 03 01) przekracza roczną ilość odpadów tego rodzaju kierowanych do przetworzenia, </w:t>
      </w:r>
      <w:r w:rsidR="007866BF">
        <w:rPr>
          <w:rFonts w:ascii="Arial" w:hAnsi="Arial" w:cs="Arial"/>
          <w:sz w:val="24"/>
          <w:szCs w:val="24"/>
        </w:rPr>
        <w:t>linia</w:t>
      </w:r>
      <w:r w:rsidRPr="00F90A8E">
        <w:rPr>
          <w:rFonts w:ascii="Arial" w:hAnsi="Arial" w:cs="Arial"/>
          <w:sz w:val="24"/>
          <w:szCs w:val="24"/>
        </w:rPr>
        <w:t>, na której będą prowadzone procesy mechanicznego przetwarzania odpadów będzie funkcjonowała wariantowo i będzie wykorzystywana również do przetwarzania odpadów selektywnie zebranych przez ich doczyszczanie i rozsortowywanie. Dodatkowo instalacja, na której prowadzony będzie proces biologicznego przetwarzanie odpadów</w:t>
      </w:r>
      <w:r w:rsidR="007866BF">
        <w:rPr>
          <w:rFonts w:ascii="Arial" w:hAnsi="Arial" w:cs="Arial"/>
          <w:sz w:val="24"/>
          <w:szCs w:val="24"/>
        </w:rPr>
        <w:t>,</w:t>
      </w:r>
      <w:r w:rsidRPr="00F90A8E">
        <w:rPr>
          <w:rFonts w:ascii="Arial" w:hAnsi="Arial" w:cs="Arial"/>
          <w:sz w:val="24"/>
          <w:szCs w:val="24"/>
        </w:rPr>
        <w:t xml:space="preserve"> będzie wykorzystywana do biologicznego przetwarzania odpadów i wytwarzania </w:t>
      </w:r>
      <w:proofErr w:type="spellStart"/>
      <w:r w:rsidRPr="00F90A8E">
        <w:rPr>
          <w:rFonts w:ascii="Arial" w:hAnsi="Arial" w:cs="Arial"/>
          <w:sz w:val="24"/>
          <w:szCs w:val="24"/>
        </w:rPr>
        <w:t>stabilizatu</w:t>
      </w:r>
      <w:proofErr w:type="spellEnd"/>
      <w:r w:rsidRPr="00F90A8E">
        <w:rPr>
          <w:rFonts w:ascii="Arial" w:hAnsi="Arial" w:cs="Arial"/>
          <w:sz w:val="24"/>
          <w:szCs w:val="24"/>
        </w:rPr>
        <w:t>.</w:t>
      </w:r>
    </w:p>
    <w:p w14:paraId="1E74BD80" w14:textId="108398D5" w:rsidR="00F90A8E" w:rsidRPr="00F90A8E" w:rsidRDefault="00F90A8E" w:rsidP="00F90A8E">
      <w:pPr>
        <w:spacing w:before="120" w:after="0" w:line="320" w:lineRule="exact"/>
        <w:rPr>
          <w:rFonts w:ascii="Arial" w:hAnsi="Arial" w:cs="Arial"/>
          <w:sz w:val="24"/>
          <w:szCs w:val="24"/>
          <w:u w:val="single"/>
        </w:rPr>
      </w:pPr>
      <w:r w:rsidRPr="00F90A8E">
        <w:rPr>
          <w:rFonts w:ascii="Arial" w:hAnsi="Arial" w:cs="Arial"/>
          <w:b/>
          <w:bCs/>
          <w:sz w:val="24"/>
          <w:szCs w:val="24"/>
          <w:u w:val="single"/>
        </w:rPr>
        <w:t>I wariant</w:t>
      </w:r>
      <w:r w:rsidRPr="00F90A8E">
        <w:rPr>
          <w:rFonts w:ascii="Arial" w:hAnsi="Arial" w:cs="Arial"/>
          <w:sz w:val="24"/>
          <w:szCs w:val="24"/>
        </w:rPr>
        <w:t xml:space="preserve"> funkcjonowania instalacji mechaniczno-biologicznego przetwarzania odpadów </w:t>
      </w:r>
      <w:r w:rsidR="006B27A8">
        <w:rPr>
          <w:rFonts w:ascii="Arial" w:hAnsi="Arial" w:cs="Arial"/>
          <w:sz w:val="24"/>
          <w:szCs w:val="24"/>
        </w:rPr>
        <w:br/>
      </w:r>
      <w:r w:rsidRPr="00F90A8E">
        <w:rPr>
          <w:rFonts w:ascii="Arial" w:hAnsi="Arial" w:cs="Arial"/>
          <w:sz w:val="24"/>
          <w:szCs w:val="24"/>
        </w:rPr>
        <w:t xml:space="preserve">to wykorzystanie </w:t>
      </w:r>
      <w:r w:rsidR="007866BF">
        <w:rPr>
          <w:rFonts w:ascii="Arial" w:hAnsi="Arial" w:cs="Arial"/>
          <w:sz w:val="24"/>
          <w:szCs w:val="24"/>
        </w:rPr>
        <w:t>linii</w:t>
      </w:r>
      <w:r w:rsidRPr="00F90A8E">
        <w:rPr>
          <w:rFonts w:ascii="Arial" w:hAnsi="Arial" w:cs="Arial"/>
          <w:sz w:val="24"/>
          <w:szCs w:val="24"/>
        </w:rPr>
        <w:t xml:space="preserve">, na której będą prowadzone procesy mechanicznego przetwarzania odpadów do przetwarzania odpadów o kodzie 20 03 01 i wytwarzania odpadów. </w:t>
      </w:r>
    </w:p>
    <w:p w14:paraId="7F9693F7" w14:textId="257D3A57" w:rsidR="00F90A8E" w:rsidRPr="00F90A8E" w:rsidRDefault="00F90A8E" w:rsidP="00F90A8E">
      <w:pPr>
        <w:spacing w:before="120" w:after="0" w:line="320" w:lineRule="exact"/>
        <w:rPr>
          <w:rFonts w:ascii="Arial" w:hAnsi="Arial" w:cs="Arial"/>
          <w:sz w:val="24"/>
          <w:szCs w:val="24"/>
        </w:rPr>
      </w:pPr>
      <w:bookmarkStart w:id="6" w:name="_Hlk137980997"/>
      <w:bookmarkStart w:id="7" w:name="_Hlk130386710"/>
      <w:r w:rsidRPr="00F90A8E">
        <w:rPr>
          <w:rFonts w:ascii="Arial" w:hAnsi="Arial" w:cs="Arial"/>
          <w:sz w:val="24"/>
          <w:szCs w:val="24"/>
          <w:u w:val="single"/>
        </w:rPr>
        <w:t>Urządzenia wykorzystywane w wariancie I funkcjonowania instalacji</w:t>
      </w:r>
      <w:r w:rsidRPr="00F90A8E">
        <w:rPr>
          <w:rFonts w:ascii="Arial" w:hAnsi="Arial" w:cs="Arial"/>
          <w:sz w:val="24"/>
          <w:szCs w:val="24"/>
        </w:rPr>
        <w:t xml:space="preserve"> do mechaniczno-biologicznego przetwarzania odpadów to zlokalizowane w halach:</w:t>
      </w:r>
      <w:bookmarkEnd w:id="6"/>
      <w:r w:rsidRPr="00F90A8E">
        <w:rPr>
          <w:rFonts w:ascii="Arial" w:hAnsi="Arial" w:cs="Arial"/>
          <w:sz w:val="24"/>
          <w:szCs w:val="24"/>
        </w:rPr>
        <w:t xml:space="preserve"> </w:t>
      </w:r>
      <w:bookmarkEnd w:id="7"/>
      <w:r w:rsidRPr="00F90A8E">
        <w:rPr>
          <w:rFonts w:ascii="Arial" w:hAnsi="Arial" w:cs="Arial"/>
          <w:sz w:val="24"/>
          <w:szCs w:val="24"/>
        </w:rPr>
        <w:t xml:space="preserve">przenośnik kanałowy podawczy, przenośnik wznoszący na przesiewacz, przesiewacz dyskowy, przenośnik wznoszący, przenośnik sortowniczy, kabina sortownicza, separator elektromagnetyczny, dwa przenośniki wznoszące, przenośnik przyspieszający, separator </w:t>
      </w:r>
      <w:proofErr w:type="spellStart"/>
      <w:r w:rsidRPr="00F90A8E">
        <w:rPr>
          <w:rFonts w:ascii="Arial" w:hAnsi="Arial" w:cs="Arial"/>
          <w:sz w:val="24"/>
          <w:szCs w:val="24"/>
        </w:rPr>
        <w:t>optopneumatyczny</w:t>
      </w:r>
      <w:proofErr w:type="spellEnd"/>
      <w:r w:rsidRPr="00F90A8E">
        <w:rPr>
          <w:rFonts w:ascii="Arial" w:hAnsi="Arial" w:cs="Arial"/>
          <w:sz w:val="24"/>
          <w:szCs w:val="24"/>
        </w:rPr>
        <w:t xml:space="preserve">, komora separacyjna, dwa przenośniki wyładowcze, przenośnik wznoszący do prasy kanałowej, przenośnik kanałowy do prasy kanałowej, prasa kanałowa. Należy podkreślić, </w:t>
      </w:r>
      <w:r w:rsidR="009474CB">
        <w:rPr>
          <w:rFonts w:ascii="Arial" w:hAnsi="Arial" w:cs="Arial"/>
          <w:sz w:val="24"/>
          <w:szCs w:val="24"/>
        </w:rPr>
        <w:br/>
      </w:r>
      <w:r w:rsidRPr="00F90A8E">
        <w:rPr>
          <w:rFonts w:ascii="Arial" w:hAnsi="Arial" w:cs="Arial"/>
          <w:sz w:val="24"/>
          <w:szCs w:val="24"/>
        </w:rPr>
        <w:t>że wytwarzanie paliwa alternatywnego w wariancie I następuj</w:t>
      </w:r>
      <w:r w:rsidR="007866BF">
        <w:rPr>
          <w:rFonts w:ascii="Arial" w:hAnsi="Arial" w:cs="Arial"/>
          <w:sz w:val="24"/>
          <w:szCs w:val="24"/>
        </w:rPr>
        <w:t>e</w:t>
      </w:r>
      <w:r w:rsidRPr="00F90A8E">
        <w:rPr>
          <w:rFonts w:ascii="Arial" w:hAnsi="Arial" w:cs="Arial"/>
          <w:sz w:val="24"/>
          <w:szCs w:val="24"/>
        </w:rPr>
        <w:t xml:space="preserve"> wyłącznie w końcowym etapie segregowania odpadów o kodzie 20 03 01</w:t>
      </w:r>
      <w:r w:rsidR="00943930">
        <w:rPr>
          <w:rFonts w:ascii="Arial" w:hAnsi="Arial" w:cs="Arial"/>
          <w:sz w:val="24"/>
          <w:szCs w:val="24"/>
        </w:rPr>
        <w:t>,</w:t>
      </w:r>
      <w:r w:rsidRPr="00F90A8E">
        <w:rPr>
          <w:rFonts w:ascii="Arial" w:hAnsi="Arial" w:cs="Arial"/>
          <w:sz w:val="24"/>
          <w:szCs w:val="24"/>
        </w:rPr>
        <w:t xml:space="preserve"> paliwo alternatywne </w:t>
      </w:r>
      <w:proofErr w:type="spellStart"/>
      <w:r w:rsidRPr="00F90A8E">
        <w:rPr>
          <w:rFonts w:ascii="Arial" w:hAnsi="Arial" w:cs="Arial"/>
          <w:sz w:val="24"/>
          <w:szCs w:val="24"/>
        </w:rPr>
        <w:t>pre</w:t>
      </w:r>
      <w:proofErr w:type="spellEnd"/>
      <w:r w:rsidRPr="00F90A8E">
        <w:rPr>
          <w:rFonts w:ascii="Arial" w:hAnsi="Arial" w:cs="Arial"/>
          <w:sz w:val="24"/>
          <w:szCs w:val="24"/>
        </w:rPr>
        <w:t>-RDF jest wytwarzane z pozostałości po sortowaniu, czyli z odpadu o kodzie 19 12 12.</w:t>
      </w:r>
    </w:p>
    <w:p w14:paraId="4EB75AF9" w14:textId="2BBDEE71" w:rsidR="00F90A8E" w:rsidRPr="00F90A8E" w:rsidRDefault="00F90A8E" w:rsidP="00F90A8E">
      <w:pPr>
        <w:spacing w:before="120" w:after="0" w:line="320" w:lineRule="exact"/>
        <w:rPr>
          <w:rFonts w:ascii="Arial" w:hAnsi="Arial" w:cs="Arial"/>
          <w:sz w:val="24"/>
          <w:szCs w:val="24"/>
          <w:u w:val="single"/>
        </w:rPr>
      </w:pPr>
      <w:r w:rsidRPr="00F90A8E">
        <w:rPr>
          <w:rFonts w:ascii="Arial" w:hAnsi="Arial" w:cs="Arial"/>
          <w:sz w:val="24"/>
          <w:szCs w:val="24"/>
          <w:u w:val="single"/>
        </w:rPr>
        <w:t xml:space="preserve">Maksymalna masa przetwarzanych odpadów o kodzie 20 03 01 na </w:t>
      </w:r>
      <w:r w:rsidR="0081195D">
        <w:rPr>
          <w:rFonts w:ascii="Arial" w:hAnsi="Arial" w:cs="Arial"/>
          <w:sz w:val="24"/>
          <w:szCs w:val="24"/>
          <w:u w:val="single"/>
        </w:rPr>
        <w:t xml:space="preserve">linii </w:t>
      </w:r>
      <w:r w:rsidRPr="00F90A8E">
        <w:rPr>
          <w:rFonts w:ascii="Arial" w:hAnsi="Arial" w:cs="Arial"/>
          <w:sz w:val="24"/>
          <w:szCs w:val="24"/>
          <w:u w:val="single"/>
        </w:rPr>
        <w:t xml:space="preserve">mechanicznego przetwarzania odpadów to 12 000 Mg odpadów na rok przy maksymalnej wydajności instalacji mechanicznego przetwarzania odpadów na poziomie 17 500 Mg odpadów </w:t>
      </w:r>
      <w:r w:rsidR="005D6CB8">
        <w:rPr>
          <w:rFonts w:ascii="Arial" w:hAnsi="Arial" w:cs="Arial"/>
          <w:sz w:val="24"/>
          <w:szCs w:val="24"/>
          <w:u w:val="single"/>
        </w:rPr>
        <w:br/>
      </w:r>
      <w:r w:rsidRPr="00F90A8E">
        <w:rPr>
          <w:rFonts w:ascii="Arial" w:hAnsi="Arial" w:cs="Arial"/>
          <w:sz w:val="24"/>
          <w:szCs w:val="24"/>
          <w:u w:val="single"/>
        </w:rPr>
        <w:t>na rok.</w:t>
      </w:r>
    </w:p>
    <w:p w14:paraId="6B29E031" w14:textId="681E6FB8" w:rsidR="00F90A8E" w:rsidRPr="00F90A8E" w:rsidRDefault="00F90A8E" w:rsidP="00F90A8E">
      <w:pPr>
        <w:spacing w:before="120" w:after="0" w:line="320" w:lineRule="exact"/>
        <w:rPr>
          <w:rFonts w:ascii="Arial" w:hAnsi="Arial" w:cs="Arial"/>
          <w:sz w:val="24"/>
          <w:szCs w:val="24"/>
        </w:rPr>
      </w:pPr>
      <w:r w:rsidRPr="00F90A8E">
        <w:rPr>
          <w:rFonts w:ascii="Arial" w:hAnsi="Arial" w:cs="Arial"/>
          <w:sz w:val="24"/>
          <w:szCs w:val="24"/>
        </w:rPr>
        <w:t>Procesy, zgodnie z załącznikiem nr 1 do ustawy o odpadach</w:t>
      </w:r>
      <w:r w:rsidR="007A7C2E">
        <w:rPr>
          <w:rFonts w:ascii="Arial" w:hAnsi="Arial" w:cs="Arial"/>
          <w:sz w:val="24"/>
          <w:szCs w:val="24"/>
        </w:rPr>
        <w:t>,</w:t>
      </w:r>
      <w:r w:rsidRPr="00F90A8E">
        <w:rPr>
          <w:rFonts w:ascii="Arial" w:hAnsi="Arial" w:cs="Arial"/>
          <w:sz w:val="24"/>
          <w:szCs w:val="24"/>
        </w:rPr>
        <w:t xml:space="preserve"> wykorzystywane </w:t>
      </w:r>
      <w:r w:rsidR="0021492D">
        <w:rPr>
          <w:rFonts w:ascii="Arial" w:hAnsi="Arial" w:cs="Arial"/>
          <w:sz w:val="24"/>
          <w:szCs w:val="24"/>
        </w:rPr>
        <w:br/>
      </w:r>
      <w:r w:rsidRPr="00F90A8E">
        <w:rPr>
          <w:rFonts w:ascii="Arial" w:hAnsi="Arial" w:cs="Arial"/>
          <w:sz w:val="24"/>
          <w:szCs w:val="24"/>
        </w:rPr>
        <w:t xml:space="preserve">w </w:t>
      </w:r>
      <w:r w:rsidRPr="00F90A8E">
        <w:rPr>
          <w:rFonts w:ascii="Arial" w:hAnsi="Arial" w:cs="Arial"/>
          <w:b/>
          <w:sz w:val="24"/>
          <w:szCs w:val="24"/>
        </w:rPr>
        <w:t>wariancie I</w:t>
      </w:r>
      <w:r w:rsidRPr="00F90A8E">
        <w:rPr>
          <w:rFonts w:ascii="Arial" w:hAnsi="Arial" w:cs="Arial"/>
          <w:sz w:val="24"/>
          <w:szCs w:val="24"/>
        </w:rPr>
        <w:t xml:space="preserve"> funkcjonowania instalacji do mechaniczno-biologicznego przetwarzania odpadów</w:t>
      </w:r>
      <w:r w:rsidR="007A7C2E">
        <w:rPr>
          <w:rFonts w:ascii="Arial" w:hAnsi="Arial" w:cs="Arial"/>
          <w:sz w:val="24"/>
          <w:szCs w:val="24"/>
        </w:rPr>
        <w:t>,</w:t>
      </w:r>
      <w:r w:rsidRPr="00F90A8E">
        <w:rPr>
          <w:rFonts w:ascii="Arial" w:hAnsi="Arial" w:cs="Arial"/>
          <w:sz w:val="24"/>
          <w:szCs w:val="24"/>
        </w:rPr>
        <w:t xml:space="preserve"> to:</w:t>
      </w:r>
    </w:p>
    <w:p w14:paraId="408A9A8E" w14:textId="77777777" w:rsidR="00F90A8E" w:rsidRPr="00F90A8E" w:rsidRDefault="00F90A8E" w:rsidP="00F90A8E">
      <w:pPr>
        <w:spacing w:before="120" w:after="0" w:line="320" w:lineRule="exact"/>
        <w:rPr>
          <w:rFonts w:ascii="Arial" w:hAnsi="Arial" w:cs="Arial"/>
          <w:i/>
          <w:iCs/>
          <w:sz w:val="24"/>
          <w:szCs w:val="24"/>
        </w:rPr>
      </w:pPr>
      <w:r w:rsidRPr="00F90A8E">
        <w:rPr>
          <w:rFonts w:ascii="Arial" w:hAnsi="Arial" w:cs="Arial"/>
          <w:b/>
          <w:bCs/>
          <w:sz w:val="24"/>
          <w:szCs w:val="24"/>
        </w:rPr>
        <w:t>R12</w:t>
      </w:r>
      <w:r w:rsidRPr="00F90A8E">
        <w:rPr>
          <w:rFonts w:ascii="Arial" w:hAnsi="Arial" w:cs="Arial"/>
          <w:sz w:val="24"/>
          <w:szCs w:val="24"/>
        </w:rPr>
        <w:t xml:space="preserve"> </w:t>
      </w:r>
      <w:r w:rsidRPr="00F90A8E">
        <w:rPr>
          <w:rFonts w:ascii="Arial" w:hAnsi="Arial" w:cs="Arial"/>
          <w:i/>
          <w:iCs/>
          <w:sz w:val="24"/>
          <w:szCs w:val="24"/>
        </w:rPr>
        <w:t xml:space="preserve">Wymiana odpadów w celu poddania ich któremukolwiek z procesów wymienionych </w:t>
      </w:r>
      <w:r w:rsidRPr="00F90A8E">
        <w:rPr>
          <w:rFonts w:ascii="Arial" w:hAnsi="Arial" w:cs="Arial"/>
          <w:i/>
          <w:iCs/>
          <w:sz w:val="24"/>
          <w:szCs w:val="24"/>
        </w:rPr>
        <w:br/>
        <w:t>w pozycji R1–R11,</w:t>
      </w:r>
    </w:p>
    <w:p w14:paraId="20582303" w14:textId="7FFD97AE" w:rsidR="00F90A8E" w:rsidRDefault="00F90A8E" w:rsidP="00F90A8E">
      <w:pPr>
        <w:spacing w:before="120" w:after="0" w:line="320" w:lineRule="exact"/>
        <w:rPr>
          <w:rFonts w:ascii="Arial" w:hAnsi="Arial" w:cs="Arial"/>
          <w:i/>
          <w:iCs/>
          <w:sz w:val="24"/>
          <w:szCs w:val="24"/>
        </w:rPr>
      </w:pPr>
      <w:r w:rsidRPr="00F90A8E">
        <w:rPr>
          <w:rFonts w:ascii="Arial" w:hAnsi="Arial" w:cs="Arial"/>
          <w:b/>
          <w:bCs/>
          <w:sz w:val="24"/>
          <w:szCs w:val="24"/>
        </w:rPr>
        <w:t>R13</w:t>
      </w:r>
      <w:r w:rsidRPr="00F90A8E">
        <w:rPr>
          <w:rFonts w:ascii="Arial" w:hAnsi="Arial" w:cs="Arial"/>
          <w:sz w:val="24"/>
          <w:szCs w:val="24"/>
        </w:rPr>
        <w:t xml:space="preserve"> </w:t>
      </w:r>
      <w:r w:rsidRPr="00F90A8E">
        <w:rPr>
          <w:rFonts w:ascii="Arial" w:hAnsi="Arial" w:cs="Arial"/>
          <w:i/>
          <w:iCs/>
          <w:sz w:val="24"/>
          <w:szCs w:val="24"/>
        </w:rPr>
        <w:t xml:space="preserve">Magazynowanie odpadów poprzedzające którykolwiek z procesów wymienionych </w:t>
      </w:r>
      <w:r w:rsidRPr="00F90A8E">
        <w:rPr>
          <w:rFonts w:ascii="Arial" w:hAnsi="Arial" w:cs="Arial"/>
          <w:i/>
          <w:iCs/>
          <w:sz w:val="24"/>
          <w:szCs w:val="24"/>
        </w:rPr>
        <w:br/>
        <w:t>w pozycji R1– R12 (z wyjątkiem wstępnego magazynowania u wytwórcy odpadów)</w:t>
      </w:r>
      <w:r w:rsidR="008E2262">
        <w:rPr>
          <w:rFonts w:ascii="Arial" w:hAnsi="Arial" w:cs="Arial"/>
          <w:i/>
          <w:iCs/>
          <w:sz w:val="24"/>
          <w:szCs w:val="24"/>
        </w:rPr>
        <w:t>,</w:t>
      </w:r>
    </w:p>
    <w:p w14:paraId="2532C4C5" w14:textId="02B970DB" w:rsidR="008E2262" w:rsidRPr="008E2262" w:rsidRDefault="008E2262" w:rsidP="008E2262">
      <w:pPr>
        <w:spacing w:before="120" w:line="320" w:lineRule="exact"/>
        <w:rPr>
          <w:rFonts w:ascii="Arial" w:eastAsia="Calibri" w:hAnsi="Arial" w:cs="Arial"/>
          <w:i/>
          <w:iCs/>
          <w:sz w:val="24"/>
          <w:szCs w:val="24"/>
        </w:rPr>
      </w:pPr>
      <w:r w:rsidRPr="00FC76C1">
        <w:rPr>
          <w:rFonts w:ascii="Arial" w:eastAsia="Calibri" w:hAnsi="Arial" w:cs="Arial"/>
          <w:b/>
          <w:bCs/>
          <w:sz w:val="24"/>
          <w:szCs w:val="24"/>
        </w:rPr>
        <w:t>D13</w:t>
      </w:r>
      <w:r w:rsidRPr="00FC76C1">
        <w:rPr>
          <w:rFonts w:ascii="Arial" w:eastAsia="Calibri" w:hAnsi="Arial" w:cs="Arial"/>
          <w:sz w:val="24"/>
          <w:szCs w:val="24"/>
        </w:rPr>
        <w:t xml:space="preserve"> </w:t>
      </w:r>
      <w:r w:rsidRPr="00FC76C1">
        <w:rPr>
          <w:rFonts w:ascii="Arial" w:hAnsi="Arial" w:cs="Arial"/>
          <w:i/>
          <w:iCs/>
          <w:sz w:val="24"/>
          <w:szCs w:val="24"/>
        </w:rPr>
        <w:t xml:space="preserve">- sporządzanie mieszanki lub mieszanie przed poddaniem odpadów któremukolwiek </w:t>
      </w:r>
      <w:r>
        <w:rPr>
          <w:rFonts w:ascii="Arial" w:hAnsi="Arial" w:cs="Arial"/>
          <w:i/>
          <w:iCs/>
          <w:sz w:val="24"/>
          <w:szCs w:val="24"/>
        </w:rPr>
        <w:br/>
      </w:r>
      <w:r w:rsidRPr="00FC76C1">
        <w:rPr>
          <w:rFonts w:ascii="Arial" w:hAnsi="Arial" w:cs="Arial"/>
          <w:i/>
          <w:iCs/>
          <w:sz w:val="24"/>
          <w:szCs w:val="24"/>
        </w:rPr>
        <w:t>z procesów wymienionych w pozycjach D1-D12</w:t>
      </w:r>
      <w:r>
        <w:rPr>
          <w:rFonts w:ascii="Arial" w:eastAsia="Calibri" w:hAnsi="Arial" w:cs="Arial"/>
          <w:i/>
          <w:iCs/>
          <w:sz w:val="24"/>
          <w:szCs w:val="24"/>
        </w:rPr>
        <w:t>.</w:t>
      </w:r>
    </w:p>
    <w:p w14:paraId="7043F35E" w14:textId="77088894" w:rsidR="00F90A8E" w:rsidRPr="00F90A8E" w:rsidRDefault="00F90A8E" w:rsidP="00F90A8E">
      <w:pPr>
        <w:spacing w:before="120" w:after="0" w:line="320" w:lineRule="exact"/>
        <w:rPr>
          <w:rFonts w:ascii="Arial" w:hAnsi="Arial" w:cs="Arial"/>
          <w:sz w:val="24"/>
          <w:szCs w:val="24"/>
        </w:rPr>
      </w:pPr>
      <w:r w:rsidRPr="00F90A8E">
        <w:rPr>
          <w:rFonts w:ascii="Arial" w:hAnsi="Arial" w:cs="Arial"/>
          <w:b/>
          <w:bCs/>
          <w:sz w:val="24"/>
          <w:szCs w:val="24"/>
          <w:u w:val="single"/>
        </w:rPr>
        <w:t>II wariant</w:t>
      </w:r>
      <w:r w:rsidRPr="00F90A8E">
        <w:rPr>
          <w:rFonts w:ascii="Arial" w:hAnsi="Arial" w:cs="Arial"/>
          <w:sz w:val="24"/>
          <w:szCs w:val="24"/>
        </w:rPr>
        <w:t xml:space="preserve"> funkcjonowania instalacji mechaniczno-biologicznego przetwarzania odpadów </w:t>
      </w:r>
      <w:r w:rsidR="009474CB">
        <w:rPr>
          <w:rFonts w:ascii="Arial" w:hAnsi="Arial" w:cs="Arial"/>
          <w:sz w:val="24"/>
          <w:szCs w:val="24"/>
        </w:rPr>
        <w:br/>
      </w:r>
      <w:r w:rsidRPr="00F90A8E">
        <w:rPr>
          <w:rFonts w:ascii="Arial" w:hAnsi="Arial" w:cs="Arial"/>
          <w:sz w:val="24"/>
          <w:szCs w:val="24"/>
        </w:rPr>
        <w:t xml:space="preserve">to wykorzystanie </w:t>
      </w:r>
      <w:r w:rsidR="005D6CB8">
        <w:rPr>
          <w:rFonts w:ascii="Arial" w:hAnsi="Arial" w:cs="Arial"/>
          <w:sz w:val="24"/>
          <w:szCs w:val="24"/>
        </w:rPr>
        <w:t>linii</w:t>
      </w:r>
      <w:r w:rsidRPr="00F90A8E">
        <w:rPr>
          <w:rFonts w:ascii="Arial" w:hAnsi="Arial" w:cs="Arial"/>
          <w:sz w:val="24"/>
          <w:szCs w:val="24"/>
        </w:rPr>
        <w:t>, na której będą prowadzone procesy mechanicznego przetwarzania odpadów do przetwarzania odpadów zebranych selektywnie. Dla tych odpadów może być wykorzystywana zarówno linia do odpadów selektywnie zebranych</w:t>
      </w:r>
      <w:r w:rsidR="005D6CB8">
        <w:rPr>
          <w:rFonts w:ascii="Arial" w:hAnsi="Arial" w:cs="Arial"/>
          <w:sz w:val="24"/>
          <w:szCs w:val="24"/>
        </w:rPr>
        <w:t>,</w:t>
      </w:r>
      <w:r w:rsidRPr="00F90A8E">
        <w:rPr>
          <w:rFonts w:ascii="Arial" w:hAnsi="Arial" w:cs="Arial"/>
          <w:sz w:val="24"/>
          <w:szCs w:val="24"/>
        </w:rPr>
        <w:t xml:space="preserve"> jak i linia do odpadów zmieszanych. Na linię do odpadów zmieszanych będą kierowane odpady o kodach </w:t>
      </w:r>
      <w:r w:rsidR="009474CB">
        <w:rPr>
          <w:rFonts w:ascii="Arial" w:hAnsi="Arial" w:cs="Arial"/>
          <w:sz w:val="24"/>
          <w:szCs w:val="24"/>
        </w:rPr>
        <w:br/>
      </w:r>
      <w:r w:rsidRPr="00F90A8E">
        <w:rPr>
          <w:rFonts w:ascii="Arial" w:hAnsi="Arial" w:cs="Arial"/>
          <w:sz w:val="24"/>
          <w:szCs w:val="24"/>
        </w:rPr>
        <w:lastRenderedPageBreak/>
        <w:t xml:space="preserve">20 02 03 oraz 20 03 99. W związku z powyższym </w:t>
      </w:r>
      <w:r w:rsidRPr="00F90A8E">
        <w:rPr>
          <w:rFonts w:ascii="Arial" w:hAnsi="Arial" w:cs="Arial"/>
          <w:sz w:val="24"/>
          <w:szCs w:val="24"/>
          <w:u w:val="single"/>
        </w:rPr>
        <w:t>urządzenia wykorzystywane w wariancie II funkcjonowania instalacji</w:t>
      </w:r>
      <w:r w:rsidRPr="00F90A8E">
        <w:rPr>
          <w:rFonts w:ascii="Arial" w:hAnsi="Arial" w:cs="Arial"/>
          <w:sz w:val="24"/>
          <w:szCs w:val="24"/>
        </w:rPr>
        <w:t xml:space="preserve"> do mechaniczno-biologicznego przetwarzania odpadów </w:t>
      </w:r>
      <w:r w:rsidR="009474CB">
        <w:rPr>
          <w:rFonts w:ascii="Arial" w:hAnsi="Arial" w:cs="Arial"/>
          <w:sz w:val="24"/>
          <w:szCs w:val="24"/>
        </w:rPr>
        <w:br/>
      </w:r>
      <w:r w:rsidRPr="00F90A8E">
        <w:rPr>
          <w:rFonts w:ascii="Arial" w:hAnsi="Arial" w:cs="Arial"/>
          <w:sz w:val="24"/>
          <w:szCs w:val="24"/>
        </w:rPr>
        <w:t xml:space="preserve">to zlokalizowane w halach: przenośnik kanałowy podawczy odpadów zmieszanych, przenośnik kanałowy podawczy odpadów selektywnie zebranych, przenośnik wznoszący </w:t>
      </w:r>
      <w:r w:rsidR="009474CB">
        <w:rPr>
          <w:rFonts w:ascii="Arial" w:hAnsi="Arial" w:cs="Arial"/>
          <w:sz w:val="24"/>
          <w:szCs w:val="24"/>
        </w:rPr>
        <w:br/>
      </w:r>
      <w:r w:rsidRPr="00F90A8E">
        <w:rPr>
          <w:rFonts w:ascii="Arial" w:hAnsi="Arial" w:cs="Arial"/>
          <w:sz w:val="24"/>
          <w:szCs w:val="24"/>
        </w:rPr>
        <w:t xml:space="preserve">na przesiewacz, przenośnik wznoszący odpadów selektywnie zebranych, przenośnik rewersyjny, przesiewacz dyskowy, przenośnik wznoszący odpadów zmieszanych, przenośnik sortowniczy, kabina sortownicza, separator elektromagnetyczny, dwa przenośniki wznoszące, przenośnik przyspieszający, separator </w:t>
      </w:r>
      <w:proofErr w:type="spellStart"/>
      <w:r w:rsidRPr="00F90A8E">
        <w:rPr>
          <w:rFonts w:ascii="Arial" w:hAnsi="Arial" w:cs="Arial"/>
          <w:sz w:val="24"/>
          <w:szCs w:val="24"/>
        </w:rPr>
        <w:t>optopneumatyczny</w:t>
      </w:r>
      <w:proofErr w:type="spellEnd"/>
      <w:r w:rsidRPr="00F90A8E">
        <w:rPr>
          <w:rFonts w:ascii="Arial" w:hAnsi="Arial" w:cs="Arial"/>
          <w:sz w:val="24"/>
          <w:szCs w:val="24"/>
        </w:rPr>
        <w:t xml:space="preserve">, </w:t>
      </w:r>
      <w:r w:rsidR="009474CB">
        <w:rPr>
          <w:rFonts w:ascii="Arial" w:hAnsi="Arial" w:cs="Arial"/>
          <w:sz w:val="24"/>
          <w:szCs w:val="24"/>
        </w:rPr>
        <w:br/>
      </w:r>
      <w:r w:rsidRPr="00F90A8E">
        <w:rPr>
          <w:rFonts w:ascii="Arial" w:hAnsi="Arial" w:cs="Arial"/>
          <w:sz w:val="24"/>
          <w:szCs w:val="24"/>
        </w:rPr>
        <w:t xml:space="preserve">komora separacyjna, dwa przenośniki wyładowcze, przenośnik wznoszący do prasy kanałowej, przenośnik kanałowy do prasy kanałowej, prasa kanałowa. Należy podkreślić, </w:t>
      </w:r>
      <w:r w:rsidR="009474CB">
        <w:rPr>
          <w:rFonts w:ascii="Arial" w:hAnsi="Arial" w:cs="Arial"/>
          <w:sz w:val="24"/>
          <w:szCs w:val="24"/>
        </w:rPr>
        <w:br/>
      </w:r>
      <w:r w:rsidRPr="00F90A8E">
        <w:rPr>
          <w:rFonts w:ascii="Arial" w:hAnsi="Arial" w:cs="Arial"/>
          <w:sz w:val="24"/>
          <w:szCs w:val="24"/>
        </w:rPr>
        <w:t>że wytwarzanie paliwa alternatywnego w wariancie II</w:t>
      </w:r>
      <w:r w:rsidR="00063A0A">
        <w:rPr>
          <w:rFonts w:ascii="Arial" w:hAnsi="Arial" w:cs="Arial"/>
          <w:sz w:val="24"/>
          <w:szCs w:val="24"/>
        </w:rPr>
        <w:t>,</w:t>
      </w:r>
      <w:r w:rsidRPr="00F90A8E">
        <w:rPr>
          <w:rFonts w:ascii="Arial" w:hAnsi="Arial" w:cs="Arial"/>
          <w:sz w:val="24"/>
          <w:szCs w:val="24"/>
        </w:rPr>
        <w:t xml:space="preserve"> następuj</w:t>
      </w:r>
      <w:r w:rsidR="007A7C2E">
        <w:rPr>
          <w:rFonts w:ascii="Arial" w:hAnsi="Arial" w:cs="Arial"/>
          <w:sz w:val="24"/>
          <w:szCs w:val="24"/>
        </w:rPr>
        <w:t>e</w:t>
      </w:r>
      <w:r w:rsidRPr="00F90A8E">
        <w:rPr>
          <w:rFonts w:ascii="Arial" w:hAnsi="Arial" w:cs="Arial"/>
          <w:sz w:val="24"/>
          <w:szCs w:val="24"/>
        </w:rPr>
        <w:t xml:space="preserve"> wyłącznie w końcowym etapie doczyszczania i rozsortowywania selektywnie zebranych odpadów</w:t>
      </w:r>
      <w:r w:rsidR="00063A0A">
        <w:rPr>
          <w:rFonts w:ascii="Arial" w:hAnsi="Arial" w:cs="Arial"/>
          <w:sz w:val="24"/>
          <w:szCs w:val="24"/>
        </w:rPr>
        <w:t>, a</w:t>
      </w:r>
      <w:r w:rsidRPr="00F90A8E">
        <w:rPr>
          <w:rFonts w:ascii="Arial" w:hAnsi="Arial" w:cs="Arial"/>
          <w:sz w:val="24"/>
          <w:szCs w:val="24"/>
        </w:rPr>
        <w:t xml:space="preserve"> paliwo alternatywne </w:t>
      </w:r>
      <w:proofErr w:type="spellStart"/>
      <w:r w:rsidRPr="00F90A8E">
        <w:rPr>
          <w:rFonts w:ascii="Arial" w:hAnsi="Arial" w:cs="Arial"/>
          <w:sz w:val="24"/>
          <w:szCs w:val="24"/>
        </w:rPr>
        <w:t>pre</w:t>
      </w:r>
      <w:proofErr w:type="spellEnd"/>
      <w:r w:rsidRPr="00F90A8E">
        <w:rPr>
          <w:rFonts w:ascii="Arial" w:hAnsi="Arial" w:cs="Arial"/>
          <w:sz w:val="24"/>
          <w:szCs w:val="24"/>
        </w:rPr>
        <w:t xml:space="preserve">-RDF jest wytwarzane z pozostałości po sortowaniu, czyli z odpadu </w:t>
      </w:r>
      <w:r w:rsidR="006B27A8">
        <w:rPr>
          <w:rFonts w:ascii="Arial" w:hAnsi="Arial" w:cs="Arial"/>
          <w:sz w:val="24"/>
          <w:szCs w:val="24"/>
        </w:rPr>
        <w:br/>
      </w:r>
      <w:r w:rsidRPr="00F90A8E">
        <w:rPr>
          <w:rFonts w:ascii="Arial" w:hAnsi="Arial" w:cs="Arial"/>
          <w:sz w:val="24"/>
          <w:szCs w:val="24"/>
        </w:rPr>
        <w:t>o kodzie 19 12 12.</w:t>
      </w:r>
    </w:p>
    <w:p w14:paraId="79DC4FB6" w14:textId="140BC55A" w:rsidR="00F90A8E" w:rsidRPr="00F90A8E" w:rsidRDefault="00F90A8E" w:rsidP="00F90A8E">
      <w:pPr>
        <w:spacing w:before="120" w:after="0" w:line="320" w:lineRule="exact"/>
        <w:rPr>
          <w:rFonts w:ascii="Arial" w:hAnsi="Arial" w:cs="Arial"/>
          <w:sz w:val="24"/>
          <w:szCs w:val="24"/>
          <w:u w:val="single"/>
        </w:rPr>
      </w:pPr>
      <w:r w:rsidRPr="00F90A8E">
        <w:rPr>
          <w:rFonts w:ascii="Arial" w:hAnsi="Arial" w:cs="Arial"/>
          <w:sz w:val="24"/>
          <w:szCs w:val="24"/>
          <w:u w:val="single"/>
        </w:rPr>
        <w:t xml:space="preserve">Maksymalna masa przetwarzanych odpadów pochodzących z selektywnej zbiórki odpadów na instalacji mechanicznego przetwarzania odpadów to 5 500 Mg odpadów </w:t>
      </w:r>
      <w:r w:rsidR="0076033A">
        <w:rPr>
          <w:rFonts w:ascii="Arial" w:hAnsi="Arial" w:cs="Arial"/>
          <w:sz w:val="24"/>
          <w:szCs w:val="24"/>
          <w:u w:val="single"/>
        </w:rPr>
        <w:br/>
      </w:r>
      <w:r w:rsidRPr="00F90A8E">
        <w:rPr>
          <w:rFonts w:ascii="Arial" w:hAnsi="Arial" w:cs="Arial"/>
          <w:sz w:val="24"/>
          <w:szCs w:val="24"/>
          <w:u w:val="single"/>
        </w:rPr>
        <w:t xml:space="preserve">na rok przy maksymalnej wydajności instalacji mechanicznego przetwarzania odpadów </w:t>
      </w:r>
      <w:r w:rsidR="0076033A">
        <w:rPr>
          <w:rFonts w:ascii="Arial" w:hAnsi="Arial" w:cs="Arial"/>
          <w:sz w:val="24"/>
          <w:szCs w:val="24"/>
          <w:u w:val="single"/>
        </w:rPr>
        <w:br/>
      </w:r>
      <w:r w:rsidRPr="00F90A8E">
        <w:rPr>
          <w:rFonts w:ascii="Arial" w:hAnsi="Arial" w:cs="Arial"/>
          <w:sz w:val="24"/>
          <w:szCs w:val="24"/>
          <w:u w:val="single"/>
        </w:rPr>
        <w:t>na poziomie 17 500 Mg odpadów na rok.</w:t>
      </w:r>
    </w:p>
    <w:p w14:paraId="13EAEEFB" w14:textId="72B0E06C" w:rsidR="00F90A8E" w:rsidRPr="00F90A8E" w:rsidRDefault="00F90A8E" w:rsidP="00F90A8E">
      <w:pPr>
        <w:spacing w:before="120" w:after="0" w:line="320" w:lineRule="exact"/>
        <w:rPr>
          <w:rFonts w:ascii="Arial" w:hAnsi="Arial" w:cs="Arial"/>
          <w:sz w:val="24"/>
          <w:szCs w:val="24"/>
        </w:rPr>
      </w:pPr>
      <w:r w:rsidRPr="00F90A8E">
        <w:rPr>
          <w:rFonts w:ascii="Arial" w:hAnsi="Arial" w:cs="Arial"/>
          <w:sz w:val="24"/>
          <w:szCs w:val="24"/>
        </w:rPr>
        <w:t>Procesy, zgodnie z załącznikiem nr 1 do ustawy o odpadach</w:t>
      </w:r>
      <w:r w:rsidR="007A7C2E">
        <w:rPr>
          <w:rFonts w:ascii="Arial" w:hAnsi="Arial" w:cs="Arial"/>
          <w:sz w:val="24"/>
          <w:szCs w:val="24"/>
        </w:rPr>
        <w:t>,</w:t>
      </w:r>
      <w:r w:rsidRPr="00F90A8E">
        <w:rPr>
          <w:rFonts w:ascii="Arial" w:hAnsi="Arial" w:cs="Arial"/>
          <w:sz w:val="24"/>
          <w:szCs w:val="24"/>
        </w:rPr>
        <w:t xml:space="preserve"> wykorzystywane </w:t>
      </w:r>
      <w:r w:rsidR="008976F8">
        <w:rPr>
          <w:rFonts w:ascii="Arial" w:hAnsi="Arial" w:cs="Arial"/>
          <w:sz w:val="24"/>
          <w:szCs w:val="24"/>
        </w:rPr>
        <w:br/>
      </w:r>
      <w:r w:rsidRPr="00F90A8E">
        <w:rPr>
          <w:rFonts w:ascii="Arial" w:hAnsi="Arial" w:cs="Arial"/>
          <w:sz w:val="24"/>
          <w:szCs w:val="24"/>
        </w:rPr>
        <w:t xml:space="preserve">w </w:t>
      </w:r>
      <w:r w:rsidRPr="00F90A8E">
        <w:rPr>
          <w:rFonts w:ascii="Arial" w:hAnsi="Arial" w:cs="Arial"/>
          <w:b/>
          <w:sz w:val="24"/>
          <w:szCs w:val="24"/>
        </w:rPr>
        <w:t>wariancie II</w:t>
      </w:r>
      <w:r w:rsidRPr="00F90A8E">
        <w:rPr>
          <w:rFonts w:ascii="Arial" w:hAnsi="Arial" w:cs="Arial"/>
          <w:sz w:val="24"/>
          <w:szCs w:val="24"/>
        </w:rPr>
        <w:t xml:space="preserve"> instalacji do mechaniczno-biologicznego przetwarzania odpadów</w:t>
      </w:r>
      <w:r w:rsidR="007A7C2E">
        <w:rPr>
          <w:rFonts w:ascii="Arial" w:hAnsi="Arial" w:cs="Arial"/>
          <w:sz w:val="24"/>
          <w:szCs w:val="24"/>
        </w:rPr>
        <w:t>,</w:t>
      </w:r>
      <w:r w:rsidRPr="00F90A8E">
        <w:rPr>
          <w:rFonts w:ascii="Arial" w:hAnsi="Arial" w:cs="Arial"/>
          <w:sz w:val="24"/>
          <w:szCs w:val="24"/>
        </w:rPr>
        <w:t xml:space="preserve"> to:</w:t>
      </w:r>
    </w:p>
    <w:p w14:paraId="36DEE262" w14:textId="77777777" w:rsidR="00F90A8E" w:rsidRPr="00F90A8E" w:rsidRDefault="00F90A8E" w:rsidP="00F90A8E">
      <w:pPr>
        <w:spacing w:before="120" w:after="0" w:line="320" w:lineRule="exact"/>
        <w:rPr>
          <w:rFonts w:ascii="Arial" w:hAnsi="Arial" w:cs="Arial"/>
          <w:i/>
          <w:iCs/>
          <w:sz w:val="24"/>
          <w:szCs w:val="24"/>
        </w:rPr>
      </w:pPr>
      <w:r w:rsidRPr="00F90A8E">
        <w:rPr>
          <w:rFonts w:ascii="Arial" w:hAnsi="Arial" w:cs="Arial"/>
          <w:b/>
          <w:bCs/>
          <w:sz w:val="24"/>
          <w:szCs w:val="24"/>
        </w:rPr>
        <w:t>R12</w:t>
      </w:r>
      <w:r w:rsidRPr="00F90A8E">
        <w:rPr>
          <w:rFonts w:ascii="Arial" w:hAnsi="Arial" w:cs="Arial"/>
          <w:sz w:val="24"/>
          <w:szCs w:val="24"/>
        </w:rPr>
        <w:t xml:space="preserve"> </w:t>
      </w:r>
      <w:r w:rsidRPr="00F90A8E">
        <w:rPr>
          <w:rFonts w:ascii="Arial" w:hAnsi="Arial" w:cs="Arial"/>
          <w:i/>
          <w:iCs/>
          <w:sz w:val="24"/>
          <w:szCs w:val="24"/>
        </w:rPr>
        <w:t xml:space="preserve">Wymiana odpadów w celu poddania ich któremukolwiek z procesów wymienionych </w:t>
      </w:r>
      <w:r w:rsidRPr="00F90A8E">
        <w:rPr>
          <w:rFonts w:ascii="Arial" w:hAnsi="Arial" w:cs="Arial"/>
          <w:i/>
          <w:iCs/>
          <w:sz w:val="24"/>
          <w:szCs w:val="24"/>
        </w:rPr>
        <w:br/>
        <w:t>w pozycji R1–R11,</w:t>
      </w:r>
    </w:p>
    <w:p w14:paraId="1ECE5C12" w14:textId="58D1FE1B" w:rsidR="00666894" w:rsidRDefault="00F90A8E" w:rsidP="00E937C2">
      <w:pPr>
        <w:spacing w:before="120" w:line="320" w:lineRule="exact"/>
        <w:rPr>
          <w:rFonts w:ascii="Arial" w:hAnsi="Arial" w:cs="Arial"/>
          <w:i/>
          <w:iCs/>
          <w:sz w:val="24"/>
          <w:szCs w:val="24"/>
        </w:rPr>
      </w:pPr>
      <w:r w:rsidRPr="00F90A8E">
        <w:rPr>
          <w:rFonts w:ascii="Arial" w:hAnsi="Arial" w:cs="Arial"/>
          <w:b/>
          <w:bCs/>
          <w:sz w:val="24"/>
          <w:szCs w:val="24"/>
        </w:rPr>
        <w:t>R13</w:t>
      </w:r>
      <w:r w:rsidRPr="00F90A8E">
        <w:rPr>
          <w:rFonts w:ascii="Arial" w:hAnsi="Arial" w:cs="Arial"/>
          <w:sz w:val="24"/>
          <w:szCs w:val="24"/>
        </w:rPr>
        <w:t xml:space="preserve"> </w:t>
      </w:r>
      <w:r w:rsidRPr="00F90A8E">
        <w:rPr>
          <w:rFonts w:ascii="Arial" w:hAnsi="Arial" w:cs="Arial"/>
          <w:i/>
          <w:iCs/>
          <w:sz w:val="24"/>
          <w:szCs w:val="24"/>
        </w:rPr>
        <w:t xml:space="preserve">Magazynowanie odpadów poprzedzające którykolwiek z procesów wymienionych </w:t>
      </w:r>
      <w:r w:rsidRPr="00F90A8E">
        <w:rPr>
          <w:rFonts w:ascii="Arial" w:hAnsi="Arial" w:cs="Arial"/>
          <w:i/>
          <w:iCs/>
          <w:sz w:val="24"/>
          <w:szCs w:val="24"/>
        </w:rPr>
        <w:br/>
        <w:t>w pozycji R1– R12 (z wyjątkiem wstępnego magazynowania u wytwórcy odpadów)</w:t>
      </w:r>
      <w:r w:rsidR="008E2262">
        <w:rPr>
          <w:rFonts w:ascii="Arial" w:hAnsi="Arial" w:cs="Arial"/>
          <w:i/>
          <w:iCs/>
          <w:sz w:val="24"/>
          <w:szCs w:val="24"/>
        </w:rPr>
        <w:t>.</w:t>
      </w:r>
    </w:p>
    <w:p w14:paraId="61520FEC" w14:textId="2D3E410C" w:rsidR="00F90A8E" w:rsidRPr="00F90A8E" w:rsidRDefault="00F90A8E" w:rsidP="00E937C2">
      <w:pPr>
        <w:spacing w:before="120" w:after="0" w:line="320" w:lineRule="exact"/>
        <w:rPr>
          <w:rFonts w:ascii="Arial" w:eastAsia="Calibri" w:hAnsi="Arial" w:cs="Arial"/>
          <w:color w:val="000000"/>
          <w:sz w:val="24"/>
          <w:szCs w:val="24"/>
        </w:rPr>
      </w:pPr>
      <w:r w:rsidRPr="00F90A8E">
        <w:rPr>
          <w:rFonts w:ascii="Arial" w:eastAsia="Calibri" w:hAnsi="Arial" w:cs="Arial"/>
          <w:b/>
          <w:bCs/>
          <w:color w:val="000000"/>
          <w:sz w:val="24"/>
          <w:szCs w:val="24"/>
          <w:u w:val="single"/>
        </w:rPr>
        <w:t>III wariant</w:t>
      </w:r>
      <w:r w:rsidRPr="00F90A8E">
        <w:rPr>
          <w:rFonts w:ascii="Arial" w:eastAsia="Calibri" w:hAnsi="Arial" w:cs="Arial"/>
          <w:color w:val="000000"/>
          <w:sz w:val="24"/>
          <w:szCs w:val="24"/>
        </w:rPr>
        <w:t xml:space="preserve"> funkcjonowania instalacji mechaniczno-biologicznego przetwarzania odpadów </w:t>
      </w:r>
      <w:r w:rsidR="00817F4C">
        <w:rPr>
          <w:rFonts w:ascii="Arial" w:eastAsia="Calibri" w:hAnsi="Arial" w:cs="Arial"/>
          <w:color w:val="000000"/>
          <w:sz w:val="24"/>
          <w:szCs w:val="24"/>
        </w:rPr>
        <w:br/>
      </w:r>
      <w:r w:rsidRPr="00F90A8E">
        <w:rPr>
          <w:rFonts w:ascii="Arial" w:eastAsia="Calibri" w:hAnsi="Arial" w:cs="Arial"/>
          <w:color w:val="000000"/>
          <w:sz w:val="24"/>
          <w:szCs w:val="24"/>
        </w:rPr>
        <w:t xml:space="preserve">to wykorzystanie </w:t>
      </w:r>
      <w:r w:rsidR="0011010D">
        <w:rPr>
          <w:rFonts w:ascii="Arial" w:eastAsia="Calibri" w:hAnsi="Arial" w:cs="Arial"/>
          <w:color w:val="000000"/>
          <w:sz w:val="24"/>
          <w:szCs w:val="24"/>
        </w:rPr>
        <w:t>linii</w:t>
      </w:r>
      <w:r w:rsidRPr="00F90A8E">
        <w:rPr>
          <w:rFonts w:ascii="Arial" w:eastAsia="Calibri" w:hAnsi="Arial" w:cs="Arial"/>
          <w:color w:val="000000"/>
          <w:sz w:val="24"/>
          <w:szCs w:val="24"/>
        </w:rPr>
        <w:t xml:space="preserve">, na której prowadzi się proces biologicznego przetwarzania odpadów do biologicznego przetwarzania odpadów frakcji </w:t>
      </w:r>
      <w:proofErr w:type="spellStart"/>
      <w:r w:rsidRPr="00F90A8E">
        <w:rPr>
          <w:rFonts w:ascii="Arial" w:eastAsia="Calibri" w:hAnsi="Arial" w:cs="Arial"/>
          <w:color w:val="000000"/>
          <w:sz w:val="24"/>
          <w:szCs w:val="24"/>
        </w:rPr>
        <w:t>podsitowej</w:t>
      </w:r>
      <w:proofErr w:type="spellEnd"/>
      <w:r w:rsidRPr="00F90A8E">
        <w:rPr>
          <w:rFonts w:ascii="Arial" w:eastAsia="Calibri" w:hAnsi="Arial" w:cs="Arial"/>
          <w:color w:val="000000"/>
          <w:sz w:val="24"/>
          <w:szCs w:val="24"/>
        </w:rPr>
        <w:t xml:space="preserve"> w warunkach tlenowych</w:t>
      </w:r>
      <w:r w:rsidR="008976F8">
        <w:rPr>
          <w:rFonts w:ascii="Arial" w:eastAsia="Calibri" w:hAnsi="Arial" w:cs="Arial"/>
          <w:color w:val="000000"/>
          <w:sz w:val="24"/>
          <w:szCs w:val="24"/>
        </w:rPr>
        <w:t>, p</w:t>
      </w:r>
      <w:r w:rsidRPr="00F90A8E">
        <w:rPr>
          <w:rFonts w:ascii="Arial" w:eastAsia="Calibri" w:hAnsi="Arial" w:cs="Arial"/>
          <w:color w:val="000000"/>
          <w:sz w:val="24"/>
          <w:szCs w:val="24"/>
        </w:rPr>
        <w:t>rzy czym:</w:t>
      </w:r>
    </w:p>
    <w:p w14:paraId="2439C433" w14:textId="0FF5BEF6" w:rsidR="00F90A8E" w:rsidRPr="00F90A8E" w:rsidRDefault="00F90A8E" w:rsidP="00E937C2">
      <w:pPr>
        <w:numPr>
          <w:ilvl w:val="0"/>
          <w:numId w:val="136"/>
        </w:numPr>
        <w:spacing w:before="120" w:after="0" w:line="320" w:lineRule="exact"/>
        <w:rPr>
          <w:rFonts w:ascii="Arial" w:eastAsia="Calibri" w:hAnsi="Arial" w:cs="Arial"/>
          <w:color w:val="000000"/>
          <w:sz w:val="24"/>
          <w:szCs w:val="24"/>
        </w:rPr>
      </w:pPr>
      <w:r w:rsidRPr="00F90A8E">
        <w:rPr>
          <w:rFonts w:ascii="Arial" w:eastAsia="Calibri" w:hAnsi="Arial" w:cs="Arial"/>
          <w:color w:val="000000"/>
          <w:sz w:val="24"/>
          <w:szCs w:val="24"/>
        </w:rPr>
        <w:t>pierwszy stopień biologicznego przetwarzania</w:t>
      </w:r>
      <w:r w:rsidR="00C371D0">
        <w:rPr>
          <w:rFonts w:ascii="Arial" w:eastAsia="Calibri" w:hAnsi="Arial" w:cs="Arial"/>
          <w:color w:val="000000"/>
          <w:sz w:val="24"/>
          <w:szCs w:val="24"/>
        </w:rPr>
        <w:t>,</w:t>
      </w:r>
      <w:r w:rsidRPr="00F90A8E">
        <w:rPr>
          <w:rFonts w:ascii="Arial" w:eastAsia="Calibri" w:hAnsi="Arial" w:cs="Arial"/>
          <w:color w:val="000000"/>
          <w:sz w:val="24"/>
          <w:szCs w:val="24"/>
        </w:rPr>
        <w:t xml:space="preserve"> będzie prowadzony</w:t>
      </w:r>
      <w:r w:rsidR="00E937C2">
        <w:rPr>
          <w:rFonts w:ascii="Arial" w:eastAsia="Calibri" w:hAnsi="Arial" w:cs="Arial"/>
          <w:color w:val="000000"/>
          <w:sz w:val="24"/>
          <w:szCs w:val="24"/>
        </w:rPr>
        <w:t xml:space="preserve"> </w:t>
      </w:r>
      <w:r w:rsidRPr="00F90A8E">
        <w:rPr>
          <w:rFonts w:ascii="Arial" w:eastAsia="Calibri" w:hAnsi="Arial" w:cs="Arial"/>
          <w:color w:val="000000"/>
          <w:sz w:val="24"/>
          <w:szCs w:val="24"/>
        </w:rPr>
        <w:t xml:space="preserve">w 8 bioreaktorach, których systemy instalacyjne zapewnią napowietrzanie oraz nawadnianie frakcji </w:t>
      </w:r>
      <w:proofErr w:type="spellStart"/>
      <w:r w:rsidRPr="00F90A8E">
        <w:rPr>
          <w:rFonts w:ascii="Arial" w:eastAsia="Calibri" w:hAnsi="Arial" w:cs="Arial"/>
          <w:color w:val="000000"/>
          <w:sz w:val="24"/>
          <w:szCs w:val="24"/>
        </w:rPr>
        <w:t>podsitowej</w:t>
      </w:r>
      <w:proofErr w:type="spellEnd"/>
      <w:r w:rsidRPr="00F90A8E">
        <w:rPr>
          <w:rFonts w:ascii="Arial" w:eastAsia="Calibri" w:hAnsi="Arial" w:cs="Arial"/>
          <w:color w:val="000000"/>
          <w:sz w:val="24"/>
          <w:szCs w:val="24"/>
        </w:rPr>
        <w:t>,</w:t>
      </w:r>
    </w:p>
    <w:p w14:paraId="5728AED8" w14:textId="61ABA66D" w:rsidR="00F90A8E" w:rsidRPr="00F90A8E" w:rsidRDefault="00F90A8E" w:rsidP="008B5223">
      <w:pPr>
        <w:numPr>
          <w:ilvl w:val="0"/>
          <w:numId w:val="136"/>
        </w:numPr>
        <w:spacing w:before="120" w:after="0" w:line="320" w:lineRule="exact"/>
        <w:rPr>
          <w:rFonts w:ascii="Arial" w:eastAsia="Calibri" w:hAnsi="Arial" w:cs="Arial"/>
          <w:color w:val="000000"/>
          <w:sz w:val="24"/>
          <w:szCs w:val="24"/>
        </w:rPr>
      </w:pPr>
      <w:r w:rsidRPr="00F90A8E">
        <w:rPr>
          <w:rFonts w:ascii="Arial" w:eastAsia="Calibri" w:hAnsi="Arial" w:cs="Arial"/>
          <w:color w:val="000000"/>
          <w:sz w:val="24"/>
          <w:szCs w:val="24"/>
        </w:rPr>
        <w:t>drugi stopień biologicznego przetwarzania</w:t>
      </w:r>
      <w:r w:rsidR="00C371D0">
        <w:rPr>
          <w:rFonts w:ascii="Arial" w:eastAsia="Calibri" w:hAnsi="Arial" w:cs="Arial"/>
          <w:color w:val="000000"/>
          <w:sz w:val="24"/>
          <w:szCs w:val="24"/>
        </w:rPr>
        <w:t>,</w:t>
      </w:r>
      <w:r w:rsidRPr="00F90A8E">
        <w:rPr>
          <w:rFonts w:ascii="Arial" w:eastAsia="Calibri" w:hAnsi="Arial" w:cs="Arial"/>
          <w:color w:val="000000"/>
          <w:sz w:val="24"/>
          <w:szCs w:val="24"/>
        </w:rPr>
        <w:t xml:space="preserve"> będzie prowadzony na pryzmach ułożonych na szczelnym podłożu, zapewniającym odprowadzanie odcieków </w:t>
      </w:r>
      <w:r w:rsidR="00666894">
        <w:rPr>
          <w:rFonts w:ascii="Arial" w:eastAsia="Calibri" w:hAnsi="Arial" w:cs="Arial"/>
          <w:color w:val="000000"/>
          <w:sz w:val="24"/>
          <w:szCs w:val="24"/>
        </w:rPr>
        <w:br/>
      </w:r>
      <w:r w:rsidRPr="00F90A8E">
        <w:rPr>
          <w:rFonts w:ascii="Arial" w:eastAsia="Calibri" w:hAnsi="Arial" w:cs="Arial"/>
          <w:color w:val="000000"/>
          <w:sz w:val="24"/>
          <w:szCs w:val="24"/>
        </w:rPr>
        <w:t>do wewnątrzzakładowej kanalizacji przemysłowej, a następnie do szczelnego podziemnego zbiornika.</w:t>
      </w:r>
    </w:p>
    <w:p w14:paraId="4EC877E6" w14:textId="111C933E" w:rsidR="00F90A8E" w:rsidRPr="00F90A8E" w:rsidRDefault="00F90A8E" w:rsidP="00F90A8E">
      <w:pPr>
        <w:spacing w:before="120" w:after="0" w:line="320" w:lineRule="exact"/>
        <w:rPr>
          <w:rFonts w:ascii="Arial" w:eastAsia="Calibri" w:hAnsi="Arial" w:cs="Arial"/>
          <w:color w:val="4472C4"/>
          <w:sz w:val="24"/>
          <w:szCs w:val="24"/>
        </w:rPr>
      </w:pPr>
      <w:r w:rsidRPr="00F90A8E">
        <w:rPr>
          <w:rFonts w:ascii="Arial" w:eastAsia="Calibri" w:hAnsi="Arial" w:cs="Arial"/>
          <w:color w:val="000000"/>
          <w:sz w:val="24"/>
          <w:szCs w:val="24"/>
        </w:rPr>
        <w:t xml:space="preserve">Maksymalna masa frakcji </w:t>
      </w:r>
      <w:proofErr w:type="spellStart"/>
      <w:r w:rsidRPr="00F90A8E">
        <w:rPr>
          <w:rFonts w:ascii="Arial" w:eastAsia="Calibri" w:hAnsi="Arial" w:cs="Arial"/>
          <w:color w:val="000000"/>
          <w:sz w:val="24"/>
          <w:szCs w:val="24"/>
        </w:rPr>
        <w:t>podsitowej</w:t>
      </w:r>
      <w:proofErr w:type="spellEnd"/>
      <w:r w:rsidRPr="00F90A8E">
        <w:rPr>
          <w:rFonts w:ascii="Arial" w:eastAsia="Calibri" w:hAnsi="Arial" w:cs="Arial"/>
          <w:color w:val="000000"/>
          <w:sz w:val="24"/>
          <w:szCs w:val="24"/>
        </w:rPr>
        <w:t xml:space="preserve"> kierowana do pierwszego stopnia stabilizacji </w:t>
      </w:r>
      <w:r w:rsidR="00666894">
        <w:rPr>
          <w:rFonts w:ascii="Arial" w:eastAsia="Calibri" w:hAnsi="Arial" w:cs="Arial"/>
          <w:color w:val="000000"/>
          <w:sz w:val="24"/>
          <w:szCs w:val="24"/>
        </w:rPr>
        <w:br/>
      </w:r>
      <w:r w:rsidRPr="00F90A8E">
        <w:rPr>
          <w:rFonts w:ascii="Arial" w:eastAsia="Calibri" w:hAnsi="Arial" w:cs="Arial"/>
          <w:color w:val="000000"/>
          <w:sz w:val="24"/>
          <w:szCs w:val="24"/>
        </w:rPr>
        <w:t>to 8</w:t>
      </w:r>
      <w:r w:rsidR="00C371D0">
        <w:rPr>
          <w:rFonts w:ascii="Arial" w:eastAsia="Calibri" w:hAnsi="Arial" w:cs="Arial"/>
          <w:color w:val="000000"/>
          <w:sz w:val="24"/>
          <w:szCs w:val="24"/>
        </w:rPr>
        <w:t xml:space="preserve"> </w:t>
      </w:r>
      <w:r w:rsidRPr="00F90A8E">
        <w:rPr>
          <w:rFonts w:ascii="Arial" w:eastAsia="Calibri" w:hAnsi="Arial" w:cs="Arial"/>
          <w:color w:val="000000"/>
          <w:sz w:val="24"/>
          <w:szCs w:val="24"/>
        </w:rPr>
        <w:t>320 Mg/rok. Na pryzmy stabilizacji, do drugiego stopnia stabilizacji</w:t>
      </w:r>
      <w:r w:rsidR="0090406C">
        <w:rPr>
          <w:rFonts w:ascii="Arial" w:eastAsia="Calibri" w:hAnsi="Arial" w:cs="Arial"/>
          <w:color w:val="000000"/>
          <w:sz w:val="24"/>
          <w:szCs w:val="24"/>
        </w:rPr>
        <w:t>,</w:t>
      </w:r>
      <w:r w:rsidRPr="00F90A8E">
        <w:rPr>
          <w:rFonts w:ascii="Arial" w:eastAsia="Calibri" w:hAnsi="Arial" w:cs="Arial"/>
          <w:color w:val="000000"/>
          <w:sz w:val="24"/>
          <w:szCs w:val="24"/>
        </w:rPr>
        <w:t xml:space="preserve"> będzie kierowany materiał po pierwszym stopniu stabilizacji</w:t>
      </w:r>
      <w:r w:rsidR="0090406C">
        <w:rPr>
          <w:rFonts w:ascii="Arial" w:eastAsia="Calibri" w:hAnsi="Arial" w:cs="Arial"/>
          <w:color w:val="000000"/>
          <w:sz w:val="24"/>
          <w:szCs w:val="24"/>
        </w:rPr>
        <w:t>,</w:t>
      </w:r>
      <w:r w:rsidRPr="00F90A8E">
        <w:rPr>
          <w:rFonts w:ascii="Arial" w:eastAsia="Calibri" w:hAnsi="Arial" w:cs="Arial"/>
          <w:color w:val="000000"/>
          <w:sz w:val="24"/>
          <w:szCs w:val="24"/>
        </w:rPr>
        <w:t xml:space="preserve"> w masie do 7 500 Mg/rok.</w:t>
      </w:r>
    </w:p>
    <w:p w14:paraId="7BAC8DD0" w14:textId="0CE30293" w:rsidR="00F90A8E" w:rsidRPr="00CC73BC" w:rsidRDefault="00F90A8E" w:rsidP="00F90A8E">
      <w:pPr>
        <w:spacing w:before="120" w:after="0" w:line="320" w:lineRule="exact"/>
        <w:rPr>
          <w:rFonts w:ascii="Arial" w:eastAsia="Calibri" w:hAnsi="Arial" w:cs="Arial"/>
          <w:sz w:val="24"/>
          <w:szCs w:val="24"/>
        </w:rPr>
      </w:pPr>
      <w:r w:rsidRPr="00CC73BC">
        <w:rPr>
          <w:rFonts w:ascii="Arial" w:eastAsia="Calibri" w:hAnsi="Arial" w:cs="Arial"/>
          <w:sz w:val="24"/>
          <w:szCs w:val="24"/>
        </w:rPr>
        <w:t>Procesy, zgodnie z załącznikiem nr 1 do ustawy o odpadach</w:t>
      </w:r>
      <w:r w:rsidR="007A7C2E">
        <w:rPr>
          <w:rFonts w:ascii="Arial" w:eastAsia="Calibri" w:hAnsi="Arial" w:cs="Arial"/>
          <w:sz w:val="24"/>
          <w:szCs w:val="24"/>
        </w:rPr>
        <w:t>,</w:t>
      </w:r>
      <w:r w:rsidRPr="00CC73BC">
        <w:rPr>
          <w:rFonts w:ascii="Arial" w:eastAsia="Calibri" w:hAnsi="Arial" w:cs="Arial"/>
          <w:sz w:val="24"/>
          <w:szCs w:val="24"/>
        </w:rPr>
        <w:t xml:space="preserve"> wykorzystywane </w:t>
      </w:r>
      <w:r w:rsidR="00346D93">
        <w:rPr>
          <w:rFonts w:ascii="Arial" w:eastAsia="Calibri" w:hAnsi="Arial" w:cs="Arial"/>
          <w:sz w:val="24"/>
          <w:szCs w:val="24"/>
        </w:rPr>
        <w:br/>
      </w:r>
      <w:r w:rsidRPr="00CC73BC">
        <w:rPr>
          <w:rFonts w:ascii="Arial" w:eastAsia="Calibri" w:hAnsi="Arial" w:cs="Arial"/>
          <w:sz w:val="24"/>
          <w:szCs w:val="24"/>
        </w:rPr>
        <w:t xml:space="preserve">w </w:t>
      </w:r>
      <w:r w:rsidRPr="00346D93">
        <w:rPr>
          <w:rFonts w:ascii="Arial" w:eastAsia="Calibri" w:hAnsi="Arial" w:cs="Arial"/>
          <w:b/>
          <w:bCs/>
          <w:sz w:val="24"/>
          <w:szCs w:val="24"/>
        </w:rPr>
        <w:t>wariancie III</w:t>
      </w:r>
      <w:r w:rsidRPr="00CC73BC">
        <w:rPr>
          <w:rFonts w:ascii="Arial" w:eastAsia="Calibri" w:hAnsi="Arial" w:cs="Arial"/>
          <w:sz w:val="24"/>
          <w:szCs w:val="24"/>
        </w:rPr>
        <w:t xml:space="preserve"> instalacji do mechaniczno-biologicznego przetwarzania odpadów</w:t>
      </w:r>
      <w:r w:rsidR="007A7C2E">
        <w:rPr>
          <w:rFonts w:ascii="Arial" w:eastAsia="Calibri" w:hAnsi="Arial" w:cs="Arial"/>
          <w:sz w:val="24"/>
          <w:szCs w:val="24"/>
        </w:rPr>
        <w:t>,</w:t>
      </w:r>
      <w:r w:rsidRPr="00CC73BC">
        <w:rPr>
          <w:rFonts w:ascii="Arial" w:eastAsia="Calibri" w:hAnsi="Arial" w:cs="Arial"/>
          <w:sz w:val="24"/>
          <w:szCs w:val="24"/>
        </w:rPr>
        <w:t xml:space="preserve"> to:</w:t>
      </w:r>
    </w:p>
    <w:p w14:paraId="25C96DE8" w14:textId="3A37D888" w:rsidR="00F90A8E" w:rsidRPr="00CC73BC" w:rsidRDefault="00F90A8E" w:rsidP="00F90A8E">
      <w:pPr>
        <w:spacing w:before="120" w:after="0" w:line="320" w:lineRule="exact"/>
        <w:rPr>
          <w:rFonts w:ascii="Arial" w:eastAsia="Calibri" w:hAnsi="Arial" w:cs="Arial"/>
          <w:i/>
          <w:iCs/>
          <w:sz w:val="24"/>
          <w:szCs w:val="24"/>
        </w:rPr>
      </w:pPr>
      <w:r w:rsidRPr="00CC73BC">
        <w:rPr>
          <w:rFonts w:ascii="Arial" w:eastAsia="Calibri" w:hAnsi="Arial" w:cs="Arial"/>
          <w:b/>
          <w:bCs/>
          <w:sz w:val="24"/>
          <w:szCs w:val="24"/>
        </w:rPr>
        <w:lastRenderedPageBreak/>
        <w:t>D8</w:t>
      </w:r>
      <w:r w:rsidRPr="00CC73BC">
        <w:rPr>
          <w:rFonts w:ascii="Arial" w:eastAsia="Calibri" w:hAnsi="Arial" w:cs="Arial"/>
          <w:sz w:val="24"/>
          <w:szCs w:val="24"/>
        </w:rPr>
        <w:t xml:space="preserve"> - </w:t>
      </w:r>
      <w:r w:rsidRPr="00CC73BC">
        <w:rPr>
          <w:rFonts w:ascii="Arial" w:eastAsia="Calibri" w:hAnsi="Arial" w:cs="Arial"/>
          <w:i/>
          <w:iCs/>
          <w:sz w:val="24"/>
          <w:szCs w:val="24"/>
        </w:rPr>
        <w:t xml:space="preserve">obróbka biologiczna, niewymieniona w innej pozycji niniejszego załącznika, </w:t>
      </w:r>
      <w:r w:rsidR="00666894" w:rsidRPr="00CC73BC">
        <w:rPr>
          <w:rFonts w:ascii="Arial" w:eastAsia="Calibri" w:hAnsi="Arial" w:cs="Arial"/>
          <w:i/>
          <w:iCs/>
          <w:sz w:val="24"/>
          <w:szCs w:val="24"/>
        </w:rPr>
        <w:br/>
      </w:r>
      <w:r w:rsidRPr="00CC73BC">
        <w:rPr>
          <w:rFonts w:ascii="Arial" w:eastAsia="Calibri" w:hAnsi="Arial" w:cs="Arial"/>
          <w:i/>
          <w:iCs/>
          <w:sz w:val="24"/>
          <w:szCs w:val="24"/>
        </w:rPr>
        <w:t xml:space="preserve">w wyniku której powstają ostateczne związki lub mieszanki, które są unieszkodliwiane </w:t>
      </w:r>
      <w:r w:rsidR="00CC73BC" w:rsidRPr="00CC73BC">
        <w:rPr>
          <w:rFonts w:ascii="Arial" w:eastAsia="Calibri" w:hAnsi="Arial" w:cs="Arial"/>
          <w:i/>
          <w:iCs/>
          <w:sz w:val="24"/>
          <w:szCs w:val="24"/>
        </w:rPr>
        <w:br/>
      </w:r>
      <w:r w:rsidRPr="00CC73BC">
        <w:rPr>
          <w:rFonts w:ascii="Arial" w:eastAsia="Calibri" w:hAnsi="Arial" w:cs="Arial"/>
          <w:i/>
          <w:iCs/>
          <w:sz w:val="24"/>
          <w:szCs w:val="24"/>
        </w:rPr>
        <w:t xml:space="preserve">za pomocą któregokolwiek spośród procesów wymienionych w poz. D1–D12, </w:t>
      </w:r>
    </w:p>
    <w:p w14:paraId="3A374AC5" w14:textId="20D1BB17" w:rsidR="008E2262" w:rsidRPr="00B24A8F" w:rsidRDefault="00F90A8E" w:rsidP="00B24A8F">
      <w:pPr>
        <w:spacing w:before="120" w:line="320" w:lineRule="exact"/>
        <w:rPr>
          <w:rFonts w:ascii="Arial" w:eastAsia="Calibri" w:hAnsi="Arial" w:cs="Arial"/>
          <w:i/>
          <w:iCs/>
          <w:sz w:val="24"/>
          <w:szCs w:val="24"/>
        </w:rPr>
      </w:pPr>
      <w:r w:rsidRPr="00CC73BC">
        <w:rPr>
          <w:rFonts w:ascii="Arial" w:eastAsia="Calibri" w:hAnsi="Arial" w:cs="Arial"/>
          <w:b/>
          <w:bCs/>
          <w:sz w:val="24"/>
          <w:szCs w:val="24"/>
        </w:rPr>
        <w:t>D15</w:t>
      </w:r>
      <w:r w:rsidRPr="00CC73BC">
        <w:rPr>
          <w:rFonts w:ascii="Arial" w:eastAsia="Calibri" w:hAnsi="Arial" w:cs="Arial"/>
          <w:sz w:val="24"/>
          <w:szCs w:val="24"/>
        </w:rPr>
        <w:t xml:space="preserve">- </w:t>
      </w:r>
      <w:r w:rsidRPr="00CC73BC">
        <w:rPr>
          <w:rFonts w:ascii="Arial" w:eastAsia="Calibri" w:hAnsi="Arial" w:cs="Arial"/>
          <w:i/>
          <w:iCs/>
          <w:sz w:val="24"/>
          <w:szCs w:val="24"/>
        </w:rPr>
        <w:t xml:space="preserve">magazynowanie poprzedzające którykolwiek z procesów wymienionych </w:t>
      </w:r>
      <w:r w:rsidR="00CC73BC" w:rsidRPr="00CC73BC">
        <w:rPr>
          <w:rFonts w:ascii="Arial" w:eastAsia="Calibri" w:hAnsi="Arial" w:cs="Arial"/>
          <w:i/>
          <w:iCs/>
          <w:sz w:val="24"/>
          <w:szCs w:val="24"/>
        </w:rPr>
        <w:br/>
      </w:r>
      <w:r w:rsidRPr="00CC73BC">
        <w:rPr>
          <w:rFonts w:ascii="Arial" w:eastAsia="Calibri" w:hAnsi="Arial" w:cs="Arial"/>
          <w:i/>
          <w:iCs/>
          <w:sz w:val="24"/>
          <w:szCs w:val="24"/>
        </w:rPr>
        <w:t xml:space="preserve">w pozycjach D1–D14 (z wyjątkiem wstępnego magazynowania u wytwórcy odpadów). </w:t>
      </w:r>
    </w:p>
    <w:p w14:paraId="19D83AAF" w14:textId="0B0E2F3F" w:rsidR="006026CE" w:rsidRPr="00DB4E30" w:rsidRDefault="006026CE" w:rsidP="007A7C2E">
      <w:pPr>
        <w:spacing w:before="240" w:after="240" w:line="320" w:lineRule="exact"/>
        <w:rPr>
          <w:rFonts w:ascii="Arial" w:hAnsi="Arial" w:cs="Arial"/>
          <w:sz w:val="24"/>
          <w:szCs w:val="21"/>
        </w:rPr>
      </w:pPr>
      <w:r w:rsidRPr="00DB4E30">
        <w:rPr>
          <w:rFonts w:ascii="Arial" w:hAnsi="Arial" w:cs="Arial"/>
          <w:b/>
          <w:bCs/>
          <w:sz w:val="24"/>
          <w:szCs w:val="21"/>
        </w:rPr>
        <w:t>3.2. Składowisko odpadów innych niż niebezpieczne i obojętne.</w:t>
      </w:r>
    </w:p>
    <w:p w14:paraId="6DE0A75C" w14:textId="77777777" w:rsidR="006026CE" w:rsidRPr="00DB4E30" w:rsidRDefault="006026CE" w:rsidP="00E937C2">
      <w:pPr>
        <w:spacing w:before="120" w:line="320" w:lineRule="exact"/>
        <w:rPr>
          <w:rFonts w:ascii="Arial" w:hAnsi="Arial" w:cs="Arial"/>
          <w:sz w:val="24"/>
          <w:szCs w:val="21"/>
          <w:u w:val="single"/>
        </w:rPr>
      </w:pPr>
      <w:r w:rsidRPr="00DB4E30">
        <w:rPr>
          <w:rFonts w:ascii="Arial" w:hAnsi="Arial" w:cs="Arial"/>
          <w:sz w:val="24"/>
          <w:szCs w:val="21"/>
          <w:u w:val="single"/>
        </w:rPr>
        <w:t>3.2.1. Kwatery do składowania odpadów.</w:t>
      </w:r>
    </w:p>
    <w:p w14:paraId="5E8170CD" w14:textId="77777777" w:rsidR="006026CE" w:rsidRPr="00DB4E30" w:rsidRDefault="006026CE" w:rsidP="00E937C2">
      <w:pPr>
        <w:spacing w:before="120" w:after="0" w:line="320" w:lineRule="exact"/>
        <w:ind w:left="357"/>
        <w:rPr>
          <w:rFonts w:ascii="Arial" w:hAnsi="Arial" w:cs="Arial"/>
          <w:sz w:val="24"/>
          <w:szCs w:val="21"/>
        </w:rPr>
      </w:pPr>
      <w:r w:rsidRPr="00DB4E30">
        <w:rPr>
          <w:rFonts w:ascii="Arial" w:hAnsi="Arial" w:cs="Arial"/>
          <w:sz w:val="24"/>
          <w:szCs w:val="21"/>
        </w:rPr>
        <w:t>Podstawowe dane:</w:t>
      </w:r>
    </w:p>
    <w:p w14:paraId="26D15665" w14:textId="77777777" w:rsidR="006026CE" w:rsidRPr="00DB4E30" w:rsidRDefault="006026CE" w:rsidP="00E937C2">
      <w:pPr>
        <w:spacing w:before="60" w:after="0" w:line="320" w:lineRule="exact"/>
        <w:ind w:left="357"/>
        <w:rPr>
          <w:rFonts w:ascii="Arial" w:hAnsi="Arial" w:cs="Arial"/>
          <w:sz w:val="24"/>
          <w:szCs w:val="21"/>
        </w:rPr>
      </w:pPr>
      <w:r w:rsidRPr="00DB4E30">
        <w:rPr>
          <w:rFonts w:ascii="Arial" w:hAnsi="Arial" w:cs="Arial"/>
          <w:sz w:val="24"/>
          <w:szCs w:val="21"/>
        </w:rPr>
        <w:t>a)</w:t>
      </w:r>
      <w:r w:rsidRPr="00DB4E30">
        <w:rPr>
          <w:rFonts w:ascii="Arial" w:hAnsi="Arial" w:cs="Arial"/>
          <w:sz w:val="24"/>
          <w:szCs w:val="21"/>
        </w:rPr>
        <w:tab/>
        <w:t xml:space="preserve">Powierzchnia: </w:t>
      </w:r>
    </w:p>
    <w:p w14:paraId="47EC2613" w14:textId="77777777" w:rsidR="006026CE" w:rsidRPr="00DB4E30" w:rsidRDefault="006026CE" w:rsidP="0085282F">
      <w:pPr>
        <w:numPr>
          <w:ilvl w:val="0"/>
          <w:numId w:val="64"/>
        </w:numPr>
        <w:spacing w:before="0" w:after="0" w:line="320" w:lineRule="exact"/>
        <w:ind w:left="1134" w:hanging="283"/>
        <w:rPr>
          <w:rFonts w:ascii="Arial" w:hAnsi="Arial" w:cs="Arial"/>
          <w:sz w:val="24"/>
          <w:szCs w:val="21"/>
        </w:rPr>
      </w:pPr>
      <w:r w:rsidRPr="00DB4E30">
        <w:rPr>
          <w:rFonts w:ascii="Arial" w:hAnsi="Arial" w:cs="Arial"/>
          <w:sz w:val="24"/>
          <w:szCs w:val="21"/>
        </w:rPr>
        <w:t>kwatera I – 2,37 ha,</w:t>
      </w:r>
    </w:p>
    <w:p w14:paraId="497D8862" w14:textId="77777777" w:rsidR="006026CE" w:rsidRPr="00DB4E30" w:rsidRDefault="006026CE" w:rsidP="0085282F">
      <w:pPr>
        <w:numPr>
          <w:ilvl w:val="0"/>
          <w:numId w:val="64"/>
        </w:numPr>
        <w:spacing w:before="0" w:after="0" w:line="320" w:lineRule="exact"/>
        <w:ind w:left="1134" w:hanging="283"/>
        <w:rPr>
          <w:rFonts w:ascii="Arial" w:hAnsi="Arial" w:cs="Arial"/>
          <w:sz w:val="24"/>
          <w:szCs w:val="21"/>
        </w:rPr>
      </w:pPr>
      <w:r w:rsidRPr="00DB4E30">
        <w:rPr>
          <w:rFonts w:ascii="Arial" w:hAnsi="Arial" w:cs="Arial"/>
          <w:sz w:val="24"/>
          <w:szCs w:val="21"/>
        </w:rPr>
        <w:t>kwatera II – 1,5 ha.</w:t>
      </w:r>
    </w:p>
    <w:p w14:paraId="6FE5FD80" w14:textId="77777777" w:rsidR="006026CE" w:rsidRPr="00DB4E30" w:rsidRDefault="006026CE" w:rsidP="00DB4E30">
      <w:pPr>
        <w:spacing w:before="60" w:after="0" w:line="320" w:lineRule="exact"/>
        <w:ind w:left="357"/>
        <w:rPr>
          <w:rFonts w:ascii="Arial" w:hAnsi="Arial" w:cs="Arial"/>
          <w:sz w:val="24"/>
          <w:szCs w:val="21"/>
        </w:rPr>
      </w:pPr>
      <w:r w:rsidRPr="00DB4E30">
        <w:rPr>
          <w:rFonts w:ascii="Arial" w:hAnsi="Arial" w:cs="Arial"/>
          <w:sz w:val="24"/>
          <w:szCs w:val="21"/>
        </w:rPr>
        <w:t>b)  Kwatera I składa się z sektora „A” oraz odizolowanego od niego sektora „B”. Kwatera I posiada następujące parametry:</w:t>
      </w:r>
    </w:p>
    <w:p w14:paraId="653B18E6" w14:textId="7C6B7EEA" w:rsidR="006026CE" w:rsidRPr="00DB4E30" w:rsidRDefault="006026CE" w:rsidP="0085282F">
      <w:pPr>
        <w:numPr>
          <w:ilvl w:val="1"/>
          <w:numId w:val="71"/>
        </w:numPr>
        <w:spacing w:before="0" w:after="0" w:line="320" w:lineRule="exact"/>
        <w:ind w:left="1134" w:hanging="283"/>
        <w:rPr>
          <w:rFonts w:ascii="Arial" w:hAnsi="Arial" w:cs="Arial"/>
          <w:sz w:val="24"/>
          <w:szCs w:val="21"/>
        </w:rPr>
      </w:pPr>
      <w:r w:rsidRPr="00DB4E30">
        <w:rPr>
          <w:rFonts w:ascii="Arial" w:hAnsi="Arial" w:cs="Arial"/>
          <w:sz w:val="24"/>
          <w:szCs w:val="21"/>
        </w:rPr>
        <w:t xml:space="preserve">pojemność geometryczna sektora „A” </w:t>
      </w:r>
      <w:r w:rsidRPr="00DB4E30">
        <w:rPr>
          <w:rFonts w:ascii="Arial" w:hAnsi="Arial" w:cs="Arial"/>
          <w:sz w:val="24"/>
          <w:szCs w:val="21"/>
          <w:u w:val="single"/>
        </w:rPr>
        <w:t xml:space="preserve">kwatery I </w:t>
      </w:r>
      <w:r w:rsidRPr="00DB4E30">
        <w:rPr>
          <w:rFonts w:ascii="Arial" w:hAnsi="Arial" w:cs="Arial"/>
          <w:sz w:val="24"/>
          <w:szCs w:val="21"/>
        </w:rPr>
        <w:t>wynosi 188 650 m</w:t>
      </w:r>
      <w:r w:rsidRPr="00DB4E30">
        <w:rPr>
          <w:rFonts w:ascii="Arial" w:hAnsi="Arial" w:cs="Arial"/>
          <w:sz w:val="24"/>
          <w:szCs w:val="21"/>
          <w:vertAlign w:val="superscript"/>
        </w:rPr>
        <w:t>3</w:t>
      </w:r>
      <w:r w:rsidRPr="00DB4E30">
        <w:rPr>
          <w:rFonts w:ascii="Arial" w:hAnsi="Arial" w:cs="Arial"/>
          <w:sz w:val="24"/>
          <w:szCs w:val="21"/>
        </w:rPr>
        <w:t xml:space="preserve">, </w:t>
      </w:r>
      <w:r w:rsidR="00DB4E30">
        <w:rPr>
          <w:rFonts w:ascii="Arial" w:hAnsi="Arial" w:cs="Arial"/>
          <w:sz w:val="24"/>
          <w:szCs w:val="21"/>
        </w:rPr>
        <w:br/>
      </w:r>
      <w:r w:rsidRPr="00DB4E30">
        <w:rPr>
          <w:rFonts w:ascii="Arial" w:hAnsi="Arial" w:cs="Arial"/>
          <w:sz w:val="24"/>
          <w:szCs w:val="21"/>
        </w:rPr>
        <w:t>co odpowiada chłonności równej 660 275 m</w:t>
      </w:r>
      <w:r w:rsidRPr="00DB4E30">
        <w:rPr>
          <w:rFonts w:ascii="Arial" w:hAnsi="Arial" w:cs="Arial"/>
          <w:sz w:val="24"/>
          <w:szCs w:val="21"/>
          <w:vertAlign w:val="superscript"/>
        </w:rPr>
        <w:t>3</w:t>
      </w:r>
      <w:r w:rsidRPr="00DB4E30">
        <w:rPr>
          <w:rFonts w:ascii="Arial" w:hAnsi="Arial" w:cs="Arial"/>
          <w:sz w:val="24"/>
          <w:szCs w:val="21"/>
        </w:rPr>
        <w:t>,</w:t>
      </w:r>
    </w:p>
    <w:p w14:paraId="27372412" w14:textId="42F0D38A" w:rsidR="006026CE" w:rsidRPr="00DB4E30" w:rsidRDefault="006026CE" w:rsidP="0085282F">
      <w:pPr>
        <w:numPr>
          <w:ilvl w:val="1"/>
          <w:numId w:val="71"/>
        </w:numPr>
        <w:spacing w:before="0" w:after="0" w:line="320" w:lineRule="exact"/>
        <w:ind w:left="1134" w:hanging="283"/>
        <w:rPr>
          <w:rFonts w:ascii="Arial" w:hAnsi="Arial" w:cs="Arial"/>
          <w:sz w:val="24"/>
          <w:szCs w:val="21"/>
        </w:rPr>
      </w:pPr>
      <w:r w:rsidRPr="00DB4E30">
        <w:rPr>
          <w:rFonts w:ascii="Arial" w:hAnsi="Arial" w:cs="Arial"/>
          <w:sz w:val="24"/>
          <w:szCs w:val="21"/>
        </w:rPr>
        <w:t>pojemność geometryczna sektora „B” kwatery I wynosi 118 871 m</w:t>
      </w:r>
      <w:r w:rsidRPr="00DB4E30">
        <w:rPr>
          <w:rFonts w:ascii="Arial" w:hAnsi="Arial" w:cs="Arial"/>
          <w:sz w:val="24"/>
          <w:szCs w:val="21"/>
          <w:vertAlign w:val="superscript"/>
        </w:rPr>
        <w:t>3</w:t>
      </w:r>
      <w:r w:rsidRPr="00DB4E30">
        <w:rPr>
          <w:rFonts w:ascii="Arial" w:hAnsi="Arial" w:cs="Arial"/>
          <w:sz w:val="24"/>
          <w:szCs w:val="21"/>
        </w:rPr>
        <w:t xml:space="preserve">, </w:t>
      </w:r>
      <w:r w:rsidR="00DB4E30">
        <w:rPr>
          <w:rFonts w:ascii="Arial" w:hAnsi="Arial" w:cs="Arial"/>
          <w:sz w:val="24"/>
          <w:szCs w:val="21"/>
        </w:rPr>
        <w:br/>
      </w:r>
      <w:r w:rsidRPr="00DB4E30">
        <w:rPr>
          <w:rFonts w:ascii="Arial" w:hAnsi="Arial" w:cs="Arial"/>
          <w:sz w:val="24"/>
          <w:szCs w:val="21"/>
        </w:rPr>
        <w:t>co odpowiada chłonności równej 273 742 m</w:t>
      </w:r>
      <w:r w:rsidRPr="00DB4E30">
        <w:rPr>
          <w:rFonts w:ascii="Arial" w:hAnsi="Arial" w:cs="Arial"/>
          <w:sz w:val="24"/>
          <w:szCs w:val="21"/>
          <w:vertAlign w:val="superscript"/>
        </w:rPr>
        <w:t>3</w:t>
      </w:r>
      <w:r w:rsidRPr="00DB4E30">
        <w:rPr>
          <w:rFonts w:ascii="Arial" w:hAnsi="Arial" w:cs="Arial"/>
          <w:sz w:val="24"/>
          <w:szCs w:val="21"/>
        </w:rPr>
        <w:t>;</w:t>
      </w:r>
    </w:p>
    <w:p w14:paraId="096F8B54" w14:textId="77777777" w:rsidR="006026CE" w:rsidRPr="00DB4E30" w:rsidRDefault="006026CE" w:rsidP="0085282F">
      <w:pPr>
        <w:numPr>
          <w:ilvl w:val="0"/>
          <w:numId w:val="69"/>
        </w:numPr>
        <w:spacing w:before="60" w:after="0" w:line="320" w:lineRule="exact"/>
        <w:ind w:left="567" w:hanging="142"/>
        <w:rPr>
          <w:rFonts w:ascii="Arial" w:hAnsi="Arial" w:cs="Arial"/>
          <w:sz w:val="24"/>
          <w:szCs w:val="24"/>
        </w:rPr>
      </w:pPr>
      <w:r w:rsidRPr="00DB4E30">
        <w:rPr>
          <w:rFonts w:ascii="Arial" w:hAnsi="Arial" w:cs="Arial"/>
          <w:sz w:val="24"/>
          <w:szCs w:val="24"/>
        </w:rPr>
        <w:t>Kwatera II  posiada następujące parametry:</w:t>
      </w:r>
    </w:p>
    <w:p w14:paraId="1740BF41" w14:textId="77777777" w:rsidR="006026CE" w:rsidRPr="00DB4E30" w:rsidRDefault="006026CE" w:rsidP="0085282F">
      <w:pPr>
        <w:numPr>
          <w:ilvl w:val="0"/>
          <w:numId w:val="70"/>
        </w:numPr>
        <w:spacing w:before="0" w:after="0" w:line="320" w:lineRule="exact"/>
        <w:ind w:left="1134" w:hanging="283"/>
        <w:rPr>
          <w:rFonts w:ascii="Arial" w:hAnsi="Arial" w:cs="Arial"/>
          <w:sz w:val="24"/>
          <w:szCs w:val="24"/>
        </w:rPr>
      </w:pPr>
      <w:r w:rsidRPr="00DB4E30">
        <w:rPr>
          <w:rFonts w:ascii="Arial" w:hAnsi="Arial" w:cs="Arial"/>
          <w:sz w:val="24"/>
          <w:szCs w:val="24"/>
        </w:rPr>
        <w:t>pojemność geometryczna wynosi 178 103 m</w:t>
      </w:r>
      <w:r w:rsidRPr="00DB4E30">
        <w:rPr>
          <w:rFonts w:ascii="Arial" w:hAnsi="Arial" w:cs="Arial"/>
          <w:sz w:val="24"/>
          <w:szCs w:val="24"/>
          <w:vertAlign w:val="superscript"/>
        </w:rPr>
        <w:t>3</w:t>
      </w:r>
      <w:r w:rsidRPr="00DB4E30">
        <w:rPr>
          <w:rFonts w:ascii="Arial" w:hAnsi="Arial" w:cs="Arial"/>
          <w:sz w:val="24"/>
          <w:szCs w:val="24"/>
        </w:rPr>
        <w:t>, co odpowiada chłonności równej 534 305 m</w:t>
      </w:r>
      <w:r w:rsidRPr="00DB4E30">
        <w:rPr>
          <w:rFonts w:ascii="Arial" w:hAnsi="Arial" w:cs="Arial"/>
          <w:sz w:val="24"/>
          <w:szCs w:val="24"/>
          <w:vertAlign w:val="superscript"/>
        </w:rPr>
        <w:t>3</w:t>
      </w:r>
      <w:r w:rsidRPr="00DB4E30">
        <w:rPr>
          <w:rFonts w:ascii="Arial" w:hAnsi="Arial" w:cs="Arial"/>
          <w:sz w:val="24"/>
          <w:szCs w:val="24"/>
        </w:rPr>
        <w:t>;</w:t>
      </w:r>
    </w:p>
    <w:p w14:paraId="458F8E90" w14:textId="5A488FEC" w:rsidR="00666894" w:rsidRPr="00E937C2" w:rsidRDefault="006026CE" w:rsidP="00E937C2">
      <w:pPr>
        <w:numPr>
          <w:ilvl w:val="0"/>
          <w:numId w:val="69"/>
        </w:numPr>
        <w:spacing w:before="60" w:line="320" w:lineRule="exact"/>
        <w:ind w:left="567" w:hanging="142"/>
        <w:rPr>
          <w:rFonts w:ascii="Arial" w:hAnsi="Arial" w:cs="Arial"/>
          <w:sz w:val="24"/>
          <w:szCs w:val="24"/>
        </w:rPr>
      </w:pPr>
      <w:r w:rsidRPr="00DB4E30">
        <w:rPr>
          <w:rFonts w:ascii="Arial" w:hAnsi="Arial" w:cs="Arial"/>
          <w:sz w:val="24"/>
          <w:szCs w:val="24"/>
        </w:rPr>
        <w:t>Przewidywany czas eksploatacji obu kwater określa się na koniec roku 2034.</w:t>
      </w:r>
    </w:p>
    <w:p w14:paraId="4C10DE33" w14:textId="77777777" w:rsidR="006026CE" w:rsidRPr="00DB782D" w:rsidRDefault="006026CE" w:rsidP="00E937C2">
      <w:pPr>
        <w:spacing w:line="320" w:lineRule="exact"/>
        <w:rPr>
          <w:rFonts w:ascii="Arial" w:hAnsi="Arial" w:cs="Arial"/>
          <w:sz w:val="24"/>
          <w:szCs w:val="24"/>
        </w:rPr>
      </w:pPr>
      <w:r w:rsidRPr="00DB782D">
        <w:rPr>
          <w:rFonts w:ascii="Arial" w:hAnsi="Arial" w:cs="Arial"/>
          <w:sz w:val="24"/>
          <w:szCs w:val="24"/>
          <w:u w:val="single"/>
        </w:rPr>
        <w:t>3.2.2. Kwatera I</w:t>
      </w:r>
      <w:r w:rsidRPr="00DB782D">
        <w:rPr>
          <w:rFonts w:ascii="Arial" w:hAnsi="Arial" w:cs="Arial"/>
          <w:sz w:val="24"/>
          <w:szCs w:val="24"/>
        </w:rPr>
        <w:t>.</w:t>
      </w:r>
    </w:p>
    <w:p w14:paraId="693D2B43" w14:textId="6BAF99E6" w:rsidR="006026CE" w:rsidRPr="00DB4E30" w:rsidRDefault="006026CE" w:rsidP="00C7664F">
      <w:pPr>
        <w:spacing w:before="120" w:after="0" w:line="320" w:lineRule="exact"/>
        <w:rPr>
          <w:rFonts w:ascii="Arial" w:hAnsi="Arial" w:cs="Arial"/>
          <w:sz w:val="24"/>
          <w:szCs w:val="24"/>
        </w:rPr>
      </w:pPr>
      <w:r w:rsidRPr="00DB4E30">
        <w:rPr>
          <w:rFonts w:ascii="Arial" w:hAnsi="Arial" w:cs="Arial"/>
          <w:sz w:val="24"/>
          <w:szCs w:val="24"/>
        </w:rPr>
        <w:t>Wykonana</w:t>
      </w:r>
      <w:r w:rsidR="00A556E9">
        <w:rPr>
          <w:rFonts w:ascii="Arial" w:hAnsi="Arial" w:cs="Arial"/>
          <w:sz w:val="24"/>
          <w:szCs w:val="24"/>
        </w:rPr>
        <w:t>,</w:t>
      </w:r>
      <w:r w:rsidRPr="00DB4E30">
        <w:rPr>
          <w:rFonts w:ascii="Arial" w:hAnsi="Arial" w:cs="Arial"/>
          <w:sz w:val="24"/>
          <w:szCs w:val="24"/>
        </w:rPr>
        <w:t xml:space="preserve"> poprzez pogłębienie istniejącego terenu i obwałowanie go od wschodu i północy</w:t>
      </w:r>
      <w:r w:rsidR="00C7664F">
        <w:rPr>
          <w:rFonts w:ascii="Arial" w:hAnsi="Arial" w:cs="Arial"/>
          <w:sz w:val="24"/>
          <w:szCs w:val="24"/>
        </w:rPr>
        <w:t>,</w:t>
      </w:r>
      <w:r w:rsidRPr="00DB4E30">
        <w:rPr>
          <w:rFonts w:ascii="Arial" w:hAnsi="Arial" w:cs="Arial"/>
          <w:sz w:val="24"/>
          <w:szCs w:val="24"/>
        </w:rPr>
        <w:t xml:space="preserve"> do wysokości 2 – 3 m. Tak wykonana czasza składowiska została na dnie </w:t>
      </w:r>
      <w:r w:rsidR="007A2F42">
        <w:rPr>
          <w:rFonts w:ascii="Arial" w:hAnsi="Arial" w:cs="Arial"/>
          <w:sz w:val="24"/>
          <w:szCs w:val="24"/>
        </w:rPr>
        <w:br/>
      </w:r>
      <w:r w:rsidRPr="00DB4E30">
        <w:rPr>
          <w:rFonts w:ascii="Arial" w:hAnsi="Arial" w:cs="Arial"/>
          <w:sz w:val="24"/>
          <w:szCs w:val="24"/>
        </w:rPr>
        <w:t>i skarpach uszczelniona. Uszczelnienie składa się z następujących elementów:</w:t>
      </w:r>
    </w:p>
    <w:p w14:paraId="6AB19143" w14:textId="77777777" w:rsidR="006026CE" w:rsidRPr="00DB4E30" w:rsidRDefault="006026CE" w:rsidP="0085282F">
      <w:pPr>
        <w:numPr>
          <w:ilvl w:val="0"/>
          <w:numId w:val="65"/>
        </w:numPr>
        <w:spacing w:before="0" w:after="0" w:line="320" w:lineRule="exact"/>
        <w:rPr>
          <w:rFonts w:ascii="Arial" w:hAnsi="Arial" w:cs="Arial"/>
          <w:sz w:val="24"/>
          <w:szCs w:val="24"/>
        </w:rPr>
      </w:pPr>
      <w:r w:rsidRPr="00DB4E30">
        <w:rPr>
          <w:rFonts w:ascii="Arial" w:hAnsi="Arial" w:cs="Arial"/>
          <w:sz w:val="24"/>
          <w:szCs w:val="24"/>
        </w:rPr>
        <w:t xml:space="preserve">folii HDPE grubości 2,0 mm, </w:t>
      </w:r>
    </w:p>
    <w:p w14:paraId="391EB512" w14:textId="4CD0F773" w:rsidR="006026CE" w:rsidRPr="00DB4E30" w:rsidRDefault="006026CE" w:rsidP="0085282F">
      <w:pPr>
        <w:numPr>
          <w:ilvl w:val="0"/>
          <w:numId w:val="65"/>
        </w:numPr>
        <w:spacing w:before="0" w:after="0" w:line="320" w:lineRule="exact"/>
        <w:rPr>
          <w:rFonts w:ascii="Arial" w:hAnsi="Arial" w:cs="Arial"/>
          <w:sz w:val="24"/>
          <w:szCs w:val="24"/>
        </w:rPr>
      </w:pPr>
      <w:r w:rsidRPr="00DB4E30">
        <w:rPr>
          <w:rFonts w:ascii="Arial" w:hAnsi="Arial" w:cs="Arial"/>
          <w:sz w:val="24"/>
          <w:szCs w:val="24"/>
        </w:rPr>
        <w:t>warstwy piasku grubości 0,15 m i granulacji 2,5 mm</w:t>
      </w:r>
      <w:r w:rsidR="00C7664F">
        <w:rPr>
          <w:rFonts w:ascii="Arial" w:hAnsi="Arial" w:cs="Arial"/>
          <w:sz w:val="24"/>
          <w:szCs w:val="24"/>
        </w:rPr>
        <w:t>,</w:t>
      </w:r>
      <w:r w:rsidRPr="00DB4E30">
        <w:rPr>
          <w:rFonts w:ascii="Arial" w:hAnsi="Arial" w:cs="Arial"/>
          <w:sz w:val="24"/>
          <w:szCs w:val="24"/>
        </w:rPr>
        <w:t xml:space="preserve"> wraz z drenażem kontrolnym,</w:t>
      </w:r>
    </w:p>
    <w:p w14:paraId="6A15456F" w14:textId="77777777" w:rsidR="006026CE" w:rsidRPr="00DB4E30" w:rsidRDefault="006026CE" w:rsidP="0085282F">
      <w:pPr>
        <w:numPr>
          <w:ilvl w:val="0"/>
          <w:numId w:val="65"/>
        </w:numPr>
        <w:spacing w:before="0" w:after="0" w:line="320" w:lineRule="exact"/>
        <w:rPr>
          <w:rFonts w:ascii="Arial" w:hAnsi="Arial" w:cs="Arial"/>
          <w:sz w:val="24"/>
          <w:szCs w:val="24"/>
        </w:rPr>
      </w:pPr>
      <w:r w:rsidRPr="00DB4E30">
        <w:rPr>
          <w:rFonts w:ascii="Arial" w:hAnsi="Arial" w:cs="Arial"/>
          <w:sz w:val="24"/>
          <w:szCs w:val="24"/>
        </w:rPr>
        <w:t xml:space="preserve">folii HDPE grubości 2,0 mm, </w:t>
      </w:r>
    </w:p>
    <w:p w14:paraId="4D15A19E" w14:textId="07B1E527" w:rsidR="006026CE" w:rsidRPr="00DB4E30" w:rsidRDefault="006026CE" w:rsidP="0085282F">
      <w:pPr>
        <w:numPr>
          <w:ilvl w:val="0"/>
          <w:numId w:val="65"/>
        </w:numPr>
        <w:spacing w:before="0" w:after="0" w:line="320" w:lineRule="exact"/>
        <w:rPr>
          <w:rFonts w:ascii="Arial" w:hAnsi="Arial" w:cs="Arial"/>
          <w:sz w:val="24"/>
          <w:szCs w:val="24"/>
        </w:rPr>
      </w:pPr>
      <w:r w:rsidRPr="00DB4E30">
        <w:rPr>
          <w:rFonts w:ascii="Arial" w:hAnsi="Arial" w:cs="Arial"/>
          <w:sz w:val="24"/>
          <w:szCs w:val="24"/>
        </w:rPr>
        <w:t xml:space="preserve">warstwy żwiru grubości 0,3 – 0,6 m i uziarnieniu 16-32 mm wraz </w:t>
      </w:r>
      <w:r w:rsidR="00C7664F">
        <w:rPr>
          <w:rFonts w:ascii="Arial" w:hAnsi="Arial" w:cs="Arial"/>
          <w:sz w:val="24"/>
          <w:szCs w:val="24"/>
        </w:rPr>
        <w:br/>
      </w:r>
      <w:r w:rsidRPr="00DB4E30">
        <w:rPr>
          <w:rFonts w:ascii="Arial" w:hAnsi="Arial" w:cs="Arial"/>
          <w:sz w:val="24"/>
          <w:szCs w:val="24"/>
        </w:rPr>
        <w:t>z drenażem odcieków,</w:t>
      </w:r>
    </w:p>
    <w:p w14:paraId="51E6129F" w14:textId="4EB0ABA2" w:rsidR="006026CE" w:rsidRPr="00DB4E30" w:rsidRDefault="006026CE" w:rsidP="0085282F">
      <w:pPr>
        <w:numPr>
          <w:ilvl w:val="0"/>
          <w:numId w:val="65"/>
        </w:numPr>
        <w:spacing w:before="0" w:after="0" w:line="320" w:lineRule="exact"/>
        <w:rPr>
          <w:rFonts w:ascii="Arial" w:hAnsi="Arial" w:cs="Arial"/>
          <w:sz w:val="24"/>
          <w:szCs w:val="24"/>
        </w:rPr>
      </w:pPr>
      <w:r w:rsidRPr="00DB4E30">
        <w:rPr>
          <w:rFonts w:ascii="Arial" w:hAnsi="Arial" w:cs="Arial"/>
          <w:sz w:val="24"/>
          <w:szCs w:val="24"/>
        </w:rPr>
        <w:t>warstwy drobnej frakcji odpadów (&lt; 50 mm)</w:t>
      </w:r>
      <w:r w:rsidR="00C7664F">
        <w:rPr>
          <w:rFonts w:ascii="Arial" w:hAnsi="Arial" w:cs="Arial"/>
          <w:sz w:val="24"/>
          <w:szCs w:val="24"/>
        </w:rPr>
        <w:t>,</w:t>
      </w:r>
      <w:r w:rsidRPr="00DB4E30">
        <w:rPr>
          <w:rFonts w:ascii="Arial" w:hAnsi="Arial" w:cs="Arial"/>
          <w:sz w:val="24"/>
          <w:szCs w:val="24"/>
        </w:rPr>
        <w:t xml:space="preserve"> o grubości minimum 0,5 m.</w:t>
      </w:r>
    </w:p>
    <w:p w14:paraId="02655101" w14:textId="7E21ABD3" w:rsidR="006026CE" w:rsidRPr="00DB4E30" w:rsidRDefault="006026CE" w:rsidP="00C7664F">
      <w:pPr>
        <w:spacing w:before="0" w:after="0" w:line="320" w:lineRule="exact"/>
        <w:rPr>
          <w:rFonts w:ascii="Arial" w:hAnsi="Arial" w:cs="Arial"/>
          <w:sz w:val="24"/>
          <w:szCs w:val="24"/>
        </w:rPr>
      </w:pPr>
      <w:r w:rsidRPr="00DB4E30">
        <w:rPr>
          <w:rFonts w:ascii="Arial" w:hAnsi="Arial" w:cs="Arial"/>
          <w:sz w:val="24"/>
          <w:szCs w:val="24"/>
        </w:rPr>
        <w:t>Ponadto</w:t>
      </w:r>
      <w:r w:rsidR="000A77A0">
        <w:rPr>
          <w:rFonts w:ascii="Arial" w:hAnsi="Arial" w:cs="Arial"/>
          <w:sz w:val="24"/>
          <w:szCs w:val="24"/>
        </w:rPr>
        <w:t>,</w:t>
      </w:r>
      <w:r w:rsidRPr="00DB4E30">
        <w:rPr>
          <w:rFonts w:ascii="Arial" w:hAnsi="Arial" w:cs="Arial"/>
          <w:sz w:val="24"/>
          <w:szCs w:val="24"/>
        </w:rPr>
        <w:t xml:space="preserve"> na skarpach dodatkowo zostały ułożone zużyte opony.</w:t>
      </w:r>
    </w:p>
    <w:p w14:paraId="03E154C8" w14:textId="77777777" w:rsidR="006026CE" w:rsidRPr="00DB4E30" w:rsidRDefault="006026CE" w:rsidP="00C7664F">
      <w:pPr>
        <w:spacing w:before="0" w:after="0" w:line="320" w:lineRule="exact"/>
        <w:rPr>
          <w:rFonts w:ascii="Arial" w:hAnsi="Arial" w:cs="Arial"/>
          <w:sz w:val="24"/>
          <w:szCs w:val="24"/>
        </w:rPr>
      </w:pPr>
      <w:r w:rsidRPr="00DB4E30">
        <w:rPr>
          <w:rFonts w:ascii="Arial" w:hAnsi="Arial" w:cs="Arial"/>
          <w:sz w:val="24"/>
          <w:szCs w:val="24"/>
        </w:rPr>
        <w:t>Odwodnienie kwatery I wykonano w postaci 2 systemów drenażowych:</w:t>
      </w:r>
    </w:p>
    <w:p w14:paraId="767E1FB9" w14:textId="77777777" w:rsidR="006026CE" w:rsidRPr="00DB4E30" w:rsidRDefault="006026CE" w:rsidP="0085282F">
      <w:pPr>
        <w:numPr>
          <w:ilvl w:val="0"/>
          <w:numId w:val="65"/>
        </w:numPr>
        <w:spacing w:before="0" w:after="0" w:line="320" w:lineRule="exact"/>
        <w:rPr>
          <w:rFonts w:ascii="Arial" w:hAnsi="Arial" w:cs="Arial"/>
          <w:sz w:val="24"/>
          <w:szCs w:val="24"/>
        </w:rPr>
      </w:pPr>
      <w:r w:rsidRPr="00DB4E30">
        <w:rPr>
          <w:rFonts w:ascii="Arial" w:hAnsi="Arial" w:cs="Arial"/>
          <w:sz w:val="24"/>
          <w:szCs w:val="24"/>
        </w:rPr>
        <w:t xml:space="preserve">drenażu </w:t>
      </w:r>
      <w:proofErr w:type="spellStart"/>
      <w:r w:rsidRPr="00DB4E30">
        <w:rPr>
          <w:rFonts w:ascii="Arial" w:hAnsi="Arial" w:cs="Arial"/>
          <w:sz w:val="24"/>
          <w:szCs w:val="24"/>
        </w:rPr>
        <w:t>międzyfoliowego</w:t>
      </w:r>
      <w:proofErr w:type="spellEnd"/>
      <w:r w:rsidRPr="00DB4E30">
        <w:rPr>
          <w:rFonts w:ascii="Arial" w:hAnsi="Arial" w:cs="Arial"/>
          <w:sz w:val="24"/>
          <w:szCs w:val="24"/>
        </w:rPr>
        <w:t xml:space="preserve"> (kontrolnego),</w:t>
      </w:r>
    </w:p>
    <w:p w14:paraId="5F93ED56" w14:textId="77777777" w:rsidR="006026CE" w:rsidRPr="00DB4E30" w:rsidRDefault="006026CE" w:rsidP="0085282F">
      <w:pPr>
        <w:numPr>
          <w:ilvl w:val="0"/>
          <w:numId w:val="65"/>
        </w:numPr>
        <w:spacing w:before="0" w:after="0" w:line="320" w:lineRule="exact"/>
        <w:rPr>
          <w:rFonts w:ascii="Arial" w:hAnsi="Arial" w:cs="Arial"/>
          <w:sz w:val="24"/>
          <w:szCs w:val="24"/>
        </w:rPr>
      </w:pPr>
      <w:r w:rsidRPr="00DB4E30">
        <w:rPr>
          <w:rFonts w:ascii="Arial" w:hAnsi="Arial" w:cs="Arial"/>
          <w:sz w:val="24"/>
          <w:szCs w:val="24"/>
        </w:rPr>
        <w:t>drenażu odcieków (</w:t>
      </w:r>
      <w:proofErr w:type="spellStart"/>
      <w:r w:rsidRPr="00DB4E30">
        <w:rPr>
          <w:rFonts w:ascii="Arial" w:hAnsi="Arial" w:cs="Arial"/>
          <w:sz w:val="24"/>
          <w:szCs w:val="24"/>
        </w:rPr>
        <w:t>nadfoliowego</w:t>
      </w:r>
      <w:proofErr w:type="spellEnd"/>
      <w:r w:rsidRPr="00DB4E30">
        <w:rPr>
          <w:rFonts w:ascii="Arial" w:hAnsi="Arial" w:cs="Arial"/>
          <w:sz w:val="24"/>
          <w:szCs w:val="24"/>
        </w:rPr>
        <w:t>).</w:t>
      </w:r>
    </w:p>
    <w:p w14:paraId="4904F7F3" w14:textId="0C4A8F30" w:rsidR="006026CE" w:rsidRPr="00DB4E30" w:rsidRDefault="006026CE" w:rsidP="00DB4E30">
      <w:pPr>
        <w:spacing w:before="120" w:after="0" w:line="320" w:lineRule="exact"/>
        <w:rPr>
          <w:rFonts w:ascii="Arial" w:hAnsi="Arial" w:cs="Arial"/>
          <w:sz w:val="24"/>
          <w:szCs w:val="21"/>
        </w:rPr>
      </w:pPr>
      <w:r w:rsidRPr="00DB4E30">
        <w:rPr>
          <w:rFonts w:ascii="Arial" w:hAnsi="Arial" w:cs="Arial"/>
          <w:sz w:val="24"/>
          <w:szCs w:val="21"/>
        </w:rPr>
        <w:t xml:space="preserve">Drenaż </w:t>
      </w:r>
      <w:proofErr w:type="spellStart"/>
      <w:r w:rsidRPr="00DB4E30">
        <w:rPr>
          <w:rFonts w:ascii="Arial" w:hAnsi="Arial" w:cs="Arial"/>
          <w:sz w:val="24"/>
          <w:szCs w:val="21"/>
        </w:rPr>
        <w:t>międzyfoliowy</w:t>
      </w:r>
      <w:proofErr w:type="spellEnd"/>
      <w:r w:rsidRPr="00DB4E30">
        <w:rPr>
          <w:rFonts w:ascii="Arial" w:hAnsi="Arial" w:cs="Arial"/>
          <w:sz w:val="24"/>
          <w:szCs w:val="21"/>
        </w:rPr>
        <w:t xml:space="preserve"> spełnia rolę odwodnienia awaryjnego</w:t>
      </w:r>
      <w:r w:rsidR="00C7664F">
        <w:rPr>
          <w:rFonts w:ascii="Arial" w:hAnsi="Arial" w:cs="Arial"/>
          <w:sz w:val="24"/>
          <w:szCs w:val="21"/>
        </w:rPr>
        <w:t>,</w:t>
      </w:r>
      <w:r w:rsidRPr="00DB4E30">
        <w:rPr>
          <w:rFonts w:ascii="Arial" w:hAnsi="Arial" w:cs="Arial"/>
          <w:sz w:val="24"/>
          <w:szCs w:val="21"/>
        </w:rPr>
        <w:t xml:space="preserve"> na wypadek rozszczelnienia się górnej warstwy folii HDPE</w:t>
      </w:r>
      <w:r w:rsidR="00C7664F">
        <w:rPr>
          <w:rFonts w:ascii="Arial" w:hAnsi="Arial" w:cs="Arial"/>
          <w:sz w:val="24"/>
          <w:szCs w:val="21"/>
        </w:rPr>
        <w:t>,</w:t>
      </w:r>
      <w:r w:rsidRPr="00DB4E30">
        <w:rPr>
          <w:rFonts w:ascii="Arial" w:hAnsi="Arial" w:cs="Arial"/>
          <w:sz w:val="24"/>
          <w:szCs w:val="21"/>
        </w:rPr>
        <w:t xml:space="preserve"> uszczelniającej nieckę kwatery I. Został wykonany z rur </w:t>
      </w:r>
      <w:r w:rsidRPr="00DB4E30">
        <w:rPr>
          <w:rFonts w:ascii="Arial" w:hAnsi="Arial" w:cs="Arial"/>
          <w:sz w:val="24"/>
          <w:szCs w:val="21"/>
        </w:rPr>
        <w:lastRenderedPageBreak/>
        <w:t>giętkich PCV</w:t>
      </w:r>
      <w:r w:rsidR="00C7664F">
        <w:rPr>
          <w:rFonts w:ascii="Arial" w:hAnsi="Arial" w:cs="Arial"/>
          <w:sz w:val="24"/>
          <w:szCs w:val="21"/>
        </w:rPr>
        <w:t>,</w:t>
      </w:r>
      <w:r w:rsidRPr="00DB4E30">
        <w:rPr>
          <w:rFonts w:ascii="Arial" w:hAnsi="Arial" w:cs="Arial"/>
          <w:sz w:val="24"/>
          <w:szCs w:val="21"/>
        </w:rPr>
        <w:t xml:space="preserve"> o średnicy Φ 50 mm</w:t>
      </w:r>
      <w:r w:rsidR="007A2F42">
        <w:rPr>
          <w:rFonts w:ascii="Arial" w:hAnsi="Arial" w:cs="Arial"/>
          <w:sz w:val="24"/>
          <w:szCs w:val="21"/>
        </w:rPr>
        <w:t>,</w:t>
      </w:r>
      <w:r w:rsidRPr="00DB4E30">
        <w:rPr>
          <w:rFonts w:ascii="Arial" w:hAnsi="Arial" w:cs="Arial"/>
          <w:sz w:val="24"/>
          <w:szCs w:val="21"/>
        </w:rPr>
        <w:t xml:space="preserve"> w rozstawie co 24 m. Ujście drenażu </w:t>
      </w:r>
      <w:r w:rsidR="00151033">
        <w:rPr>
          <w:rFonts w:ascii="Arial" w:hAnsi="Arial" w:cs="Arial"/>
          <w:sz w:val="24"/>
          <w:szCs w:val="21"/>
        </w:rPr>
        <w:t xml:space="preserve">jest </w:t>
      </w:r>
      <w:r w:rsidRPr="00DB4E30">
        <w:rPr>
          <w:rFonts w:ascii="Arial" w:hAnsi="Arial" w:cs="Arial"/>
          <w:sz w:val="24"/>
          <w:szCs w:val="21"/>
        </w:rPr>
        <w:t>do komory połączeniowej.</w:t>
      </w:r>
    </w:p>
    <w:p w14:paraId="5EA8FAD8" w14:textId="2363E255" w:rsidR="006026CE" w:rsidRPr="00DB4E30" w:rsidRDefault="006026CE" w:rsidP="00DB4E30">
      <w:pPr>
        <w:spacing w:after="0" w:line="320" w:lineRule="exact"/>
        <w:rPr>
          <w:rFonts w:ascii="Arial" w:hAnsi="Arial" w:cs="Arial"/>
          <w:sz w:val="24"/>
          <w:szCs w:val="21"/>
        </w:rPr>
      </w:pPr>
      <w:r w:rsidRPr="00DB4E30">
        <w:rPr>
          <w:rFonts w:ascii="Arial" w:hAnsi="Arial" w:cs="Arial"/>
          <w:sz w:val="24"/>
          <w:szCs w:val="21"/>
        </w:rPr>
        <w:t>Drenaż odcieków ma za zadanie ujęcie i odprowadzenie odcieków z odpadów deponowanych w kwaterze. Składa się z rur giętkich PCV</w:t>
      </w:r>
      <w:r w:rsidR="00C261D4">
        <w:rPr>
          <w:rFonts w:ascii="Arial" w:hAnsi="Arial" w:cs="Arial"/>
          <w:sz w:val="24"/>
          <w:szCs w:val="21"/>
        </w:rPr>
        <w:t>,</w:t>
      </w:r>
      <w:r w:rsidRPr="00DB4E30">
        <w:rPr>
          <w:rFonts w:ascii="Arial" w:hAnsi="Arial" w:cs="Arial"/>
          <w:sz w:val="24"/>
          <w:szCs w:val="21"/>
        </w:rPr>
        <w:t xml:space="preserve"> o średnicy Φ 113 mm</w:t>
      </w:r>
      <w:r w:rsidR="007A2F42">
        <w:rPr>
          <w:rFonts w:ascii="Arial" w:hAnsi="Arial" w:cs="Arial"/>
          <w:sz w:val="24"/>
          <w:szCs w:val="21"/>
        </w:rPr>
        <w:t>,</w:t>
      </w:r>
      <w:r w:rsidRPr="00DB4E30">
        <w:rPr>
          <w:rFonts w:ascii="Arial" w:hAnsi="Arial" w:cs="Arial"/>
          <w:sz w:val="24"/>
          <w:szCs w:val="21"/>
        </w:rPr>
        <w:t xml:space="preserve"> </w:t>
      </w:r>
      <w:r w:rsidR="00126FD6">
        <w:rPr>
          <w:rFonts w:ascii="Arial" w:hAnsi="Arial" w:cs="Arial"/>
          <w:sz w:val="24"/>
          <w:szCs w:val="21"/>
        </w:rPr>
        <w:br/>
      </w:r>
      <w:r w:rsidRPr="00DB4E30">
        <w:rPr>
          <w:rFonts w:ascii="Arial" w:hAnsi="Arial" w:cs="Arial"/>
          <w:sz w:val="24"/>
          <w:szCs w:val="21"/>
        </w:rPr>
        <w:t>w rozstawie co 24 m</w:t>
      </w:r>
      <w:r w:rsidR="00C261D4">
        <w:rPr>
          <w:rFonts w:ascii="Arial" w:hAnsi="Arial" w:cs="Arial"/>
          <w:sz w:val="24"/>
          <w:szCs w:val="21"/>
        </w:rPr>
        <w:t>,</w:t>
      </w:r>
      <w:r w:rsidRPr="00DB4E30">
        <w:rPr>
          <w:rFonts w:ascii="Arial" w:hAnsi="Arial" w:cs="Arial"/>
          <w:sz w:val="24"/>
          <w:szCs w:val="21"/>
        </w:rPr>
        <w:t xml:space="preserve"> w </w:t>
      </w:r>
      <w:proofErr w:type="spellStart"/>
      <w:r w:rsidRPr="00DB4E30">
        <w:rPr>
          <w:rFonts w:ascii="Arial" w:hAnsi="Arial" w:cs="Arial"/>
          <w:sz w:val="24"/>
          <w:szCs w:val="21"/>
        </w:rPr>
        <w:t>obsypce</w:t>
      </w:r>
      <w:proofErr w:type="spellEnd"/>
      <w:r w:rsidRPr="00DB4E30">
        <w:rPr>
          <w:rFonts w:ascii="Arial" w:hAnsi="Arial" w:cs="Arial"/>
          <w:sz w:val="24"/>
          <w:szCs w:val="21"/>
        </w:rPr>
        <w:t xml:space="preserve"> żwirowej</w:t>
      </w:r>
      <w:r w:rsidR="00C261D4">
        <w:rPr>
          <w:rFonts w:ascii="Arial" w:hAnsi="Arial" w:cs="Arial"/>
          <w:sz w:val="24"/>
          <w:szCs w:val="21"/>
        </w:rPr>
        <w:t>,</w:t>
      </w:r>
      <w:r w:rsidRPr="00DB4E30">
        <w:rPr>
          <w:rFonts w:ascii="Arial" w:hAnsi="Arial" w:cs="Arial"/>
          <w:sz w:val="24"/>
          <w:szCs w:val="21"/>
        </w:rPr>
        <w:t xml:space="preserve"> o granulacji od 16 do 32 mm. Zbieracz </w:t>
      </w:r>
      <w:r w:rsidR="00126FD6">
        <w:rPr>
          <w:rFonts w:ascii="Arial" w:hAnsi="Arial" w:cs="Arial"/>
          <w:sz w:val="24"/>
          <w:szCs w:val="21"/>
        </w:rPr>
        <w:br/>
      </w:r>
      <w:r w:rsidR="00C261D4">
        <w:rPr>
          <w:rFonts w:ascii="Arial" w:hAnsi="Arial" w:cs="Arial"/>
          <w:sz w:val="24"/>
          <w:szCs w:val="21"/>
        </w:rPr>
        <w:t>ma</w:t>
      </w:r>
      <w:r w:rsidRPr="00DB4E30">
        <w:rPr>
          <w:rFonts w:ascii="Arial" w:hAnsi="Arial" w:cs="Arial"/>
          <w:sz w:val="24"/>
          <w:szCs w:val="21"/>
        </w:rPr>
        <w:t xml:space="preserve"> średnic</w:t>
      </w:r>
      <w:r w:rsidR="00C261D4">
        <w:rPr>
          <w:rFonts w:ascii="Arial" w:hAnsi="Arial" w:cs="Arial"/>
          <w:sz w:val="24"/>
          <w:szCs w:val="21"/>
        </w:rPr>
        <w:t>ę</w:t>
      </w:r>
      <w:r w:rsidRPr="00DB4E30">
        <w:rPr>
          <w:rFonts w:ascii="Arial" w:hAnsi="Arial" w:cs="Arial"/>
          <w:sz w:val="24"/>
          <w:szCs w:val="21"/>
        </w:rPr>
        <w:t xml:space="preserve"> 180 mm. Wody z drenażu odcieków</w:t>
      </w:r>
      <w:r w:rsidR="009B4610">
        <w:rPr>
          <w:rFonts w:ascii="Arial" w:hAnsi="Arial" w:cs="Arial"/>
          <w:sz w:val="24"/>
          <w:szCs w:val="21"/>
        </w:rPr>
        <w:t>,</w:t>
      </w:r>
      <w:r w:rsidRPr="00DB4E30">
        <w:rPr>
          <w:rFonts w:ascii="Arial" w:hAnsi="Arial" w:cs="Arial"/>
          <w:sz w:val="24"/>
          <w:szCs w:val="21"/>
        </w:rPr>
        <w:t xml:space="preserve"> poprzez komorę połączeniową</w:t>
      </w:r>
      <w:r w:rsidR="009B4610">
        <w:rPr>
          <w:rFonts w:ascii="Arial" w:hAnsi="Arial" w:cs="Arial"/>
          <w:sz w:val="24"/>
          <w:szCs w:val="21"/>
        </w:rPr>
        <w:t>,</w:t>
      </w:r>
      <w:r w:rsidRPr="00DB4E30">
        <w:rPr>
          <w:rFonts w:ascii="Arial" w:hAnsi="Arial" w:cs="Arial"/>
          <w:sz w:val="24"/>
          <w:szCs w:val="21"/>
        </w:rPr>
        <w:t xml:space="preserve"> odprowadzane są grawitacyjnie do kanalizacji miejskiej.</w:t>
      </w:r>
    </w:p>
    <w:p w14:paraId="00C9461D" w14:textId="315CEC76" w:rsidR="006026CE" w:rsidRPr="00DB4E30" w:rsidRDefault="006026CE" w:rsidP="00DB4E30">
      <w:pPr>
        <w:spacing w:before="0" w:after="0" w:line="320" w:lineRule="exact"/>
        <w:rPr>
          <w:rFonts w:ascii="Arial" w:hAnsi="Arial" w:cs="Arial"/>
          <w:sz w:val="24"/>
          <w:szCs w:val="21"/>
        </w:rPr>
      </w:pPr>
      <w:r w:rsidRPr="00DB4E30">
        <w:rPr>
          <w:rFonts w:ascii="Arial" w:hAnsi="Arial" w:cs="Arial"/>
          <w:sz w:val="24"/>
          <w:szCs w:val="21"/>
        </w:rPr>
        <w:t>Odgazowanie kwatery I zostało wykonane z zastosowaniem 14 studni</w:t>
      </w:r>
      <w:r w:rsidR="00126FD6">
        <w:rPr>
          <w:rFonts w:ascii="Arial" w:hAnsi="Arial" w:cs="Arial"/>
          <w:sz w:val="24"/>
          <w:szCs w:val="21"/>
        </w:rPr>
        <w:t xml:space="preserve"> </w:t>
      </w:r>
      <w:r w:rsidRPr="00DB4E30">
        <w:rPr>
          <w:rFonts w:ascii="Arial" w:hAnsi="Arial" w:cs="Arial"/>
          <w:sz w:val="24"/>
          <w:szCs w:val="21"/>
        </w:rPr>
        <w:t>odgazowujących. Studnie zostały wykonane z perforowanych kręgów żelbetowych</w:t>
      </w:r>
      <w:r w:rsidR="009B4610">
        <w:rPr>
          <w:rFonts w:ascii="Arial" w:hAnsi="Arial" w:cs="Arial"/>
          <w:sz w:val="24"/>
          <w:szCs w:val="21"/>
        </w:rPr>
        <w:t>,</w:t>
      </w:r>
      <w:r w:rsidRPr="00DB4E30">
        <w:rPr>
          <w:rFonts w:ascii="Arial" w:hAnsi="Arial" w:cs="Arial"/>
          <w:sz w:val="24"/>
          <w:szCs w:val="21"/>
        </w:rPr>
        <w:t xml:space="preserve"> o średnicy Ø1000 mm</w:t>
      </w:r>
      <w:r w:rsidR="009B4610">
        <w:rPr>
          <w:rFonts w:ascii="Arial" w:hAnsi="Arial" w:cs="Arial"/>
          <w:sz w:val="24"/>
          <w:szCs w:val="21"/>
        </w:rPr>
        <w:t>,</w:t>
      </w:r>
      <w:r w:rsidRPr="00DB4E30">
        <w:rPr>
          <w:rFonts w:ascii="Arial" w:hAnsi="Arial" w:cs="Arial"/>
          <w:sz w:val="24"/>
          <w:szCs w:val="21"/>
        </w:rPr>
        <w:t xml:space="preserve"> ułożonych na 1-metrowej warstwie zagęszczonych odpadów i stopniowo podnoszone</w:t>
      </w:r>
      <w:r w:rsidR="009B4610">
        <w:rPr>
          <w:rFonts w:ascii="Arial" w:hAnsi="Arial" w:cs="Arial"/>
          <w:sz w:val="24"/>
          <w:szCs w:val="21"/>
        </w:rPr>
        <w:t>,</w:t>
      </w:r>
      <w:r w:rsidRPr="00DB4E30">
        <w:rPr>
          <w:rFonts w:ascii="Arial" w:hAnsi="Arial" w:cs="Arial"/>
          <w:sz w:val="24"/>
          <w:szCs w:val="21"/>
        </w:rPr>
        <w:t xml:space="preserve"> </w:t>
      </w:r>
      <w:r w:rsidR="00340FA5">
        <w:rPr>
          <w:rFonts w:ascii="Arial" w:hAnsi="Arial" w:cs="Arial"/>
          <w:sz w:val="24"/>
          <w:szCs w:val="21"/>
        </w:rPr>
        <w:br/>
      </w:r>
      <w:r w:rsidRPr="00DB4E30">
        <w:rPr>
          <w:rFonts w:ascii="Arial" w:hAnsi="Arial" w:cs="Arial"/>
          <w:sz w:val="24"/>
          <w:szCs w:val="21"/>
        </w:rPr>
        <w:t>w miarę składowania kolejnych warstw odpadów. Wewnątrz studnie są wypełnione warstwami tłucznia  i żwiru. Ujęty studniami biogaz emitowany jest do atmosfery.</w:t>
      </w:r>
    </w:p>
    <w:p w14:paraId="0457791B" w14:textId="49EE8BB4" w:rsidR="00882311" w:rsidRPr="00FB22A3" w:rsidRDefault="006026CE" w:rsidP="00340FA5">
      <w:pPr>
        <w:spacing w:line="320" w:lineRule="exact"/>
        <w:rPr>
          <w:rFonts w:ascii="Arial" w:hAnsi="Arial" w:cs="Arial"/>
          <w:sz w:val="24"/>
          <w:szCs w:val="21"/>
        </w:rPr>
      </w:pPr>
      <w:r w:rsidRPr="00DB4E30">
        <w:rPr>
          <w:rFonts w:ascii="Arial" w:hAnsi="Arial" w:cs="Arial"/>
          <w:sz w:val="24"/>
          <w:szCs w:val="21"/>
        </w:rPr>
        <w:t>Kwatera I składa się z dwóch sektorów A i B</w:t>
      </w:r>
      <w:r w:rsidR="00FB22A3">
        <w:rPr>
          <w:rFonts w:ascii="Arial" w:hAnsi="Arial" w:cs="Arial"/>
          <w:sz w:val="24"/>
          <w:szCs w:val="21"/>
        </w:rPr>
        <w:t>,</w:t>
      </w:r>
      <w:r w:rsidRPr="00DB4E30">
        <w:rPr>
          <w:rFonts w:ascii="Arial" w:hAnsi="Arial" w:cs="Arial"/>
          <w:sz w:val="24"/>
          <w:szCs w:val="21"/>
        </w:rPr>
        <w:t xml:space="preserve"> odizolowanych od siebie warstwą ziemi </w:t>
      </w:r>
      <w:r w:rsidR="007A2F42">
        <w:rPr>
          <w:rFonts w:ascii="Arial" w:hAnsi="Arial" w:cs="Arial"/>
          <w:sz w:val="24"/>
          <w:szCs w:val="21"/>
        </w:rPr>
        <w:br/>
      </w:r>
      <w:r w:rsidRPr="00DB4E30">
        <w:rPr>
          <w:rFonts w:ascii="Arial" w:hAnsi="Arial" w:cs="Arial"/>
          <w:sz w:val="24"/>
          <w:szCs w:val="21"/>
        </w:rPr>
        <w:t>z wykopów</w:t>
      </w:r>
      <w:r w:rsidR="00FB22A3">
        <w:rPr>
          <w:rFonts w:ascii="Arial" w:hAnsi="Arial" w:cs="Arial"/>
          <w:sz w:val="24"/>
          <w:szCs w:val="21"/>
        </w:rPr>
        <w:t>,</w:t>
      </w:r>
      <w:r w:rsidRPr="00DB4E30">
        <w:rPr>
          <w:rFonts w:ascii="Arial" w:hAnsi="Arial" w:cs="Arial"/>
          <w:sz w:val="24"/>
          <w:szCs w:val="21"/>
        </w:rPr>
        <w:t xml:space="preserve"> o grubości 0,30 m.</w:t>
      </w:r>
    </w:p>
    <w:p w14:paraId="208F2C0F" w14:textId="753B707E" w:rsidR="006026CE" w:rsidRPr="00DB4E30" w:rsidRDefault="006026CE" w:rsidP="007A7C2E">
      <w:pPr>
        <w:spacing w:before="120" w:after="240" w:line="320" w:lineRule="exact"/>
        <w:rPr>
          <w:rFonts w:ascii="Arial" w:hAnsi="Arial" w:cs="Arial"/>
          <w:sz w:val="24"/>
          <w:szCs w:val="21"/>
          <w:u w:val="single"/>
        </w:rPr>
      </w:pPr>
      <w:r w:rsidRPr="00DB4E30">
        <w:rPr>
          <w:rFonts w:ascii="Arial" w:hAnsi="Arial" w:cs="Arial"/>
          <w:sz w:val="24"/>
          <w:szCs w:val="21"/>
          <w:u w:val="single"/>
        </w:rPr>
        <w:t>3.2.3. Kwatera II.</w:t>
      </w:r>
    </w:p>
    <w:p w14:paraId="1BDA902F" w14:textId="19B3A11F" w:rsidR="006026CE" w:rsidRPr="00DB4E30" w:rsidRDefault="006026CE" w:rsidP="00DB4E30">
      <w:pPr>
        <w:spacing w:before="120" w:after="0" w:line="320" w:lineRule="exact"/>
        <w:rPr>
          <w:rFonts w:ascii="Arial" w:hAnsi="Arial" w:cs="Arial"/>
          <w:sz w:val="24"/>
          <w:szCs w:val="21"/>
        </w:rPr>
      </w:pPr>
      <w:r w:rsidRPr="00DB4E30">
        <w:rPr>
          <w:rFonts w:ascii="Arial" w:hAnsi="Arial" w:cs="Arial"/>
          <w:sz w:val="24"/>
          <w:szCs w:val="21"/>
        </w:rPr>
        <w:t>Wykonana</w:t>
      </w:r>
      <w:r w:rsidR="002B166D">
        <w:rPr>
          <w:rFonts w:ascii="Arial" w:hAnsi="Arial" w:cs="Arial"/>
          <w:sz w:val="24"/>
          <w:szCs w:val="21"/>
        </w:rPr>
        <w:t>,</w:t>
      </w:r>
      <w:r w:rsidRPr="00DB4E30">
        <w:rPr>
          <w:rFonts w:ascii="Arial" w:hAnsi="Arial" w:cs="Arial"/>
          <w:sz w:val="24"/>
          <w:szCs w:val="21"/>
        </w:rPr>
        <w:t xml:space="preserve"> poprzez pogłębienie istniejącego terenu i obwałowanie go od strony zachodniej, północnej, wschodniej i częściowo południowej. Uszczelnienie składa </w:t>
      </w:r>
      <w:r w:rsidR="00DB4E30">
        <w:rPr>
          <w:rFonts w:ascii="Arial" w:hAnsi="Arial" w:cs="Arial"/>
          <w:sz w:val="24"/>
          <w:szCs w:val="21"/>
        </w:rPr>
        <w:br/>
      </w:r>
      <w:r w:rsidRPr="00DB4E30">
        <w:rPr>
          <w:rFonts w:ascii="Arial" w:hAnsi="Arial" w:cs="Arial"/>
          <w:sz w:val="24"/>
          <w:szCs w:val="21"/>
        </w:rPr>
        <w:t>się z następujących elementów:</w:t>
      </w:r>
    </w:p>
    <w:p w14:paraId="2ADA093B" w14:textId="77777777" w:rsidR="006026CE" w:rsidRPr="00DB4E30" w:rsidRDefault="006026CE" w:rsidP="0085282F">
      <w:pPr>
        <w:numPr>
          <w:ilvl w:val="0"/>
          <w:numId w:val="66"/>
        </w:numPr>
        <w:spacing w:before="0" w:after="0" w:line="320" w:lineRule="exact"/>
        <w:rPr>
          <w:rFonts w:ascii="Arial" w:hAnsi="Arial" w:cs="Arial"/>
          <w:sz w:val="24"/>
          <w:szCs w:val="21"/>
        </w:rPr>
      </w:pPr>
      <w:r w:rsidRPr="00DB4E30">
        <w:rPr>
          <w:rFonts w:ascii="Arial" w:hAnsi="Arial" w:cs="Arial"/>
          <w:sz w:val="24"/>
          <w:szCs w:val="21"/>
        </w:rPr>
        <w:t xml:space="preserve">folii HDPE grubości 2,0 mm, </w:t>
      </w:r>
    </w:p>
    <w:p w14:paraId="09A0F215" w14:textId="74A73007" w:rsidR="006026CE" w:rsidRPr="00DB4E30" w:rsidRDefault="006026CE" w:rsidP="0085282F">
      <w:pPr>
        <w:numPr>
          <w:ilvl w:val="0"/>
          <w:numId w:val="66"/>
        </w:numPr>
        <w:spacing w:before="0" w:after="0" w:line="320" w:lineRule="exact"/>
        <w:rPr>
          <w:rFonts w:ascii="Arial" w:hAnsi="Arial" w:cs="Arial"/>
          <w:sz w:val="24"/>
          <w:szCs w:val="21"/>
        </w:rPr>
      </w:pPr>
      <w:r w:rsidRPr="00DB4E30">
        <w:rPr>
          <w:rFonts w:ascii="Arial" w:hAnsi="Arial" w:cs="Arial"/>
          <w:sz w:val="24"/>
          <w:szCs w:val="21"/>
        </w:rPr>
        <w:t>warstwy piasku grubości 0,15 m i granulacji 2,5 mm</w:t>
      </w:r>
      <w:r w:rsidR="00FB22A3">
        <w:rPr>
          <w:rFonts w:ascii="Arial" w:hAnsi="Arial" w:cs="Arial"/>
          <w:sz w:val="24"/>
          <w:szCs w:val="21"/>
        </w:rPr>
        <w:t>,</w:t>
      </w:r>
      <w:r w:rsidRPr="00DB4E30">
        <w:rPr>
          <w:rFonts w:ascii="Arial" w:hAnsi="Arial" w:cs="Arial"/>
          <w:sz w:val="24"/>
          <w:szCs w:val="21"/>
        </w:rPr>
        <w:t xml:space="preserve"> wraz z drenażem kontrolnym,</w:t>
      </w:r>
    </w:p>
    <w:p w14:paraId="7E73B457" w14:textId="33B65352" w:rsidR="006026CE" w:rsidRPr="00DB4E30" w:rsidRDefault="006026CE" w:rsidP="0085282F">
      <w:pPr>
        <w:numPr>
          <w:ilvl w:val="0"/>
          <w:numId w:val="66"/>
        </w:numPr>
        <w:spacing w:before="0" w:after="0" w:line="320" w:lineRule="exact"/>
        <w:rPr>
          <w:rFonts w:ascii="Arial" w:hAnsi="Arial" w:cs="Arial"/>
          <w:sz w:val="24"/>
          <w:szCs w:val="21"/>
        </w:rPr>
      </w:pPr>
      <w:r w:rsidRPr="00DB4E30">
        <w:rPr>
          <w:rFonts w:ascii="Arial" w:hAnsi="Arial" w:cs="Arial"/>
          <w:sz w:val="24"/>
          <w:szCs w:val="21"/>
        </w:rPr>
        <w:t xml:space="preserve">folii HDPE grubości 2,0 mm, </w:t>
      </w:r>
    </w:p>
    <w:p w14:paraId="37DA6DF5" w14:textId="4CEA6212" w:rsidR="006026CE" w:rsidRPr="00DB4E30" w:rsidRDefault="006026CE" w:rsidP="0085282F">
      <w:pPr>
        <w:numPr>
          <w:ilvl w:val="0"/>
          <w:numId w:val="66"/>
        </w:numPr>
        <w:spacing w:before="0" w:after="0" w:line="320" w:lineRule="exact"/>
        <w:rPr>
          <w:rFonts w:ascii="Arial" w:hAnsi="Arial" w:cs="Arial"/>
          <w:sz w:val="24"/>
          <w:szCs w:val="21"/>
        </w:rPr>
      </w:pPr>
      <w:r w:rsidRPr="00DB4E30">
        <w:rPr>
          <w:rFonts w:ascii="Arial" w:hAnsi="Arial" w:cs="Arial"/>
          <w:sz w:val="24"/>
          <w:szCs w:val="21"/>
        </w:rPr>
        <w:t>warstwy żwiru grubości 0,3 – 0,6 m i uziarnieniu 16-32 mm</w:t>
      </w:r>
      <w:r w:rsidR="00FB22A3">
        <w:rPr>
          <w:rFonts w:ascii="Arial" w:hAnsi="Arial" w:cs="Arial"/>
          <w:sz w:val="24"/>
          <w:szCs w:val="21"/>
        </w:rPr>
        <w:t>,</w:t>
      </w:r>
      <w:r w:rsidRPr="00DB4E30">
        <w:rPr>
          <w:rFonts w:ascii="Arial" w:hAnsi="Arial" w:cs="Arial"/>
          <w:sz w:val="24"/>
          <w:szCs w:val="21"/>
        </w:rPr>
        <w:t xml:space="preserve"> wraz z drenażem odcieków.</w:t>
      </w:r>
    </w:p>
    <w:p w14:paraId="51B92FB0" w14:textId="7B0EB1C6" w:rsidR="006026CE" w:rsidRPr="00DB4E30" w:rsidRDefault="006026CE" w:rsidP="00FB22A3">
      <w:pPr>
        <w:spacing w:before="0" w:after="0" w:line="320" w:lineRule="exact"/>
        <w:rPr>
          <w:rFonts w:ascii="Arial" w:hAnsi="Arial" w:cs="Arial"/>
          <w:sz w:val="24"/>
          <w:szCs w:val="21"/>
        </w:rPr>
      </w:pPr>
      <w:r w:rsidRPr="00DB4E30">
        <w:rPr>
          <w:rFonts w:ascii="Arial" w:hAnsi="Arial" w:cs="Arial"/>
          <w:sz w:val="24"/>
          <w:szCs w:val="21"/>
        </w:rPr>
        <w:t>Dodatkowo</w:t>
      </w:r>
      <w:r w:rsidR="00AE5AB4">
        <w:rPr>
          <w:rFonts w:ascii="Arial" w:hAnsi="Arial" w:cs="Arial"/>
          <w:sz w:val="24"/>
          <w:szCs w:val="21"/>
        </w:rPr>
        <w:t>,</w:t>
      </w:r>
      <w:r w:rsidRPr="00DB4E30">
        <w:rPr>
          <w:rFonts w:ascii="Arial" w:hAnsi="Arial" w:cs="Arial"/>
          <w:sz w:val="24"/>
          <w:szCs w:val="21"/>
        </w:rPr>
        <w:t xml:space="preserve"> na warstwie żwiru została wykonana warstwa ochronna składająca się z:</w:t>
      </w:r>
    </w:p>
    <w:p w14:paraId="48674B0E" w14:textId="77777777" w:rsidR="006026CE" w:rsidRPr="00DB4E30" w:rsidRDefault="006026CE" w:rsidP="0085282F">
      <w:pPr>
        <w:numPr>
          <w:ilvl w:val="0"/>
          <w:numId w:val="66"/>
        </w:numPr>
        <w:spacing w:before="0" w:after="0" w:line="320" w:lineRule="exact"/>
        <w:rPr>
          <w:rFonts w:ascii="Arial" w:hAnsi="Arial" w:cs="Arial"/>
          <w:sz w:val="24"/>
          <w:szCs w:val="21"/>
        </w:rPr>
      </w:pPr>
      <w:r w:rsidRPr="00DB4E30">
        <w:rPr>
          <w:rFonts w:ascii="Arial" w:hAnsi="Arial" w:cs="Arial"/>
          <w:sz w:val="24"/>
          <w:szCs w:val="21"/>
        </w:rPr>
        <w:t>zużytych opon (i innych odpadów z produkcji gumy),</w:t>
      </w:r>
    </w:p>
    <w:p w14:paraId="3DB722F1" w14:textId="7DC6FBC0" w:rsidR="006026CE" w:rsidRPr="00DB4E30" w:rsidRDefault="006026CE" w:rsidP="0085282F">
      <w:pPr>
        <w:numPr>
          <w:ilvl w:val="0"/>
          <w:numId w:val="66"/>
        </w:numPr>
        <w:spacing w:before="0" w:after="0" w:line="320" w:lineRule="exact"/>
        <w:rPr>
          <w:rFonts w:ascii="Arial" w:hAnsi="Arial" w:cs="Arial"/>
          <w:sz w:val="24"/>
          <w:szCs w:val="21"/>
        </w:rPr>
      </w:pPr>
      <w:r w:rsidRPr="00DB4E30">
        <w:rPr>
          <w:rFonts w:ascii="Arial" w:hAnsi="Arial" w:cs="Arial"/>
          <w:sz w:val="24"/>
          <w:szCs w:val="21"/>
        </w:rPr>
        <w:t xml:space="preserve">około 0,5 m warstwy drobnej frakcji odpadów (kompostu nienadającego </w:t>
      </w:r>
      <w:r w:rsidR="00DB4E30">
        <w:rPr>
          <w:rFonts w:ascii="Arial" w:hAnsi="Arial" w:cs="Arial"/>
          <w:sz w:val="24"/>
          <w:szCs w:val="21"/>
        </w:rPr>
        <w:br/>
      </w:r>
      <w:r w:rsidRPr="00DB4E30">
        <w:rPr>
          <w:rFonts w:ascii="Arial" w:hAnsi="Arial" w:cs="Arial"/>
          <w:sz w:val="24"/>
          <w:szCs w:val="21"/>
        </w:rPr>
        <w:t>się do wykorzystania i zmieszanych odpadów budowlanych).</w:t>
      </w:r>
    </w:p>
    <w:p w14:paraId="35C43CA3" w14:textId="77777777" w:rsidR="006026CE" w:rsidRPr="00DB4E30" w:rsidRDefault="006026CE" w:rsidP="00AE5AB4">
      <w:pPr>
        <w:spacing w:before="0" w:after="0" w:line="320" w:lineRule="exact"/>
        <w:rPr>
          <w:rFonts w:ascii="Arial" w:hAnsi="Arial" w:cs="Arial"/>
          <w:sz w:val="24"/>
          <w:szCs w:val="21"/>
        </w:rPr>
      </w:pPr>
      <w:r w:rsidRPr="00DB4E30">
        <w:rPr>
          <w:rFonts w:ascii="Arial" w:hAnsi="Arial" w:cs="Arial"/>
          <w:sz w:val="24"/>
          <w:szCs w:val="21"/>
        </w:rPr>
        <w:t>Odwodnienie kwatery II wykonano w postaci 2 systemów drenażowych:</w:t>
      </w:r>
    </w:p>
    <w:p w14:paraId="4456FED3" w14:textId="77777777" w:rsidR="006026CE" w:rsidRPr="00DB4E30" w:rsidRDefault="006026CE" w:rsidP="0085282F">
      <w:pPr>
        <w:numPr>
          <w:ilvl w:val="0"/>
          <w:numId w:val="66"/>
        </w:numPr>
        <w:spacing w:before="0" w:after="0" w:line="320" w:lineRule="exact"/>
        <w:rPr>
          <w:rFonts w:ascii="Arial" w:hAnsi="Arial" w:cs="Arial"/>
          <w:sz w:val="24"/>
          <w:szCs w:val="21"/>
        </w:rPr>
      </w:pPr>
      <w:r w:rsidRPr="00DB4E30">
        <w:rPr>
          <w:rFonts w:ascii="Arial" w:hAnsi="Arial" w:cs="Arial"/>
          <w:sz w:val="24"/>
          <w:szCs w:val="21"/>
        </w:rPr>
        <w:t xml:space="preserve">drenażu </w:t>
      </w:r>
      <w:proofErr w:type="spellStart"/>
      <w:r w:rsidRPr="00DB4E30">
        <w:rPr>
          <w:rFonts w:ascii="Arial" w:hAnsi="Arial" w:cs="Arial"/>
          <w:sz w:val="24"/>
          <w:szCs w:val="21"/>
        </w:rPr>
        <w:t>międzyfoliowego</w:t>
      </w:r>
      <w:proofErr w:type="spellEnd"/>
      <w:r w:rsidRPr="00DB4E30">
        <w:rPr>
          <w:rFonts w:ascii="Arial" w:hAnsi="Arial" w:cs="Arial"/>
          <w:sz w:val="24"/>
          <w:szCs w:val="21"/>
        </w:rPr>
        <w:t xml:space="preserve"> (kontrolnego),</w:t>
      </w:r>
    </w:p>
    <w:p w14:paraId="587AB4AD" w14:textId="77777777" w:rsidR="006026CE" w:rsidRPr="00DB4E30" w:rsidRDefault="006026CE" w:rsidP="0085282F">
      <w:pPr>
        <w:numPr>
          <w:ilvl w:val="0"/>
          <w:numId w:val="66"/>
        </w:numPr>
        <w:spacing w:before="0" w:after="0" w:line="320" w:lineRule="exact"/>
        <w:rPr>
          <w:rFonts w:ascii="Arial" w:hAnsi="Arial" w:cs="Arial"/>
          <w:sz w:val="24"/>
          <w:szCs w:val="21"/>
        </w:rPr>
      </w:pPr>
      <w:r w:rsidRPr="00DB4E30">
        <w:rPr>
          <w:rFonts w:ascii="Arial" w:hAnsi="Arial" w:cs="Arial"/>
          <w:sz w:val="24"/>
          <w:szCs w:val="21"/>
        </w:rPr>
        <w:t>drenażu odcieków (</w:t>
      </w:r>
      <w:proofErr w:type="spellStart"/>
      <w:r w:rsidRPr="00DB4E30">
        <w:rPr>
          <w:rFonts w:ascii="Arial" w:hAnsi="Arial" w:cs="Arial"/>
          <w:sz w:val="24"/>
          <w:szCs w:val="21"/>
        </w:rPr>
        <w:t>nadfoliowego</w:t>
      </w:r>
      <w:proofErr w:type="spellEnd"/>
      <w:r w:rsidRPr="00DB4E30">
        <w:rPr>
          <w:rFonts w:ascii="Arial" w:hAnsi="Arial" w:cs="Arial"/>
          <w:sz w:val="24"/>
          <w:szCs w:val="21"/>
        </w:rPr>
        <w:t>).</w:t>
      </w:r>
    </w:p>
    <w:p w14:paraId="76722A62" w14:textId="5F725467" w:rsidR="006026CE" w:rsidRPr="00DB4E30" w:rsidRDefault="006026CE" w:rsidP="00DB4E30">
      <w:pPr>
        <w:spacing w:before="120" w:after="0" w:line="320" w:lineRule="exact"/>
        <w:rPr>
          <w:rFonts w:ascii="Arial" w:hAnsi="Arial" w:cs="Arial"/>
          <w:sz w:val="24"/>
          <w:szCs w:val="21"/>
        </w:rPr>
      </w:pPr>
      <w:r w:rsidRPr="00DB4E30">
        <w:rPr>
          <w:rFonts w:ascii="Arial" w:hAnsi="Arial" w:cs="Arial"/>
          <w:sz w:val="24"/>
          <w:szCs w:val="21"/>
        </w:rPr>
        <w:t xml:space="preserve">Drenaż </w:t>
      </w:r>
      <w:proofErr w:type="spellStart"/>
      <w:r w:rsidRPr="00DB4E30">
        <w:rPr>
          <w:rFonts w:ascii="Arial" w:hAnsi="Arial" w:cs="Arial"/>
          <w:sz w:val="24"/>
          <w:szCs w:val="21"/>
        </w:rPr>
        <w:t>międzyfoliowy</w:t>
      </w:r>
      <w:proofErr w:type="spellEnd"/>
      <w:r w:rsidRPr="00DB4E30">
        <w:rPr>
          <w:rFonts w:ascii="Arial" w:hAnsi="Arial" w:cs="Arial"/>
          <w:sz w:val="24"/>
          <w:szCs w:val="21"/>
        </w:rPr>
        <w:t xml:space="preserve"> spełnia rolę odwodnienia awaryjnego</w:t>
      </w:r>
      <w:r w:rsidR="00AE5AB4">
        <w:rPr>
          <w:rFonts w:ascii="Arial" w:hAnsi="Arial" w:cs="Arial"/>
          <w:sz w:val="24"/>
          <w:szCs w:val="21"/>
        </w:rPr>
        <w:t>,</w:t>
      </w:r>
      <w:r w:rsidRPr="00DB4E30">
        <w:rPr>
          <w:rFonts w:ascii="Arial" w:hAnsi="Arial" w:cs="Arial"/>
          <w:sz w:val="24"/>
          <w:szCs w:val="21"/>
        </w:rPr>
        <w:t xml:space="preserve"> na wypadek rozszczelnienia się górnej warstwy folii HDPE</w:t>
      </w:r>
      <w:r w:rsidR="007A2F42">
        <w:rPr>
          <w:rFonts w:ascii="Arial" w:hAnsi="Arial" w:cs="Arial"/>
          <w:sz w:val="24"/>
          <w:szCs w:val="21"/>
        </w:rPr>
        <w:t>,</w:t>
      </w:r>
      <w:r w:rsidRPr="00DB4E30">
        <w:rPr>
          <w:rFonts w:ascii="Arial" w:hAnsi="Arial" w:cs="Arial"/>
          <w:sz w:val="24"/>
          <w:szCs w:val="21"/>
        </w:rPr>
        <w:t xml:space="preserve"> uszczelniającej nieckę kwatery II. Został wykonany z rur giętkich PCV</w:t>
      </w:r>
      <w:r w:rsidR="00AE5AB4">
        <w:rPr>
          <w:rFonts w:ascii="Arial" w:hAnsi="Arial" w:cs="Arial"/>
          <w:sz w:val="24"/>
          <w:szCs w:val="21"/>
        </w:rPr>
        <w:t>,</w:t>
      </w:r>
      <w:r w:rsidRPr="00DB4E30">
        <w:rPr>
          <w:rFonts w:ascii="Arial" w:hAnsi="Arial" w:cs="Arial"/>
          <w:sz w:val="24"/>
          <w:szCs w:val="21"/>
        </w:rPr>
        <w:t xml:space="preserve"> o średnicy Φ 50 mm</w:t>
      </w:r>
      <w:r w:rsidR="00DB3F70">
        <w:rPr>
          <w:rFonts w:ascii="Arial" w:hAnsi="Arial" w:cs="Arial"/>
          <w:sz w:val="24"/>
          <w:szCs w:val="21"/>
        </w:rPr>
        <w:t>,</w:t>
      </w:r>
      <w:r w:rsidRPr="00DB4E30">
        <w:rPr>
          <w:rFonts w:ascii="Arial" w:hAnsi="Arial" w:cs="Arial"/>
          <w:sz w:val="24"/>
          <w:szCs w:val="21"/>
        </w:rPr>
        <w:t xml:space="preserve"> w rozstawie co 24 m. </w:t>
      </w:r>
      <w:r w:rsidR="00DB4E30">
        <w:rPr>
          <w:rFonts w:ascii="Arial" w:hAnsi="Arial" w:cs="Arial"/>
          <w:sz w:val="24"/>
          <w:szCs w:val="21"/>
        </w:rPr>
        <w:br/>
      </w:r>
      <w:r w:rsidRPr="00DB4E30">
        <w:rPr>
          <w:rFonts w:ascii="Arial" w:hAnsi="Arial" w:cs="Arial"/>
          <w:sz w:val="24"/>
          <w:szCs w:val="21"/>
        </w:rPr>
        <w:t>Ujście drenażu do komory połączeniowej i dalej do przepompowni odcieków.</w:t>
      </w:r>
    </w:p>
    <w:p w14:paraId="14D0F421" w14:textId="0485C3F5" w:rsidR="006026CE" w:rsidRPr="00DB4E30" w:rsidRDefault="006026CE" w:rsidP="00DB4E30">
      <w:pPr>
        <w:spacing w:before="120" w:after="0" w:line="320" w:lineRule="exact"/>
        <w:rPr>
          <w:rFonts w:ascii="Arial" w:hAnsi="Arial" w:cs="Arial"/>
          <w:sz w:val="24"/>
          <w:szCs w:val="21"/>
        </w:rPr>
      </w:pPr>
      <w:r w:rsidRPr="00DB4E30">
        <w:rPr>
          <w:rFonts w:ascii="Arial" w:hAnsi="Arial" w:cs="Arial"/>
          <w:sz w:val="24"/>
          <w:szCs w:val="21"/>
        </w:rPr>
        <w:t>Drenaż odcieków ma za zadanie ujęcie i odprowadzenie odcieków z odpadów deponowanych w kwaterze. Składa się z rur giętkich PCV</w:t>
      </w:r>
      <w:r w:rsidR="00DB3F70">
        <w:rPr>
          <w:rFonts w:ascii="Arial" w:hAnsi="Arial" w:cs="Arial"/>
          <w:sz w:val="24"/>
          <w:szCs w:val="21"/>
        </w:rPr>
        <w:t>,</w:t>
      </w:r>
      <w:r w:rsidRPr="00DB4E30">
        <w:rPr>
          <w:rFonts w:ascii="Arial" w:hAnsi="Arial" w:cs="Arial"/>
          <w:sz w:val="24"/>
          <w:szCs w:val="21"/>
        </w:rPr>
        <w:t xml:space="preserve"> o średnicy 113 mm</w:t>
      </w:r>
      <w:r w:rsidR="00DB3F70">
        <w:rPr>
          <w:rFonts w:ascii="Arial" w:hAnsi="Arial" w:cs="Arial"/>
          <w:sz w:val="24"/>
          <w:szCs w:val="21"/>
        </w:rPr>
        <w:t>,</w:t>
      </w:r>
      <w:r w:rsidRPr="00DB4E30">
        <w:rPr>
          <w:rFonts w:ascii="Arial" w:hAnsi="Arial" w:cs="Arial"/>
          <w:sz w:val="24"/>
          <w:szCs w:val="21"/>
        </w:rPr>
        <w:t xml:space="preserve"> </w:t>
      </w:r>
      <w:r w:rsidR="00652B6E">
        <w:rPr>
          <w:rFonts w:ascii="Arial" w:hAnsi="Arial" w:cs="Arial"/>
          <w:sz w:val="24"/>
          <w:szCs w:val="21"/>
        </w:rPr>
        <w:br/>
      </w:r>
      <w:r w:rsidRPr="00DB4E30">
        <w:rPr>
          <w:rFonts w:ascii="Arial" w:hAnsi="Arial" w:cs="Arial"/>
          <w:sz w:val="24"/>
          <w:szCs w:val="21"/>
        </w:rPr>
        <w:t>w rozstawie co 24 m</w:t>
      </w:r>
      <w:r w:rsidR="00DB3F70">
        <w:rPr>
          <w:rFonts w:ascii="Arial" w:hAnsi="Arial" w:cs="Arial"/>
          <w:sz w:val="24"/>
          <w:szCs w:val="21"/>
        </w:rPr>
        <w:t>,</w:t>
      </w:r>
      <w:r w:rsidRPr="00DB4E30">
        <w:rPr>
          <w:rFonts w:ascii="Arial" w:hAnsi="Arial" w:cs="Arial"/>
          <w:sz w:val="24"/>
          <w:szCs w:val="21"/>
        </w:rPr>
        <w:t xml:space="preserve"> w </w:t>
      </w:r>
      <w:proofErr w:type="spellStart"/>
      <w:r w:rsidRPr="00DB4E30">
        <w:rPr>
          <w:rFonts w:ascii="Arial" w:hAnsi="Arial" w:cs="Arial"/>
          <w:sz w:val="24"/>
          <w:szCs w:val="21"/>
        </w:rPr>
        <w:t>obsypce</w:t>
      </w:r>
      <w:proofErr w:type="spellEnd"/>
      <w:r w:rsidRPr="00DB4E30">
        <w:rPr>
          <w:rFonts w:ascii="Arial" w:hAnsi="Arial" w:cs="Arial"/>
          <w:sz w:val="24"/>
          <w:szCs w:val="21"/>
        </w:rPr>
        <w:t xml:space="preserve"> żwirowej</w:t>
      </w:r>
      <w:r w:rsidR="007A2F42">
        <w:rPr>
          <w:rFonts w:ascii="Arial" w:hAnsi="Arial" w:cs="Arial"/>
          <w:sz w:val="24"/>
          <w:szCs w:val="21"/>
        </w:rPr>
        <w:t>,</w:t>
      </w:r>
      <w:r w:rsidRPr="00DB4E30">
        <w:rPr>
          <w:rFonts w:ascii="Arial" w:hAnsi="Arial" w:cs="Arial"/>
          <w:sz w:val="24"/>
          <w:szCs w:val="21"/>
        </w:rPr>
        <w:t xml:space="preserve"> o granulacji od 16 do 32 mm</w:t>
      </w:r>
      <w:r w:rsidR="00337424">
        <w:rPr>
          <w:rFonts w:ascii="Arial" w:hAnsi="Arial" w:cs="Arial"/>
          <w:sz w:val="24"/>
          <w:szCs w:val="21"/>
        </w:rPr>
        <w:t>, z</w:t>
      </w:r>
      <w:r w:rsidRPr="00DB4E30">
        <w:rPr>
          <w:rFonts w:ascii="Arial" w:hAnsi="Arial" w:cs="Arial"/>
          <w:sz w:val="24"/>
          <w:szCs w:val="21"/>
        </w:rPr>
        <w:t>bieracz</w:t>
      </w:r>
      <w:r w:rsidR="00337424">
        <w:rPr>
          <w:rFonts w:ascii="Arial" w:hAnsi="Arial" w:cs="Arial"/>
          <w:sz w:val="24"/>
          <w:szCs w:val="21"/>
        </w:rPr>
        <w:t>a</w:t>
      </w:r>
      <w:r w:rsidR="007A7C2E">
        <w:rPr>
          <w:rFonts w:ascii="Arial" w:hAnsi="Arial" w:cs="Arial"/>
          <w:sz w:val="24"/>
          <w:szCs w:val="21"/>
        </w:rPr>
        <w:t>,</w:t>
      </w:r>
      <w:r w:rsidRPr="00DB4E30">
        <w:rPr>
          <w:rFonts w:ascii="Arial" w:hAnsi="Arial" w:cs="Arial"/>
          <w:sz w:val="24"/>
          <w:szCs w:val="21"/>
        </w:rPr>
        <w:t xml:space="preserve"> </w:t>
      </w:r>
      <w:r w:rsidR="00652B6E">
        <w:rPr>
          <w:rFonts w:ascii="Arial" w:hAnsi="Arial" w:cs="Arial"/>
          <w:sz w:val="24"/>
          <w:szCs w:val="21"/>
        </w:rPr>
        <w:br/>
      </w:r>
      <w:r w:rsidRPr="00DB4E30">
        <w:rPr>
          <w:rFonts w:ascii="Arial" w:hAnsi="Arial" w:cs="Arial"/>
          <w:sz w:val="24"/>
          <w:szCs w:val="21"/>
        </w:rPr>
        <w:t>o średnicy 180 mm. Wody z drenażu odcieków</w:t>
      </w:r>
      <w:r w:rsidR="00DB3F70">
        <w:rPr>
          <w:rFonts w:ascii="Arial" w:hAnsi="Arial" w:cs="Arial"/>
          <w:sz w:val="24"/>
          <w:szCs w:val="21"/>
        </w:rPr>
        <w:t>,</w:t>
      </w:r>
      <w:r w:rsidRPr="00DB4E30">
        <w:rPr>
          <w:rFonts w:ascii="Arial" w:hAnsi="Arial" w:cs="Arial"/>
          <w:sz w:val="24"/>
          <w:szCs w:val="21"/>
        </w:rPr>
        <w:t xml:space="preserve"> poprzez komorę połączeniową</w:t>
      </w:r>
      <w:r w:rsidR="00DB3F70">
        <w:rPr>
          <w:rFonts w:ascii="Arial" w:hAnsi="Arial" w:cs="Arial"/>
          <w:sz w:val="24"/>
          <w:szCs w:val="21"/>
        </w:rPr>
        <w:t>,</w:t>
      </w:r>
      <w:r w:rsidRPr="00DB4E30">
        <w:rPr>
          <w:rFonts w:ascii="Arial" w:hAnsi="Arial" w:cs="Arial"/>
          <w:sz w:val="24"/>
          <w:szCs w:val="21"/>
        </w:rPr>
        <w:t xml:space="preserve"> odprowadzane są do przepompowni odcieków.</w:t>
      </w:r>
    </w:p>
    <w:p w14:paraId="2F3259A6" w14:textId="417F0CDC" w:rsidR="006026CE" w:rsidRPr="00DB4E30" w:rsidRDefault="006026CE" w:rsidP="00DB4E30">
      <w:pPr>
        <w:spacing w:before="120" w:after="0" w:line="320" w:lineRule="exact"/>
        <w:rPr>
          <w:rFonts w:ascii="Arial" w:hAnsi="Arial" w:cs="Arial"/>
          <w:sz w:val="24"/>
          <w:szCs w:val="21"/>
        </w:rPr>
      </w:pPr>
      <w:r w:rsidRPr="00DB4E30">
        <w:rPr>
          <w:rFonts w:ascii="Arial" w:hAnsi="Arial" w:cs="Arial"/>
          <w:sz w:val="24"/>
          <w:szCs w:val="21"/>
        </w:rPr>
        <w:t>Odgazowanie kwatery II zostało wykonane z zastosowaniem 6 studni odgazowujących</w:t>
      </w:r>
      <w:r w:rsidR="00DB3F70">
        <w:rPr>
          <w:rFonts w:ascii="Arial" w:hAnsi="Arial" w:cs="Arial"/>
          <w:sz w:val="24"/>
          <w:szCs w:val="21"/>
        </w:rPr>
        <w:t>,</w:t>
      </w:r>
      <w:r w:rsidRPr="00DB4E30">
        <w:rPr>
          <w:rFonts w:ascii="Arial" w:hAnsi="Arial" w:cs="Arial"/>
          <w:sz w:val="24"/>
          <w:szCs w:val="21"/>
        </w:rPr>
        <w:t xml:space="preserve"> składających się z:</w:t>
      </w:r>
    </w:p>
    <w:p w14:paraId="39A60FF8" w14:textId="77777777" w:rsidR="006026CE" w:rsidRPr="00DB4E30" w:rsidRDefault="006026CE" w:rsidP="0085282F">
      <w:pPr>
        <w:numPr>
          <w:ilvl w:val="0"/>
          <w:numId w:val="67"/>
        </w:numPr>
        <w:spacing w:before="0" w:after="0" w:line="320" w:lineRule="exact"/>
        <w:rPr>
          <w:rFonts w:ascii="Arial" w:hAnsi="Arial" w:cs="Arial"/>
          <w:sz w:val="24"/>
          <w:szCs w:val="21"/>
        </w:rPr>
      </w:pPr>
      <w:r w:rsidRPr="00DB4E30">
        <w:rPr>
          <w:rFonts w:ascii="Arial" w:hAnsi="Arial" w:cs="Arial"/>
          <w:sz w:val="24"/>
          <w:szCs w:val="21"/>
        </w:rPr>
        <w:lastRenderedPageBreak/>
        <w:t>rury odgazowującej z PEHD 160 mm,</w:t>
      </w:r>
    </w:p>
    <w:p w14:paraId="32BF6EB1" w14:textId="77777777" w:rsidR="006026CE" w:rsidRPr="00DB4E30" w:rsidRDefault="006026CE" w:rsidP="0085282F">
      <w:pPr>
        <w:numPr>
          <w:ilvl w:val="0"/>
          <w:numId w:val="67"/>
        </w:numPr>
        <w:spacing w:before="0" w:after="0" w:line="320" w:lineRule="exact"/>
        <w:rPr>
          <w:rFonts w:ascii="Arial" w:hAnsi="Arial" w:cs="Arial"/>
          <w:sz w:val="24"/>
          <w:szCs w:val="21"/>
        </w:rPr>
      </w:pPr>
      <w:r w:rsidRPr="00DB4E30">
        <w:rPr>
          <w:rFonts w:ascii="Arial" w:hAnsi="Arial" w:cs="Arial"/>
          <w:sz w:val="24"/>
          <w:szCs w:val="21"/>
        </w:rPr>
        <w:t>słupa z tłucznia  i żwiru,</w:t>
      </w:r>
    </w:p>
    <w:p w14:paraId="75064EB8" w14:textId="421D3D0C" w:rsidR="006026CE" w:rsidRPr="00DB4E30" w:rsidRDefault="006026CE" w:rsidP="0085282F">
      <w:pPr>
        <w:numPr>
          <w:ilvl w:val="0"/>
          <w:numId w:val="67"/>
        </w:numPr>
        <w:spacing w:before="0" w:after="0" w:line="320" w:lineRule="exact"/>
        <w:rPr>
          <w:rFonts w:ascii="Arial" w:hAnsi="Arial" w:cs="Arial"/>
          <w:sz w:val="24"/>
          <w:szCs w:val="21"/>
        </w:rPr>
      </w:pPr>
      <w:r w:rsidRPr="00DB4E30">
        <w:rPr>
          <w:rFonts w:ascii="Arial" w:hAnsi="Arial" w:cs="Arial"/>
          <w:sz w:val="24"/>
          <w:szCs w:val="21"/>
        </w:rPr>
        <w:t>rury osłonowej z perforowanych kręgów żelbetowych</w:t>
      </w:r>
      <w:r w:rsidR="00DB3F70">
        <w:rPr>
          <w:rFonts w:ascii="Arial" w:hAnsi="Arial" w:cs="Arial"/>
          <w:sz w:val="24"/>
          <w:szCs w:val="21"/>
        </w:rPr>
        <w:t>,</w:t>
      </w:r>
      <w:r w:rsidRPr="00DB4E30">
        <w:rPr>
          <w:rFonts w:ascii="Arial" w:hAnsi="Arial" w:cs="Arial"/>
          <w:sz w:val="24"/>
          <w:szCs w:val="21"/>
        </w:rPr>
        <w:t xml:space="preserve"> o średnicy 1000 mm.</w:t>
      </w:r>
    </w:p>
    <w:p w14:paraId="61671F00" w14:textId="4C1D30EB" w:rsidR="007A7C2E" w:rsidRPr="007A7C2E" w:rsidRDefault="006026CE" w:rsidP="007A7C2E">
      <w:pPr>
        <w:pStyle w:val="Tekstpodstawowy"/>
        <w:spacing w:before="120" w:line="320" w:lineRule="exact"/>
        <w:ind w:left="357"/>
        <w:rPr>
          <w:rFonts w:ascii="Arial" w:hAnsi="Arial" w:cs="Arial"/>
          <w:sz w:val="24"/>
          <w:szCs w:val="21"/>
        </w:rPr>
      </w:pPr>
      <w:r w:rsidRPr="00DB4E30">
        <w:rPr>
          <w:rFonts w:ascii="Arial" w:eastAsiaTheme="minorHAnsi" w:hAnsi="Arial" w:cs="Arial"/>
          <w:kern w:val="0"/>
          <w:sz w:val="24"/>
          <w:szCs w:val="21"/>
          <w:lang w:eastAsia="en-US"/>
        </w:rPr>
        <w:t>Biogaz będzie emitowany do powietrza</w:t>
      </w:r>
      <w:r w:rsidRPr="00DB4E30">
        <w:rPr>
          <w:rFonts w:ascii="Arial" w:hAnsi="Arial" w:cs="Arial"/>
          <w:sz w:val="24"/>
          <w:szCs w:val="21"/>
        </w:rPr>
        <w:t>.</w:t>
      </w:r>
    </w:p>
    <w:p w14:paraId="4BBC3E73" w14:textId="4C605431" w:rsidR="006026CE" w:rsidRPr="00F077A9" w:rsidRDefault="006026CE" w:rsidP="007A7C2E">
      <w:pPr>
        <w:pStyle w:val="Akapitzlist"/>
        <w:spacing w:before="120" w:after="240" w:line="320" w:lineRule="exact"/>
        <w:ind w:left="0"/>
        <w:contextualSpacing w:val="0"/>
        <w:rPr>
          <w:rFonts w:ascii="Arial" w:hAnsi="Arial" w:cs="Arial"/>
          <w:sz w:val="24"/>
          <w:szCs w:val="21"/>
          <w:u w:val="single"/>
        </w:rPr>
      </w:pPr>
      <w:r w:rsidRPr="00F077A9">
        <w:rPr>
          <w:rFonts w:ascii="Arial" w:hAnsi="Arial" w:cs="Arial"/>
          <w:sz w:val="24"/>
          <w:szCs w:val="21"/>
          <w:u w:val="single"/>
        </w:rPr>
        <w:t>3.</w:t>
      </w:r>
      <w:r w:rsidR="00020C99" w:rsidRPr="00F077A9">
        <w:rPr>
          <w:rFonts w:ascii="Arial" w:hAnsi="Arial" w:cs="Arial"/>
          <w:sz w:val="24"/>
          <w:szCs w:val="21"/>
          <w:u w:val="single"/>
        </w:rPr>
        <w:t>2</w:t>
      </w:r>
      <w:r w:rsidRPr="00F077A9">
        <w:rPr>
          <w:rFonts w:ascii="Arial" w:hAnsi="Arial" w:cs="Arial"/>
          <w:sz w:val="24"/>
          <w:szCs w:val="21"/>
          <w:u w:val="single"/>
        </w:rPr>
        <w:t>.</w:t>
      </w:r>
      <w:r w:rsidR="00020C99" w:rsidRPr="00F077A9">
        <w:rPr>
          <w:rFonts w:ascii="Arial" w:hAnsi="Arial" w:cs="Arial"/>
          <w:sz w:val="24"/>
          <w:szCs w:val="21"/>
          <w:u w:val="single"/>
        </w:rPr>
        <w:t>4</w:t>
      </w:r>
      <w:r w:rsidRPr="00F077A9">
        <w:rPr>
          <w:rFonts w:ascii="Arial" w:hAnsi="Arial" w:cs="Arial"/>
          <w:sz w:val="24"/>
          <w:szCs w:val="21"/>
          <w:u w:val="single"/>
        </w:rPr>
        <w:t xml:space="preserve"> Przepompownia odcieków z kwatery II.</w:t>
      </w:r>
    </w:p>
    <w:p w14:paraId="6DA727C4" w14:textId="339DB055" w:rsidR="006026CE" w:rsidRPr="00DB4E30" w:rsidRDefault="006026CE" w:rsidP="00DB4E30">
      <w:pPr>
        <w:pStyle w:val="Akapitzlist"/>
        <w:spacing w:before="120" w:after="0" w:line="320" w:lineRule="exact"/>
        <w:ind w:left="0"/>
        <w:contextualSpacing w:val="0"/>
        <w:rPr>
          <w:rFonts w:ascii="Arial" w:hAnsi="Arial" w:cs="Arial"/>
          <w:sz w:val="24"/>
          <w:szCs w:val="24"/>
        </w:rPr>
      </w:pPr>
      <w:r w:rsidRPr="00DB4E30">
        <w:rPr>
          <w:rFonts w:ascii="Arial" w:hAnsi="Arial" w:cs="Arial"/>
          <w:sz w:val="24"/>
          <w:szCs w:val="21"/>
        </w:rPr>
        <w:t>Ze względu na położenie kwatery II oraz ukształtowanie terenu</w:t>
      </w:r>
      <w:r w:rsidR="00DB3F70">
        <w:rPr>
          <w:rFonts w:ascii="Arial" w:hAnsi="Arial" w:cs="Arial"/>
          <w:sz w:val="24"/>
          <w:szCs w:val="21"/>
        </w:rPr>
        <w:t>,</w:t>
      </w:r>
      <w:r w:rsidRPr="00DB4E30">
        <w:rPr>
          <w:rFonts w:ascii="Arial" w:hAnsi="Arial" w:cs="Arial"/>
          <w:sz w:val="24"/>
          <w:szCs w:val="21"/>
        </w:rPr>
        <w:t xml:space="preserve"> konieczne jest odprowadzanie odcieków z kwatery II do kanalizacji</w:t>
      </w:r>
      <w:r w:rsidR="00776C8C">
        <w:rPr>
          <w:rFonts w:ascii="Arial" w:hAnsi="Arial" w:cs="Arial"/>
          <w:sz w:val="24"/>
          <w:szCs w:val="21"/>
        </w:rPr>
        <w:t>,</w:t>
      </w:r>
      <w:r w:rsidRPr="00DB4E30">
        <w:rPr>
          <w:rFonts w:ascii="Arial" w:hAnsi="Arial" w:cs="Arial"/>
          <w:sz w:val="24"/>
          <w:szCs w:val="21"/>
        </w:rPr>
        <w:t xml:space="preserve"> przy pomocy przepompowni. Przepompownia typu PMS 2x08-14H-16x40,5 PMB jest obiektem, wyposażonym </w:t>
      </w:r>
      <w:r w:rsidR="00DB4E30">
        <w:rPr>
          <w:rFonts w:ascii="Arial" w:hAnsi="Arial" w:cs="Arial"/>
          <w:sz w:val="24"/>
          <w:szCs w:val="21"/>
        </w:rPr>
        <w:br/>
      </w:r>
      <w:r w:rsidRPr="00DB4E30">
        <w:rPr>
          <w:rFonts w:ascii="Arial" w:hAnsi="Arial" w:cs="Arial"/>
          <w:sz w:val="24"/>
          <w:szCs w:val="21"/>
        </w:rPr>
        <w:t>w zbiornik czerpalny, instalację hydrauliczną z pompami oraz układ sterowania. Głównym elementem przepompowni jest zbiornik wykonany z polietylenu PEHD,</w:t>
      </w:r>
      <w:r w:rsidR="00231EB0">
        <w:rPr>
          <w:rFonts w:ascii="Arial" w:hAnsi="Arial" w:cs="Arial"/>
          <w:sz w:val="24"/>
          <w:szCs w:val="21"/>
        </w:rPr>
        <w:t xml:space="preserve"> gdzie</w:t>
      </w:r>
      <w:r w:rsidRPr="00DB4E30">
        <w:rPr>
          <w:rFonts w:ascii="Arial" w:hAnsi="Arial" w:cs="Arial"/>
          <w:sz w:val="24"/>
          <w:szCs w:val="21"/>
        </w:rPr>
        <w:t xml:space="preserve"> wewnątrz zainstalowane są dwie pompy zatapialne. Pompy połączone są rurociągiem tłocznym</w:t>
      </w:r>
      <w:r w:rsidR="00776C8C">
        <w:rPr>
          <w:rFonts w:ascii="Arial" w:hAnsi="Arial" w:cs="Arial"/>
          <w:sz w:val="24"/>
          <w:szCs w:val="21"/>
        </w:rPr>
        <w:t>,</w:t>
      </w:r>
      <w:r w:rsidRPr="00DB4E30">
        <w:rPr>
          <w:rFonts w:ascii="Arial" w:hAnsi="Arial" w:cs="Arial"/>
          <w:sz w:val="24"/>
          <w:szCs w:val="21"/>
        </w:rPr>
        <w:t xml:space="preserve"> </w:t>
      </w:r>
      <w:r w:rsidR="00666894">
        <w:rPr>
          <w:rFonts w:ascii="Arial" w:hAnsi="Arial" w:cs="Arial"/>
          <w:sz w:val="24"/>
          <w:szCs w:val="21"/>
        </w:rPr>
        <w:br/>
      </w:r>
      <w:r w:rsidRPr="00DB4E30">
        <w:rPr>
          <w:rFonts w:ascii="Arial" w:hAnsi="Arial" w:cs="Arial"/>
          <w:sz w:val="24"/>
          <w:szCs w:val="21"/>
        </w:rPr>
        <w:t xml:space="preserve">za pomocą szybkozłącza, składającego się z ramy, kolana </w:t>
      </w:r>
      <w:r w:rsidRPr="00DB4E30">
        <w:rPr>
          <w:rFonts w:ascii="Arial" w:hAnsi="Arial" w:cs="Arial"/>
          <w:sz w:val="24"/>
          <w:szCs w:val="24"/>
        </w:rPr>
        <w:t xml:space="preserve">stopowego, prowadnic </w:t>
      </w:r>
      <w:r w:rsidR="00666894">
        <w:rPr>
          <w:rFonts w:ascii="Arial" w:hAnsi="Arial" w:cs="Arial"/>
          <w:sz w:val="24"/>
          <w:szCs w:val="24"/>
        </w:rPr>
        <w:br/>
      </w:r>
      <w:r w:rsidRPr="00DB4E30">
        <w:rPr>
          <w:rFonts w:ascii="Arial" w:hAnsi="Arial" w:cs="Arial"/>
          <w:sz w:val="24"/>
          <w:szCs w:val="24"/>
        </w:rPr>
        <w:t>i wspornika. Pompy</w:t>
      </w:r>
      <w:r w:rsidR="00776C8C">
        <w:rPr>
          <w:rFonts w:ascii="Arial" w:hAnsi="Arial" w:cs="Arial"/>
          <w:sz w:val="24"/>
          <w:szCs w:val="24"/>
        </w:rPr>
        <w:t>,</w:t>
      </w:r>
      <w:r w:rsidRPr="00DB4E30">
        <w:rPr>
          <w:rFonts w:ascii="Arial" w:hAnsi="Arial" w:cs="Arial"/>
          <w:sz w:val="24"/>
          <w:szCs w:val="24"/>
        </w:rPr>
        <w:t xml:space="preserve"> opuszczane do zbiornika po prowadnicach</w:t>
      </w:r>
      <w:r w:rsidR="00776C8C">
        <w:rPr>
          <w:rFonts w:ascii="Arial" w:hAnsi="Arial" w:cs="Arial"/>
          <w:sz w:val="24"/>
          <w:szCs w:val="24"/>
        </w:rPr>
        <w:t>,</w:t>
      </w:r>
      <w:r w:rsidRPr="00DB4E30">
        <w:rPr>
          <w:rFonts w:ascii="Arial" w:hAnsi="Arial" w:cs="Arial"/>
          <w:sz w:val="24"/>
          <w:szCs w:val="24"/>
        </w:rPr>
        <w:t xml:space="preserve"> automatycznie łączą </w:t>
      </w:r>
      <w:r w:rsidR="00F21DBF">
        <w:rPr>
          <w:rFonts w:ascii="Arial" w:hAnsi="Arial" w:cs="Arial"/>
          <w:sz w:val="24"/>
          <w:szCs w:val="24"/>
        </w:rPr>
        <w:br/>
      </w:r>
      <w:r w:rsidRPr="00DB4E30">
        <w:rPr>
          <w:rFonts w:ascii="Arial" w:hAnsi="Arial" w:cs="Arial"/>
          <w:sz w:val="24"/>
          <w:szCs w:val="24"/>
        </w:rPr>
        <w:t>się z kolanem, co umożliwia zainstalowanie ich bez konieczności wchodzenia do zbiornika.</w:t>
      </w:r>
    </w:p>
    <w:p w14:paraId="2E064097" w14:textId="77777777" w:rsidR="00001B4E" w:rsidRDefault="006026CE" w:rsidP="00DB4E30">
      <w:pPr>
        <w:spacing w:before="0" w:after="0" w:line="320" w:lineRule="exact"/>
        <w:rPr>
          <w:rFonts w:ascii="Arial" w:hAnsi="Arial" w:cs="Arial"/>
          <w:sz w:val="24"/>
          <w:szCs w:val="24"/>
        </w:rPr>
      </w:pPr>
      <w:r w:rsidRPr="00DB4E30">
        <w:rPr>
          <w:rFonts w:ascii="Arial" w:hAnsi="Arial" w:cs="Arial"/>
          <w:sz w:val="24"/>
          <w:szCs w:val="24"/>
        </w:rPr>
        <w:t>Na rurociągu tłocznym zainstalowany jest zawór zwrotny kulowy, zapobiegający wstecznemu przepływowi pompowanych ścieków oraz zawór, umożliwiający zamknięcie przepływu. Praca pomp jest sterowana przez automatyczny układ elektryczny</w:t>
      </w:r>
      <w:r w:rsidR="00776C8C">
        <w:rPr>
          <w:rFonts w:ascii="Arial" w:hAnsi="Arial" w:cs="Arial"/>
          <w:sz w:val="24"/>
          <w:szCs w:val="24"/>
        </w:rPr>
        <w:t>,</w:t>
      </w:r>
      <w:r w:rsidRPr="00DB4E30">
        <w:rPr>
          <w:rFonts w:ascii="Arial" w:hAnsi="Arial" w:cs="Arial"/>
          <w:sz w:val="24"/>
          <w:szCs w:val="24"/>
        </w:rPr>
        <w:t xml:space="preserve"> zamontowany w szafce sterowniczej. Sygnały sterujące pracą pomp wychodzą </w:t>
      </w:r>
      <w:r w:rsidR="00666894">
        <w:rPr>
          <w:rFonts w:ascii="Arial" w:hAnsi="Arial" w:cs="Arial"/>
          <w:sz w:val="24"/>
          <w:szCs w:val="24"/>
        </w:rPr>
        <w:br/>
      </w:r>
      <w:r w:rsidRPr="00DB4E30">
        <w:rPr>
          <w:rFonts w:ascii="Arial" w:hAnsi="Arial" w:cs="Arial"/>
          <w:sz w:val="24"/>
          <w:szCs w:val="24"/>
        </w:rPr>
        <w:t>z regulatora poziomu cieczy, który włącza pompę</w:t>
      </w:r>
      <w:r w:rsidR="00136B38">
        <w:rPr>
          <w:rFonts w:ascii="Arial" w:hAnsi="Arial" w:cs="Arial"/>
          <w:sz w:val="24"/>
          <w:szCs w:val="24"/>
        </w:rPr>
        <w:t>,</w:t>
      </w:r>
      <w:r w:rsidRPr="00DB4E30">
        <w:rPr>
          <w:rFonts w:ascii="Arial" w:hAnsi="Arial" w:cs="Arial"/>
          <w:sz w:val="24"/>
          <w:szCs w:val="24"/>
        </w:rPr>
        <w:t xml:space="preserve"> przy maksymalnym poziomie ścieków, natomiast wyłącza przy poziomie minimalnym. Pompy pracują w trybie automatycznym</w:t>
      </w:r>
      <w:r w:rsidR="003A6009">
        <w:rPr>
          <w:rFonts w:ascii="Arial" w:hAnsi="Arial" w:cs="Arial"/>
          <w:sz w:val="24"/>
          <w:szCs w:val="24"/>
        </w:rPr>
        <w:t>,</w:t>
      </w:r>
    </w:p>
    <w:p w14:paraId="3006A687" w14:textId="39347F59" w:rsidR="006026CE" w:rsidRPr="00DB4E30" w:rsidRDefault="00953EE2" w:rsidP="00DB4E30">
      <w:pPr>
        <w:spacing w:before="0" w:after="0" w:line="320" w:lineRule="exact"/>
        <w:rPr>
          <w:rFonts w:ascii="Arial" w:hAnsi="Arial" w:cs="Arial"/>
          <w:sz w:val="24"/>
          <w:szCs w:val="24"/>
          <w:lang w:eastAsia="pl-PL"/>
        </w:rPr>
      </w:pPr>
      <w:r>
        <w:rPr>
          <w:rFonts w:ascii="Arial" w:hAnsi="Arial" w:cs="Arial"/>
          <w:sz w:val="24"/>
          <w:szCs w:val="24"/>
        </w:rPr>
        <w:t xml:space="preserve"> na</w:t>
      </w:r>
      <w:r w:rsidR="006026CE" w:rsidRPr="00DB4E30">
        <w:rPr>
          <w:rFonts w:ascii="Arial" w:hAnsi="Arial" w:cs="Arial"/>
          <w:sz w:val="24"/>
          <w:szCs w:val="24"/>
        </w:rPr>
        <w:t>przemiennie. Przy szczytowym napływie ścieków</w:t>
      </w:r>
      <w:r>
        <w:rPr>
          <w:rFonts w:ascii="Arial" w:hAnsi="Arial" w:cs="Arial"/>
          <w:sz w:val="24"/>
          <w:szCs w:val="24"/>
        </w:rPr>
        <w:t>,</w:t>
      </w:r>
      <w:r w:rsidR="006026CE" w:rsidRPr="00DB4E30">
        <w:rPr>
          <w:rFonts w:ascii="Arial" w:hAnsi="Arial" w:cs="Arial"/>
          <w:sz w:val="24"/>
          <w:szCs w:val="24"/>
        </w:rPr>
        <w:t xml:space="preserve"> pływakowy regulator poziomu załącza drugą pompę</w:t>
      </w:r>
      <w:r>
        <w:rPr>
          <w:rFonts w:ascii="Arial" w:hAnsi="Arial" w:cs="Arial"/>
          <w:sz w:val="24"/>
          <w:szCs w:val="24"/>
        </w:rPr>
        <w:t>,</w:t>
      </w:r>
      <w:r w:rsidR="006026CE" w:rsidRPr="00DB4E30">
        <w:rPr>
          <w:rFonts w:ascii="Arial" w:hAnsi="Arial" w:cs="Arial"/>
          <w:sz w:val="24"/>
          <w:szCs w:val="24"/>
        </w:rPr>
        <w:t xml:space="preserve"> do jednoczesnej pracy z pompą pierwszą. Zmiany trybu pracy pomp dokonuje się w skrzynce sterowniczej. Pompownie te pracują w systemie bezobsługowym, wyposażone są w systemy automatyki.</w:t>
      </w:r>
    </w:p>
    <w:p w14:paraId="25F6B2C6" w14:textId="77777777" w:rsidR="00340FA5" w:rsidRDefault="006026CE" w:rsidP="007A7C2E">
      <w:pPr>
        <w:pStyle w:val="Akapitzlist"/>
        <w:spacing w:before="120" w:after="240" w:line="320" w:lineRule="exact"/>
        <w:ind w:left="0"/>
        <w:contextualSpacing w:val="0"/>
        <w:rPr>
          <w:rFonts w:ascii="Arial" w:hAnsi="Arial" w:cs="Arial"/>
          <w:sz w:val="24"/>
          <w:szCs w:val="21"/>
          <w:u w:val="single"/>
        </w:rPr>
      </w:pPr>
      <w:r w:rsidRPr="003B75D7">
        <w:rPr>
          <w:rFonts w:ascii="Arial" w:hAnsi="Arial" w:cs="Arial"/>
          <w:sz w:val="24"/>
          <w:szCs w:val="21"/>
          <w:u w:val="single"/>
        </w:rPr>
        <w:t>3.</w:t>
      </w:r>
      <w:r w:rsidR="00D359A6" w:rsidRPr="003B75D7">
        <w:rPr>
          <w:rFonts w:ascii="Arial" w:hAnsi="Arial" w:cs="Arial"/>
          <w:sz w:val="24"/>
          <w:szCs w:val="21"/>
          <w:u w:val="single"/>
        </w:rPr>
        <w:t>2</w:t>
      </w:r>
      <w:r w:rsidRPr="003B75D7">
        <w:rPr>
          <w:rFonts w:ascii="Arial" w:hAnsi="Arial" w:cs="Arial"/>
          <w:sz w:val="24"/>
          <w:szCs w:val="21"/>
          <w:u w:val="single"/>
        </w:rPr>
        <w:t>.</w:t>
      </w:r>
      <w:r w:rsidR="00D359A6" w:rsidRPr="003B75D7">
        <w:rPr>
          <w:rFonts w:ascii="Arial" w:hAnsi="Arial" w:cs="Arial"/>
          <w:sz w:val="24"/>
          <w:szCs w:val="21"/>
          <w:u w:val="single"/>
        </w:rPr>
        <w:t>5.</w:t>
      </w:r>
      <w:r w:rsidRPr="003B75D7">
        <w:rPr>
          <w:rFonts w:ascii="Arial" w:hAnsi="Arial" w:cs="Arial"/>
          <w:sz w:val="24"/>
          <w:szCs w:val="21"/>
          <w:u w:val="single"/>
        </w:rPr>
        <w:t xml:space="preserve"> Brodzik dezynfekcyjny.</w:t>
      </w:r>
    </w:p>
    <w:p w14:paraId="74164750" w14:textId="489D488D" w:rsidR="00340FA5" w:rsidRDefault="006026CE" w:rsidP="00275127">
      <w:pPr>
        <w:pStyle w:val="Akapitzlist"/>
        <w:spacing w:line="320" w:lineRule="exact"/>
        <w:ind w:left="0"/>
        <w:rPr>
          <w:rFonts w:ascii="Arial" w:hAnsi="Arial" w:cs="Arial"/>
          <w:sz w:val="24"/>
          <w:szCs w:val="21"/>
        </w:rPr>
      </w:pPr>
      <w:r w:rsidRPr="00DB4E30">
        <w:rPr>
          <w:rFonts w:ascii="Arial" w:hAnsi="Arial" w:cs="Arial"/>
          <w:sz w:val="24"/>
          <w:szCs w:val="21"/>
        </w:rPr>
        <w:t>Służy do dezynfekcji kół pojazdów</w:t>
      </w:r>
      <w:r w:rsidR="004203ED">
        <w:rPr>
          <w:rFonts w:ascii="Arial" w:hAnsi="Arial" w:cs="Arial"/>
          <w:sz w:val="24"/>
          <w:szCs w:val="21"/>
        </w:rPr>
        <w:t>,</w:t>
      </w:r>
      <w:r w:rsidRPr="00DB4E30">
        <w:rPr>
          <w:rFonts w:ascii="Arial" w:hAnsi="Arial" w:cs="Arial"/>
          <w:sz w:val="24"/>
          <w:szCs w:val="21"/>
        </w:rPr>
        <w:t xml:space="preserve"> wyjeżdżających ze składowiska odpadów. Wykonany został jako przejezdny zbiornik żelbetowy. Zużyty roztwór</w:t>
      </w:r>
      <w:r w:rsidR="004203ED">
        <w:rPr>
          <w:rFonts w:ascii="Arial" w:hAnsi="Arial" w:cs="Arial"/>
          <w:sz w:val="24"/>
          <w:szCs w:val="21"/>
        </w:rPr>
        <w:t>,</w:t>
      </w:r>
      <w:r w:rsidRPr="00DB4E30">
        <w:rPr>
          <w:rFonts w:ascii="Arial" w:hAnsi="Arial" w:cs="Arial"/>
          <w:sz w:val="24"/>
          <w:szCs w:val="21"/>
        </w:rPr>
        <w:t xml:space="preserve"> poprzez odkręcenie zasuwy spustowej</w:t>
      </w:r>
      <w:r w:rsidR="004203ED">
        <w:rPr>
          <w:rFonts w:ascii="Arial" w:hAnsi="Arial" w:cs="Arial"/>
          <w:sz w:val="24"/>
          <w:szCs w:val="21"/>
        </w:rPr>
        <w:t>,</w:t>
      </w:r>
      <w:r w:rsidRPr="00DB4E30">
        <w:rPr>
          <w:rFonts w:ascii="Arial" w:hAnsi="Arial" w:cs="Arial"/>
          <w:sz w:val="24"/>
          <w:szCs w:val="21"/>
        </w:rPr>
        <w:t xml:space="preserve"> jest odprowadzany do kanalizacji sanitarnej. Pojemność brodzika wynosi </w:t>
      </w:r>
      <w:r w:rsidR="00666894">
        <w:rPr>
          <w:rFonts w:ascii="Arial" w:hAnsi="Arial" w:cs="Arial"/>
          <w:sz w:val="24"/>
          <w:szCs w:val="21"/>
        </w:rPr>
        <w:br/>
      </w:r>
      <w:r w:rsidRPr="00DB4E30">
        <w:rPr>
          <w:rFonts w:ascii="Arial" w:hAnsi="Arial" w:cs="Arial"/>
          <w:sz w:val="24"/>
          <w:szCs w:val="21"/>
        </w:rPr>
        <w:t>9</w:t>
      </w:r>
      <w:r w:rsidR="00652B6E">
        <w:rPr>
          <w:rFonts w:ascii="Arial" w:hAnsi="Arial" w:cs="Arial"/>
          <w:sz w:val="24"/>
          <w:szCs w:val="21"/>
        </w:rPr>
        <w:t xml:space="preserve"> </w:t>
      </w:r>
      <w:r w:rsidRPr="00DB4E30">
        <w:rPr>
          <w:rFonts w:ascii="Arial" w:hAnsi="Arial" w:cs="Arial"/>
          <w:sz w:val="24"/>
          <w:szCs w:val="21"/>
        </w:rPr>
        <w:t>m</w:t>
      </w:r>
      <w:r w:rsidRPr="00DB4E30">
        <w:rPr>
          <w:rFonts w:ascii="Arial" w:hAnsi="Arial" w:cs="Arial"/>
          <w:sz w:val="24"/>
          <w:szCs w:val="21"/>
          <w:vertAlign w:val="superscript"/>
        </w:rPr>
        <w:t>3</w:t>
      </w:r>
      <w:r w:rsidRPr="00DB4E30">
        <w:rPr>
          <w:rFonts w:ascii="Arial" w:hAnsi="Arial" w:cs="Arial"/>
          <w:sz w:val="24"/>
          <w:szCs w:val="21"/>
        </w:rPr>
        <w:t xml:space="preserve">. </w:t>
      </w:r>
    </w:p>
    <w:p w14:paraId="5413AB85" w14:textId="77777777" w:rsidR="00275127" w:rsidRPr="00275127" w:rsidRDefault="00275127" w:rsidP="00275127">
      <w:pPr>
        <w:pStyle w:val="Akapitzlist"/>
        <w:spacing w:line="320" w:lineRule="exact"/>
        <w:ind w:left="0"/>
        <w:rPr>
          <w:rFonts w:ascii="Arial" w:hAnsi="Arial" w:cs="Arial"/>
          <w:sz w:val="24"/>
          <w:szCs w:val="21"/>
        </w:rPr>
      </w:pPr>
    </w:p>
    <w:p w14:paraId="4C4CA04C" w14:textId="0092D807" w:rsidR="006026CE" w:rsidRPr="00DB4E30" w:rsidRDefault="006026CE" w:rsidP="00275127">
      <w:pPr>
        <w:pStyle w:val="Akapitzlist"/>
        <w:spacing w:line="320" w:lineRule="exact"/>
        <w:ind w:left="0"/>
        <w:rPr>
          <w:rFonts w:ascii="Arial" w:hAnsi="Arial" w:cs="Arial"/>
          <w:sz w:val="24"/>
          <w:szCs w:val="21"/>
        </w:rPr>
      </w:pPr>
      <w:r w:rsidRPr="00DB4E30">
        <w:rPr>
          <w:rFonts w:ascii="Arial" w:hAnsi="Arial" w:cs="Arial"/>
          <w:b/>
          <w:bCs/>
          <w:sz w:val="24"/>
          <w:szCs w:val="21"/>
        </w:rPr>
        <w:t>3.</w:t>
      </w:r>
      <w:r w:rsidR="00D359A6">
        <w:rPr>
          <w:rFonts w:ascii="Arial" w:hAnsi="Arial" w:cs="Arial"/>
          <w:b/>
          <w:bCs/>
          <w:sz w:val="24"/>
          <w:szCs w:val="21"/>
        </w:rPr>
        <w:t>3</w:t>
      </w:r>
      <w:r w:rsidRPr="00DB4E30">
        <w:rPr>
          <w:rFonts w:ascii="Arial" w:hAnsi="Arial" w:cs="Arial"/>
          <w:b/>
          <w:bCs/>
          <w:sz w:val="24"/>
          <w:szCs w:val="21"/>
        </w:rPr>
        <w:t>. Dwuetapowa kompostownia odpadów biodegradowalnych</w:t>
      </w:r>
      <w:r w:rsidR="004203ED">
        <w:rPr>
          <w:rFonts w:ascii="Arial" w:hAnsi="Arial" w:cs="Arial"/>
          <w:b/>
          <w:bCs/>
          <w:sz w:val="24"/>
          <w:szCs w:val="21"/>
        </w:rPr>
        <w:t>.</w:t>
      </w:r>
      <w:r w:rsidRPr="00DB4E30">
        <w:rPr>
          <w:rFonts w:ascii="Arial" w:hAnsi="Arial" w:cs="Arial"/>
          <w:b/>
          <w:bCs/>
          <w:sz w:val="24"/>
          <w:szCs w:val="21"/>
        </w:rPr>
        <w:t xml:space="preserve"> </w:t>
      </w:r>
    </w:p>
    <w:p w14:paraId="76F71CE0" w14:textId="1CEF14E1" w:rsidR="00126FAE" w:rsidRPr="003D36C3" w:rsidRDefault="00126FAE" w:rsidP="00340FA5">
      <w:pPr>
        <w:spacing w:line="320" w:lineRule="exact"/>
        <w:rPr>
          <w:rFonts w:ascii="Arial" w:eastAsia="Calibri" w:hAnsi="Arial" w:cs="Arial"/>
          <w:sz w:val="24"/>
          <w:szCs w:val="24"/>
        </w:rPr>
      </w:pPr>
      <w:r w:rsidRPr="003D36C3">
        <w:rPr>
          <w:rFonts w:ascii="Arial" w:eastAsia="Calibri" w:hAnsi="Arial" w:cs="Arial"/>
          <w:sz w:val="24"/>
          <w:szCs w:val="24"/>
        </w:rPr>
        <w:t>W instalacji dwuetapowego kompostowania odpadów biodegradowalnych BESKID ŻYWIEC Sp. z o. o.</w:t>
      </w:r>
      <w:r w:rsidR="00680CCF">
        <w:rPr>
          <w:rFonts w:ascii="Arial" w:eastAsia="Calibri" w:hAnsi="Arial" w:cs="Arial"/>
          <w:sz w:val="24"/>
          <w:szCs w:val="24"/>
        </w:rPr>
        <w:t>,</w:t>
      </w:r>
      <w:r w:rsidRPr="003D36C3">
        <w:rPr>
          <w:rFonts w:ascii="Arial" w:eastAsia="Calibri" w:hAnsi="Arial" w:cs="Arial"/>
          <w:sz w:val="24"/>
          <w:szCs w:val="24"/>
        </w:rPr>
        <w:t xml:space="preserve"> stosowana jest metoda przetwarzania odpadów organicznych polegająca </w:t>
      </w:r>
      <w:r w:rsidR="00F21DBF">
        <w:rPr>
          <w:rFonts w:ascii="Arial" w:eastAsia="Calibri" w:hAnsi="Arial" w:cs="Arial"/>
          <w:sz w:val="24"/>
          <w:szCs w:val="24"/>
        </w:rPr>
        <w:br/>
      </w:r>
      <w:r w:rsidRPr="003D36C3">
        <w:rPr>
          <w:rFonts w:ascii="Arial" w:eastAsia="Calibri" w:hAnsi="Arial" w:cs="Arial"/>
          <w:sz w:val="24"/>
          <w:szCs w:val="24"/>
        </w:rPr>
        <w:t xml:space="preserve">na odzysku w procesie R3 - </w:t>
      </w:r>
      <w:r w:rsidRPr="003D36C3">
        <w:rPr>
          <w:rFonts w:ascii="Arial" w:eastAsia="Calibri" w:hAnsi="Arial" w:cs="Arial"/>
          <w:bCs/>
          <w:i/>
          <w:iCs/>
          <w:sz w:val="24"/>
          <w:szCs w:val="24"/>
        </w:rPr>
        <w:t xml:space="preserve">recykling lub odzysk substancji organicznych, które nie </w:t>
      </w:r>
      <w:r w:rsidR="00F21DBF">
        <w:rPr>
          <w:rFonts w:ascii="Arial" w:eastAsia="Calibri" w:hAnsi="Arial" w:cs="Arial"/>
          <w:bCs/>
          <w:i/>
          <w:iCs/>
          <w:sz w:val="24"/>
          <w:szCs w:val="24"/>
        </w:rPr>
        <w:br/>
      </w:r>
      <w:r w:rsidRPr="003D36C3">
        <w:rPr>
          <w:rFonts w:ascii="Arial" w:eastAsia="Calibri" w:hAnsi="Arial" w:cs="Arial"/>
          <w:bCs/>
          <w:i/>
          <w:iCs/>
          <w:sz w:val="24"/>
          <w:szCs w:val="24"/>
        </w:rPr>
        <w:t>są stosowane jako rozpuszczalniki (w tym kompostowanie i inne biologiczne procesy przekształcania).</w:t>
      </w:r>
      <w:r w:rsidRPr="003D36C3">
        <w:rPr>
          <w:rFonts w:ascii="Arial" w:eastAsia="Calibri" w:hAnsi="Arial" w:cs="Arial"/>
          <w:bCs/>
          <w:sz w:val="24"/>
          <w:szCs w:val="24"/>
        </w:rPr>
        <w:t xml:space="preserve"> W instalacji będzie prowadzony również proces R13 -</w:t>
      </w:r>
      <w:r w:rsidRPr="003D36C3">
        <w:rPr>
          <w:rFonts w:ascii="Arial" w:eastAsia="Calibri" w:hAnsi="Arial" w:cs="Arial"/>
          <w:sz w:val="24"/>
          <w:szCs w:val="24"/>
        </w:rPr>
        <w:t xml:space="preserve"> </w:t>
      </w:r>
      <w:r w:rsidRPr="003D36C3">
        <w:rPr>
          <w:rFonts w:ascii="Arial" w:eastAsia="Calibri" w:hAnsi="Arial" w:cs="Arial"/>
          <w:bCs/>
          <w:i/>
          <w:iCs/>
          <w:sz w:val="24"/>
          <w:szCs w:val="24"/>
        </w:rPr>
        <w:t>magazynowanie odpadów poprzedzające którykolwiek z procesów wymienionych w pozycji R1– R12 (z wyjątkiem wstępnego magazynowania u wytwórcy odpadów).</w:t>
      </w:r>
    </w:p>
    <w:p w14:paraId="011BBB8F" w14:textId="7655E305" w:rsidR="00126FAE" w:rsidRPr="003D36C3" w:rsidRDefault="00126FAE" w:rsidP="00126FAE">
      <w:pPr>
        <w:spacing w:before="120" w:after="0" w:line="320" w:lineRule="exact"/>
        <w:rPr>
          <w:rFonts w:ascii="Arial" w:eastAsia="Calibri" w:hAnsi="Arial" w:cs="Arial"/>
          <w:sz w:val="24"/>
          <w:szCs w:val="24"/>
        </w:rPr>
      </w:pPr>
      <w:r w:rsidRPr="003D36C3">
        <w:rPr>
          <w:rFonts w:ascii="Arial" w:eastAsia="Calibri" w:hAnsi="Arial" w:cs="Arial"/>
          <w:sz w:val="24"/>
          <w:szCs w:val="24"/>
        </w:rPr>
        <w:lastRenderedPageBreak/>
        <w:t>Instalacja dwuetapowego kompostowania odpadów biodegradowalnych będzie eksploatowana 365 dni w roku, przy maksymalnej wydajności przetwarzania 4</w:t>
      </w:r>
      <w:r w:rsidR="005A5DEC">
        <w:rPr>
          <w:rFonts w:ascii="Arial" w:eastAsia="Calibri" w:hAnsi="Arial" w:cs="Arial"/>
          <w:sz w:val="24"/>
          <w:szCs w:val="24"/>
        </w:rPr>
        <w:t xml:space="preserve"> </w:t>
      </w:r>
      <w:r w:rsidRPr="003D36C3">
        <w:rPr>
          <w:rFonts w:ascii="Arial" w:eastAsia="Calibri" w:hAnsi="Arial" w:cs="Arial"/>
          <w:sz w:val="24"/>
          <w:szCs w:val="24"/>
        </w:rPr>
        <w:t xml:space="preserve">500 Mg/rok odpadów biodegradowalnych, co daje wydajność dobową 12,330 Mg. </w:t>
      </w:r>
    </w:p>
    <w:p w14:paraId="1FF70BEE" w14:textId="15BAC126" w:rsidR="00126FAE" w:rsidRPr="003D36C3" w:rsidRDefault="00126FAE" w:rsidP="00126FAE">
      <w:pPr>
        <w:spacing w:before="120" w:after="0" w:line="320" w:lineRule="atLeast"/>
        <w:rPr>
          <w:rFonts w:ascii="Arial" w:hAnsi="Arial" w:cs="Arial"/>
          <w:sz w:val="24"/>
          <w:szCs w:val="24"/>
        </w:rPr>
      </w:pPr>
      <w:r w:rsidRPr="003D36C3">
        <w:rPr>
          <w:rFonts w:ascii="Arial" w:hAnsi="Arial" w:cs="Arial"/>
          <w:sz w:val="24"/>
          <w:szCs w:val="24"/>
        </w:rPr>
        <w:t>Instalacja dwuetapowego kompostowania odpadów biodegradowalnych</w:t>
      </w:r>
      <w:r w:rsidR="00083B72">
        <w:rPr>
          <w:rFonts w:ascii="Arial" w:hAnsi="Arial" w:cs="Arial"/>
          <w:sz w:val="24"/>
          <w:szCs w:val="24"/>
        </w:rPr>
        <w:t>,</w:t>
      </w:r>
      <w:r w:rsidRPr="003D36C3">
        <w:rPr>
          <w:rFonts w:ascii="Arial" w:hAnsi="Arial" w:cs="Arial"/>
          <w:sz w:val="24"/>
          <w:szCs w:val="24"/>
        </w:rPr>
        <w:t xml:space="preserve"> o powierzchni </w:t>
      </w:r>
      <w:r w:rsidR="00340FA5">
        <w:rPr>
          <w:rFonts w:ascii="Arial" w:hAnsi="Arial" w:cs="Arial"/>
          <w:sz w:val="24"/>
          <w:szCs w:val="24"/>
        </w:rPr>
        <w:br/>
      </w:r>
      <w:r w:rsidRPr="003D36C3">
        <w:rPr>
          <w:rFonts w:ascii="Arial" w:hAnsi="Arial" w:cs="Arial"/>
          <w:sz w:val="24"/>
          <w:szCs w:val="24"/>
        </w:rPr>
        <w:t>ok. 0,37 ha</w:t>
      </w:r>
      <w:r w:rsidR="00083B72">
        <w:rPr>
          <w:rFonts w:ascii="Arial" w:hAnsi="Arial" w:cs="Arial"/>
          <w:sz w:val="24"/>
          <w:szCs w:val="24"/>
        </w:rPr>
        <w:t>,</w:t>
      </w:r>
      <w:r w:rsidRPr="003D36C3">
        <w:rPr>
          <w:rFonts w:ascii="Arial" w:hAnsi="Arial" w:cs="Arial"/>
          <w:sz w:val="24"/>
          <w:szCs w:val="24"/>
        </w:rPr>
        <w:t xml:space="preserve"> posiada dwie lokalizacje na terenie zakładu BESKID ŻYWIEC Sp. z o. o., </w:t>
      </w:r>
      <w:r w:rsidR="001D5108">
        <w:rPr>
          <w:rFonts w:ascii="Arial" w:hAnsi="Arial" w:cs="Arial"/>
          <w:sz w:val="24"/>
          <w:szCs w:val="24"/>
        </w:rPr>
        <w:br/>
      </w:r>
      <w:r w:rsidRPr="003D36C3">
        <w:rPr>
          <w:rFonts w:ascii="Arial" w:hAnsi="Arial" w:cs="Arial"/>
          <w:sz w:val="24"/>
          <w:szCs w:val="24"/>
        </w:rPr>
        <w:t>w części południowej (ok 0,19 ha) i części północnej zakładu (0,18 ha).</w:t>
      </w:r>
    </w:p>
    <w:p w14:paraId="63917F07" w14:textId="25B545F6" w:rsidR="00126FAE" w:rsidRPr="003D36C3" w:rsidRDefault="00126FAE" w:rsidP="00126FAE">
      <w:pPr>
        <w:spacing w:before="120" w:after="0" w:line="320" w:lineRule="atLeast"/>
        <w:rPr>
          <w:rFonts w:ascii="Arial" w:hAnsi="Arial" w:cs="Arial"/>
          <w:sz w:val="24"/>
          <w:szCs w:val="24"/>
        </w:rPr>
      </w:pPr>
      <w:r w:rsidRPr="003D36C3">
        <w:rPr>
          <w:rFonts w:ascii="Arial" w:hAnsi="Arial" w:cs="Arial"/>
          <w:sz w:val="24"/>
          <w:szCs w:val="24"/>
        </w:rPr>
        <w:t xml:space="preserve">W południowej części zakładu BESKID ŻYWIEC Sp. z o. o., instalacja dwuetapowego kompostowania odpadów biodegradowalnych składa się z dwóch bioreaktorów </w:t>
      </w:r>
      <w:r w:rsidR="001D5108">
        <w:rPr>
          <w:rFonts w:ascii="Arial" w:hAnsi="Arial" w:cs="Arial"/>
          <w:sz w:val="24"/>
          <w:szCs w:val="24"/>
        </w:rPr>
        <w:br/>
      </w:r>
      <w:r w:rsidRPr="003D36C3">
        <w:rPr>
          <w:rFonts w:ascii="Arial" w:hAnsi="Arial" w:cs="Arial"/>
          <w:sz w:val="24"/>
          <w:szCs w:val="24"/>
        </w:rPr>
        <w:t xml:space="preserve">w budynku bioreaktorów, placów </w:t>
      </w:r>
      <w:proofErr w:type="spellStart"/>
      <w:r w:rsidRPr="003D36C3">
        <w:rPr>
          <w:rFonts w:ascii="Arial" w:hAnsi="Arial" w:cs="Arial"/>
          <w:sz w:val="24"/>
          <w:szCs w:val="24"/>
        </w:rPr>
        <w:t>pryzmowych</w:t>
      </w:r>
      <w:proofErr w:type="spellEnd"/>
      <w:r w:rsidRPr="003D36C3">
        <w:rPr>
          <w:rFonts w:ascii="Arial" w:hAnsi="Arial" w:cs="Arial"/>
          <w:sz w:val="24"/>
          <w:szCs w:val="24"/>
        </w:rPr>
        <w:t xml:space="preserve"> pod wiatą oraz wyznaczonych miejsc magazynowania odpadów</w:t>
      </w:r>
      <w:r w:rsidR="00083B72">
        <w:rPr>
          <w:rFonts w:ascii="Arial" w:hAnsi="Arial" w:cs="Arial"/>
          <w:sz w:val="24"/>
          <w:szCs w:val="24"/>
        </w:rPr>
        <w:t>,</w:t>
      </w:r>
      <w:r w:rsidRPr="003D36C3">
        <w:rPr>
          <w:rFonts w:ascii="Arial" w:hAnsi="Arial" w:cs="Arial"/>
          <w:sz w:val="24"/>
          <w:szCs w:val="24"/>
        </w:rPr>
        <w:t xml:space="preserve"> z przeznaczeniem do przetworzenia i jest zlokalizowana </w:t>
      </w:r>
      <w:r w:rsidR="003F1FA8">
        <w:rPr>
          <w:rFonts w:ascii="Arial" w:hAnsi="Arial" w:cs="Arial"/>
          <w:sz w:val="24"/>
          <w:szCs w:val="24"/>
        </w:rPr>
        <w:br/>
      </w:r>
      <w:r w:rsidRPr="003D36C3">
        <w:rPr>
          <w:rFonts w:ascii="Arial" w:hAnsi="Arial" w:cs="Arial"/>
          <w:sz w:val="24"/>
          <w:szCs w:val="24"/>
        </w:rPr>
        <w:t>na części działki</w:t>
      </w:r>
      <w:r w:rsidR="00083B72">
        <w:rPr>
          <w:rFonts w:ascii="Arial" w:hAnsi="Arial" w:cs="Arial"/>
          <w:sz w:val="24"/>
          <w:szCs w:val="24"/>
        </w:rPr>
        <w:t>,</w:t>
      </w:r>
      <w:r w:rsidRPr="003D36C3">
        <w:rPr>
          <w:rFonts w:ascii="Arial" w:hAnsi="Arial" w:cs="Arial"/>
          <w:sz w:val="24"/>
          <w:szCs w:val="24"/>
        </w:rPr>
        <w:t xml:space="preserve"> o nr ew. 927/5</w:t>
      </w:r>
      <w:r w:rsidR="007A7C2E">
        <w:rPr>
          <w:rFonts w:ascii="Arial" w:hAnsi="Arial" w:cs="Arial"/>
          <w:sz w:val="24"/>
          <w:szCs w:val="24"/>
        </w:rPr>
        <w:t xml:space="preserve">, </w:t>
      </w:r>
      <w:r w:rsidRPr="003D36C3">
        <w:rPr>
          <w:rFonts w:ascii="Arial" w:hAnsi="Arial" w:cs="Arial"/>
          <w:sz w:val="24"/>
          <w:szCs w:val="24"/>
        </w:rPr>
        <w:t>obręb Żywiec</w:t>
      </w:r>
      <w:r w:rsidR="00083B72">
        <w:rPr>
          <w:rFonts w:ascii="Arial" w:hAnsi="Arial" w:cs="Arial"/>
          <w:sz w:val="24"/>
          <w:szCs w:val="24"/>
        </w:rPr>
        <w:t>,</w:t>
      </w:r>
      <w:r w:rsidRPr="003D36C3">
        <w:rPr>
          <w:rFonts w:ascii="Arial" w:hAnsi="Arial" w:cs="Arial"/>
          <w:sz w:val="24"/>
          <w:szCs w:val="24"/>
        </w:rPr>
        <w:t xml:space="preserve"> o powierzchni ok</w:t>
      </w:r>
      <w:r w:rsidR="000374F4">
        <w:rPr>
          <w:rFonts w:ascii="Arial" w:hAnsi="Arial" w:cs="Arial"/>
          <w:sz w:val="24"/>
          <w:szCs w:val="24"/>
        </w:rPr>
        <w:t>.</w:t>
      </w:r>
      <w:r w:rsidRPr="003D36C3">
        <w:rPr>
          <w:rFonts w:ascii="Arial" w:hAnsi="Arial" w:cs="Arial"/>
          <w:sz w:val="24"/>
          <w:szCs w:val="24"/>
        </w:rPr>
        <w:t xml:space="preserve"> 0,19 ha. </w:t>
      </w:r>
    </w:p>
    <w:p w14:paraId="5FC32584" w14:textId="3649AAD6" w:rsidR="00126FAE" w:rsidRPr="003D36C3" w:rsidRDefault="00126FAE" w:rsidP="00126FAE">
      <w:pPr>
        <w:spacing w:before="120" w:after="0" w:line="320" w:lineRule="atLeast"/>
        <w:rPr>
          <w:rFonts w:ascii="Arial" w:hAnsi="Arial" w:cs="Arial"/>
          <w:sz w:val="24"/>
          <w:szCs w:val="24"/>
        </w:rPr>
      </w:pPr>
      <w:r w:rsidRPr="003D36C3">
        <w:rPr>
          <w:rFonts w:ascii="Arial" w:hAnsi="Arial" w:cs="Arial"/>
          <w:sz w:val="24"/>
          <w:szCs w:val="24"/>
        </w:rPr>
        <w:t>W północnej części zakładu BESKID ŻYWIEC Sp. z o. o., instalacja dwuetapowego kompostowania odpadów biodegradowalnych</w:t>
      </w:r>
      <w:r w:rsidR="000374F4">
        <w:rPr>
          <w:rFonts w:ascii="Arial" w:hAnsi="Arial" w:cs="Arial"/>
          <w:sz w:val="24"/>
          <w:szCs w:val="24"/>
        </w:rPr>
        <w:t>,</w:t>
      </w:r>
      <w:r w:rsidRPr="003D36C3">
        <w:rPr>
          <w:rFonts w:ascii="Arial" w:hAnsi="Arial" w:cs="Arial"/>
          <w:sz w:val="24"/>
          <w:szCs w:val="24"/>
        </w:rPr>
        <w:t xml:space="preserve"> składa się z jednego bioreaktora</w:t>
      </w:r>
      <w:r w:rsidR="00180DC2">
        <w:rPr>
          <w:rFonts w:ascii="Arial" w:hAnsi="Arial" w:cs="Arial"/>
          <w:sz w:val="24"/>
          <w:szCs w:val="24"/>
        </w:rPr>
        <w:t>,</w:t>
      </w:r>
      <w:r w:rsidRPr="003D36C3">
        <w:rPr>
          <w:rFonts w:ascii="Arial" w:hAnsi="Arial" w:cs="Arial"/>
          <w:sz w:val="24"/>
          <w:szCs w:val="24"/>
        </w:rPr>
        <w:t xml:space="preserve"> zlokalizowanego w hali bioreaktorów (część działki o nr ew. 925</w:t>
      </w:r>
      <w:r w:rsidR="000374F4">
        <w:rPr>
          <w:rFonts w:ascii="Arial" w:hAnsi="Arial" w:cs="Arial"/>
          <w:sz w:val="24"/>
          <w:szCs w:val="24"/>
        </w:rPr>
        <w:t>,</w:t>
      </w:r>
      <w:r w:rsidRPr="003D36C3">
        <w:rPr>
          <w:rFonts w:ascii="Arial" w:hAnsi="Arial" w:cs="Arial"/>
          <w:sz w:val="24"/>
          <w:szCs w:val="24"/>
        </w:rPr>
        <w:t xml:space="preserve"> obręb Żywiec) oraz otwartego placu </w:t>
      </w:r>
      <w:proofErr w:type="spellStart"/>
      <w:r w:rsidRPr="003D36C3">
        <w:rPr>
          <w:rFonts w:ascii="Arial" w:hAnsi="Arial" w:cs="Arial"/>
          <w:sz w:val="24"/>
          <w:szCs w:val="24"/>
        </w:rPr>
        <w:t>pryzmowego</w:t>
      </w:r>
      <w:proofErr w:type="spellEnd"/>
      <w:r w:rsidRPr="003D36C3">
        <w:rPr>
          <w:rFonts w:ascii="Arial" w:hAnsi="Arial" w:cs="Arial"/>
          <w:sz w:val="24"/>
          <w:szCs w:val="24"/>
        </w:rPr>
        <w:t xml:space="preserve"> i placu magazynowania kompostu nieodpowiadającego wymaganiom – nienadającego się do wykorzystania i jest zlokalizowana na częściach działek</w:t>
      </w:r>
      <w:r w:rsidR="00180DC2">
        <w:rPr>
          <w:rFonts w:ascii="Arial" w:hAnsi="Arial" w:cs="Arial"/>
          <w:sz w:val="24"/>
          <w:szCs w:val="24"/>
        </w:rPr>
        <w:t>,</w:t>
      </w:r>
      <w:r w:rsidRPr="003D36C3">
        <w:rPr>
          <w:rFonts w:ascii="Arial" w:hAnsi="Arial" w:cs="Arial"/>
          <w:sz w:val="24"/>
          <w:szCs w:val="24"/>
        </w:rPr>
        <w:t xml:space="preserve"> o nr ew. 922 i 923</w:t>
      </w:r>
      <w:r w:rsidR="007A7C2E">
        <w:rPr>
          <w:rFonts w:ascii="Arial" w:hAnsi="Arial" w:cs="Arial"/>
          <w:sz w:val="24"/>
          <w:szCs w:val="24"/>
        </w:rPr>
        <w:t>,</w:t>
      </w:r>
      <w:r w:rsidRPr="003D36C3">
        <w:rPr>
          <w:rFonts w:ascii="Arial" w:hAnsi="Arial" w:cs="Arial"/>
          <w:sz w:val="24"/>
          <w:szCs w:val="24"/>
        </w:rPr>
        <w:t xml:space="preserve"> obręb Żywiec</w:t>
      </w:r>
      <w:r w:rsidR="00180DC2">
        <w:rPr>
          <w:rFonts w:ascii="Arial" w:hAnsi="Arial" w:cs="Arial"/>
          <w:sz w:val="24"/>
          <w:szCs w:val="24"/>
        </w:rPr>
        <w:t>,</w:t>
      </w:r>
      <w:r w:rsidRPr="003D36C3">
        <w:rPr>
          <w:rFonts w:ascii="Arial" w:hAnsi="Arial" w:cs="Arial"/>
          <w:sz w:val="24"/>
          <w:szCs w:val="24"/>
        </w:rPr>
        <w:t xml:space="preserve"> o powierzchni ok</w:t>
      </w:r>
      <w:r w:rsidR="005500BF">
        <w:rPr>
          <w:rFonts w:ascii="Arial" w:hAnsi="Arial" w:cs="Arial"/>
          <w:sz w:val="24"/>
          <w:szCs w:val="24"/>
        </w:rPr>
        <w:t>.</w:t>
      </w:r>
      <w:r w:rsidRPr="003D36C3">
        <w:rPr>
          <w:rFonts w:ascii="Arial" w:hAnsi="Arial" w:cs="Arial"/>
          <w:sz w:val="24"/>
          <w:szCs w:val="24"/>
        </w:rPr>
        <w:t xml:space="preserve"> 0,18 ha.</w:t>
      </w:r>
    </w:p>
    <w:p w14:paraId="5C8325BF" w14:textId="7B4ABA58" w:rsidR="00126FAE" w:rsidRPr="003D36C3" w:rsidRDefault="00126FAE" w:rsidP="00126FAE">
      <w:pPr>
        <w:spacing w:before="120" w:after="0" w:line="320" w:lineRule="atLeast"/>
        <w:rPr>
          <w:rFonts w:ascii="Arial" w:hAnsi="Arial" w:cs="Arial"/>
          <w:sz w:val="24"/>
          <w:szCs w:val="24"/>
        </w:rPr>
      </w:pPr>
      <w:r w:rsidRPr="003D36C3">
        <w:rPr>
          <w:rFonts w:ascii="Arial" w:hAnsi="Arial" w:cs="Arial"/>
          <w:sz w:val="24"/>
          <w:szCs w:val="24"/>
        </w:rPr>
        <w:t xml:space="preserve">W części północnej instalacji, na jej potrzeby wykorzystywany będzie jeden bioreaktor instalacji do biologicznego przetwarzania odpadów (wytwarzania </w:t>
      </w:r>
      <w:proofErr w:type="spellStart"/>
      <w:r w:rsidRPr="003D36C3">
        <w:rPr>
          <w:rFonts w:ascii="Arial" w:hAnsi="Arial" w:cs="Arial"/>
          <w:sz w:val="24"/>
          <w:szCs w:val="24"/>
        </w:rPr>
        <w:t>stabilizatu</w:t>
      </w:r>
      <w:proofErr w:type="spellEnd"/>
      <w:r w:rsidRPr="003D36C3">
        <w:rPr>
          <w:rFonts w:ascii="Arial" w:hAnsi="Arial" w:cs="Arial"/>
          <w:sz w:val="24"/>
          <w:szCs w:val="24"/>
        </w:rPr>
        <w:t xml:space="preserve">), oraz fragment placu stabilizacji do prowadzenia procesu dojrzewania dla kompostu z instalacji dwuetapowego kompostowania odpadów biodegradowalnych. Ze względu na fakt, </w:t>
      </w:r>
      <w:r w:rsidR="00F21DBF">
        <w:rPr>
          <w:rFonts w:ascii="Arial" w:hAnsi="Arial" w:cs="Arial"/>
          <w:sz w:val="24"/>
          <w:szCs w:val="24"/>
        </w:rPr>
        <w:br/>
      </w:r>
      <w:r w:rsidRPr="003D36C3">
        <w:rPr>
          <w:rFonts w:ascii="Arial" w:hAnsi="Arial" w:cs="Arial"/>
          <w:sz w:val="24"/>
          <w:szCs w:val="24"/>
        </w:rPr>
        <w:t xml:space="preserve">że do biologicznego przetwarzania odpadów - produkcji </w:t>
      </w:r>
      <w:proofErr w:type="spellStart"/>
      <w:r w:rsidRPr="003D36C3">
        <w:rPr>
          <w:rFonts w:ascii="Arial" w:hAnsi="Arial" w:cs="Arial"/>
          <w:sz w:val="24"/>
          <w:szCs w:val="24"/>
        </w:rPr>
        <w:t>stabilizatu</w:t>
      </w:r>
      <w:proofErr w:type="spellEnd"/>
      <w:r w:rsidR="00180DC2">
        <w:rPr>
          <w:rFonts w:ascii="Arial" w:hAnsi="Arial" w:cs="Arial"/>
          <w:sz w:val="24"/>
          <w:szCs w:val="24"/>
        </w:rPr>
        <w:t>,</w:t>
      </w:r>
      <w:r w:rsidRPr="003D36C3">
        <w:rPr>
          <w:rFonts w:ascii="Arial" w:hAnsi="Arial" w:cs="Arial"/>
          <w:sz w:val="24"/>
          <w:szCs w:val="24"/>
        </w:rPr>
        <w:t xml:space="preserve"> będzie kierowana mniejsza masa odpadów niż ma to miejsce aktualnie (z aktualnych 10 tys. Mg/rok zmiana na 8</w:t>
      </w:r>
      <w:r w:rsidR="005500BF">
        <w:rPr>
          <w:rFonts w:ascii="Arial" w:hAnsi="Arial" w:cs="Arial"/>
          <w:sz w:val="24"/>
          <w:szCs w:val="24"/>
        </w:rPr>
        <w:t xml:space="preserve"> </w:t>
      </w:r>
      <w:r w:rsidRPr="003D36C3">
        <w:rPr>
          <w:rFonts w:ascii="Arial" w:hAnsi="Arial" w:cs="Arial"/>
          <w:sz w:val="24"/>
          <w:szCs w:val="24"/>
        </w:rPr>
        <w:t>320 Mg/rok) i nie będą na te potrzeby wykorzystywane wszystkie bioreaktory, st</w:t>
      </w:r>
      <w:r w:rsidR="007A7C2E">
        <w:rPr>
          <w:rFonts w:ascii="Arial" w:hAnsi="Arial" w:cs="Arial"/>
          <w:sz w:val="24"/>
          <w:szCs w:val="24"/>
        </w:rPr>
        <w:t>ą</w:t>
      </w:r>
      <w:r w:rsidRPr="003D36C3">
        <w:rPr>
          <w:rFonts w:ascii="Arial" w:hAnsi="Arial" w:cs="Arial"/>
          <w:sz w:val="24"/>
          <w:szCs w:val="24"/>
        </w:rPr>
        <w:t>d decyzja BESKID ŻYWIEC Sp. z o. o. o wykorzystaniu jednego bioreaktora i fragmentu placu dojrzewania instalacji biologicznego przetwarzania odpadów na potrzeby dwuetapowego kompostowania odpadów biodegradowalnych.</w:t>
      </w:r>
    </w:p>
    <w:p w14:paraId="2E4C06B3" w14:textId="77777777" w:rsidR="00126FAE" w:rsidRPr="00512DEB" w:rsidRDefault="00126FAE" w:rsidP="007A7C2E">
      <w:pPr>
        <w:spacing w:before="120" w:after="240" w:line="320" w:lineRule="exact"/>
        <w:rPr>
          <w:rFonts w:ascii="Arial" w:eastAsia="Calibri" w:hAnsi="Arial" w:cs="Arial"/>
          <w:sz w:val="24"/>
          <w:szCs w:val="24"/>
          <w:u w:val="single"/>
        </w:rPr>
      </w:pPr>
      <w:r w:rsidRPr="00512DEB">
        <w:rPr>
          <w:rFonts w:ascii="Arial" w:eastAsia="Calibri" w:hAnsi="Arial" w:cs="Arial"/>
          <w:sz w:val="24"/>
          <w:szCs w:val="24"/>
          <w:u w:val="single"/>
        </w:rPr>
        <w:t>Stosowane urządzenia i technologia</w:t>
      </w:r>
    </w:p>
    <w:p w14:paraId="35A9D399" w14:textId="2692B41E" w:rsidR="00126FAE" w:rsidRPr="00512DEB" w:rsidRDefault="00126FAE" w:rsidP="00126FAE">
      <w:pPr>
        <w:spacing w:before="120" w:after="0" w:line="320" w:lineRule="exact"/>
        <w:rPr>
          <w:rFonts w:ascii="Arial" w:eastAsia="Calibri" w:hAnsi="Arial" w:cs="Arial"/>
          <w:sz w:val="24"/>
          <w:szCs w:val="24"/>
        </w:rPr>
      </w:pPr>
      <w:r w:rsidRPr="00512DEB">
        <w:rPr>
          <w:rFonts w:ascii="Arial" w:eastAsia="Calibri" w:hAnsi="Arial" w:cs="Arial"/>
          <w:sz w:val="24"/>
          <w:szCs w:val="24"/>
        </w:rPr>
        <w:t>W instalacji zastosowano technologię dwuetapowego kompostowania do rozkładu substancji organicznej zawartej w odpadach biodegradowalnych, w warunkach tlenowych</w:t>
      </w:r>
      <w:r w:rsidR="00180DC2">
        <w:rPr>
          <w:rFonts w:ascii="Arial" w:eastAsia="Calibri" w:hAnsi="Arial" w:cs="Arial"/>
          <w:sz w:val="24"/>
          <w:szCs w:val="24"/>
        </w:rPr>
        <w:t>,</w:t>
      </w:r>
      <w:r w:rsidRPr="00512DEB">
        <w:rPr>
          <w:rFonts w:ascii="Arial" w:eastAsia="Calibri" w:hAnsi="Arial" w:cs="Arial"/>
          <w:sz w:val="24"/>
          <w:szCs w:val="24"/>
        </w:rPr>
        <w:t xml:space="preserve"> przy udziale mikroorganizmów. Do procesu kompostowania będą kierowane wyłącznie odpady ulegające biodegradacji, zebrane selektywnie. Do instalacji dwuetapowego kompostowania odpadów biodegradowalnych będzie dostarczanych maksymalnie </w:t>
      </w:r>
      <w:r w:rsidR="00872F4B">
        <w:rPr>
          <w:rFonts w:ascii="Arial" w:eastAsia="Calibri" w:hAnsi="Arial" w:cs="Arial"/>
          <w:sz w:val="24"/>
          <w:szCs w:val="24"/>
        </w:rPr>
        <w:br/>
      </w:r>
      <w:r w:rsidRPr="00512DEB">
        <w:rPr>
          <w:rFonts w:ascii="Arial" w:eastAsia="Calibri" w:hAnsi="Arial" w:cs="Arial"/>
          <w:sz w:val="24"/>
          <w:szCs w:val="24"/>
        </w:rPr>
        <w:t>4</w:t>
      </w:r>
      <w:r w:rsidR="00872F4B">
        <w:rPr>
          <w:rFonts w:ascii="Arial" w:eastAsia="Calibri" w:hAnsi="Arial" w:cs="Arial"/>
          <w:sz w:val="24"/>
          <w:szCs w:val="24"/>
        </w:rPr>
        <w:t xml:space="preserve"> </w:t>
      </w:r>
      <w:r w:rsidRPr="00512DEB">
        <w:rPr>
          <w:rFonts w:ascii="Arial" w:eastAsia="Calibri" w:hAnsi="Arial" w:cs="Arial"/>
          <w:sz w:val="24"/>
          <w:szCs w:val="24"/>
        </w:rPr>
        <w:t xml:space="preserve">500 Mg odpadów na rok. </w:t>
      </w:r>
    </w:p>
    <w:p w14:paraId="4F2774DD" w14:textId="22708BB9" w:rsidR="00126FAE" w:rsidRPr="00512DEB" w:rsidRDefault="00126FAE" w:rsidP="00126FAE">
      <w:pPr>
        <w:spacing w:before="120" w:after="0" w:line="320" w:lineRule="exact"/>
        <w:rPr>
          <w:rFonts w:ascii="Arial" w:eastAsia="Calibri" w:hAnsi="Arial" w:cs="Arial"/>
          <w:sz w:val="24"/>
          <w:szCs w:val="24"/>
        </w:rPr>
      </w:pPr>
      <w:r w:rsidRPr="00512DEB">
        <w:rPr>
          <w:rFonts w:ascii="Arial" w:eastAsia="Calibri" w:hAnsi="Arial" w:cs="Arial"/>
          <w:sz w:val="24"/>
          <w:szCs w:val="24"/>
        </w:rPr>
        <w:t>Dwuetapowe kompostowanie polega na prowadzeniu pierwszego etapu w bioreaktorach – zamkniętych komorach wyposażonych w systemy nawilżania i napowietrzania masy kompostowej, natomiast d</w:t>
      </w:r>
      <w:r w:rsidR="00180DC2">
        <w:rPr>
          <w:rFonts w:ascii="Arial" w:eastAsia="Calibri" w:hAnsi="Arial" w:cs="Arial"/>
          <w:sz w:val="24"/>
          <w:szCs w:val="24"/>
        </w:rPr>
        <w:t>r</w:t>
      </w:r>
      <w:r w:rsidRPr="00512DEB">
        <w:rPr>
          <w:rFonts w:ascii="Arial" w:eastAsia="Calibri" w:hAnsi="Arial" w:cs="Arial"/>
          <w:sz w:val="24"/>
          <w:szCs w:val="24"/>
        </w:rPr>
        <w:t>ugi etap kompostowania przebiega na pryzmach kompostowych, na których kompost</w:t>
      </w:r>
      <w:r w:rsidR="00D34FEE">
        <w:rPr>
          <w:rFonts w:ascii="Arial" w:eastAsia="Calibri" w:hAnsi="Arial" w:cs="Arial"/>
          <w:sz w:val="24"/>
          <w:szCs w:val="24"/>
        </w:rPr>
        <w:t>,</w:t>
      </w:r>
      <w:r w:rsidRPr="00512DEB">
        <w:rPr>
          <w:rFonts w:ascii="Arial" w:eastAsia="Calibri" w:hAnsi="Arial" w:cs="Arial"/>
          <w:sz w:val="24"/>
          <w:szCs w:val="24"/>
        </w:rPr>
        <w:t xml:space="preserve"> po rozładunku bioreaktorów</w:t>
      </w:r>
      <w:r w:rsidR="00D34FEE">
        <w:rPr>
          <w:rFonts w:ascii="Arial" w:eastAsia="Calibri" w:hAnsi="Arial" w:cs="Arial"/>
          <w:sz w:val="24"/>
          <w:szCs w:val="24"/>
        </w:rPr>
        <w:t>,</w:t>
      </w:r>
      <w:r w:rsidRPr="00512DEB">
        <w:rPr>
          <w:rFonts w:ascii="Arial" w:eastAsia="Calibri" w:hAnsi="Arial" w:cs="Arial"/>
          <w:sz w:val="24"/>
          <w:szCs w:val="24"/>
        </w:rPr>
        <w:t xml:space="preserve"> dojrzewa.</w:t>
      </w:r>
    </w:p>
    <w:p w14:paraId="37BB2BC9" w14:textId="4EFFC890" w:rsidR="00126FAE" w:rsidRPr="00512DEB" w:rsidRDefault="00126FAE" w:rsidP="00126FAE">
      <w:pPr>
        <w:spacing w:before="120" w:after="0" w:line="320" w:lineRule="exact"/>
        <w:rPr>
          <w:rFonts w:ascii="Arial" w:eastAsia="Calibri" w:hAnsi="Arial" w:cs="Arial"/>
          <w:sz w:val="24"/>
          <w:szCs w:val="24"/>
        </w:rPr>
      </w:pPr>
      <w:r w:rsidRPr="00512DEB">
        <w:rPr>
          <w:rFonts w:ascii="Arial" w:eastAsia="Calibri" w:hAnsi="Arial" w:cs="Arial"/>
          <w:sz w:val="24"/>
          <w:szCs w:val="24"/>
        </w:rPr>
        <w:t>Kompostowanie dwuetapowe ma za zadanie przyspieszenie procesu kompostowania oraz zamkni</w:t>
      </w:r>
      <w:r w:rsidR="00D34FEE">
        <w:rPr>
          <w:rFonts w:ascii="Arial" w:eastAsia="Calibri" w:hAnsi="Arial" w:cs="Arial"/>
          <w:sz w:val="24"/>
          <w:szCs w:val="24"/>
        </w:rPr>
        <w:t>ę</w:t>
      </w:r>
      <w:r w:rsidRPr="00512DEB">
        <w:rPr>
          <w:rFonts w:ascii="Arial" w:eastAsia="Calibri" w:hAnsi="Arial" w:cs="Arial"/>
          <w:sz w:val="24"/>
          <w:szCs w:val="24"/>
        </w:rPr>
        <w:t xml:space="preserve">cie w bioreaktorach kompostujących najbardziej uciążliwego środowiskowo etapu intensywnego rozkładu odpadów organicznych (ograniczenie powstawania odcieków oraz </w:t>
      </w:r>
      <w:r w:rsidRPr="00512DEB">
        <w:rPr>
          <w:rFonts w:ascii="Arial" w:eastAsia="Calibri" w:hAnsi="Arial" w:cs="Arial"/>
          <w:sz w:val="24"/>
          <w:szCs w:val="24"/>
        </w:rPr>
        <w:lastRenderedPageBreak/>
        <w:t>powstawania odorów) i higienizację masy kompostowej już w pierwszym etapie procesu, tak, żeby wszystkie kolejne operacje procesowe odbywały się na materiale czystym sanitarnie.</w:t>
      </w:r>
    </w:p>
    <w:p w14:paraId="228B8E45" w14:textId="77777777" w:rsidR="00126FAE" w:rsidRPr="00512DEB" w:rsidRDefault="00126FAE" w:rsidP="00126FAE">
      <w:pPr>
        <w:spacing w:before="120" w:after="0" w:line="320" w:lineRule="exact"/>
        <w:rPr>
          <w:rFonts w:ascii="Arial" w:eastAsia="Calibri" w:hAnsi="Arial" w:cs="Arial"/>
          <w:sz w:val="24"/>
          <w:szCs w:val="24"/>
        </w:rPr>
      </w:pPr>
      <w:r w:rsidRPr="00512DEB">
        <w:rPr>
          <w:rFonts w:ascii="Arial" w:eastAsia="Calibri" w:hAnsi="Arial" w:cs="Arial"/>
          <w:sz w:val="24"/>
          <w:szCs w:val="24"/>
        </w:rPr>
        <w:t>W związku z powyższym kompostowanie dwuetapowe będzie składało się z:</w:t>
      </w:r>
    </w:p>
    <w:p w14:paraId="5EDDB525" w14:textId="1E950051" w:rsidR="00126FAE" w:rsidRPr="00512DEB" w:rsidRDefault="00126FAE" w:rsidP="00126FAE">
      <w:pPr>
        <w:pStyle w:val="Akapitzlist"/>
        <w:numPr>
          <w:ilvl w:val="0"/>
          <w:numId w:val="75"/>
        </w:numPr>
        <w:tabs>
          <w:tab w:val="left" w:pos="2552"/>
        </w:tabs>
        <w:spacing w:before="120" w:after="0" w:line="320" w:lineRule="exact"/>
        <w:contextualSpacing w:val="0"/>
        <w:rPr>
          <w:rFonts w:ascii="Arial" w:eastAsia="Calibri" w:hAnsi="Arial" w:cs="Arial"/>
          <w:sz w:val="24"/>
          <w:szCs w:val="24"/>
        </w:rPr>
      </w:pPr>
      <w:r w:rsidRPr="00512DEB">
        <w:rPr>
          <w:rFonts w:ascii="Arial" w:eastAsia="Calibri" w:hAnsi="Arial" w:cs="Arial"/>
          <w:sz w:val="24"/>
          <w:szCs w:val="24"/>
        </w:rPr>
        <w:t xml:space="preserve">rozdrobnienia odpadów, które będą tworzyły mieszankę kompostową i zmieszania </w:t>
      </w:r>
      <w:r w:rsidRPr="00512DEB">
        <w:rPr>
          <w:rFonts w:ascii="Arial" w:eastAsia="Calibri" w:hAnsi="Arial" w:cs="Arial"/>
          <w:sz w:val="24"/>
          <w:szCs w:val="24"/>
        </w:rPr>
        <w:br/>
        <w:t>w odpowiednich proporcjach różnych rodzajów odpadów, tak</w:t>
      </w:r>
      <w:r w:rsidR="00234F9E">
        <w:rPr>
          <w:rFonts w:ascii="Arial" w:eastAsia="Calibri" w:hAnsi="Arial" w:cs="Arial"/>
          <w:sz w:val="24"/>
          <w:szCs w:val="24"/>
        </w:rPr>
        <w:t>,</w:t>
      </w:r>
      <w:r w:rsidRPr="00512DEB">
        <w:rPr>
          <w:rFonts w:ascii="Arial" w:eastAsia="Calibri" w:hAnsi="Arial" w:cs="Arial"/>
          <w:sz w:val="24"/>
          <w:szCs w:val="24"/>
        </w:rPr>
        <w:t xml:space="preserve"> aby dojrzały kompost spełniał wymagania produktu,</w:t>
      </w:r>
    </w:p>
    <w:p w14:paraId="7A7B429A" w14:textId="77777777" w:rsidR="00126FAE" w:rsidRPr="00512DEB" w:rsidRDefault="00126FAE" w:rsidP="00126FAE">
      <w:pPr>
        <w:pStyle w:val="Akapitzlist"/>
        <w:numPr>
          <w:ilvl w:val="0"/>
          <w:numId w:val="75"/>
        </w:numPr>
        <w:tabs>
          <w:tab w:val="left" w:pos="2552"/>
        </w:tabs>
        <w:spacing w:before="120" w:after="0" w:line="320" w:lineRule="exact"/>
        <w:contextualSpacing w:val="0"/>
        <w:rPr>
          <w:rFonts w:ascii="Arial" w:eastAsia="Calibri" w:hAnsi="Arial" w:cs="Arial"/>
          <w:sz w:val="24"/>
          <w:szCs w:val="24"/>
        </w:rPr>
      </w:pPr>
      <w:r w:rsidRPr="00512DEB">
        <w:rPr>
          <w:rFonts w:ascii="Arial" w:eastAsia="Calibri" w:hAnsi="Arial" w:cs="Arial"/>
          <w:sz w:val="24"/>
          <w:szCs w:val="24"/>
        </w:rPr>
        <w:t xml:space="preserve">załadowania bioreaktorów do etapu intensywnego statycznego kompostowania </w:t>
      </w:r>
      <w:r w:rsidRPr="00512DEB">
        <w:rPr>
          <w:rFonts w:ascii="Arial" w:eastAsia="Calibri" w:hAnsi="Arial" w:cs="Arial"/>
          <w:sz w:val="24"/>
          <w:szCs w:val="24"/>
        </w:rPr>
        <w:br/>
        <w:t>w bioreaktorach kompostujących (o czasie trwania ok 7 dni),</w:t>
      </w:r>
    </w:p>
    <w:p w14:paraId="65B6F8F1" w14:textId="28AB19EF" w:rsidR="00126FAE" w:rsidRPr="00512DEB" w:rsidRDefault="00126FAE" w:rsidP="00126FAE">
      <w:pPr>
        <w:pStyle w:val="Akapitzlist"/>
        <w:numPr>
          <w:ilvl w:val="0"/>
          <w:numId w:val="75"/>
        </w:numPr>
        <w:tabs>
          <w:tab w:val="left" w:pos="2552"/>
        </w:tabs>
        <w:spacing w:before="120" w:after="0" w:line="320" w:lineRule="exact"/>
        <w:contextualSpacing w:val="0"/>
        <w:rPr>
          <w:rFonts w:ascii="Arial" w:eastAsia="Calibri" w:hAnsi="Arial" w:cs="Arial"/>
          <w:sz w:val="24"/>
          <w:szCs w:val="24"/>
        </w:rPr>
      </w:pPr>
      <w:r w:rsidRPr="00512DEB">
        <w:rPr>
          <w:rFonts w:ascii="Arial" w:eastAsia="Calibri" w:hAnsi="Arial" w:cs="Arial"/>
          <w:sz w:val="24"/>
          <w:szCs w:val="24"/>
        </w:rPr>
        <w:t>rozładowania bioreaktorów i uformowania pryzm kompostowych</w:t>
      </w:r>
      <w:r w:rsidR="00234F9E">
        <w:rPr>
          <w:rFonts w:ascii="Arial" w:eastAsia="Calibri" w:hAnsi="Arial" w:cs="Arial"/>
          <w:sz w:val="24"/>
          <w:szCs w:val="24"/>
        </w:rPr>
        <w:t>,</w:t>
      </w:r>
      <w:r w:rsidRPr="00512DEB">
        <w:rPr>
          <w:rFonts w:ascii="Arial" w:eastAsia="Calibri" w:hAnsi="Arial" w:cs="Arial"/>
          <w:sz w:val="24"/>
          <w:szCs w:val="24"/>
        </w:rPr>
        <w:t xml:space="preserve"> </w:t>
      </w:r>
    </w:p>
    <w:p w14:paraId="37791E14" w14:textId="470EB2A0" w:rsidR="00126FAE" w:rsidRPr="00512DEB" w:rsidRDefault="00126FAE" w:rsidP="00126FAE">
      <w:pPr>
        <w:pStyle w:val="Akapitzlist"/>
        <w:numPr>
          <w:ilvl w:val="0"/>
          <w:numId w:val="75"/>
        </w:numPr>
        <w:tabs>
          <w:tab w:val="left" w:pos="2552"/>
        </w:tabs>
        <w:spacing w:before="120" w:after="0" w:line="320" w:lineRule="exact"/>
        <w:contextualSpacing w:val="0"/>
        <w:rPr>
          <w:rFonts w:ascii="Arial" w:eastAsia="Calibri" w:hAnsi="Arial" w:cs="Arial"/>
          <w:sz w:val="24"/>
          <w:szCs w:val="24"/>
        </w:rPr>
      </w:pPr>
      <w:r w:rsidRPr="00512DEB">
        <w:rPr>
          <w:rFonts w:ascii="Arial" w:eastAsia="Calibri" w:hAnsi="Arial" w:cs="Arial"/>
          <w:sz w:val="24"/>
          <w:szCs w:val="24"/>
        </w:rPr>
        <w:t>etapu dojrzewania kompostu na pryzmach kompostowych</w:t>
      </w:r>
      <w:r w:rsidR="00234F9E">
        <w:rPr>
          <w:rFonts w:ascii="Arial" w:eastAsia="Calibri" w:hAnsi="Arial" w:cs="Arial"/>
          <w:sz w:val="24"/>
          <w:szCs w:val="24"/>
        </w:rPr>
        <w:t>,</w:t>
      </w:r>
      <w:r w:rsidRPr="00512DEB">
        <w:rPr>
          <w:rFonts w:ascii="Arial" w:eastAsia="Calibri" w:hAnsi="Arial" w:cs="Arial"/>
          <w:sz w:val="24"/>
          <w:szCs w:val="24"/>
        </w:rPr>
        <w:t xml:space="preserve"> z regularnym przerzucaniem mechanicznym pryzm (o czasie trwania ok. 3 miesiące),</w:t>
      </w:r>
    </w:p>
    <w:p w14:paraId="3C83A7A7" w14:textId="77777777" w:rsidR="00126FAE" w:rsidRPr="00512DEB" w:rsidRDefault="00126FAE" w:rsidP="00126FAE">
      <w:pPr>
        <w:pStyle w:val="Akapitzlist"/>
        <w:numPr>
          <w:ilvl w:val="0"/>
          <w:numId w:val="75"/>
        </w:numPr>
        <w:tabs>
          <w:tab w:val="left" w:pos="2552"/>
        </w:tabs>
        <w:spacing w:before="120" w:after="0" w:line="320" w:lineRule="exact"/>
        <w:contextualSpacing w:val="0"/>
        <w:rPr>
          <w:rFonts w:ascii="Arial" w:eastAsia="Calibri" w:hAnsi="Arial" w:cs="Arial"/>
          <w:sz w:val="24"/>
          <w:szCs w:val="24"/>
        </w:rPr>
      </w:pPr>
      <w:r w:rsidRPr="00512DEB">
        <w:rPr>
          <w:rFonts w:ascii="Arial" w:eastAsia="Calibri" w:hAnsi="Arial" w:cs="Arial"/>
          <w:sz w:val="24"/>
          <w:szCs w:val="24"/>
        </w:rPr>
        <w:t>przesiania dojrzałego kompostu</w:t>
      </w:r>
    </w:p>
    <w:p w14:paraId="21C388F6" w14:textId="77777777" w:rsidR="00126FAE" w:rsidRPr="00512DEB" w:rsidRDefault="00126FAE" w:rsidP="00126FAE">
      <w:pPr>
        <w:spacing w:before="120" w:after="0" w:line="320" w:lineRule="exact"/>
        <w:rPr>
          <w:rFonts w:ascii="Arial" w:eastAsia="Calibri" w:hAnsi="Arial" w:cs="Arial"/>
          <w:sz w:val="24"/>
          <w:szCs w:val="24"/>
        </w:rPr>
      </w:pPr>
      <w:r w:rsidRPr="00512DEB">
        <w:rPr>
          <w:rFonts w:ascii="Arial" w:eastAsia="Calibri" w:hAnsi="Arial" w:cs="Arial"/>
          <w:sz w:val="24"/>
          <w:szCs w:val="24"/>
        </w:rPr>
        <w:t>oraz operacji uzupełniających:</w:t>
      </w:r>
    </w:p>
    <w:p w14:paraId="656A104B" w14:textId="19E784EF" w:rsidR="00126FAE" w:rsidRPr="00512DEB" w:rsidRDefault="00126FAE" w:rsidP="00126FAE">
      <w:pPr>
        <w:pStyle w:val="Akapitzlist"/>
        <w:numPr>
          <w:ilvl w:val="0"/>
          <w:numId w:val="72"/>
        </w:numPr>
        <w:spacing w:before="120" w:after="0" w:line="320" w:lineRule="exact"/>
        <w:ind w:left="709" w:hanging="283"/>
        <w:contextualSpacing w:val="0"/>
        <w:rPr>
          <w:rFonts w:ascii="Arial" w:eastAsia="Calibri" w:hAnsi="Arial" w:cs="Arial"/>
          <w:sz w:val="24"/>
          <w:szCs w:val="24"/>
        </w:rPr>
      </w:pPr>
      <w:r w:rsidRPr="00512DEB">
        <w:rPr>
          <w:rFonts w:ascii="Arial" w:eastAsia="Calibri" w:hAnsi="Arial" w:cs="Arial"/>
          <w:sz w:val="24"/>
          <w:szCs w:val="24"/>
        </w:rPr>
        <w:t>przerzucania mechanicznego pryzm kompostowych</w:t>
      </w:r>
      <w:r w:rsidR="00234F9E">
        <w:rPr>
          <w:rFonts w:ascii="Arial" w:eastAsia="Calibri" w:hAnsi="Arial" w:cs="Arial"/>
          <w:sz w:val="24"/>
          <w:szCs w:val="24"/>
        </w:rPr>
        <w:t>,</w:t>
      </w:r>
      <w:r w:rsidRPr="00512DEB">
        <w:rPr>
          <w:rFonts w:ascii="Arial" w:eastAsia="Calibri" w:hAnsi="Arial" w:cs="Arial"/>
          <w:sz w:val="24"/>
          <w:szCs w:val="24"/>
        </w:rPr>
        <w:t xml:space="preserve"> w celu napowietrzania kompostu dojrzewającego,</w:t>
      </w:r>
    </w:p>
    <w:p w14:paraId="30FFFFAA" w14:textId="77777777" w:rsidR="00126FAE" w:rsidRPr="00512DEB" w:rsidRDefault="00126FAE" w:rsidP="00126FAE">
      <w:pPr>
        <w:pStyle w:val="Akapitzlist"/>
        <w:numPr>
          <w:ilvl w:val="0"/>
          <w:numId w:val="72"/>
        </w:numPr>
        <w:spacing w:before="120" w:after="0" w:line="320" w:lineRule="exact"/>
        <w:ind w:left="709" w:hanging="283"/>
        <w:contextualSpacing w:val="0"/>
        <w:rPr>
          <w:rFonts w:ascii="Arial" w:eastAsia="Calibri" w:hAnsi="Arial" w:cs="Arial"/>
          <w:sz w:val="24"/>
          <w:szCs w:val="24"/>
        </w:rPr>
      </w:pPr>
      <w:r w:rsidRPr="00512DEB">
        <w:rPr>
          <w:rFonts w:ascii="Arial" w:eastAsia="Calibri" w:hAnsi="Arial" w:cs="Arial"/>
          <w:sz w:val="24"/>
          <w:szCs w:val="24"/>
        </w:rPr>
        <w:t>nawilżania kompostu dojrzewającego, tak, aby przez cały proces dojrzewania wilgotność utrzymywała się na poziomie ok. 60%,</w:t>
      </w:r>
    </w:p>
    <w:p w14:paraId="67FFDE3E" w14:textId="77777777" w:rsidR="00126FAE" w:rsidRPr="00512DEB" w:rsidRDefault="00126FAE" w:rsidP="00126FAE">
      <w:pPr>
        <w:pStyle w:val="Akapitzlist"/>
        <w:numPr>
          <w:ilvl w:val="0"/>
          <w:numId w:val="72"/>
        </w:numPr>
        <w:spacing w:before="120" w:after="0" w:line="320" w:lineRule="exact"/>
        <w:ind w:left="709" w:hanging="283"/>
        <w:contextualSpacing w:val="0"/>
        <w:rPr>
          <w:rFonts w:ascii="Arial" w:eastAsia="Calibri" w:hAnsi="Arial" w:cs="Arial"/>
          <w:sz w:val="24"/>
          <w:szCs w:val="24"/>
        </w:rPr>
      </w:pPr>
      <w:r w:rsidRPr="00512DEB">
        <w:rPr>
          <w:rFonts w:ascii="Arial" w:eastAsia="Calibri" w:hAnsi="Arial" w:cs="Arial"/>
          <w:sz w:val="24"/>
          <w:szCs w:val="24"/>
        </w:rPr>
        <w:t>pomiarach temperatury obrazującej prawidłowość przebiegu procesu.</w:t>
      </w:r>
    </w:p>
    <w:p w14:paraId="5DFDE749" w14:textId="7F3AFC6F" w:rsidR="00126FAE" w:rsidRPr="00512DEB" w:rsidRDefault="00126FAE" w:rsidP="00126FAE">
      <w:pPr>
        <w:spacing w:before="120" w:after="0" w:line="320" w:lineRule="exact"/>
        <w:rPr>
          <w:rFonts w:ascii="Arial" w:eastAsia="Calibri" w:hAnsi="Arial" w:cs="Arial"/>
          <w:sz w:val="24"/>
          <w:szCs w:val="24"/>
        </w:rPr>
      </w:pPr>
      <w:r w:rsidRPr="00512DEB">
        <w:rPr>
          <w:rFonts w:ascii="Arial" w:eastAsia="Calibri" w:hAnsi="Arial" w:cs="Arial"/>
          <w:sz w:val="24"/>
          <w:szCs w:val="24"/>
        </w:rPr>
        <w:t>Zasadniczymi urządzeniami</w:t>
      </w:r>
      <w:r w:rsidR="002E65FF">
        <w:rPr>
          <w:rFonts w:ascii="Arial" w:eastAsia="Calibri" w:hAnsi="Arial" w:cs="Arial"/>
          <w:sz w:val="24"/>
          <w:szCs w:val="24"/>
        </w:rPr>
        <w:t>,</w:t>
      </w:r>
      <w:r w:rsidRPr="00512DEB">
        <w:rPr>
          <w:rFonts w:ascii="Arial" w:eastAsia="Calibri" w:hAnsi="Arial" w:cs="Arial"/>
          <w:sz w:val="24"/>
          <w:szCs w:val="24"/>
        </w:rPr>
        <w:t xml:space="preserve"> wykorzystywanymi w instalacji dwuetapowego kompostowania odpadów biodegradowalnych BESKID ŻYWIEC Sp. z o. o.</w:t>
      </w:r>
      <w:r w:rsidR="00872F4B">
        <w:rPr>
          <w:rFonts w:ascii="Arial" w:eastAsia="Calibri" w:hAnsi="Arial" w:cs="Arial"/>
          <w:sz w:val="24"/>
          <w:szCs w:val="24"/>
        </w:rPr>
        <w:t>,</w:t>
      </w:r>
      <w:r w:rsidRPr="00512DEB">
        <w:rPr>
          <w:rFonts w:ascii="Arial" w:eastAsia="Calibri" w:hAnsi="Arial" w:cs="Arial"/>
          <w:sz w:val="24"/>
          <w:szCs w:val="24"/>
        </w:rPr>
        <w:t xml:space="preserve"> są bioreaktory kompostujące. Bioreaktory to zamknięte</w:t>
      </w:r>
      <w:r w:rsidR="00863387">
        <w:rPr>
          <w:rFonts w:ascii="Arial" w:eastAsia="Calibri" w:hAnsi="Arial" w:cs="Arial"/>
          <w:sz w:val="24"/>
          <w:szCs w:val="24"/>
        </w:rPr>
        <w:t>,</w:t>
      </w:r>
      <w:r w:rsidRPr="00512DEB">
        <w:rPr>
          <w:rFonts w:ascii="Arial" w:eastAsia="Calibri" w:hAnsi="Arial" w:cs="Arial"/>
          <w:sz w:val="24"/>
          <w:szCs w:val="24"/>
        </w:rPr>
        <w:t xml:space="preserve"> betonowe komory</w:t>
      </w:r>
      <w:r w:rsidR="002E65FF">
        <w:rPr>
          <w:rFonts w:ascii="Arial" w:eastAsia="Calibri" w:hAnsi="Arial" w:cs="Arial"/>
          <w:sz w:val="24"/>
          <w:szCs w:val="24"/>
        </w:rPr>
        <w:t>,</w:t>
      </w:r>
      <w:r w:rsidRPr="00512DEB">
        <w:rPr>
          <w:rFonts w:ascii="Arial" w:eastAsia="Calibri" w:hAnsi="Arial" w:cs="Arial"/>
          <w:sz w:val="24"/>
          <w:szCs w:val="24"/>
        </w:rPr>
        <w:t xml:space="preserve"> z elektronicznie sterowanym napowietrzaniem i nawilżaniem masy wsadowej. Powietrze jest doprowadzane do bioreaktorów przez wentylatory napowietrzające, a gazy odlotowe (powietrze </w:t>
      </w:r>
      <w:proofErr w:type="spellStart"/>
      <w:r w:rsidRPr="00512DEB">
        <w:rPr>
          <w:rFonts w:ascii="Arial" w:eastAsia="Calibri" w:hAnsi="Arial" w:cs="Arial"/>
          <w:sz w:val="24"/>
          <w:szCs w:val="24"/>
        </w:rPr>
        <w:t>poprocesowe</w:t>
      </w:r>
      <w:proofErr w:type="spellEnd"/>
      <w:r w:rsidRPr="00512DEB">
        <w:rPr>
          <w:rFonts w:ascii="Arial" w:eastAsia="Calibri" w:hAnsi="Arial" w:cs="Arial"/>
          <w:sz w:val="24"/>
          <w:szCs w:val="24"/>
        </w:rPr>
        <w:t>) odprowadzane przez wentylatory odprowadzające. W podłodze bioreaktorów znajdują się rynny</w:t>
      </w:r>
      <w:r w:rsidR="002E65FF">
        <w:rPr>
          <w:rFonts w:ascii="Arial" w:eastAsia="Calibri" w:hAnsi="Arial" w:cs="Arial"/>
          <w:sz w:val="24"/>
          <w:szCs w:val="24"/>
        </w:rPr>
        <w:t>,</w:t>
      </w:r>
      <w:r w:rsidRPr="00512DEB">
        <w:rPr>
          <w:rFonts w:ascii="Arial" w:eastAsia="Calibri" w:hAnsi="Arial" w:cs="Arial"/>
          <w:sz w:val="24"/>
          <w:szCs w:val="24"/>
        </w:rPr>
        <w:t xml:space="preserve"> odbierające odcieki, które następnie są kierowane do zbiornika retencyjnego i zawracane do procesu</w:t>
      </w:r>
      <w:r w:rsidR="002E65FF">
        <w:rPr>
          <w:rFonts w:ascii="Arial" w:eastAsia="Calibri" w:hAnsi="Arial" w:cs="Arial"/>
          <w:sz w:val="24"/>
          <w:szCs w:val="24"/>
        </w:rPr>
        <w:t>,</w:t>
      </w:r>
      <w:r w:rsidRPr="00512DEB">
        <w:rPr>
          <w:rFonts w:ascii="Arial" w:eastAsia="Calibri" w:hAnsi="Arial" w:cs="Arial"/>
          <w:sz w:val="24"/>
          <w:szCs w:val="24"/>
        </w:rPr>
        <w:t xml:space="preserve"> celem zwilżania masy kompostowej. </w:t>
      </w:r>
    </w:p>
    <w:p w14:paraId="709EB189" w14:textId="487C7B16" w:rsidR="00126FAE" w:rsidRPr="00512DEB" w:rsidRDefault="00126FAE" w:rsidP="00126FAE">
      <w:pPr>
        <w:spacing w:before="120" w:after="0" w:line="320" w:lineRule="exact"/>
        <w:rPr>
          <w:rFonts w:ascii="Arial" w:eastAsia="Calibri" w:hAnsi="Arial" w:cs="Arial"/>
          <w:sz w:val="24"/>
          <w:szCs w:val="24"/>
        </w:rPr>
      </w:pPr>
      <w:r w:rsidRPr="00512DEB">
        <w:rPr>
          <w:rFonts w:ascii="Arial" w:eastAsia="Calibri" w:hAnsi="Arial" w:cs="Arial"/>
          <w:sz w:val="24"/>
          <w:szCs w:val="24"/>
        </w:rPr>
        <w:t>Instalacja w południowej części wykorzystuje dwa bioreaktory kompostujące</w:t>
      </w:r>
      <w:r w:rsidR="009123EC">
        <w:rPr>
          <w:rFonts w:ascii="Arial" w:eastAsia="Calibri" w:hAnsi="Arial" w:cs="Arial"/>
          <w:sz w:val="24"/>
          <w:szCs w:val="24"/>
        </w:rPr>
        <w:t>,</w:t>
      </w:r>
      <w:r w:rsidRPr="00512DEB">
        <w:rPr>
          <w:rFonts w:ascii="Arial" w:eastAsia="Calibri" w:hAnsi="Arial" w:cs="Arial"/>
          <w:sz w:val="24"/>
          <w:szCs w:val="24"/>
        </w:rPr>
        <w:t xml:space="preserve"> zlokalizowane na terenie instalacji w budynku bioreaktorów, a ich podstawowe parametry to: </w:t>
      </w:r>
    </w:p>
    <w:p w14:paraId="130DC2B1" w14:textId="14F33366" w:rsidR="00126FAE" w:rsidRPr="00512DEB" w:rsidRDefault="00126FAE" w:rsidP="00126FAE">
      <w:pPr>
        <w:pStyle w:val="Akapitzlist"/>
        <w:numPr>
          <w:ilvl w:val="0"/>
          <w:numId w:val="73"/>
        </w:numPr>
        <w:spacing w:before="60" w:after="0" w:line="320" w:lineRule="exact"/>
        <w:ind w:left="0" w:firstLine="284"/>
        <w:contextualSpacing w:val="0"/>
        <w:rPr>
          <w:rFonts w:ascii="Arial" w:eastAsia="Calibri" w:hAnsi="Arial" w:cs="Arial"/>
          <w:sz w:val="24"/>
          <w:szCs w:val="24"/>
        </w:rPr>
      </w:pPr>
      <w:r w:rsidRPr="00512DEB">
        <w:rPr>
          <w:rFonts w:ascii="Arial" w:eastAsia="Calibri" w:hAnsi="Arial" w:cs="Arial"/>
          <w:sz w:val="24"/>
          <w:szCs w:val="24"/>
        </w:rPr>
        <w:t>przepustowość: 3</w:t>
      </w:r>
      <w:r w:rsidR="00533A70">
        <w:rPr>
          <w:rFonts w:ascii="Arial" w:eastAsia="Calibri" w:hAnsi="Arial" w:cs="Arial"/>
          <w:sz w:val="24"/>
          <w:szCs w:val="24"/>
        </w:rPr>
        <w:t xml:space="preserve"> </w:t>
      </w:r>
      <w:r w:rsidRPr="00512DEB">
        <w:rPr>
          <w:rFonts w:ascii="Arial" w:eastAsia="Calibri" w:hAnsi="Arial" w:cs="Arial"/>
          <w:sz w:val="24"/>
          <w:szCs w:val="24"/>
        </w:rPr>
        <w:t>000 Mg/rok,</w:t>
      </w:r>
    </w:p>
    <w:p w14:paraId="11F2C5C3" w14:textId="77777777" w:rsidR="00126FAE" w:rsidRPr="00512DEB" w:rsidRDefault="00126FAE" w:rsidP="00126FAE">
      <w:pPr>
        <w:pStyle w:val="Akapitzlist"/>
        <w:numPr>
          <w:ilvl w:val="0"/>
          <w:numId w:val="73"/>
        </w:numPr>
        <w:tabs>
          <w:tab w:val="left" w:pos="360"/>
        </w:tabs>
        <w:spacing w:before="60" w:after="0" w:line="320" w:lineRule="exact"/>
        <w:ind w:left="0" w:firstLine="284"/>
        <w:contextualSpacing w:val="0"/>
        <w:rPr>
          <w:rFonts w:ascii="Arial" w:eastAsia="Calibri" w:hAnsi="Arial" w:cs="Arial"/>
          <w:sz w:val="24"/>
          <w:szCs w:val="24"/>
        </w:rPr>
      </w:pPr>
      <w:r w:rsidRPr="00512DEB">
        <w:rPr>
          <w:rFonts w:ascii="Arial" w:eastAsia="Calibri" w:hAnsi="Arial" w:cs="Arial"/>
          <w:sz w:val="24"/>
          <w:szCs w:val="24"/>
        </w:rPr>
        <w:t>masa jednorazowego wsadu do każdego z bioreaktorów: max 37,5 Mg,</w:t>
      </w:r>
    </w:p>
    <w:p w14:paraId="29998BEE" w14:textId="60CA1442" w:rsidR="00126FAE" w:rsidRPr="00512DEB" w:rsidRDefault="00126FAE" w:rsidP="00126FAE">
      <w:pPr>
        <w:pStyle w:val="Akapitzlist"/>
        <w:numPr>
          <w:ilvl w:val="0"/>
          <w:numId w:val="73"/>
        </w:numPr>
        <w:tabs>
          <w:tab w:val="left" w:pos="360"/>
        </w:tabs>
        <w:spacing w:before="60" w:after="0" w:line="320" w:lineRule="exact"/>
        <w:ind w:left="0" w:firstLine="284"/>
        <w:contextualSpacing w:val="0"/>
        <w:rPr>
          <w:rFonts w:ascii="Arial" w:eastAsia="Calibri" w:hAnsi="Arial" w:cs="Arial"/>
          <w:sz w:val="24"/>
          <w:szCs w:val="24"/>
        </w:rPr>
      </w:pPr>
      <w:r w:rsidRPr="00512DEB">
        <w:rPr>
          <w:rFonts w:ascii="Arial" w:eastAsia="Calibri" w:hAnsi="Arial" w:cs="Arial"/>
          <w:sz w:val="24"/>
          <w:szCs w:val="24"/>
        </w:rPr>
        <w:t>pojemność każdego bioreaktora: 60 m</w:t>
      </w:r>
      <w:r w:rsidRPr="00512DEB">
        <w:rPr>
          <w:rFonts w:ascii="Arial" w:eastAsia="Calibri" w:hAnsi="Arial" w:cs="Arial"/>
          <w:sz w:val="24"/>
          <w:szCs w:val="24"/>
          <w:vertAlign w:val="superscript"/>
        </w:rPr>
        <w:t>3</w:t>
      </w:r>
      <w:r w:rsidR="005D28EA">
        <w:rPr>
          <w:rFonts w:ascii="Arial" w:eastAsia="Calibri" w:hAnsi="Arial" w:cs="Arial"/>
          <w:sz w:val="24"/>
          <w:szCs w:val="24"/>
        </w:rPr>
        <w:t>,</w:t>
      </w:r>
    </w:p>
    <w:p w14:paraId="0299E4E2" w14:textId="77777777" w:rsidR="00126FAE" w:rsidRPr="00512DEB" w:rsidRDefault="00126FAE" w:rsidP="00126FAE">
      <w:pPr>
        <w:spacing w:before="120" w:after="0" w:line="320" w:lineRule="exact"/>
        <w:ind w:hanging="142"/>
        <w:rPr>
          <w:rFonts w:ascii="Arial" w:eastAsia="Calibri" w:hAnsi="Arial" w:cs="Arial"/>
          <w:sz w:val="24"/>
          <w:szCs w:val="24"/>
        </w:rPr>
      </w:pPr>
      <w:r w:rsidRPr="00512DEB">
        <w:rPr>
          <w:rFonts w:ascii="Arial" w:eastAsia="Calibri" w:hAnsi="Arial" w:cs="Arial"/>
          <w:sz w:val="24"/>
          <w:szCs w:val="24"/>
        </w:rPr>
        <w:t>oraz w północnej części jeden bioreaktor o parametrach:</w:t>
      </w:r>
    </w:p>
    <w:p w14:paraId="64EE6726" w14:textId="51079A4F" w:rsidR="00126FAE" w:rsidRPr="00512DEB" w:rsidRDefault="00126FAE" w:rsidP="00126FAE">
      <w:pPr>
        <w:pStyle w:val="Akapitzlist"/>
        <w:numPr>
          <w:ilvl w:val="0"/>
          <w:numId w:val="74"/>
        </w:numPr>
        <w:spacing w:before="60" w:after="0" w:line="320" w:lineRule="exact"/>
        <w:ind w:left="284" w:firstLine="0"/>
        <w:contextualSpacing w:val="0"/>
        <w:rPr>
          <w:rFonts w:ascii="Arial" w:eastAsia="Calibri" w:hAnsi="Arial" w:cs="Arial"/>
          <w:sz w:val="24"/>
          <w:szCs w:val="24"/>
        </w:rPr>
      </w:pPr>
      <w:r w:rsidRPr="00512DEB">
        <w:rPr>
          <w:rFonts w:ascii="Arial" w:eastAsia="Calibri" w:hAnsi="Arial" w:cs="Arial"/>
          <w:sz w:val="24"/>
          <w:szCs w:val="24"/>
        </w:rPr>
        <w:t>przepustowość: 1</w:t>
      </w:r>
      <w:r w:rsidR="00533A70">
        <w:rPr>
          <w:rFonts w:ascii="Arial" w:eastAsia="Calibri" w:hAnsi="Arial" w:cs="Arial"/>
          <w:sz w:val="24"/>
          <w:szCs w:val="24"/>
        </w:rPr>
        <w:t xml:space="preserve"> </w:t>
      </w:r>
      <w:r w:rsidRPr="00512DEB">
        <w:rPr>
          <w:rFonts w:ascii="Arial" w:eastAsia="Calibri" w:hAnsi="Arial" w:cs="Arial"/>
          <w:sz w:val="24"/>
          <w:szCs w:val="24"/>
        </w:rPr>
        <w:t>500 Mg/rok,</w:t>
      </w:r>
    </w:p>
    <w:p w14:paraId="28F80DBA" w14:textId="77777777" w:rsidR="00126FAE" w:rsidRPr="00512DEB" w:rsidRDefault="00126FAE" w:rsidP="00126FAE">
      <w:pPr>
        <w:pStyle w:val="Akapitzlist"/>
        <w:numPr>
          <w:ilvl w:val="0"/>
          <w:numId w:val="74"/>
        </w:numPr>
        <w:tabs>
          <w:tab w:val="left" w:pos="360"/>
        </w:tabs>
        <w:spacing w:before="60" w:after="0" w:line="320" w:lineRule="exact"/>
        <w:ind w:left="284" w:firstLine="0"/>
        <w:contextualSpacing w:val="0"/>
        <w:rPr>
          <w:rFonts w:ascii="Arial" w:eastAsia="Calibri" w:hAnsi="Arial" w:cs="Arial"/>
          <w:sz w:val="24"/>
          <w:szCs w:val="24"/>
        </w:rPr>
      </w:pPr>
      <w:r w:rsidRPr="00512DEB">
        <w:rPr>
          <w:rFonts w:ascii="Arial" w:eastAsia="Calibri" w:hAnsi="Arial" w:cs="Arial"/>
          <w:sz w:val="24"/>
          <w:szCs w:val="24"/>
        </w:rPr>
        <w:t>masa jednorazowego wsadu do bioreaktora: max 40 Mg,</w:t>
      </w:r>
    </w:p>
    <w:p w14:paraId="4F3358C9" w14:textId="77777777" w:rsidR="00126FAE" w:rsidRPr="00512DEB" w:rsidRDefault="00126FAE" w:rsidP="00126FAE">
      <w:pPr>
        <w:pStyle w:val="Akapitzlist"/>
        <w:numPr>
          <w:ilvl w:val="0"/>
          <w:numId w:val="74"/>
        </w:numPr>
        <w:tabs>
          <w:tab w:val="left" w:pos="360"/>
        </w:tabs>
        <w:spacing w:before="60" w:after="0" w:line="320" w:lineRule="exact"/>
        <w:ind w:left="284" w:firstLine="0"/>
        <w:contextualSpacing w:val="0"/>
        <w:rPr>
          <w:rFonts w:ascii="Arial" w:eastAsia="Calibri" w:hAnsi="Arial" w:cs="Arial"/>
          <w:sz w:val="24"/>
          <w:szCs w:val="24"/>
        </w:rPr>
      </w:pPr>
      <w:r w:rsidRPr="00512DEB">
        <w:rPr>
          <w:rFonts w:ascii="Arial" w:eastAsia="Calibri" w:hAnsi="Arial" w:cs="Arial"/>
          <w:sz w:val="24"/>
          <w:szCs w:val="24"/>
        </w:rPr>
        <w:t>pojemność bioreaktora: 100 m</w:t>
      </w:r>
      <w:r w:rsidRPr="00512DEB">
        <w:rPr>
          <w:rFonts w:ascii="Arial" w:eastAsia="Calibri" w:hAnsi="Arial" w:cs="Arial"/>
          <w:sz w:val="24"/>
          <w:szCs w:val="24"/>
          <w:vertAlign w:val="superscript"/>
        </w:rPr>
        <w:t>3</w:t>
      </w:r>
      <w:r w:rsidRPr="00512DEB">
        <w:rPr>
          <w:rFonts w:ascii="Arial" w:eastAsia="Calibri" w:hAnsi="Arial" w:cs="Arial"/>
          <w:sz w:val="24"/>
          <w:szCs w:val="24"/>
        </w:rPr>
        <w:t>.</w:t>
      </w:r>
    </w:p>
    <w:p w14:paraId="7FE1E40B" w14:textId="60924529" w:rsidR="00126FAE" w:rsidRPr="00512DEB" w:rsidRDefault="00126FAE" w:rsidP="00126FAE">
      <w:pPr>
        <w:spacing w:before="120" w:after="0" w:line="320" w:lineRule="exact"/>
        <w:rPr>
          <w:rFonts w:ascii="Arial" w:eastAsia="Calibri" w:hAnsi="Arial" w:cs="Arial"/>
          <w:sz w:val="24"/>
          <w:szCs w:val="24"/>
        </w:rPr>
      </w:pPr>
      <w:r w:rsidRPr="00512DEB">
        <w:rPr>
          <w:rFonts w:ascii="Arial" w:eastAsia="Calibri" w:hAnsi="Arial" w:cs="Arial"/>
          <w:sz w:val="24"/>
          <w:szCs w:val="24"/>
        </w:rPr>
        <w:lastRenderedPageBreak/>
        <w:t>Bioreaktory</w:t>
      </w:r>
      <w:r w:rsidR="005D28EA">
        <w:rPr>
          <w:rFonts w:ascii="Arial" w:eastAsia="Calibri" w:hAnsi="Arial" w:cs="Arial"/>
          <w:sz w:val="24"/>
          <w:szCs w:val="24"/>
        </w:rPr>
        <w:t>,</w:t>
      </w:r>
      <w:r w:rsidRPr="00512DEB">
        <w:rPr>
          <w:rFonts w:ascii="Arial" w:eastAsia="Calibri" w:hAnsi="Arial" w:cs="Arial"/>
          <w:sz w:val="24"/>
          <w:szCs w:val="24"/>
        </w:rPr>
        <w:t xml:space="preserve"> w budynku bioreaktorów</w:t>
      </w:r>
      <w:r w:rsidR="005D28EA">
        <w:rPr>
          <w:rFonts w:ascii="Arial" w:eastAsia="Calibri" w:hAnsi="Arial" w:cs="Arial"/>
          <w:sz w:val="24"/>
          <w:szCs w:val="24"/>
        </w:rPr>
        <w:t>,</w:t>
      </w:r>
      <w:r w:rsidRPr="00512DEB">
        <w:rPr>
          <w:rFonts w:ascii="Arial" w:eastAsia="Calibri" w:hAnsi="Arial" w:cs="Arial"/>
          <w:sz w:val="24"/>
          <w:szCs w:val="24"/>
        </w:rPr>
        <w:t xml:space="preserve"> w części południowej instalacji dwuetapowego kompostowania odpadów biodegradowalnych</w:t>
      </w:r>
      <w:r w:rsidR="005D28EA">
        <w:rPr>
          <w:rFonts w:ascii="Arial" w:eastAsia="Calibri" w:hAnsi="Arial" w:cs="Arial"/>
          <w:sz w:val="24"/>
          <w:szCs w:val="24"/>
        </w:rPr>
        <w:t>,</w:t>
      </w:r>
      <w:r w:rsidRPr="00512DEB">
        <w:rPr>
          <w:rFonts w:ascii="Arial" w:eastAsia="Calibri" w:hAnsi="Arial" w:cs="Arial"/>
          <w:sz w:val="24"/>
          <w:szCs w:val="24"/>
        </w:rPr>
        <w:t xml:space="preserve"> wyposażone są w filtr biologiczny (wspólny dla 2 bioreaktorów)</w:t>
      </w:r>
      <w:r w:rsidR="005D28EA">
        <w:rPr>
          <w:rFonts w:ascii="Arial" w:eastAsia="Calibri" w:hAnsi="Arial" w:cs="Arial"/>
          <w:sz w:val="24"/>
          <w:szCs w:val="24"/>
        </w:rPr>
        <w:t>,</w:t>
      </w:r>
      <w:r w:rsidRPr="00512DEB">
        <w:rPr>
          <w:rFonts w:ascii="Arial" w:eastAsia="Calibri" w:hAnsi="Arial" w:cs="Arial"/>
          <w:sz w:val="24"/>
          <w:szCs w:val="24"/>
        </w:rPr>
        <w:t xml:space="preserve"> </w:t>
      </w:r>
      <w:r w:rsidR="007A7C2E" w:rsidRPr="007A7C2E">
        <w:rPr>
          <w:rFonts w:ascii="Arial" w:eastAsia="Calibri" w:hAnsi="Arial" w:cs="Arial"/>
          <w:bCs/>
          <w:sz w:val="24"/>
          <w:szCs w:val="24"/>
        </w:rPr>
        <w:t>o przekroju 0,25 m, wysokości 7,0 m, o wydajności 2 000 m</w:t>
      </w:r>
      <w:r w:rsidR="007A7C2E" w:rsidRPr="007A7C2E">
        <w:rPr>
          <w:rFonts w:ascii="Arial" w:eastAsia="Calibri" w:hAnsi="Arial" w:cs="Arial"/>
          <w:bCs/>
          <w:sz w:val="24"/>
          <w:szCs w:val="24"/>
          <w:vertAlign w:val="superscript"/>
        </w:rPr>
        <w:t>3</w:t>
      </w:r>
      <w:r w:rsidR="007A7C2E" w:rsidRPr="007A7C2E">
        <w:rPr>
          <w:rFonts w:ascii="Arial" w:eastAsia="Calibri" w:hAnsi="Arial" w:cs="Arial"/>
          <w:bCs/>
          <w:sz w:val="24"/>
          <w:szCs w:val="24"/>
        </w:rPr>
        <w:t>/h.</w:t>
      </w:r>
      <w:r w:rsidR="007A7C2E" w:rsidRPr="007A7C2E">
        <w:rPr>
          <w:rFonts w:ascii="Arial" w:eastAsia="Calibri" w:hAnsi="Arial" w:cs="Arial"/>
          <w:b/>
          <w:bCs/>
          <w:sz w:val="24"/>
          <w:szCs w:val="24"/>
        </w:rPr>
        <w:t xml:space="preserve"> </w:t>
      </w:r>
    </w:p>
    <w:p w14:paraId="64285A61" w14:textId="77777777" w:rsidR="00126FAE" w:rsidRPr="00512DEB" w:rsidRDefault="00126FAE" w:rsidP="00126FAE">
      <w:pPr>
        <w:spacing w:before="120" w:after="0" w:line="320" w:lineRule="exact"/>
        <w:rPr>
          <w:rFonts w:ascii="Arial" w:eastAsia="Calibri" w:hAnsi="Arial" w:cs="Arial"/>
          <w:sz w:val="24"/>
          <w:szCs w:val="24"/>
        </w:rPr>
      </w:pPr>
      <w:r w:rsidRPr="00512DEB">
        <w:rPr>
          <w:rFonts w:ascii="Arial" w:eastAsia="Calibri" w:hAnsi="Arial" w:cs="Arial"/>
          <w:sz w:val="24"/>
          <w:szCs w:val="24"/>
        </w:rPr>
        <w:t>Głównym elementem filtra biologicznego jest warstwa porowatego materiału filtracyjnego, który zasiedlony jest przez mikroorganizmy.</w:t>
      </w:r>
    </w:p>
    <w:p w14:paraId="7B201D17" w14:textId="1DF623B6" w:rsidR="00126FAE" w:rsidRPr="00512DEB" w:rsidRDefault="00126FAE" w:rsidP="00126FAE">
      <w:pPr>
        <w:spacing w:before="120" w:after="0" w:line="320" w:lineRule="exact"/>
        <w:rPr>
          <w:rFonts w:ascii="Arial" w:hAnsi="Arial" w:cs="Arial"/>
          <w:sz w:val="24"/>
          <w:szCs w:val="24"/>
        </w:rPr>
      </w:pPr>
      <w:r w:rsidRPr="00512DEB">
        <w:rPr>
          <w:rFonts w:ascii="Arial" w:hAnsi="Arial" w:cs="Arial"/>
          <w:sz w:val="24"/>
          <w:szCs w:val="24"/>
        </w:rPr>
        <w:t xml:space="preserve">Koniecznym elementem instalacji dwuetapowego kompostowania odpadów biodegradowalnych są place </w:t>
      </w:r>
      <w:proofErr w:type="spellStart"/>
      <w:r w:rsidRPr="00512DEB">
        <w:rPr>
          <w:rFonts w:ascii="Arial" w:hAnsi="Arial" w:cs="Arial"/>
          <w:sz w:val="24"/>
          <w:szCs w:val="24"/>
        </w:rPr>
        <w:t>pryzmowe</w:t>
      </w:r>
      <w:proofErr w:type="spellEnd"/>
      <w:r w:rsidRPr="00512DEB">
        <w:rPr>
          <w:rFonts w:ascii="Arial" w:hAnsi="Arial" w:cs="Arial"/>
          <w:sz w:val="24"/>
          <w:szCs w:val="24"/>
        </w:rPr>
        <w:t>, na których kompost</w:t>
      </w:r>
      <w:r w:rsidR="00742EDB">
        <w:rPr>
          <w:rFonts w:ascii="Arial" w:hAnsi="Arial" w:cs="Arial"/>
          <w:sz w:val="24"/>
          <w:szCs w:val="24"/>
        </w:rPr>
        <w:t>,</w:t>
      </w:r>
      <w:r w:rsidRPr="00512DEB">
        <w:rPr>
          <w:rFonts w:ascii="Arial" w:hAnsi="Arial" w:cs="Arial"/>
          <w:sz w:val="24"/>
          <w:szCs w:val="24"/>
        </w:rPr>
        <w:t xml:space="preserve"> po rozładunku bioreaktorów</w:t>
      </w:r>
      <w:r w:rsidR="00742EDB">
        <w:rPr>
          <w:rFonts w:ascii="Arial" w:hAnsi="Arial" w:cs="Arial"/>
          <w:sz w:val="24"/>
          <w:szCs w:val="24"/>
        </w:rPr>
        <w:t>,</w:t>
      </w:r>
      <w:r w:rsidRPr="00512DEB">
        <w:rPr>
          <w:rFonts w:ascii="Arial" w:hAnsi="Arial" w:cs="Arial"/>
          <w:sz w:val="24"/>
          <w:szCs w:val="24"/>
        </w:rPr>
        <w:t xml:space="preserve"> dojrzewa. Ubytek masy organicznej w bioreaktorze to ok</w:t>
      </w:r>
      <w:r w:rsidR="00715187">
        <w:rPr>
          <w:rFonts w:ascii="Arial" w:hAnsi="Arial" w:cs="Arial"/>
          <w:sz w:val="24"/>
          <w:szCs w:val="24"/>
        </w:rPr>
        <w:t>.</w:t>
      </w:r>
      <w:r w:rsidR="00FA1B8D">
        <w:rPr>
          <w:rFonts w:ascii="Arial" w:hAnsi="Arial" w:cs="Arial"/>
          <w:sz w:val="24"/>
          <w:szCs w:val="24"/>
        </w:rPr>
        <w:t xml:space="preserve"> </w:t>
      </w:r>
      <w:r w:rsidRPr="00512DEB">
        <w:rPr>
          <w:rFonts w:ascii="Arial" w:hAnsi="Arial" w:cs="Arial"/>
          <w:sz w:val="24"/>
          <w:szCs w:val="24"/>
        </w:rPr>
        <w:t xml:space="preserve">15-20%. Przy wydajności </w:t>
      </w:r>
      <w:r w:rsidR="00742EDB">
        <w:rPr>
          <w:rFonts w:ascii="Arial" w:hAnsi="Arial" w:cs="Arial"/>
          <w:sz w:val="24"/>
          <w:szCs w:val="24"/>
        </w:rPr>
        <w:br/>
      </w:r>
      <w:r w:rsidRPr="00512DEB">
        <w:rPr>
          <w:rFonts w:ascii="Arial" w:hAnsi="Arial" w:cs="Arial"/>
          <w:sz w:val="24"/>
          <w:szCs w:val="24"/>
        </w:rPr>
        <w:t>4</w:t>
      </w:r>
      <w:r w:rsidR="008E2868">
        <w:rPr>
          <w:rFonts w:ascii="Arial" w:hAnsi="Arial" w:cs="Arial"/>
          <w:sz w:val="24"/>
          <w:szCs w:val="24"/>
        </w:rPr>
        <w:t xml:space="preserve"> </w:t>
      </w:r>
      <w:r w:rsidRPr="00512DEB">
        <w:rPr>
          <w:rFonts w:ascii="Arial" w:hAnsi="Arial" w:cs="Arial"/>
          <w:sz w:val="24"/>
          <w:szCs w:val="24"/>
        </w:rPr>
        <w:t>500 Mg/rok</w:t>
      </w:r>
      <w:r w:rsidR="00742EDB">
        <w:rPr>
          <w:rFonts w:ascii="Arial" w:hAnsi="Arial" w:cs="Arial"/>
          <w:sz w:val="24"/>
          <w:szCs w:val="24"/>
        </w:rPr>
        <w:t>,</w:t>
      </w:r>
      <w:r w:rsidRPr="00512DEB">
        <w:rPr>
          <w:rFonts w:ascii="Arial" w:hAnsi="Arial" w:cs="Arial"/>
          <w:sz w:val="24"/>
          <w:szCs w:val="24"/>
        </w:rPr>
        <w:t xml:space="preserve"> na pryzmy kompostowe trafia od ok. 3</w:t>
      </w:r>
      <w:r w:rsidR="008E2868">
        <w:rPr>
          <w:rFonts w:ascii="Arial" w:hAnsi="Arial" w:cs="Arial"/>
          <w:sz w:val="24"/>
          <w:szCs w:val="24"/>
        </w:rPr>
        <w:t xml:space="preserve"> </w:t>
      </w:r>
      <w:r w:rsidRPr="00512DEB">
        <w:rPr>
          <w:rFonts w:ascii="Arial" w:hAnsi="Arial" w:cs="Arial"/>
          <w:sz w:val="24"/>
          <w:szCs w:val="24"/>
        </w:rPr>
        <w:t>600 Mg/rok do ok. 3</w:t>
      </w:r>
      <w:r w:rsidR="008E2868">
        <w:rPr>
          <w:rFonts w:ascii="Arial" w:hAnsi="Arial" w:cs="Arial"/>
          <w:sz w:val="24"/>
          <w:szCs w:val="24"/>
        </w:rPr>
        <w:t xml:space="preserve"> </w:t>
      </w:r>
      <w:r w:rsidRPr="00512DEB">
        <w:rPr>
          <w:rFonts w:ascii="Arial" w:hAnsi="Arial" w:cs="Arial"/>
          <w:sz w:val="24"/>
          <w:szCs w:val="24"/>
        </w:rPr>
        <w:t>800 Mg/rok</w:t>
      </w:r>
      <w:r w:rsidR="00715187">
        <w:rPr>
          <w:rFonts w:ascii="Arial" w:hAnsi="Arial" w:cs="Arial"/>
          <w:sz w:val="24"/>
          <w:szCs w:val="24"/>
        </w:rPr>
        <w:t xml:space="preserve"> kompostu.</w:t>
      </w:r>
      <w:r w:rsidRPr="00512DEB">
        <w:rPr>
          <w:rFonts w:ascii="Arial" w:hAnsi="Arial" w:cs="Arial"/>
          <w:sz w:val="24"/>
          <w:szCs w:val="24"/>
        </w:rPr>
        <w:t xml:space="preserve"> </w:t>
      </w:r>
    </w:p>
    <w:p w14:paraId="1A09041A" w14:textId="44952B27" w:rsidR="00126FAE" w:rsidRPr="00512DEB" w:rsidRDefault="00126FAE" w:rsidP="00CA6F2D">
      <w:pPr>
        <w:spacing w:after="0" w:line="320" w:lineRule="exact"/>
        <w:rPr>
          <w:rFonts w:ascii="Arial" w:hAnsi="Arial" w:cs="Arial"/>
          <w:sz w:val="24"/>
          <w:szCs w:val="24"/>
        </w:rPr>
      </w:pPr>
      <w:r w:rsidRPr="00512DEB">
        <w:rPr>
          <w:rFonts w:ascii="Arial" w:hAnsi="Arial" w:cs="Arial"/>
          <w:sz w:val="24"/>
          <w:szCs w:val="24"/>
        </w:rPr>
        <w:t xml:space="preserve">Na potrzeby instalacji wykorzystywane są place </w:t>
      </w:r>
      <w:proofErr w:type="spellStart"/>
      <w:r w:rsidRPr="00512DEB">
        <w:rPr>
          <w:rFonts w:ascii="Arial" w:hAnsi="Arial" w:cs="Arial"/>
          <w:sz w:val="24"/>
          <w:szCs w:val="24"/>
        </w:rPr>
        <w:t>pryzmowe</w:t>
      </w:r>
      <w:proofErr w:type="spellEnd"/>
      <w:r w:rsidR="00742EDB">
        <w:rPr>
          <w:rFonts w:ascii="Arial" w:hAnsi="Arial" w:cs="Arial"/>
          <w:sz w:val="24"/>
          <w:szCs w:val="24"/>
        </w:rPr>
        <w:t>,</w:t>
      </w:r>
      <w:r w:rsidRPr="00512DEB">
        <w:rPr>
          <w:rFonts w:ascii="Arial" w:hAnsi="Arial" w:cs="Arial"/>
          <w:sz w:val="24"/>
          <w:szCs w:val="24"/>
        </w:rPr>
        <w:t xml:space="preserve"> w południowej części instalacji</w:t>
      </w:r>
      <w:r w:rsidR="00C55A4B">
        <w:rPr>
          <w:rFonts w:ascii="Arial" w:hAnsi="Arial" w:cs="Arial"/>
          <w:sz w:val="24"/>
          <w:szCs w:val="24"/>
        </w:rPr>
        <w:t>,</w:t>
      </w:r>
      <w:r w:rsidRPr="00512DEB">
        <w:rPr>
          <w:rFonts w:ascii="Arial" w:hAnsi="Arial" w:cs="Arial"/>
          <w:sz w:val="24"/>
          <w:szCs w:val="24"/>
        </w:rPr>
        <w:t xml:space="preserve"> zlokalizowane pod wiatą. W części północnej plac </w:t>
      </w:r>
      <w:proofErr w:type="spellStart"/>
      <w:r w:rsidRPr="00512DEB">
        <w:rPr>
          <w:rFonts w:ascii="Arial" w:hAnsi="Arial" w:cs="Arial"/>
          <w:sz w:val="24"/>
          <w:szCs w:val="24"/>
        </w:rPr>
        <w:t>pryzmowy</w:t>
      </w:r>
      <w:proofErr w:type="spellEnd"/>
      <w:r w:rsidRPr="00512DEB">
        <w:rPr>
          <w:rFonts w:ascii="Arial" w:hAnsi="Arial" w:cs="Arial"/>
          <w:sz w:val="24"/>
          <w:szCs w:val="24"/>
        </w:rPr>
        <w:t xml:space="preserve"> jest niezadaszony. Place </w:t>
      </w:r>
      <w:proofErr w:type="spellStart"/>
      <w:r w:rsidRPr="00512DEB">
        <w:rPr>
          <w:rFonts w:ascii="Arial" w:hAnsi="Arial" w:cs="Arial"/>
          <w:sz w:val="24"/>
          <w:szCs w:val="24"/>
        </w:rPr>
        <w:t>pryzmowe</w:t>
      </w:r>
      <w:proofErr w:type="spellEnd"/>
      <w:r w:rsidRPr="00512DEB">
        <w:rPr>
          <w:rFonts w:ascii="Arial" w:hAnsi="Arial" w:cs="Arial"/>
          <w:sz w:val="24"/>
          <w:szCs w:val="24"/>
        </w:rPr>
        <w:t xml:space="preserve"> są uszczelnione i posiadają wpusty do odbioru potencjalnych wód odciekowych do kanalizacji przemysłowej wewnątrzzakładowej.</w:t>
      </w:r>
    </w:p>
    <w:p w14:paraId="7BE0539D" w14:textId="0C53B60C" w:rsidR="006026CE" w:rsidRPr="00DB4E30" w:rsidRDefault="006026CE" w:rsidP="00FA1B8D">
      <w:pPr>
        <w:spacing w:before="240" w:after="240" w:line="320" w:lineRule="exact"/>
        <w:rPr>
          <w:rFonts w:ascii="Arial" w:hAnsi="Arial" w:cs="Arial"/>
          <w:b/>
          <w:bCs/>
          <w:sz w:val="24"/>
          <w:szCs w:val="21"/>
        </w:rPr>
      </w:pPr>
      <w:r w:rsidRPr="00DB4E30">
        <w:rPr>
          <w:rFonts w:ascii="Arial" w:hAnsi="Arial" w:cs="Arial"/>
          <w:b/>
          <w:bCs/>
          <w:sz w:val="24"/>
          <w:szCs w:val="21"/>
        </w:rPr>
        <w:t>3.</w:t>
      </w:r>
      <w:r w:rsidR="007C32CE">
        <w:rPr>
          <w:rFonts w:ascii="Arial" w:hAnsi="Arial" w:cs="Arial"/>
          <w:b/>
          <w:bCs/>
          <w:sz w:val="24"/>
          <w:szCs w:val="21"/>
        </w:rPr>
        <w:t>4</w:t>
      </w:r>
      <w:r w:rsidRPr="00DB4E30">
        <w:rPr>
          <w:rFonts w:ascii="Arial" w:hAnsi="Arial" w:cs="Arial"/>
          <w:b/>
          <w:bCs/>
          <w:sz w:val="24"/>
          <w:szCs w:val="21"/>
        </w:rPr>
        <w:t xml:space="preserve">. Magazyny odpadów wytwarzanych, kierowanych do przetwarzania oraz zbieranych w ramach działalności zakładu. </w:t>
      </w:r>
    </w:p>
    <w:p w14:paraId="67F4AE3C" w14:textId="77777777" w:rsidR="006026CE" w:rsidRPr="00E87BF3" w:rsidRDefault="006026CE" w:rsidP="00DB4E30">
      <w:pPr>
        <w:spacing w:after="0" w:line="320" w:lineRule="exact"/>
        <w:rPr>
          <w:rFonts w:ascii="Arial" w:eastAsia="Calibri" w:hAnsi="Arial" w:cs="Arial"/>
          <w:bCs/>
          <w:sz w:val="24"/>
          <w:szCs w:val="21"/>
          <w:u w:val="single"/>
        </w:rPr>
      </w:pPr>
      <w:r w:rsidRPr="00E87BF3">
        <w:rPr>
          <w:rFonts w:ascii="Arial" w:eastAsia="Calibri" w:hAnsi="Arial" w:cs="Arial"/>
          <w:bCs/>
          <w:sz w:val="24"/>
          <w:szCs w:val="21"/>
          <w:u w:val="single"/>
        </w:rPr>
        <w:t>Magazyny odpadów wytwarzanych w ramach działalności zakładu.</w:t>
      </w:r>
    </w:p>
    <w:p w14:paraId="30CD2BE8" w14:textId="0566D83E" w:rsidR="006026CE" w:rsidRPr="00DB4E30" w:rsidRDefault="006026CE" w:rsidP="00DB4E30">
      <w:pPr>
        <w:spacing w:after="0" w:line="320" w:lineRule="exact"/>
        <w:rPr>
          <w:rFonts w:ascii="Arial" w:eastAsia="Calibri" w:hAnsi="Arial" w:cs="Arial"/>
          <w:sz w:val="24"/>
          <w:szCs w:val="21"/>
        </w:rPr>
      </w:pPr>
      <w:r w:rsidRPr="00DB4E30">
        <w:rPr>
          <w:rFonts w:ascii="Arial" w:eastAsia="Calibri" w:hAnsi="Arial" w:cs="Arial"/>
          <w:sz w:val="24"/>
          <w:szCs w:val="21"/>
        </w:rPr>
        <w:t>Na potrzeby gromadzenia odpadów wytworzonych w poszczególnych instalacjach</w:t>
      </w:r>
      <w:r w:rsidR="009B2DE8">
        <w:rPr>
          <w:rFonts w:ascii="Arial" w:eastAsia="Calibri" w:hAnsi="Arial" w:cs="Arial"/>
          <w:sz w:val="24"/>
          <w:szCs w:val="21"/>
        </w:rPr>
        <w:t>,</w:t>
      </w:r>
      <w:r w:rsidRPr="00DB4E30">
        <w:rPr>
          <w:rFonts w:ascii="Arial" w:eastAsia="Calibri" w:hAnsi="Arial" w:cs="Arial"/>
          <w:sz w:val="24"/>
          <w:szCs w:val="21"/>
        </w:rPr>
        <w:t xml:space="preserve"> przygotowano następujące miejsca magazynowania:</w:t>
      </w:r>
    </w:p>
    <w:p w14:paraId="4A1A43A4" w14:textId="62826F68" w:rsidR="006026CE" w:rsidRPr="00737FAB" w:rsidRDefault="006026CE" w:rsidP="00737FAB">
      <w:pPr>
        <w:pStyle w:val="Akapitzlist"/>
        <w:numPr>
          <w:ilvl w:val="0"/>
          <w:numId w:val="144"/>
        </w:numPr>
        <w:spacing w:before="120" w:after="0" w:line="320" w:lineRule="exact"/>
        <w:ind w:left="284"/>
        <w:rPr>
          <w:rFonts w:ascii="Arial" w:eastAsia="Calibri" w:hAnsi="Arial" w:cs="Arial"/>
          <w:sz w:val="24"/>
          <w:szCs w:val="21"/>
        </w:rPr>
      </w:pPr>
      <w:r w:rsidRPr="00737FAB">
        <w:rPr>
          <w:rFonts w:ascii="Arial" w:eastAsia="Calibri" w:hAnsi="Arial" w:cs="Arial"/>
          <w:sz w:val="24"/>
          <w:szCs w:val="21"/>
        </w:rPr>
        <w:t>Dla instalacji mechaniczno-biologicznego przetwarzania odpadów:</w:t>
      </w:r>
    </w:p>
    <w:p w14:paraId="5F890C6D" w14:textId="77777777" w:rsidR="006026CE" w:rsidRPr="00DB4E30" w:rsidRDefault="006026CE" w:rsidP="0085282F">
      <w:pPr>
        <w:pStyle w:val="Akapitzlist"/>
        <w:numPr>
          <w:ilvl w:val="0"/>
          <w:numId w:val="76"/>
        </w:numPr>
        <w:spacing w:before="0" w:after="0" w:line="320" w:lineRule="exact"/>
        <w:ind w:left="0" w:firstLine="426"/>
        <w:contextualSpacing w:val="0"/>
        <w:rPr>
          <w:rFonts w:ascii="Arial" w:eastAsia="Calibri" w:hAnsi="Arial" w:cs="Arial"/>
          <w:sz w:val="24"/>
          <w:szCs w:val="21"/>
        </w:rPr>
      </w:pPr>
      <w:r w:rsidRPr="00DB4E30">
        <w:rPr>
          <w:rFonts w:ascii="Arial" w:eastAsia="Calibri" w:hAnsi="Arial" w:cs="Arial"/>
          <w:sz w:val="24"/>
          <w:szCs w:val="21"/>
        </w:rPr>
        <w:t xml:space="preserve">boksy magazynowe; </w:t>
      </w:r>
    </w:p>
    <w:p w14:paraId="27AE9807" w14:textId="77777777" w:rsidR="006026CE" w:rsidRPr="00DB4E30" w:rsidRDefault="006026CE" w:rsidP="0085282F">
      <w:pPr>
        <w:pStyle w:val="Akapitzlist"/>
        <w:numPr>
          <w:ilvl w:val="0"/>
          <w:numId w:val="76"/>
        </w:numPr>
        <w:spacing w:before="0" w:after="0" w:line="320" w:lineRule="exact"/>
        <w:ind w:left="0" w:firstLine="426"/>
        <w:contextualSpacing w:val="0"/>
        <w:rPr>
          <w:rFonts w:ascii="Arial" w:eastAsia="Calibri" w:hAnsi="Arial" w:cs="Arial"/>
          <w:sz w:val="24"/>
          <w:szCs w:val="21"/>
        </w:rPr>
      </w:pPr>
      <w:r w:rsidRPr="00DB4E30">
        <w:rPr>
          <w:rFonts w:ascii="Arial" w:eastAsia="Calibri" w:hAnsi="Arial" w:cs="Arial"/>
          <w:sz w:val="24"/>
          <w:szCs w:val="21"/>
        </w:rPr>
        <w:t xml:space="preserve">pomieszczenie kontenerowe; </w:t>
      </w:r>
    </w:p>
    <w:p w14:paraId="700B03A1" w14:textId="77777777" w:rsidR="006026CE" w:rsidRPr="00DB4E30" w:rsidRDefault="006026CE" w:rsidP="0085282F">
      <w:pPr>
        <w:pStyle w:val="Akapitzlist"/>
        <w:numPr>
          <w:ilvl w:val="0"/>
          <w:numId w:val="76"/>
        </w:numPr>
        <w:spacing w:before="0" w:after="0" w:line="320" w:lineRule="exact"/>
        <w:ind w:left="0" w:firstLine="426"/>
        <w:contextualSpacing w:val="0"/>
        <w:rPr>
          <w:rFonts w:ascii="Arial" w:eastAsia="Calibri" w:hAnsi="Arial" w:cs="Arial"/>
          <w:sz w:val="24"/>
          <w:szCs w:val="21"/>
        </w:rPr>
      </w:pPr>
      <w:r w:rsidRPr="00DB4E30">
        <w:rPr>
          <w:rFonts w:ascii="Arial" w:eastAsia="Calibri" w:hAnsi="Arial" w:cs="Arial"/>
          <w:sz w:val="24"/>
          <w:szCs w:val="21"/>
        </w:rPr>
        <w:t>budynki magazynowe;</w:t>
      </w:r>
    </w:p>
    <w:p w14:paraId="71973571" w14:textId="77777777" w:rsidR="006026CE" w:rsidRPr="00DB4E30" w:rsidRDefault="006026CE" w:rsidP="0085282F">
      <w:pPr>
        <w:pStyle w:val="Akapitzlist"/>
        <w:numPr>
          <w:ilvl w:val="0"/>
          <w:numId w:val="76"/>
        </w:numPr>
        <w:spacing w:before="0" w:after="0" w:line="320" w:lineRule="exact"/>
        <w:ind w:left="0" w:firstLine="426"/>
        <w:contextualSpacing w:val="0"/>
        <w:rPr>
          <w:rFonts w:ascii="Arial" w:eastAsia="Calibri" w:hAnsi="Arial" w:cs="Arial"/>
          <w:sz w:val="24"/>
          <w:szCs w:val="21"/>
        </w:rPr>
      </w:pPr>
      <w:r w:rsidRPr="00DB4E30">
        <w:rPr>
          <w:rFonts w:ascii="Arial" w:eastAsia="Calibri" w:hAnsi="Arial" w:cs="Arial"/>
          <w:sz w:val="24"/>
          <w:szCs w:val="21"/>
        </w:rPr>
        <w:t xml:space="preserve">wyznaczone place magazynowe; </w:t>
      </w:r>
    </w:p>
    <w:p w14:paraId="50EA16ED" w14:textId="77777777" w:rsidR="006026CE" w:rsidRPr="00DB4E30" w:rsidRDefault="006026CE" w:rsidP="0085282F">
      <w:pPr>
        <w:pStyle w:val="Akapitzlist"/>
        <w:numPr>
          <w:ilvl w:val="0"/>
          <w:numId w:val="76"/>
        </w:numPr>
        <w:spacing w:before="0" w:after="0" w:line="320" w:lineRule="exact"/>
        <w:ind w:left="0" w:firstLine="426"/>
        <w:contextualSpacing w:val="0"/>
        <w:rPr>
          <w:rFonts w:ascii="Arial" w:eastAsia="Calibri" w:hAnsi="Arial" w:cs="Arial"/>
          <w:sz w:val="24"/>
          <w:szCs w:val="21"/>
        </w:rPr>
      </w:pPr>
      <w:r w:rsidRPr="00DB4E30">
        <w:rPr>
          <w:rFonts w:ascii="Arial" w:eastAsia="Calibri" w:hAnsi="Arial" w:cs="Arial"/>
          <w:sz w:val="24"/>
          <w:szCs w:val="21"/>
        </w:rPr>
        <w:t xml:space="preserve">kontenery. </w:t>
      </w:r>
    </w:p>
    <w:p w14:paraId="3F7E6B13" w14:textId="30D19F92" w:rsidR="006026CE" w:rsidRPr="00737FAB" w:rsidRDefault="006026CE" w:rsidP="00737FAB">
      <w:pPr>
        <w:pStyle w:val="Akapitzlist"/>
        <w:numPr>
          <w:ilvl w:val="0"/>
          <w:numId w:val="144"/>
        </w:numPr>
        <w:spacing w:before="120" w:after="0" w:line="320" w:lineRule="exact"/>
        <w:ind w:left="284"/>
        <w:rPr>
          <w:rFonts w:ascii="Arial" w:eastAsia="Calibri" w:hAnsi="Arial" w:cs="Arial"/>
          <w:sz w:val="24"/>
          <w:szCs w:val="21"/>
        </w:rPr>
      </w:pPr>
      <w:r w:rsidRPr="00737FAB">
        <w:rPr>
          <w:rFonts w:ascii="Arial" w:eastAsia="Calibri" w:hAnsi="Arial" w:cs="Arial"/>
          <w:sz w:val="24"/>
          <w:szCs w:val="21"/>
        </w:rPr>
        <w:t>Dla instalacji dwuetapowego kompostowania odpadów biodegradowalnych:</w:t>
      </w:r>
    </w:p>
    <w:p w14:paraId="6FDE7DBC" w14:textId="558270AE" w:rsidR="006026CE" w:rsidRPr="00DB4E30" w:rsidRDefault="006026CE" w:rsidP="0085282F">
      <w:pPr>
        <w:pStyle w:val="Akapitzlist"/>
        <w:numPr>
          <w:ilvl w:val="0"/>
          <w:numId w:val="77"/>
        </w:numPr>
        <w:spacing w:before="0" w:after="0" w:line="320" w:lineRule="exact"/>
        <w:ind w:left="0" w:firstLine="426"/>
        <w:contextualSpacing w:val="0"/>
        <w:rPr>
          <w:rFonts w:ascii="Arial" w:eastAsia="Calibri" w:hAnsi="Arial" w:cs="Arial"/>
          <w:i/>
          <w:iCs/>
          <w:sz w:val="24"/>
          <w:szCs w:val="21"/>
        </w:rPr>
      </w:pPr>
      <w:r w:rsidRPr="00DB4E30">
        <w:rPr>
          <w:rFonts w:ascii="Arial" w:eastAsia="Calibri" w:hAnsi="Arial" w:cs="Arial"/>
          <w:sz w:val="24"/>
          <w:szCs w:val="21"/>
        </w:rPr>
        <w:t>wyznaczony plac magazynowy</w:t>
      </w:r>
      <w:r w:rsidR="009B2DE8">
        <w:rPr>
          <w:rFonts w:ascii="Arial" w:eastAsia="Calibri" w:hAnsi="Arial" w:cs="Arial"/>
          <w:sz w:val="24"/>
          <w:szCs w:val="21"/>
        </w:rPr>
        <w:t>.</w:t>
      </w:r>
    </w:p>
    <w:p w14:paraId="458A7A3A" w14:textId="5321BFAC" w:rsidR="006026CE" w:rsidRPr="00737FAB" w:rsidRDefault="006026CE" w:rsidP="00737FAB">
      <w:pPr>
        <w:pStyle w:val="Akapitzlist"/>
        <w:numPr>
          <w:ilvl w:val="0"/>
          <w:numId w:val="144"/>
        </w:numPr>
        <w:spacing w:before="120" w:after="0" w:line="320" w:lineRule="exact"/>
        <w:ind w:left="284"/>
        <w:rPr>
          <w:rFonts w:ascii="Arial" w:eastAsia="Calibri" w:hAnsi="Arial" w:cs="Arial"/>
          <w:sz w:val="24"/>
          <w:szCs w:val="21"/>
        </w:rPr>
      </w:pPr>
      <w:r w:rsidRPr="00737FAB">
        <w:rPr>
          <w:rFonts w:ascii="Arial" w:eastAsia="Calibri" w:hAnsi="Arial" w:cs="Arial"/>
          <w:sz w:val="24"/>
          <w:szCs w:val="21"/>
        </w:rPr>
        <w:t>Dla ręcznego doczyszczania opakowań szklanych:</w:t>
      </w:r>
    </w:p>
    <w:p w14:paraId="6C7FD052" w14:textId="3F5B9060" w:rsidR="006026CE" w:rsidRPr="00DB4E30" w:rsidRDefault="006026CE" w:rsidP="0085282F">
      <w:pPr>
        <w:pStyle w:val="Akapitzlist"/>
        <w:numPr>
          <w:ilvl w:val="0"/>
          <w:numId w:val="77"/>
        </w:numPr>
        <w:spacing w:before="0" w:after="0" w:line="320" w:lineRule="exact"/>
        <w:ind w:left="0" w:firstLine="426"/>
        <w:contextualSpacing w:val="0"/>
        <w:rPr>
          <w:rFonts w:ascii="Arial" w:eastAsia="Calibri" w:hAnsi="Arial" w:cs="Arial"/>
          <w:sz w:val="24"/>
          <w:szCs w:val="21"/>
        </w:rPr>
      </w:pPr>
      <w:r w:rsidRPr="00DB4E30">
        <w:rPr>
          <w:rFonts w:ascii="Arial" w:eastAsia="Calibri" w:hAnsi="Arial" w:cs="Arial"/>
          <w:sz w:val="24"/>
          <w:szCs w:val="21"/>
        </w:rPr>
        <w:t>boksy magazynowe</w:t>
      </w:r>
      <w:r w:rsidR="00DE22FB">
        <w:rPr>
          <w:rFonts w:ascii="Arial" w:eastAsia="Calibri" w:hAnsi="Arial" w:cs="Arial"/>
          <w:sz w:val="24"/>
          <w:szCs w:val="21"/>
        </w:rPr>
        <w:t>.</w:t>
      </w:r>
    </w:p>
    <w:p w14:paraId="7E67BE0A" w14:textId="29A55EF2" w:rsidR="006026CE" w:rsidRPr="00DB4E30" w:rsidRDefault="006026CE" w:rsidP="00DB4E30">
      <w:pPr>
        <w:spacing w:before="120" w:after="0" w:line="320" w:lineRule="exact"/>
        <w:rPr>
          <w:rFonts w:ascii="Arial" w:eastAsia="Calibri" w:hAnsi="Arial" w:cs="Arial"/>
          <w:sz w:val="24"/>
          <w:szCs w:val="21"/>
        </w:rPr>
      </w:pPr>
      <w:r w:rsidRPr="00DB4E30">
        <w:rPr>
          <w:rFonts w:ascii="Arial" w:eastAsia="Calibri" w:hAnsi="Arial" w:cs="Arial"/>
          <w:sz w:val="24"/>
          <w:szCs w:val="21"/>
        </w:rPr>
        <w:t>Na potrzeby gromadzenia odpadów wytworzonych</w:t>
      </w:r>
      <w:r w:rsidR="00C55A4B">
        <w:rPr>
          <w:rFonts w:ascii="Arial" w:eastAsia="Calibri" w:hAnsi="Arial" w:cs="Arial"/>
          <w:sz w:val="24"/>
          <w:szCs w:val="21"/>
        </w:rPr>
        <w:t>,</w:t>
      </w:r>
      <w:r w:rsidRPr="00DB4E30">
        <w:rPr>
          <w:rFonts w:ascii="Arial" w:eastAsia="Calibri" w:hAnsi="Arial" w:cs="Arial"/>
          <w:sz w:val="24"/>
          <w:szCs w:val="21"/>
        </w:rPr>
        <w:t xml:space="preserve"> w związku utrzymaniem wszystkich instalacji w sprawności przygotowano następujące miejsca magazynowania:</w:t>
      </w:r>
    </w:p>
    <w:p w14:paraId="6CF28755" w14:textId="77777777" w:rsidR="006026CE" w:rsidRPr="00DB4E30" w:rsidRDefault="006026CE" w:rsidP="0085282F">
      <w:pPr>
        <w:pStyle w:val="Akapitzlist"/>
        <w:numPr>
          <w:ilvl w:val="0"/>
          <w:numId w:val="77"/>
        </w:numPr>
        <w:spacing w:before="0" w:after="0" w:line="320" w:lineRule="exact"/>
        <w:ind w:left="0" w:firstLine="426"/>
        <w:contextualSpacing w:val="0"/>
        <w:rPr>
          <w:rFonts w:ascii="Arial" w:eastAsia="Calibri" w:hAnsi="Arial" w:cs="Arial"/>
          <w:sz w:val="24"/>
          <w:szCs w:val="21"/>
        </w:rPr>
      </w:pPr>
      <w:r w:rsidRPr="00DB4E30">
        <w:rPr>
          <w:rFonts w:ascii="Arial" w:eastAsia="Calibri" w:hAnsi="Arial" w:cs="Arial"/>
          <w:sz w:val="24"/>
          <w:szCs w:val="21"/>
        </w:rPr>
        <w:t xml:space="preserve">boksy magazynowe; </w:t>
      </w:r>
    </w:p>
    <w:p w14:paraId="2F3EB1E7" w14:textId="77777777" w:rsidR="006026CE" w:rsidRPr="00DB4E30" w:rsidRDefault="006026CE" w:rsidP="0085282F">
      <w:pPr>
        <w:pStyle w:val="Akapitzlist"/>
        <w:numPr>
          <w:ilvl w:val="0"/>
          <w:numId w:val="77"/>
        </w:numPr>
        <w:spacing w:before="0" w:after="0" w:line="320" w:lineRule="exact"/>
        <w:ind w:left="0" w:firstLine="426"/>
        <w:contextualSpacing w:val="0"/>
        <w:rPr>
          <w:rFonts w:ascii="Arial" w:eastAsia="Calibri" w:hAnsi="Arial" w:cs="Arial"/>
          <w:sz w:val="24"/>
          <w:szCs w:val="21"/>
        </w:rPr>
      </w:pPr>
      <w:r w:rsidRPr="00DB4E30">
        <w:rPr>
          <w:rFonts w:ascii="Arial" w:eastAsia="Calibri" w:hAnsi="Arial" w:cs="Arial"/>
          <w:sz w:val="24"/>
          <w:szCs w:val="21"/>
        </w:rPr>
        <w:t xml:space="preserve">pomieszczenie kontenerowe; </w:t>
      </w:r>
    </w:p>
    <w:p w14:paraId="2F16911C" w14:textId="1422F9B6" w:rsidR="00C55A4B" w:rsidRPr="00863387" w:rsidRDefault="006026CE" w:rsidP="00863387">
      <w:pPr>
        <w:pStyle w:val="Akapitzlist"/>
        <w:numPr>
          <w:ilvl w:val="0"/>
          <w:numId w:val="77"/>
        </w:numPr>
        <w:spacing w:before="0" w:line="320" w:lineRule="exact"/>
        <w:ind w:left="0" w:firstLine="426"/>
        <w:contextualSpacing w:val="0"/>
        <w:rPr>
          <w:rFonts w:ascii="Arial" w:eastAsia="Calibri" w:hAnsi="Arial" w:cs="Arial"/>
          <w:sz w:val="24"/>
          <w:szCs w:val="21"/>
        </w:rPr>
      </w:pPr>
      <w:r w:rsidRPr="00DB4E30">
        <w:rPr>
          <w:rFonts w:ascii="Arial" w:eastAsia="Calibri" w:hAnsi="Arial" w:cs="Arial"/>
          <w:sz w:val="24"/>
          <w:szCs w:val="21"/>
        </w:rPr>
        <w:t>budynki magazynowe.</w:t>
      </w:r>
    </w:p>
    <w:p w14:paraId="771A9698" w14:textId="77777777" w:rsidR="006026CE" w:rsidRPr="00DB4E30" w:rsidRDefault="006026CE" w:rsidP="00863387">
      <w:pPr>
        <w:spacing w:before="120" w:line="320" w:lineRule="exact"/>
        <w:rPr>
          <w:rFonts w:ascii="Arial" w:eastAsia="Calibri" w:hAnsi="Arial" w:cs="Arial"/>
          <w:sz w:val="24"/>
          <w:szCs w:val="21"/>
          <w:u w:val="single"/>
        </w:rPr>
      </w:pPr>
      <w:r w:rsidRPr="00DB4E30">
        <w:rPr>
          <w:rFonts w:ascii="Arial" w:eastAsia="Calibri" w:hAnsi="Arial" w:cs="Arial"/>
          <w:sz w:val="24"/>
          <w:szCs w:val="21"/>
          <w:u w:val="single"/>
        </w:rPr>
        <w:t>Magazyny odpadów kierowanych do przetworzenia w poszczególnych instalacjach.</w:t>
      </w:r>
    </w:p>
    <w:p w14:paraId="521039E2" w14:textId="77777777" w:rsidR="006026CE" w:rsidRPr="00DB4E30" w:rsidRDefault="006026CE" w:rsidP="00DB4E30">
      <w:pPr>
        <w:spacing w:after="0" w:line="320" w:lineRule="exact"/>
        <w:rPr>
          <w:rFonts w:ascii="Arial" w:eastAsia="Calibri" w:hAnsi="Arial" w:cs="Arial"/>
          <w:sz w:val="24"/>
          <w:szCs w:val="21"/>
        </w:rPr>
      </w:pPr>
      <w:r w:rsidRPr="00DB4E30">
        <w:rPr>
          <w:rFonts w:ascii="Arial" w:eastAsia="Calibri" w:hAnsi="Arial" w:cs="Arial"/>
          <w:sz w:val="24"/>
          <w:szCs w:val="21"/>
        </w:rPr>
        <w:t xml:space="preserve"> Dla instalacji mechaniczno-biologicznego przetwarzania odpadów:</w:t>
      </w:r>
    </w:p>
    <w:p w14:paraId="538965E5" w14:textId="77777777" w:rsidR="006026CE" w:rsidRPr="00DB4E30" w:rsidRDefault="006026CE" w:rsidP="0085282F">
      <w:pPr>
        <w:pStyle w:val="Akapitzlist"/>
        <w:numPr>
          <w:ilvl w:val="0"/>
          <w:numId w:val="78"/>
        </w:numPr>
        <w:spacing w:before="0" w:after="0" w:line="320" w:lineRule="exact"/>
        <w:ind w:left="0" w:firstLine="426"/>
        <w:contextualSpacing w:val="0"/>
        <w:rPr>
          <w:rFonts w:ascii="Arial" w:eastAsia="Calibri" w:hAnsi="Arial" w:cs="Arial"/>
          <w:sz w:val="24"/>
          <w:szCs w:val="21"/>
        </w:rPr>
      </w:pPr>
      <w:r w:rsidRPr="00DB4E30">
        <w:rPr>
          <w:rFonts w:ascii="Arial" w:eastAsia="Calibri" w:hAnsi="Arial" w:cs="Arial"/>
          <w:sz w:val="24"/>
          <w:szCs w:val="21"/>
        </w:rPr>
        <w:t>wyznaczone miejsce w hali przyjęcia odpadów;</w:t>
      </w:r>
    </w:p>
    <w:p w14:paraId="5916F761" w14:textId="77777777" w:rsidR="006026CE" w:rsidRPr="00DB4E30" w:rsidRDefault="006026CE" w:rsidP="0085282F">
      <w:pPr>
        <w:pStyle w:val="Akapitzlist"/>
        <w:numPr>
          <w:ilvl w:val="0"/>
          <w:numId w:val="78"/>
        </w:numPr>
        <w:spacing w:before="0" w:after="0" w:line="320" w:lineRule="exact"/>
        <w:ind w:left="0" w:firstLine="426"/>
        <w:contextualSpacing w:val="0"/>
        <w:rPr>
          <w:rFonts w:ascii="Arial" w:eastAsia="Calibri" w:hAnsi="Arial" w:cs="Arial"/>
          <w:sz w:val="24"/>
          <w:szCs w:val="21"/>
        </w:rPr>
      </w:pPr>
      <w:r w:rsidRPr="00DB4E30">
        <w:rPr>
          <w:rFonts w:ascii="Arial" w:eastAsia="Calibri" w:hAnsi="Arial" w:cs="Arial"/>
          <w:sz w:val="24"/>
          <w:szCs w:val="21"/>
        </w:rPr>
        <w:t xml:space="preserve">magazyn frakcji </w:t>
      </w:r>
      <w:proofErr w:type="spellStart"/>
      <w:r w:rsidRPr="00DB4E30">
        <w:rPr>
          <w:rFonts w:ascii="Arial" w:eastAsia="Calibri" w:hAnsi="Arial" w:cs="Arial"/>
          <w:sz w:val="24"/>
          <w:szCs w:val="21"/>
        </w:rPr>
        <w:t>podsitowej</w:t>
      </w:r>
      <w:proofErr w:type="spellEnd"/>
      <w:r w:rsidRPr="00DB4E30">
        <w:rPr>
          <w:rFonts w:ascii="Arial" w:eastAsia="Calibri" w:hAnsi="Arial" w:cs="Arial"/>
          <w:sz w:val="24"/>
          <w:szCs w:val="21"/>
        </w:rPr>
        <w:t>;</w:t>
      </w:r>
    </w:p>
    <w:p w14:paraId="611D215F" w14:textId="45FFB9F7" w:rsidR="006026CE" w:rsidRPr="00DB4E30" w:rsidRDefault="006026CE" w:rsidP="0085282F">
      <w:pPr>
        <w:pStyle w:val="Akapitzlist"/>
        <w:numPr>
          <w:ilvl w:val="0"/>
          <w:numId w:val="78"/>
        </w:numPr>
        <w:spacing w:before="0" w:after="0" w:line="320" w:lineRule="exact"/>
        <w:ind w:left="0" w:firstLine="426"/>
        <w:contextualSpacing w:val="0"/>
        <w:rPr>
          <w:rFonts w:ascii="Arial" w:eastAsia="Calibri" w:hAnsi="Arial" w:cs="Arial"/>
          <w:sz w:val="24"/>
          <w:szCs w:val="21"/>
        </w:rPr>
      </w:pPr>
      <w:r w:rsidRPr="00DB4E30">
        <w:rPr>
          <w:rFonts w:ascii="Arial" w:eastAsia="Calibri" w:hAnsi="Arial" w:cs="Arial"/>
          <w:sz w:val="24"/>
          <w:szCs w:val="21"/>
        </w:rPr>
        <w:t>kontenery</w:t>
      </w:r>
      <w:r w:rsidR="00C55A4B">
        <w:rPr>
          <w:rFonts w:ascii="Arial" w:eastAsia="Calibri" w:hAnsi="Arial" w:cs="Arial"/>
          <w:sz w:val="24"/>
          <w:szCs w:val="21"/>
        </w:rPr>
        <w:t>,</w:t>
      </w:r>
    </w:p>
    <w:p w14:paraId="35963140" w14:textId="24E31458" w:rsidR="006026CE" w:rsidRPr="00DB4E30" w:rsidRDefault="00C55A4B" w:rsidP="00DB4E30">
      <w:pPr>
        <w:spacing w:before="120" w:after="0" w:line="320" w:lineRule="exact"/>
        <w:rPr>
          <w:rFonts w:ascii="Arial" w:eastAsia="Calibri" w:hAnsi="Arial" w:cs="Arial"/>
          <w:sz w:val="24"/>
          <w:szCs w:val="21"/>
        </w:rPr>
      </w:pPr>
      <w:r>
        <w:rPr>
          <w:rFonts w:ascii="Arial" w:eastAsia="Calibri" w:hAnsi="Arial" w:cs="Arial"/>
          <w:sz w:val="24"/>
          <w:szCs w:val="24"/>
        </w:rPr>
        <w:lastRenderedPageBreak/>
        <w:t>w</w:t>
      </w:r>
      <w:r w:rsidR="00071009">
        <w:rPr>
          <w:rFonts w:ascii="Arial" w:eastAsia="Calibri" w:hAnsi="Arial" w:cs="Arial"/>
          <w:sz w:val="24"/>
          <w:szCs w:val="24"/>
        </w:rPr>
        <w:t xml:space="preserve"> tym</w:t>
      </w:r>
      <w:r>
        <w:rPr>
          <w:rFonts w:ascii="Arial" w:eastAsia="Calibri" w:hAnsi="Arial" w:cs="Arial"/>
          <w:sz w:val="24"/>
          <w:szCs w:val="24"/>
        </w:rPr>
        <w:t>,</w:t>
      </w:r>
      <w:r w:rsidR="00071009">
        <w:rPr>
          <w:rFonts w:ascii="Arial" w:eastAsia="Calibri" w:hAnsi="Arial" w:cs="Arial"/>
          <w:sz w:val="24"/>
          <w:szCs w:val="24"/>
        </w:rPr>
        <w:t xml:space="preserve"> dla</w:t>
      </w:r>
      <w:r w:rsidR="00071009" w:rsidRPr="00A55D2F">
        <w:rPr>
          <w:rFonts w:ascii="Arial" w:eastAsia="Calibri" w:hAnsi="Arial" w:cs="Arial"/>
          <w:sz w:val="24"/>
          <w:szCs w:val="24"/>
        </w:rPr>
        <w:t xml:space="preserve"> </w:t>
      </w:r>
      <w:r w:rsidR="006026CE" w:rsidRPr="00DB4E30">
        <w:rPr>
          <w:rFonts w:ascii="Arial" w:eastAsia="Calibri" w:hAnsi="Arial" w:cs="Arial"/>
          <w:sz w:val="24"/>
          <w:szCs w:val="21"/>
        </w:rPr>
        <w:t>dwuetapowego kompostowania odpadów biodegradowalnych:</w:t>
      </w:r>
    </w:p>
    <w:p w14:paraId="5DEC21C4" w14:textId="77777777" w:rsidR="006026CE" w:rsidRPr="00DB4E30" w:rsidRDefault="006026CE" w:rsidP="0085282F">
      <w:pPr>
        <w:pStyle w:val="Akapitzlist"/>
        <w:numPr>
          <w:ilvl w:val="0"/>
          <w:numId w:val="79"/>
        </w:numPr>
        <w:spacing w:before="0" w:after="0" w:line="320" w:lineRule="exact"/>
        <w:ind w:left="0" w:firstLine="426"/>
        <w:contextualSpacing w:val="0"/>
        <w:rPr>
          <w:rFonts w:ascii="Arial" w:eastAsia="Calibri" w:hAnsi="Arial" w:cs="Arial"/>
          <w:sz w:val="24"/>
          <w:szCs w:val="21"/>
        </w:rPr>
      </w:pPr>
      <w:r w:rsidRPr="00DB4E30">
        <w:rPr>
          <w:rFonts w:ascii="Arial" w:eastAsia="Calibri" w:hAnsi="Arial" w:cs="Arial"/>
          <w:sz w:val="24"/>
          <w:szCs w:val="21"/>
        </w:rPr>
        <w:t>wyznaczony plac magazynowy;</w:t>
      </w:r>
    </w:p>
    <w:p w14:paraId="6E94362F" w14:textId="4BB7D718" w:rsidR="0054385A" w:rsidRPr="00FA1B8D" w:rsidRDefault="006026CE" w:rsidP="00FA1B8D">
      <w:pPr>
        <w:pStyle w:val="Akapitzlist"/>
        <w:numPr>
          <w:ilvl w:val="0"/>
          <w:numId w:val="79"/>
        </w:numPr>
        <w:spacing w:before="0" w:after="0" w:line="320" w:lineRule="exact"/>
        <w:ind w:left="0" w:firstLine="426"/>
        <w:contextualSpacing w:val="0"/>
        <w:rPr>
          <w:rFonts w:ascii="Arial" w:eastAsia="Calibri" w:hAnsi="Arial" w:cs="Arial"/>
          <w:sz w:val="24"/>
          <w:szCs w:val="21"/>
        </w:rPr>
      </w:pPr>
      <w:r w:rsidRPr="00DB4E30">
        <w:rPr>
          <w:rFonts w:ascii="Arial" w:eastAsia="Calibri" w:hAnsi="Arial" w:cs="Arial"/>
          <w:sz w:val="24"/>
          <w:szCs w:val="21"/>
        </w:rPr>
        <w:t>kontenery.</w:t>
      </w:r>
    </w:p>
    <w:p w14:paraId="7058ED42" w14:textId="19B5CD5D" w:rsidR="006026CE" w:rsidRPr="00DB4E30" w:rsidRDefault="006026CE" w:rsidP="00DB4E30">
      <w:pPr>
        <w:spacing w:before="120" w:after="0" w:line="320" w:lineRule="exact"/>
        <w:rPr>
          <w:rFonts w:ascii="Arial" w:eastAsia="Calibri" w:hAnsi="Arial" w:cs="Arial"/>
          <w:sz w:val="24"/>
          <w:szCs w:val="21"/>
          <w:u w:val="single"/>
        </w:rPr>
      </w:pPr>
      <w:r w:rsidRPr="00DB4E30">
        <w:rPr>
          <w:rFonts w:ascii="Arial" w:eastAsia="Calibri" w:hAnsi="Arial" w:cs="Arial"/>
          <w:sz w:val="24"/>
          <w:szCs w:val="21"/>
          <w:u w:val="single"/>
        </w:rPr>
        <w:t>Magazyny odpadów zbieranych w ramach działalności zakładu</w:t>
      </w:r>
      <w:r w:rsidR="00DE22FB">
        <w:rPr>
          <w:rFonts w:ascii="Arial" w:eastAsia="Calibri" w:hAnsi="Arial" w:cs="Arial"/>
          <w:sz w:val="24"/>
          <w:szCs w:val="21"/>
          <w:u w:val="single"/>
        </w:rPr>
        <w:t>:</w:t>
      </w:r>
    </w:p>
    <w:p w14:paraId="1E92FD68" w14:textId="77777777" w:rsidR="006026CE" w:rsidRPr="00DB4E30" w:rsidRDefault="006026CE" w:rsidP="0085282F">
      <w:pPr>
        <w:pStyle w:val="Akapitzlist"/>
        <w:numPr>
          <w:ilvl w:val="0"/>
          <w:numId w:val="80"/>
        </w:numPr>
        <w:spacing w:before="0" w:after="0" w:line="320" w:lineRule="exact"/>
        <w:ind w:left="0" w:firstLine="426"/>
        <w:contextualSpacing w:val="0"/>
        <w:rPr>
          <w:rFonts w:ascii="Arial" w:eastAsia="Calibri" w:hAnsi="Arial" w:cs="Arial"/>
          <w:sz w:val="24"/>
          <w:szCs w:val="24"/>
        </w:rPr>
      </w:pPr>
      <w:r w:rsidRPr="00DB4E30">
        <w:rPr>
          <w:rFonts w:ascii="Arial" w:eastAsia="Calibri" w:hAnsi="Arial" w:cs="Arial"/>
          <w:sz w:val="24"/>
          <w:szCs w:val="24"/>
        </w:rPr>
        <w:t xml:space="preserve">boksy magazynowe; </w:t>
      </w:r>
    </w:p>
    <w:p w14:paraId="08103F26" w14:textId="77777777" w:rsidR="006026CE" w:rsidRPr="00DB4E30" w:rsidRDefault="006026CE" w:rsidP="0085282F">
      <w:pPr>
        <w:pStyle w:val="Akapitzlist"/>
        <w:numPr>
          <w:ilvl w:val="0"/>
          <w:numId w:val="80"/>
        </w:numPr>
        <w:spacing w:before="0" w:after="0" w:line="320" w:lineRule="exact"/>
        <w:ind w:left="0" w:firstLine="426"/>
        <w:contextualSpacing w:val="0"/>
        <w:rPr>
          <w:rFonts w:ascii="Arial" w:eastAsia="Calibri" w:hAnsi="Arial" w:cs="Arial"/>
          <w:sz w:val="24"/>
          <w:szCs w:val="24"/>
        </w:rPr>
      </w:pPr>
      <w:r w:rsidRPr="00DB4E30">
        <w:rPr>
          <w:rFonts w:ascii="Arial" w:eastAsia="Calibri" w:hAnsi="Arial" w:cs="Arial"/>
          <w:sz w:val="24"/>
          <w:szCs w:val="24"/>
        </w:rPr>
        <w:t xml:space="preserve">pomieszczenie kontenerowe; </w:t>
      </w:r>
    </w:p>
    <w:p w14:paraId="72534967" w14:textId="77777777" w:rsidR="006026CE" w:rsidRPr="00DB4E30" w:rsidRDefault="006026CE" w:rsidP="0085282F">
      <w:pPr>
        <w:pStyle w:val="Akapitzlist"/>
        <w:numPr>
          <w:ilvl w:val="0"/>
          <w:numId w:val="80"/>
        </w:numPr>
        <w:spacing w:before="0" w:after="0" w:line="320" w:lineRule="exact"/>
        <w:ind w:left="0" w:firstLine="426"/>
        <w:contextualSpacing w:val="0"/>
        <w:rPr>
          <w:rFonts w:ascii="Arial" w:eastAsia="Calibri" w:hAnsi="Arial" w:cs="Arial"/>
          <w:sz w:val="24"/>
          <w:szCs w:val="24"/>
        </w:rPr>
      </w:pPr>
      <w:r w:rsidRPr="00DB4E30">
        <w:rPr>
          <w:rFonts w:ascii="Arial" w:eastAsia="Calibri" w:hAnsi="Arial" w:cs="Arial"/>
          <w:sz w:val="24"/>
          <w:szCs w:val="24"/>
        </w:rPr>
        <w:t>budynki magazynowe;</w:t>
      </w:r>
    </w:p>
    <w:p w14:paraId="26B5B3EF" w14:textId="77777777" w:rsidR="00CB4F3F" w:rsidRDefault="006026CE" w:rsidP="00CB4F3F">
      <w:pPr>
        <w:pStyle w:val="Akapitzlist"/>
        <w:numPr>
          <w:ilvl w:val="0"/>
          <w:numId w:val="80"/>
        </w:numPr>
        <w:spacing w:before="0" w:after="0" w:line="320" w:lineRule="exact"/>
        <w:ind w:left="0" w:firstLine="426"/>
        <w:contextualSpacing w:val="0"/>
        <w:rPr>
          <w:rFonts w:ascii="Arial" w:eastAsia="Calibri" w:hAnsi="Arial" w:cs="Arial"/>
          <w:sz w:val="24"/>
          <w:szCs w:val="24"/>
        </w:rPr>
      </w:pPr>
      <w:r w:rsidRPr="00DB4E30">
        <w:rPr>
          <w:rFonts w:ascii="Arial" w:eastAsia="Calibri" w:hAnsi="Arial" w:cs="Arial"/>
          <w:sz w:val="24"/>
          <w:szCs w:val="24"/>
        </w:rPr>
        <w:t xml:space="preserve">wyznaczone place magazynowe; </w:t>
      </w:r>
    </w:p>
    <w:p w14:paraId="6FDC017C" w14:textId="09EEBC2D" w:rsidR="00CA6F2D" w:rsidRPr="00CB4F3F" w:rsidRDefault="006026CE" w:rsidP="00CB4F3F">
      <w:pPr>
        <w:pStyle w:val="Akapitzlist"/>
        <w:numPr>
          <w:ilvl w:val="0"/>
          <w:numId w:val="80"/>
        </w:numPr>
        <w:spacing w:before="0" w:after="0" w:line="320" w:lineRule="exact"/>
        <w:ind w:left="0" w:firstLine="426"/>
        <w:contextualSpacing w:val="0"/>
        <w:rPr>
          <w:rFonts w:ascii="Arial" w:eastAsia="Calibri" w:hAnsi="Arial" w:cs="Arial"/>
          <w:sz w:val="24"/>
          <w:szCs w:val="24"/>
        </w:rPr>
      </w:pPr>
      <w:r w:rsidRPr="00CB4F3F">
        <w:rPr>
          <w:rFonts w:ascii="Arial" w:eastAsia="Calibri" w:hAnsi="Arial" w:cs="Arial"/>
          <w:sz w:val="24"/>
          <w:szCs w:val="24"/>
        </w:rPr>
        <w:t xml:space="preserve">kontenery. </w:t>
      </w:r>
    </w:p>
    <w:p w14:paraId="651782E9" w14:textId="08D85FB3" w:rsidR="006026CE" w:rsidRPr="00CA6F2D" w:rsidRDefault="006026CE" w:rsidP="00FA1B8D">
      <w:pPr>
        <w:spacing w:before="240" w:after="240" w:line="320" w:lineRule="exact"/>
        <w:rPr>
          <w:rFonts w:ascii="Arial" w:eastAsia="Calibri" w:hAnsi="Arial" w:cs="Arial"/>
          <w:sz w:val="24"/>
          <w:szCs w:val="24"/>
        </w:rPr>
      </w:pPr>
      <w:r w:rsidRPr="00CA6F2D">
        <w:rPr>
          <w:rFonts w:ascii="Arial" w:hAnsi="Arial" w:cs="Arial"/>
          <w:b/>
          <w:bCs/>
          <w:sz w:val="24"/>
          <w:szCs w:val="24"/>
        </w:rPr>
        <w:t>3.</w:t>
      </w:r>
      <w:r w:rsidR="00CF004F" w:rsidRPr="00CA6F2D">
        <w:rPr>
          <w:rFonts w:ascii="Arial" w:hAnsi="Arial" w:cs="Arial"/>
          <w:b/>
          <w:bCs/>
          <w:sz w:val="24"/>
          <w:szCs w:val="24"/>
        </w:rPr>
        <w:t>5</w:t>
      </w:r>
      <w:r w:rsidRPr="00CA6F2D">
        <w:rPr>
          <w:rFonts w:ascii="Arial" w:hAnsi="Arial" w:cs="Arial"/>
          <w:b/>
          <w:bCs/>
          <w:sz w:val="24"/>
          <w:szCs w:val="24"/>
        </w:rPr>
        <w:t>. Waga najazdowa samochodowa</w:t>
      </w:r>
      <w:r w:rsidRPr="00CA6F2D">
        <w:rPr>
          <w:rFonts w:ascii="Arial" w:hAnsi="Arial" w:cs="Arial"/>
          <w:sz w:val="24"/>
          <w:szCs w:val="24"/>
        </w:rPr>
        <w:t>.</w:t>
      </w:r>
    </w:p>
    <w:p w14:paraId="4FEBB413" w14:textId="567F0CF8" w:rsidR="006026CE" w:rsidRPr="00DB4E30" w:rsidRDefault="006026CE" w:rsidP="00DB4E30">
      <w:pPr>
        <w:spacing w:after="0" w:line="320" w:lineRule="exact"/>
        <w:rPr>
          <w:rFonts w:ascii="Arial" w:hAnsi="Arial" w:cs="Arial"/>
          <w:sz w:val="24"/>
          <w:szCs w:val="24"/>
        </w:rPr>
      </w:pPr>
      <w:r w:rsidRPr="00DB4E30">
        <w:rPr>
          <w:rFonts w:ascii="Arial" w:hAnsi="Arial" w:cs="Arial"/>
          <w:sz w:val="24"/>
          <w:szCs w:val="24"/>
        </w:rPr>
        <w:t>Zakład wyposażony jest w wagę samochodową (50 tonową</w:t>
      </w:r>
      <w:r w:rsidR="00DE22FB">
        <w:rPr>
          <w:rFonts w:ascii="Arial" w:hAnsi="Arial" w:cs="Arial"/>
          <w:sz w:val="24"/>
          <w:szCs w:val="24"/>
        </w:rPr>
        <w:t>,</w:t>
      </w:r>
      <w:r w:rsidRPr="00DB4E30">
        <w:rPr>
          <w:rFonts w:ascii="Arial" w:hAnsi="Arial" w:cs="Arial"/>
          <w:sz w:val="24"/>
          <w:szCs w:val="24"/>
        </w:rPr>
        <w:t xml:space="preserve"> z urządzeniem rejestrującym</w:t>
      </w:r>
      <w:r w:rsidR="00C55A4B">
        <w:rPr>
          <w:rFonts w:ascii="Arial" w:hAnsi="Arial" w:cs="Arial"/>
          <w:sz w:val="24"/>
          <w:szCs w:val="24"/>
        </w:rPr>
        <w:t>,</w:t>
      </w:r>
      <w:r w:rsidRPr="00DB4E30">
        <w:rPr>
          <w:rFonts w:ascii="Arial" w:hAnsi="Arial" w:cs="Arial"/>
          <w:sz w:val="24"/>
          <w:szCs w:val="24"/>
        </w:rPr>
        <w:t xml:space="preserve"> wraz z osprzętem komputerowym, pozwalającym na pełny monitoring ilościowy </w:t>
      </w:r>
      <w:r w:rsidR="00C55A4B">
        <w:rPr>
          <w:rFonts w:ascii="Arial" w:hAnsi="Arial" w:cs="Arial"/>
          <w:sz w:val="24"/>
          <w:szCs w:val="24"/>
        </w:rPr>
        <w:br/>
      </w:r>
      <w:r w:rsidRPr="00DB4E30">
        <w:rPr>
          <w:rFonts w:ascii="Arial" w:hAnsi="Arial" w:cs="Arial"/>
          <w:sz w:val="24"/>
          <w:szCs w:val="24"/>
        </w:rPr>
        <w:t>i jakościowy odpadów).</w:t>
      </w:r>
    </w:p>
    <w:p w14:paraId="20681459" w14:textId="04D7E24F" w:rsidR="006026CE" w:rsidRPr="00DB4E30" w:rsidRDefault="006026CE" w:rsidP="00FA1B8D">
      <w:pPr>
        <w:spacing w:before="240" w:after="240" w:line="320" w:lineRule="exact"/>
        <w:rPr>
          <w:rFonts w:ascii="Arial" w:hAnsi="Arial" w:cs="Arial"/>
          <w:sz w:val="24"/>
          <w:szCs w:val="24"/>
        </w:rPr>
      </w:pPr>
      <w:r w:rsidRPr="00DB4E30">
        <w:rPr>
          <w:rFonts w:ascii="Arial" w:hAnsi="Arial" w:cs="Arial"/>
          <w:b/>
          <w:bCs/>
          <w:sz w:val="24"/>
          <w:szCs w:val="24"/>
        </w:rPr>
        <w:t>3.</w:t>
      </w:r>
      <w:r w:rsidR="00CF004F">
        <w:rPr>
          <w:rFonts w:ascii="Arial" w:hAnsi="Arial" w:cs="Arial"/>
          <w:b/>
          <w:bCs/>
          <w:sz w:val="24"/>
          <w:szCs w:val="24"/>
        </w:rPr>
        <w:t>6</w:t>
      </w:r>
      <w:r w:rsidRPr="00DB4E30">
        <w:rPr>
          <w:rFonts w:ascii="Arial" w:hAnsi="Arial" w:cs="Arial"/>
          <w:b/>
          <w:bCs/>
          <w:sz w:val="24"/>
          <w:szCs w:val="24"/>
        </w:rPr>
        <w:t>. Ogrodzenie.</w:t>
      </w:r>
    </w:p>
    <w:p w14:paraId="53E14CD5" w14:textId="4C94B69E" w:rsidR="006026CE" w:rsidRPr="00DB4E30" w:rsidRDefault="006026CE" w:rsidP="00DB4E30">
      <w:pPr>
        <w:spacing w:after="0" w:line="320" w:lineRule="exact"/>
        <w:rPr>
          <w:rFonts w:ascii="Arial" w:hAnsi="Arial" w:cs="Arial"/>
          <w:sz w:val="24"/>
          <w:szCs w:val="24"/>
        </w:rPr>
      </w:pPr>
      <w:r w:rsidRPr="00DB4E30">
        <w:rPr>
          <w:rFonts w:ascii="Arial" w:hAnsi="Arial" w:cs="Arial"/>
          <w:sz w:val="24"/>
          <w:szCs w:val="24"/>
        </w:rPr>
        <w:t xml:space="preserve">Ogrodzenie z siatki stalowej powlekanej, rozpiętej na stalowych słupach, o wysokości </w:t>
      </w:r>
      <w:r w:rsidR="00FC61DE">
        <w:rPr>
          <w:rFonts w:ascii="Arial" w:hAnsi="Arial" w:cs="Arial"/>
          <w:sz w:val="24"/>
          <w:szCs w:val="24"/>
        </w:rPr>
        <w:br/>
      </w:r>
      <w:r w:rsidRPr="00DB4E30">
        <w:rPr>
          <w:rFonts w:ascii="Arial" w:hAnsi="Arial" w:cs="Arial"/>
          <w:sz w:val="24"/>
          <w:szCs w:val="24"/>
        </w:rPr>
        <w:t>2,5 m</w:t>
      </w:r>
      <w:r w:rsidR="00DE22FB">
        <w:rPr>
          <w:rFonts w:ascii="Arial" w:hAnsi="Arial" w:cs="Arial"/>
          <w:sz w:val="24"/>
          <w:szCs w:val="24"/>
        </w:rPr>
        <w:t>,</w:t>
      </w:r>
      <w:r w:rsidRPr="00DB4E30">
        <w:rPr>
          <w:rFonts w:ascii="Arial" w:hAnsi="Arial" w:cs="Arial"/>
          <w:sz w:val="24"/>
          <w:szCs w:val="24"/>
        </w:rPr>
        <w:t xml:space="preserve"> z dwoma bramami wjazdowymi.</w:t>
      </w:r>
    </w:p>
    <w:p w14:paraId="054D718E" w14:textId="4BE693AD" w:rsidR="006026CE" w:rsidRPr="00DB4E30" w:rsidRDefault="006026CE" w:rsidP="00FA1B8D">
      <w:pPr>
        <w:spacing w:before="240" w:after="240" w:line="320" w:lineRule="exact"/>
        <w:rPr>
          <w:rFonts w:ascii="Arial" w:hAnsi="Arial" w:cs="Arial"/>
          <w:sz w:val="24"/>
          <w:szCs w:val="24"/>
        </w:rPr>
      </w:pPr>
      <w:r w:rsidRPr="00DB4E30">
        <w:rPr>
          <w:rFonts w:ascii="Arial" w:hAnsi="Arial" w:cs="Arial"/>
          <w:b/>
          <w:bCs/>
          <w:sz w:val="24"/>
          <w:szCs w:val="24"/>
        </w:rPr>
        <w:t>3.</w:t>
      </w:r>
      <w:r w:rsidR="00430339">
        <w:rPr>
          <w:rFonts w:ascii="Arial" w:hAnsi="Arial" w:cs="Arial"/>
          <w:b/>
          <w:bCs/>
          <w:sz w:val="24"/>
          <w:szCs w:val="24"/>
        </w:rPr>
        <w:t>7</w:t>
      </w:r>
      <w:r w:rsidRPr="00DB4E30">
        <w:rPr>
          <w:rFonts w:ascii="Arial" w:hAnsi="Arial" w:cs="Arial"/>
          <w:b/>
          <w:bCs/>
          <w:sz w:val="24"/>
          <w:szCs w:val="24"/>
        </w:rPr>
        <w:t>. Pas zieleni izolacyjnej</w:t>
      </w:r>
      <w:r w:rsidRPr="00DB4E30">
        <w:rPr>
          <w:rFonts w:ascii="Arial" w:hAnsi="Arial" w:cs="Arial"/>
          <w:sz w:val="24"/>
          <w:szCs w:val="24"/>
        </w:rPr>
        <w:t>.</w:t>
      </w:r>
    </w:p>
    <w:p w14:paraId="44AFC527" w14:textId="7BCF7205" w:rsidR="00BC6534" w:rsidRDefault="006026CE" w:rsidP="006958E0">
      <w:pPr>
        <w:spacing w:line="320" w:lineRule="exact"/>
        <w:rPr>
          <w:rFonts w:ascii="Arial" w:hAnsi="Arial" w:cs="Arial"/>
          <w:sz w:val="24"/>
          <w:szCs w:val="24"/>
        </w:rPr>
      </w:pPr>
      <w:r w:rsidRPr="00DB4E30">
        <w:rPr>
          <w:rFonts w:ascii="Arial" w:hAnsi="Arial" w:cs="Arial"/>
          <w:sz w:val="24"/>
          <w:szCs w:val="24"/>
        </w:rPr>
        <w:t>Od strony zachodniej, północno-zachodniej i południowo-zachodniej zakładu, poza ogrodzeniem znajduje się pas zieleni izolacyjnej z drzew iglastych i liściastych. Minimalna szerokość pasa wynosi 10 m. Powierzchnia pasa zieleni to 11 750 m</w:t>
      </w:r>
      <w:r w:rsidRPr="00DB4E30">
        <w:rPr>
          <w:rFonts w:ascii="Arial" w:hAnsi="Arial" w:cs="Arial"/>
          <w:sz w:val="24"/>
          <w:szCs w:val="24"/>
          <w:vertAlign w:val="superscript"/>
        </w:rPr>
        <w:t>2</w:t>
      </w:r>
      <w:r w:rsidRPr="00DB4E30">
        <w:rPr>
          <w:rFonts w:ascii="Arial" w:hAnsi="Arial" w:cs="Arial"/>
          <w:sz w:val="24"/>
          <w:szCs w:val="24"/>
        </w:rPr>
        <w:t>.</w:t>
      </w:r>
    </w:p>
    <w:p w14:paraId="357FD84E" w14:textId="463B600F" w:rsidR="006D48F2" w:rsidRPr="006D48F2" w:rsidRDefault="006D48F2" w:rsidP="00FA1B8D">
      <w:pPr>
        <w:spacing w:before="240" w:after="240" w:line="320" w:lineRule="exact"/>
        <w:rPr>
          <w:rFonts w:ascii="Arial" w:hAnsi="Arial" w:cs="Arial"/>
          <w:b/>
          <w:bCs/>
          <w:sz w:val="24"/>
          <w:szCs w:val="24"/>
        </w:rPr>
      </w:pPr>
      <w:r w:rsidRPr="006D48F2">
        <w:rPr>
          <w:rFonts w:ascii="Arial" w:hAnsi="Arial" w:cs="Arial"/>
          <w:b/>
          <w:bCs/>
          <w:sz w:val="24"/>
          <w:szCs w:val="24"/>
        </w:rPr>
        <w:t>4. Gospodarka wodna</w:t>
      </w:r>
      <w:r w:rsidR="00386E0D">
        <w:rPr>
          <w:rFonts w:ascii="Arial" w:hAnsi="Arial" w:cs="Arial"/>
          <w:b/>
          <w:bCs/>
          <w:sz w:val="24"/>
          <w:szCs w:val="24"/>
        </w:rPr>
        <w:t>.</w:t>
      </w:r>
    </w:p>
    <w:p w14:paraId="049A0507" w14:textId="77777777" w:rsidR="006D48F2" w:rsidRPr="006D48F2" w:rsidRDefault="006D48F2" w:rsidP="006D48F2">
      <w:pPr>
        <w:spacing w:after="120" w:line="320" w:lineRule="exact"/>
        <w:rPr>
          <w:rFonts w:ascii="Arial" w:hAnsi="Arial" w:cs="Arial"/>
          <w:sz w:val="24"/>
          <w:szCs w:val="24"/>
        </w:rPr>
      </w:pPr>
      <w:r w:rsidRPr="006D48F2">
        <w:rPr>
          <w:rFonts w:ascii="Arial" w:hAnsi="Arial" w:cs="Arial"/>
          <w:sz w:val="24"/>
          <w:szCs w:val="24"/>
        </w:rPr>
        <w:t>a) składowisko odpadów innych niż niebezpieczne i obojętne</w:t>
      </w:r>
    </w:p>
    <w:p w14:paraId="23BF9C1C" w14:textId="77777777" w:rsidR="006D48F2" w:rsidRPr="006D48F2" w:rsidRDefault="006D48F2" w:rsidP="006D48F2">
      <w:pPr>
        <w:spacing w:after="120" w:line="320" w:lineRule="exact"/>
        <w:rPr>
          <w:rFonts w:ascii="Arial" w:hAnsi="Arial" w:cs="Arial"/>
          <w:sz w:val="24"/>
          <w:szCs w:val="24"/>
        </w:rPr>
      </w:pPr>
      <w:r w:rsidRPr="006D48F2">
        <w:rPr>
          <w:rFonts w:ascii="Arial" w:hAnsi="Arial" w:cs="Arial"/>
          <w:sz w:val="24"/>
          <w:szCs w:val="24"/>
        </w:rPr>
        <w:t>Woda nie jest wykorzystywana do celów technologicznych instalacji (IPPC) – składowiska odpadów innych niż niebezpieczne i obojętne.</w:t>
      </w:r>
    </w:p>
    <w:p w14:paraId="08D4AB5A" w14:textId="4E9E77A4" w:rsidR="006D48F2" w:rsidRPr="006D48F2" w:rsidRDefault="006D48F2" w:rsidP="006D48F2">
      <w:pPr>
        <w:spacing w:after="120" w:line="320" w:lineRule="exact"/>
        <w:rPr>
          <w:rFonts w:ascii="Arial" w:hAnsi="Arial" w:cs="Arial"/>
          <w:sz w:val="24"/>
          <w:szCs w:val="24"/>
        </w:rPr>
      </w:pPr>
      <w:r w:rsidRPr="006D48F2">
        <w:rPr>
          <w:rFonts w:ascii="Arial" w:hAnsi="Arial" w:cs="Arial"/>
          <w:sz w:val="24"/>
          <w:szCs w:val="24"/>
        </w:rPr>
        <w:t xml:space="preserve">Na potrzeby sporządzania roztworu w brodziku dezynfekcyjnym wykorzystywana jest woda z sieci wodociągowej Miejskiego Przedsiębiorstwa Wodociągów i Kanalizacji Sp. z o.o. </w:t>
      </w:r>
      <w:r w:rsidR="00390E8B">
        <w:rPr>
          <w:rFonts w:ascii="Arial" w:hAnsi="Arial" w:cs="Arial"/>
          <w:sz w:val="24"/>
          <w:szCs w:val="24"/>
        </w:rPr>
        <w:br/>
      </w:r>
      <w:r w:rsidRPr="006D48F2">
        <w:rPr>
          <w:rFonts w:ascii="Arial" w:hAnsi="Arial" w:cs="Arial"/>
          <w:sz w:val="24"/>
          <w:szCs w:val="24"/>
        </w:rPr>
        <w:t>w Żywcu, w ilości 500 m</w:t>
      </w:r>
      <w:r w:rsidRPr="006D48F2">
        <w:rPr>
          <w:rFonts w:ascii="Arial" w:hAnsi="Arial" w:cs="Arial"/>
          <w:sz w:val="24"/>
          <w:szCs w:val="24"/>
          <w:vertAlign w:val="superscript"/>
        </w:rPr>
        <w:t>3</w:t>
      </w:r>
      <w:r w:rsidRPr="006D48F2">
        <w:rPr>
          <w:rFonts w:ascii="Arial" w:hAnsi="Arial" w:cs="Arial"/>
          <w:sz w:val="24"/>
          <w:szCs w:val="24"/>
        </w:rPr>
        <w:t>/rok.</w:t>
      </w:r>
    </w:p>
    <w:p w14:paraId="61BE529E" w14:textId="77777777" w:rsidR="006D48F2" w:rsidRPr="006D48F2" w:rsidRDefault="006D48F2" w:rsidP="006D48F2">
      <w:pPr>
        <w:spacing w:after="120" w:line="320" w:lineRule="exact"/>
        <w:rPr>
          <w:rFonts w:ascii="Arial" w:hAnsi="Arial" w:cs="Arial"/>
          <w:sz w:val="24"/>
          <w:szCs w:val="24"/>
        </w:rPr>
      </w:pPr>
      <w:r w:rsidRPr="006D48F2">
        <w:rPr>
          <w:rFonts w:ascii="Arial" w:hAnsi="Arial" w:cs="Arial"/>
          <w:sz w:val="24"/>
          <w:szCs w:val="24"/>
        </w:rPr>
        <w:t>b) instalacja mechaniczno-biologicznego przetwarzania odpadów (MBP)</w:t>
      </w:r>
    </w:p>
    <w:p w14:paraId="5D7456B5" w14:textId="77777777" w:rsidR="006D48F2" w:rsidRPr="006D48F2" w:rsidRDefault="006D48F2" w:rsidP="006D48F2">
      <w:pPr>
        <w:spacing w:after="120" w:line="320" w:lineRule="exact"/>
        <w:rPr>
          <w:rFonts w:ascii="Arial" w:hAnsi="Arial" w:cs="Arial"/>
          <w:sz w:val="24"/>
          <w:szCs w:val="24"/>
        </w:rPr>
      </w:pPr>
      <w:r w:rsidRPr="006D48F2">
        <w:rPr>
          <w:rFonts w:ascii="Arial" w:hAnsi="Arial" w:cs="Arial"/>
          <w:sz w:val="24"/>
          <w:szCs w:val="24"/>
        </w:rPr>
        <w:t>Woda na potrzeby instalacji pobierana jest z sieci wodociągowej Miejskiego Przedsiębiorstwa Wodociągów i Kanalizacji Sp. z o.o. w Żywcu.</w:t>
      </w:r>
    </w:p>
    <w:p w14:paraId="532F3964" w14:textId="77777777" w:rsidR="006D48F2" w:rsidRPr="006D48F2" w:rsidRDefault="006D48F2" w:rsidP="006D48F2">
      <w:pPr>
        <w:spacing w:after="0" w:line="320" w:lineRule="exact"/>
        <w:rPr>
          <w:rFonts w:ascii="Arial" w:hAnsi="Arial" w:cs="Arial"/>
          <w:sz w:val="24"/>
          <w:szCs w:val="24"/>
        </w:rPr>
      </w:pPr>
      <w:r w:rsidRPr="006D48F2">
        <w:rPr>
          <w:rFonts w:ascii="Arial" w:hAnsi="Arial" w:cs="Arial"/>
          <w:sz w:val="24"/>
          <w:szCs w:val="24"/>
        </w:rPr>
        <w:t>Woda jest wykorzystywana do następujących celów technologicznych instalacji (IPPC) – mechaniczno-biologicznego przetwarzania odpadów (MBP):</w:t>
      </w:r>
    </w:p>
    <w:p w14:paraId="55B990C9" w14:textId="12F56E6A" w:rsidR="006D48F2" w:rsidRPr="006D48F2" w:rsidRDefault="006D48F2" w:rsidP="006D48F2">
      <w:pPr>
        <w:numPr>
          <w:ilvl w:val="0"/>
          <w:numId w:val="139"/>
        </w:numPr>
        <w:spacing w:before="0" w:after="0" w:line="320" w:lineRule="exact"/>
        <w:ind w:left="284" w:hanging="284"/>
        <w:rPr>
          <w:rFonts w:ascii="Arial" w:hAnsi="Arial" w:cs="Arial"/>
          <w:sz w:val="24"/>
          <w:szCs w:val="24"/>
        </w:rPr>
      </w:pPr>
      <w:r w:rsidRPr="006D48F2">
        <w:rPr>
          <w:rFonts w:ascii="Arial" w:hAnsi="Arial" w:cs="Arial"/>
          <w:sz w:val="24"/>
          <w:szCs w:val="24"/>
        </w:rPr>
        <w:t>sprzątania hal części mechanicznej instalacji MBP</w:t>
      </w:r>
      <w:r w:rsidR="00EB7E5E">
        <w:rPr>
          <w:rFonts w:ascii="Arial" w:hAnsi="Arial" w:cs="Arial"/>
          <w:sz w:val="24"/>
          <w:szCs w:val="24"/>
        </w:rPr>
        <w:t>,</w:t>
      </w:r>
      <w:r w:rsidRPr="006D48F2">
        <w:rPr>
          <w:rFonts w:ascii="Arial" w:hAnsi="Arial" w:cs="Arial"/>
          <w:sz w:val="24"/>
          <w:szCs w:val="24"/>
        </w:rPr>
        <w:t xml:space="preserve"> w ilości 600 m</w:t>
      </w:r>
      <w:r w:rsidRPr="006D48F2">
        <w:rPr>
          <w:rFonts w:ascii="Arial" w:hAnsi="Arial" w:cs="Arial"/>
          <w:sz w:val="24"/>
          <w:szCs w:val="24"/>
          <w:vertAlign w:val="superscript"/>
        </w:rPr>
        <w:t>3</w:t>
      </w:r>
      <w:r w:rsidRPr="006D48F2">
        <w:rPr>
          <w:rFonts w:ascii="Arial" w:hAnsi="Arial" w:cs="Arial"/>
          <w:sz w:val="24"/>
          <w:szCs w:val="24"/>
        </w:rPr>
        <w:t>/rok,</w:t>
      </w:r>
    </w:p>
    <w:p w14:paraId="1AF79670" w14:textId="77777777" w:rsidR="006D48F2" w:rsidRPr="006D48F2" w:rsidRDefault="006D48F2" w:rsidP="006D48F2">
      <w:pPr>
        <w:numPr>
          <w:ilvl w:val="0"/>
          <w:numId w:val="139"/>
        </w:numPr>
        <w:spacing w:before="0" w:after="120" w:line="320" w:lineRule="exact"/>
        <w:ind w:left="284" w:hanging="284"/>
        <w:rPr>
          <w:rFonts w:ascii="Arial" w:hAnsi="Arial" w:cs="Arial"/>
          <w:sz w:val="24"/>
          <w:szCs w:val="24"/>
        </w:rPr>
      </w:pPr>
      <w:r w:rsidRPr="006D48F2">
        <w:rPr>
          <w:rFonts w:ascii="Arial" w:hAnsi="Arial" w:cs="Arial"/>
          <w:sz w:val="24"/>
          <w:szCs w:val="24"/>
        </w:rPr>
        <w:t>stabilizacji tlenowej odpadów w części biologicznej instalacji MBP, w ilości 1 000 m</w:t>
      </w:r>
      <w:r w:rsidRPr="006D48F2">
        <w:rPr>
          <w:rFonts w:ascii="Arial" w:hAnsi="Arial" w:cs="Arial"/>
          <w:sz w:val="24"/>
          <w:szCs w:val="24"/>
          <w:vertAlign w:val="superscript"/>
        </w:rPr>
        <w:t>3</w:t>
      </w:r>
      <w:r w:rsidRPr="006D48F2">
        <w:rPr>
          <w:rFonts w:ascii="Arial" w:hAnsi="Arial" w:cs="Arial"/>
          <w:sz w:val="24"/>
          <w:szCs w:val="24"/>
        </w:rPr>
        <w:t>/rok.</w:t>
      </w:r>
    </w:p>
    <w:p w14:paraId="316B3464" w14:textId="54D3AA22" w:rsidR="006A19C9" w:rsidRPr="006D48F2" w:rsidRDefault="006D48F2" w:rsidP="00FA1B8D">
      <w:pPr>
        <w:spacing w:before="0" w:after="0" w:line="320" w:lineRule="exact"/>
        <w:rPr>
          <w:rFonts w:ascii="Arial" w:hAnsi="Arial" w:cs="Arial"/>
          <w:sz w:val="24"/>
          <w:szCs w:val="24"/>
        </w:rPr>
      </w:pPr>
      <w:r w:rsidRPr="006D48F2">
        <w:rPr>
          <w:rFonts w:ascii="Arial" w:hAnsi="Arial" w:cs="Arial"/>
          <w:sz w:val="24"/>
          <w:szCs w:val="24"/>
        </w:rPr>
        <w:lastRenderedPageBreak/>
        <w:t>Ponadto</w:t>
      </w:r>
      <w:r w:rsidR="00390E8B">
        <w:rPr>
          <w:rFonts w:ascii="Arial" w:hAnsi="Arial" w:cs="Arial"/>
          <w:sz w:val="24"/>
          <w:szCs w:val="24"/>
        </w:rPr>
        <w:t>,</w:t>
      </w:r>
      <w:r w:rsidRPr="006D48F2">
        <w:rPr>
          <w:rFonts w:ascii="Arial" w:hAnsi="Arial" w:cs="Arial"/>
          <w:sz w:val="24"/>
          <w:szCs w:val="24"/>
        </w:rPr>
        <w:t xml:space="preserve"> woda wodociągowa w Zakładzie BESKID ŻYWIEC Sp. z o. o.</w:t>
      </w:r>
      <w:r w:rsidR="00390E8B">
        <w:rPr>
          <w:rFonts w:ascii="Arial" w:hAnsi="Arial" w:cs="Arial"/>
          <w:sz w:val="24"/>
          <w:szCs w:val="24"/>
        </w:rPr>
        <w:t>,</w:t>
      </w:r>
      <w:r w:rsidRPr="006D48F2">
        <w:rPr>
          <w:rFonts w:ascii="Arial" w:hAnsi="Arial" w:cs="Arial"/>
          <w:sz w:val="24"/>
          <w:szCs w:val="24"/>
        </w:rPr>
        <w:t xml:space="preserve"> wykorzystywana jest również na cele socjalno-bytowe, w ilości ok. 3 000 m</w:t>
      </w:r>
      <w:r w:rsidRPr="006D48F2">
        <w:rPr>
          <w:rFonts w:ascii="Arial" w:hAnsi="Arial" w:cs="Arial"/>
          <w:sz w:val="24"/>
          <w:szCs w:val="24"/>
          <w:vertAlign w:val="superscript"/>
        </w:rPr>
        <w:t>3</w:t>
      </w:r>
      <w:r w:rsidRPr="006D48F2">
        <w:rPr>
          <w:rFonts w:ascii="Arial" w:hAnsi="Arial" w:cs="Arial"/>
          <w:sz w:val="24"/>
          <w:szCs w:val="24"/>
        </w:rPr>
        <w:t>/rok oraz na potrzeby dwuetapowego kompostowania odpadów biodegradowalnych, w ilości 365 m</w:t>
      </w:r>
      <w:r w:rsidRPr="006D48F2">
        <w:rPr>
          <w:rFonts w:ascii="Arial" w:hAnsi="Arial" w:cs="Arial"/>
          <w:sz w:val="24"/>
          <w:szCs w:val="24"/>
          <w:vertAlign w:val="superscript"/>
        </w:rPr>
        <w:t>3</w:t>
      </w:r>
      <w:r w:rsidRPr="006D48F2">
        <w:rPr>
          <w:rFonts w:ascii="Arial" w:hAnsi="Arial" w:cs="Arial"/>
          <w:sz w:val="24"/>
          <w:szCs w:val="24"/>
        </w:rPr>
        <w:t>/rok</w:t>
      </w:r>
      <w:r w:rsidR="006A19C9">
        <w:rPr>
          <w:rFonts w:ascii="Arial" w:hAnsi="Arial" w:cs="Arial"/>
          <w:sz w:val="24"/>
          <w:szCs w:val="24"/>
        </w:rPr>
        <w:t>.</w:t>
      </w:r>
    </w:p>
    <w:p w14:paraId="22A405AC" w14:textId="126DA895" w:rsidR="006A19C9" w:rsidRPr="006A19C9" w:rsidRDefault="006A19C9" w:rsidP="00FA1B8D">
      <w:pPr>
        <w:spacing w:before="240" w:after="240" w:line="320" w:lineRule="exact"/>
        <w:rPr>
          <w:rFonts w:ascii="Arial" w:eastAsia="Calibri" w:hAnsi="Arial" w:cs="Arial"/>
          <w:b/>
          <w:bCs/>
          <w:sz w:val="24"/>
          <w:szCs w:val="24"/>
        </w:rPr>
      </w:pPr>
      <w:r w:rsidRPr="006A19C9">
        <w:rPr>
          <w:rFonts w:ascii="Arial" w:eastAsia="Calibri" w:hAnsi="Arial" w:cs="Arial"/>
          <w:b/>
          <w:bCs/>
          <w:sz w:val="24"/>
          <w:szCs w:val="24"/>
        </w:rPr>
        <w:t>5. Gospodarka ściekowa</w:t>
      </w:r>
      <w:r w:rsidR="00034CC6">
        <w:rPr>
          <w:rFonts w:ascii="Arial" w:eastAsia="Calibri" w:hAnsi="Arial" w:cs="Arial"/>
          <w:b/>
          <w:bCs/>
          <w:sz w:val="24"/>
          <w:szCs w:val="24"/>
        </w:rPr>
        <w:t>.</w:t>
      </w:r>
    </w:p>
    <w:p w14:paraId="097A55E7" w14:textId="77777777" w:rsidR="006A19C9" w:rsidRPr="006A19C9" w:rsidRDefault="006A19C9" w:rsidP="004F73D5">
      <w:pPr>
        <w:spacing w:before="0" w:after="120" w:line="320" w:lineRule="exact"/>
        <w:rPr>
          <w:rFonts w:ascii="Arial" w:eastAsia="Calibri" w:hAnsi="Arial" w:cs="Arial"/>
          <w:i/>
          <w:iCs/>
          <w:sz w:val="24"/>
          <w:szCs w:val="24"/>
          <w:u w:val="single"/>
        </w:rPr>
      </w:pPr>
      <w:r w:rsidRPr="006A19C9">
        <w:rPr>
          <w:rFonts w:ascii="Arial" w:eastAsia="Calibri" w:hAnsi="Arial" w:cs="Arial"/>
          <w:i/>
          <w:iCs/>
          <w:sz w:val="24"/>
          <w:szCs w:val="24"/>
          <w:u w:val="single"/>
        </w:rPr>
        <w:t>a) składowisko odpadów innych niż niebezpieczne i obojętne</w:t>
      </w:r>
    </w:p>
    <w:p w14:paraId="353E3E29" w14:textId="72EB123B" w:rsidR="006A19C9" w:rsidRPr="006A19C9" w:rsidRDefault="006A19C9" w:rsidP="004F73D5">
      <w:pPr>
        <w:spacing w:before="0" w:after="0" w:line="320" w:lineRule="exact"/>
        <w:rPr>
          <w:rFonts w:ascii="Arial" w:eastAsia="Calibri" w:hAnsi="Arial" w:cs="Arial"/>
          <w:sz w:val="24"/>
          <w:szCs w:val="24"/>
        </w:rPr>
      </w:pPr>
      <w:r w:rsidRPr="006A19C9">
        <w:rPr>
          <w:rFonts w:ascii="Arial" w:eastAsia="Calibri" w:hAnsi="Arial" w:cs="Arial"/>
          <w:sz w:val="24"/>
          <w:szCs w:val="24"/>
        </w:rPr>
        <w:t>W związku z eksploatacją instalacji IPPC - składowiska odpadów innych niż niebezpieczne i obojętne</w:t>
      </w:r>
      <w:r w:rsidR="00034CC6">
        <w:rPr>
          <w:rFonts w:ascii="Arial" w:eastAsia="Calibri" w:hAnsi="Arial" w:cs="Arial"/>
          <w:sz w:val="24"/>
          <w:szCs w:val="24"/>
        </w:rPr>
        <w:t>,</w:t>
      </w:r>
      <w:r w:rsidRPr="006A19C9">
        <w:rPr>
          <w:rFonts w:ascii="Arial" w:eastAsia="Calibri" w:hAnsi="Arial" w:cs="Arial"/>
          <w:sz w:val="24"/>
          <w:szCs w:val="24"/>
        </w:rPr>
        <w:t xml:space="preserve"> powstają ścieki przemysłowe</w:t>
      </w:r>
      <w:r w:rsidR="00034CC6">
        <w:rPr>
          <w:rFonts w:ascii="Arial" w:eastAsia="Calibri" w:hAnsi="Arial" w:cs="Arial"/>
          <w:sz w:val="24"/>
          <w:szCs w:val="24"/>
        </w:rPr>
        <w:t>,</w:t>
      </w:r>
      <w:r w:rsidRPr="006A19C9">
        <w:rPr>
          <w:rFonts w:ascii="Arial" w:eastAsia="Calibri" w:hAnsi="Arial" w:cs="Arial"/>
          <w:sz w:val="24"/>
          <w:szCs w:val="24"/>
        </w:rPr>
        <w:t xml:space="preserve"> stanowiące:</w:t>
      </w:r>
    </w:p>
    <w:p w14:paraId="2FE36A0F" w14:textId="77777777" w:rsidR="006A19C9" w:rsidRPr="006A19C9" w:rsidRDefault="006A19C9" w:rsidP="004F73D5">
      <w:pPr>
        <w:numPr>
          <w:ilvl w:val="0"/>
          <w:numId w:val="141"/>
        </w:numPr>
        <w:spacing w:before="0" w:after="0" w:line="320" w:lineRule="exact"/>
        <w:ind w:left="284" w:hanging="284"/>
        <w:rPr>
          <w:rFonts w:ascii="Arial" w:eastAsia="Calibri" w:hAnsi="Arial" w:cs="Arial"/>
          <w:sz w:val="24"/>
          <w:szCs w:val="24"/>
        </w:rPr>
      </w:pPr>
      <w:r w:rsidRPr="006A19C9">
        <w:rPr>
          <w:rFonts w:ascii="Arial" w:eastAsia="Calibri" w:hAnsi="Arial" w:cs="Arial"/>
          <w:sz w:val="24"/>
          <w:szCs w:val="24"/>
        </w:rPr>
        <w:t xml:space="preserve">odcieki z kwater deponowania odpadów, </w:t>
      </w:r>
    </w:p>
    <w:p w14:paraId="4268A002" w14:textId="77777777" w:rsidR="006A19C9" w:rsidRPr="006A19C9" w:rsidRDefault="006A19C9" w:rsidP="004F73D5">
      <w:pPr>
        <w:numPr>
          <w:ilvl w:val="0"/>
          <w:numId w:val="141"/>
        </w:numPr>
        <w:spacing w:before="0" w:after="120" w:line="320" w:lineRule="exact"/>
        <w:ind w:left="284" w:hanging="284"/>
        <w:rPr>
          <w:rFonts w:ascii="Arial" w:eastAsia="Calibri" w:hAnsi="Arial" w:cs="Arial"/>
          <w:sz w:val="24"/>
          <w:szCs w:val="24"/>
        </w:rPr>
      </w:pPr>
      <w:r w:rsidRPr="006A19C9">
        <w:rPr>
          <w:rFonts w:ascii="Arial" w:eastAsia="Calibri" w:hAnsi="Arial" w:cs="Arial"/>
          <w:sz w:val="24"/>
          <w:szCs w:val="24"/>
        </w:rPr>
        <w:t>ścieki z brodzika dezynfekcyjnego.</w:t>
      </w:r>
    </w:p>
    <w:p w14:paraId="42CF4F68" w14:textId="77777777" w:rsidR="006A19C9" w:rsidRPr="006A19C9" w:rsidRDefault="006A19C9" w:rsidP="004F73D5">
      <w:pPr>
        <w:spacing w:before="0" w:after="120" w:line="320" w:lineRule="exact"/>
        <w:rPr>
          <w:rFonts w:ascii="Arial" w:eastAsia="Calibri" w:hAnsi="Arial" w:cs="Arial"/>
          <w:sz w:val="24"/>
          <w:szCs w:val="24"/>
        </w:rPr>
      </w:pPr>
      <w:r w:rsidRPr="006A19C9">
        <w:rPr>
          <w:rFonts w:ascii="Arial" w:eastAsia="Calibri" w:hAnsi="Arial" w:cs="Arial"/>
          <w:sz w:val="24"/>
          <w:szCs w:val="24"/>
        </w:rPr>
        <w:t>Wyżej wymienione strumienie ścieków przemysłowych odprowadzane są do urządzeń kanalizacyjnych podmiotu zewnętrznego, tj. Miejskiego Przedsiębiorstwa Wodociągów i Kanalizacji Sp. z o.o. w Żywcu.</w:t>
      </w:r>
    </w:p>
    <w:p w14:paraId="26262B17" w14:textId="7A7B85BF" w:rsidR="006A19C9" w:rsidRPr="006A19C9" w:rsidRDefault="006A19C9" w:rsidP="004F73D5">
      <w:pPr>
        <w:spacing w:before="0" w:after="120" w:line="320" w:lineRule="exact"/>
        <w:rPr>
          <w:rFonts w:ascii="Arial" w:eastAsia="Calibri" w:hAnsi="Arial" w:cs="Arial"/>
          <w:sz w:val="24"/>
          <w:szCs w:val="24"/>
        </w:rPr>
      </w:pPr>
      <w:r w:rsidRPr="006A19C9">
        <w:rPr>
          <w:rFonts w:ascii="Arial" w:eastAsia="Calibri" w:hAnsi="Arial" w:cs="Arial"/>
          <w:sz w:val="24"/>
          <w:szCs w:val="24"/>
          <w:u w:val="single"/>
        </w:rPr>
        <w:t>Odcieki z kwater deponowania odpadów</w:t>
      </w:r>
      <w:r w:rsidRPr="006A19C9">
        <w:rPr>
          <w:rFonts w:ascii="Arial" w:eastAsia="Calibri" w:hAnsi="Arial" w:cs="Arial"/>
          <w:sz w:val="24"/>
          <w:szCs w:val="24"/>
        </w:rPr>
        <w:t xml:space="preserve"> - są to odcieki</w:t>
      </w:r>
      <w:r w:rsidR="00034CC6">
        <w:rPr>
          <w:rFonts w:ascii="Arial" w:eastAsia="Calibri" w:hAnsi="Arial" w:cs="Arial"/>
          <w:sz w:val="24"/>
          <w:szCs w:val="24"/>
        </w:rPr>
        <w:t>,</w:t>
      </w:r>
      <w:r w:rsidRPr="006A19C9">
        <w:rPr>
          <w:rFonts w:ascii="Arial" w:eastAsia="Calibri" w:hAnsi="Arial" w:cs="Arial"/>
          <w:sz w:val="24"/>
          <w:szCs w:val="24"/>
        </w:rPr>
        <w:t xml:space="preserve"> ujęte systemem drenażowym niecek do składowania. Odcieki z kwatery I trafiają do komory połączeniowej, z której grawitacyjnie</w:t>
      </w:r>
      <w:r w:rsidR="008C0797">
        <w:rPr>
          <w:rFonts w:ascii="Arial" w:eastAsia="Calibri" w:hAnsi="Arial" w:cs="Arial"/>
          <w:sz w:val="24"/>
          <w:szCs w:val="24"/>
        </w:rPr>
        <w:t>,</w:t>
      </w:r>
      <w:r w:rsidRPr="006A19C9">
        <w:rPr>
          <w:rFonts w:ascii="Arial" w:eastAsia="Calibri" w:hAnsi="Arial" w:cs="Arial"/>
          <w:sz w:val="24"/>
          <w:szCs w:val="24"/>
        </w:rPr>
        <w:t xml:space="preserve"> zakładową kanalizacją sanitarną</w:t>
      </w:r>
      <w:r w:rsidR="00E22BD3">
        <w:rPr>
          <w:rFonts w:ascii="Arial" w:eastAsia="Calibri" w:hAnsi="Arial" w:cs="Arial"/>
          <w:sz w:val="24"/>
          <w:szCs w:val="24"/>
        </w:rPr>
        <w:t>,</w:t>
      </w:r>
      <w:r w:rsidRPr="006A19C9">
        <w:rPr>
          <w:rFonts w:ascii="Arial" w:eastAsia="Calibri" w:hAnsi="Arial" w:cs="Arial"/>
          <w:sz w:val="24"/>
          <w:szCs w:val="24"/>
        </w:rPr>
        <w:t xml:space="preserve"> spływają do kanalizacji miejskiej. Odcieki </w:t>
      </w:r>
      <w:r w:rsidR="004F73D5">
        <w:rPr>
          <w:rFonts w:ascii="Arial" w:eastAsia="Calibri" w:hAnsi="Arial" w:cs="Arial"/>
          <w:sz w:val="24"/>
          <w:szCs w:val="24"/>
        </w:rPr>
        <w:br/>
      </w:r>
      <w:r w:rsidRPr="006A19C9">
        <w:rPr>
          <w:rFonts w:ascii="Arial" w:eastAsia="Calibri" w:hAnsi="Arial" w:cs="Arial"/>
          <w:sz w:val="24"/>
          <w:szCs w:val="24"/>
        </w:rPr>
        <w:t>z kwatery II trafiają do zakładowej kanalizacji sanitarnej, a następnie do kanalizacji miejskiej</w:t>
      </w:r>
      <w:r w:rsidR="00E22BD3">
        <w:rPr>
          <w:rFonts w:ascii="Arial" w:eastAsia="Calibri" w:hAnsi="Arial" w:cs="Arial"/>
          <w:sz w:val="24"/>
          <w:szCs w:val="24"/>
        </w:rPr>
        <w:t>,</w:t>
      </w:r>
      <w:r w:rsidRPr="006A19C9">
        <w:rPr>
          <w:rFonts w:ascii="Arial" w:eastAsia="Calibri" w:hAnsi="Arial" w:cs="Arial"/>
          <w:sz w:val="24"/>
          <w:szCs w:val="24"/>
        </w:rPr>
        <w:t xml:space="preserve"> za pomocą przepompowni. </w:t>
      </w:r>
    </w:p>
    <w:p w14:paraId="214FD0D2" w14:textId="46EF9B44" w:rsidR="006A19C9" w:rsidRPr="006A19C9" w:rsidRDefault="006A19C9" w:rsidP="004F73D5">
      <w:pPr>
        <w:spacing w:before="0" w:after="120" w:line="320" w:lineRule="exact"/>
        <w:rPr>
          <w:rFonts w:ascii="Arial" w:eastAsia="Calibri" w:hAnsi="Arial" w:cs="Arial"/>
          <w:sz w:val="24"/>
          <w:szCs w:val="24"/>
        </w:rPr>
      </w:pPr>
      <w:r w:rsidRPr="006A19C9">
        <w:rPr>
          <w:rFonts w:ascii="Arial" w:eastAsia="Calibri" w:hAnsi="Arial" w:cs="Arial"/>
          <w:sz w:val="24"/>
          <w:szCs w:val="24"/>
        </w:rPr>
        <w:t>Ilość ścieków przemysłowych: ok. 6</w:t>
      </w:r>
      <w:r w:rsidR="0054385A">
        <w:rPr>
          <w:rFonts w:ascii="Arial" w:eastAsia="Calibri" w:hAnsi="Arial" w:cs="Arial"/>
          <w:sz w:val="24"/>
          <w:szCs w:val="24"/>
        </w:rPr>
        <w:t xml:space="preserve"> </w:t>
      </w:r>
      <w:r w:rsidRPr="006A19C9">
        <w:rPr>
          <w:rFonts w:ascii="Arial" w:eastAsia="Calibri" w:hAnsi="Arial" w:cs="Arial"/>
          <w:sz w:val="24"/>
          <w:szCs w:val="24"/>
        </w:rPr>
        <w:t>000 m</w:t>
      </w:r>
      <w:r w:rsidRPr="006A19C9">
        <w:rPr>
          <w:rFonts w:ascii="Arial" w:eastAsia="Calibri" w:hAnsi="Arial" w:cs="Arial"/>
          <w:sz w:val="24"/>
          <w:szCs w:val="24"/>
          <w:vertAlign w:val="superscript"/>
        </w:rPr>
        <w:t>3</w:t>
      </w:r>
      <w:r w:rsidRPr="006A19C9">
        <w:rPr>
          <w:rFonts w:ascii="Arial" w:eastAsia="Calibri" w:hAnsi="Arial" w:cs="Arial"/>
          <w:sz w:val="24"/>
          <w:szCs w:val="24"/>
        </w:rPr>
        <w:t xml:space="preserve">/rok. </w:t>
      </w:r>
    </w:p>
    <w:p w14:paraId="0E0ADC5D" w14:textId="16F526F8" w:rsidR="006A19C9" w:rsidRPr="006A19C9" w:rsidRDefault="006A19C9" w:rsidP="004F73D5">
      <w:pPr>
        <w:spacing w:before="0" w:after="120" w:line="320" w:lineRule="exact"/>
        <w:rPr>
          <w:rFonts w:ascii="Arial" w:eastAsia="Calibri" w:hAnsi="Arial" w:cs="Arial"/>
          <w:sz w:val="24"/>
          <w:szCs w:val="24"/>
        </w:rPr>
      </w:pPr>
      <w:r w:rsidRPr="006A19C9">
        <w:rPr>
          <w:rFonts w:ascii="Arial" w:eastAsia="Calibri" w:hAnsi="Arial" w:cs="Arial"/>
          <w:sz w:val="24"/>
          <w:szCs w:val="24"/>
        </w:rPr>
        <w:t xml:space="preserve">Stan ścieków przemysłowych: odczyn </w:t>
      </w:r>
      <w:proofErr w:type="spellStart"/>
      <w:r w:rsidRPr="006A19C9">
        <w:rPr>
          <w:rFonts w:ascii="Arial" w:eastAsia="Calibri" w:hAnsi="Arial" w:cs="Arial"/>
          <w:sz w:val="24"/>
          <w:szCs w:val="24"/>
        </w:rPr>
        <w:t>pH</w:t>
      </w:r>
      <w:proofErr w:type="spellEnd"/>
      <w:r w:rsidRPr="006A19C9">
        <w:rPr>
          <w:rFonts w:ascii="Arial" w:eastAsia="Calibri" w:hAnsi="Arial" w:cs="Arial"/>
          <w:sz w:val="24"/>
          <w:szCs w:val="24"/>
        </w:rPr>
        <w:t xml:space="preserve"> 7,3 – 7,6, przewodność elektrolityczna właściwa w temp. 25</w:t>
      </w:r>
      <w:r w:rsidRPr="006A19C9">
        <w:rPr>
          <w:rFonts w:ascii="Arial" w:eastAsia="Calibri" w:hAnsi="Arial" w:cs="Arial"/>
          <w:sz w:val="24"/>
          <w:szCs w:val="24"/>
          <w:vertAlign w:val="superscript"/>
        </w:rPr>
        <w:t>0</w:t>
      </w:r>
      <w:r w:rsidRPr="006A19C9">
        <w:rPr>
          <w:rFonts w:ascii="Arial" w:eastAsia="Calibri" w:hAnsi="Arial" w:cs="Arial"/>
          <w:sz w:val="24"/>
          <w:szCs w:val="24"/>
        </w:rPr>
        <w:t>C 6</w:t>
      </w:r>
      <w:r w:rsidR="00681521">
        <w:rPr>
          <w:rFonts w:ascii="Arial" w:eastAsia="Calibri" w:hAnsi="Arial" w:cs="Arial"/>
          <w:sz w:val="24"/>
          <w:szCs w:val="24"/>
        </w:rPr>
        <w:t xml:space="preserve"> </w:t>
      </w:r>
      <w:r w:rsidRPr="006A19C9">
        <w:rPr>
          <w:rFonts w:ascii="Arial" w:eastAsia="Calibri" w:hAnsi="Arial" w:cs="Arial"/>
          <w:sz w:val="24"/>
          <w:szCs w:val="24"/>
        </w:rPr>
        <w:t>600-8</w:t>
      </w:r>
      <w:r w:rsidR="00681521">
        <w:rPr>
          <w:rFonts w:ascii="Arial" w:eastAsia="Calibri" w:hAnsi="Arial" w:cs="Arial"/>
          <w:sz w:val="24"/>
          <w:szCs w:val="24"/>
        </w:rPr>
        <w:t xml:space="preserve"> </w:t>
      </w:r>
      <w:r w:rsidRPr="006A19C9">
        <w:rPr>
          <w:rFonts w:ascii="Arial" w:eastAsia="Calibri" w:hAnsi="Arial" w:cs="Arial"/>
          <w:sz w:val="24"/>
          <w:szCs w:val="24"/>
        </w:rPr>
        <w:t xml:space="preserve">900 </w:t>
      </w:r>
      <w:r w:rsidRPr="006A19C9">
        <w:rPr>
          <w:rFonts w:ascii="Arial" w:eastAsia="Calibri" w:hAnsi="Arial" w:cs="Arial"/>
          <w:sz w:val="24"/>
          <w:szCs w:val="24"/>
        </w:rPr>
        <w:sym w:font="Symbol" w:char="F06D"/>
      </w:r>
      <w:r w:rsidRPr="006A19C9">
        <w:rPr>
          <w:rFonts w:ascii="Arial" w:eastAsia="Calibri" w:hAnsi="Arial" w:cs="Arial"/>
          <w:sz w:val="24"/>
          <w:szCs w:val="24"/>
        </w:rPr>
        <w:t>S/cm.</w:t>
      </w:r>
    </w:p>
    <w:p w14:paraId="51B4879E" w14:textId="77777777" w:rsidR="006A19C9" w:rsidRPr="006A19C9" w:rsidRDefault="006A19C9" w:rsidP="004F73D5">
      <w:pPr>
        <w:spacing w:before="0" w:after="120" w:line="320" w:lineRule="exact"/>
        <w:rPr>
          <w:rFonts w:ascii="Arial" w:eastAsia="Calibri" w:hAnsi="Arial" w:cs="Arial"/>
          <w:sz w:val="24"/>
          <w:szCs w:val="24"/>
        </w:rPr>
      </w:pPr>
      <w:r w:rsidRPr="006A19C9">
        <w:rPr>
          <w:rFonts w:ascii="Arial" w:eastAsia="Calibri" w:hAnsi="Arial" w:cs="Arial"/>
          <w:sz w:val="24"/>
          <w:szCs w:val="24"/>
        </w:rPr>
        <w:t>Skład ścieków przemysłowych: ołów, kadm, miedź, cynk, chrom, rtęć, ogólny węgiel organiczny (OWO), suma wielopierścieniowych węglowodorów aromatycznych (WWA).</w:t>
      </w:r>
    </w:p>
    <w:p w14:paraId="15C39C35" w14:textId="6699E7E4" w:rsidR="006A19C9" w:rsidRPr="006A19C9" w:rsidRDefault="006A19C9" w:rsidP="004F73D5">
      <w:pPr>
        <w:spacing w:before="0" w:after="120" w:line="320" w:lineRule="exact"/>
        <w:rPr>
          <w:rFonts w:ascii="Arial" w:eastAsia="Calibri" w:hAnsi="Arial" w:cs="Arial"/>
          <w:sz w:val="24"/>
          <w:szCs w:val="24"/>
        </w:rPr>
      </w:pPr>
      <w:r w:rsidRPr="006A19C9">
        <w:rPr>
          <w:rFonts w:ascii="Arial" w:eastAsia="Times New Roman" w:hAnsi="Arial" w:cs="Arial"/>
          <w:color w:val="000000"/>
          <w:sz w:val="24"/>
          <w:szCs w:val="24"/>
          <w:u w:val="single"/>
          <w:lang w:eastAsia="pl-PL"/>
        </w:rPr>
        <w:t>Ś</w:t>
      </w:r>
      <w:r w:rsidRPr="006A19C9">
        <w:rPr>
          <w:rFonts w:ascii="Arial" w:eastAsia="Calibri" w:hAnsi="Arial" w:cs="Arial"/>
          <w:sz w:val="24"/>
          <w:szCs w:val="24"/>
          <w:u w:val="single"/>
        </w:rPr>
        <w:t>cieki z brodzika dezynfekcyjnego</w:t>
      </w:r>
      <w:r w:rsidRPr="006A19C9">
        <w:rPr>
          <w:rFonts w:ascii="Arial" w:eastAsia="Calibri" w:hAnsi="Arial" w:cs="Arial"/>
          <w:sz w:val="24"/>
          <w:szCs w:val="24"/>
        </w:rPr>
        <w:t xml:space="preserve"> – stanowią ścieki</w:t>
      </w:r>
      <w:r w:rsidR="00135D62">
        <w:rPr>
          <w:rFonts w:ascii="Arial" w:eastAsia="Calibri" w:hAnsi="Arial" w:cs="Arial"/>
          <w:sz w:val="24"/>
          <w:szCs w:val="24"/>
        </w:rPr>
        <w:t>,</w:t>
      </w:r>
      <w:r w:rsidRPr="006A19C9">
        <w:rPr>
          <w:rFonts w:ascii="Arial" w:eastAsia="Calibri" w:hAnsi="Arial" w:cs="Arial"/>
          <w:sz w:val="24"/>
          <w:szCs w:val="24"/>
        </w:rPr>
        <w:t xml:space="preserve"> pochodzące z dezynfekcji i mycia kół pojazdów opuszczających instalację. Odprowadzane są</w:t>
      </w:r>
      <w:r w:rsidR="00632A6A">
        <w:rPr>
          <w:rFonts w:ascii="Arial" w:eastAsia="Calibri" w:hAnsi="Arial" w:cs="Arial"/>
          <w:sz w:val="24"/>
          <w:szCs w:val="24"/>
        </w:rPr>
        <w:t>,</w:t>
      </w:r>
      <w:r w:rsidRPr="006A19C9">
        <w:rPr>
          <w:rFonts w:ascii="Arial" w:eastAsia="Calibri" w:hAnsi="Arial" w:cs="Arial"/>
          <w:sz w:val="24"/>
          <w:szCs w:val="24"/>
        </w:rPr>
        <w:t xml:space="preserve"> poprzez zasuwę spustową</w:t>
      </w:r>
      <w:r w:rsidR="00135D62">
        <w:rPr>
          <w:rFonts w:ascii="Arial" w:eastAsia="Calibri" w:hAnsi="Arial" w:cs="Arial"/>
          <w:sz w:val="24"/>
          <w:szCs w:val="24"/>
        </w:rPr>
        <w:t>,</w:t>
      </w:r>
      <w:r w:rsidRPr="006A19C9">
        <w:rPr>
          <w:rFonts w:ascii="Arial" w:eastAsia="Calibri" w:hAnsi="Arial" w:cs="Arial"/>
          <w:sz w:val="24"/>
          <w:szCs w:val="24"/>
        </w:rPr>
        <w:t xml:space="preserve"> średnio raz na miesiąc</w:t>
      </w:r>
      <w:r w:rsidR="00135D62">
        <w:rPr>
          <w:rFonts w:ascii="Arial" w:eastAsia="Calibri" w:hAnsi="Arial" w:cs="Arial"/>
          <w:sz w:val="24"/>
          <w:szCs w:val="24"/>
        </w:rPr>
        <w:t>,</w:t>
      </w:r>
      <w:r w:rsidRPr="006A19C9">
        <w:rPr>
          <w:rFonts w:ascii="Arial" w:eastAsia="Calibri" w:hAnsi="Arial" w:cs="Arial"/>
          <w:sz w:val="24"/>
          <w:szCs w:val="24"/>
        </w:rPr>
        <w:t xml:space="preserve"> zakładową kanalizacją przemysłową</w:t>
      </w:r>
      <w:r w:rsidR="00632A6A">
        <w:rPr>
          <w:rFonts w:ascii="Arial" w:eastAsia="Calibri" w:hAnsi="Arial" w:cs="Arial"/>
          <w:sz w:val="24"/>
          <w:szCs w:val="24"/>
        </w:rPr>
        <w:t>,</w:t>
      </w:r>
      <w:r w:rsidRPr="006A19C9">
        <w:rPr>
          <w:rFonts w:ascii="Arial" w:eastAsia="Calibri" w:hAnsi="Arial" w:cs="Arial"/>
          <w:sz w:val="24"/>
          <w:szCs w:val="24"/>
        </w:rPr>
        <w:t xml:space="preserve"> do kanalizacji miejskiej.</w:t>
      </w:r>
    </w:p>
    <w:p w14:paraId="0C4C4EA3" w14:textId="77777777" w:rsidR="006A19C9" w:rsidRPr="006A19C9" w:rsidRDefault="006A19C9" w:rsidP="004F73D5">
      <w:pPr>
        <w:spacing w:before="0" w:after="120" w:line="320" w:lineRule="exact"/>
        <w:rPr>
          <w:rFonts w:ascii="Arial" w:eastAsia="Calibri" w:hAnsi="Arial" w:cs="Arial"/>
          <w:sz w:val="24"/>
          <w:szCs w:val="24"/>
        </w:rPr>
      </w:pPr>
      <w:r w:rsidRPr="006A19C9">
        <w:rPr>
          <w:rFonts w:ascii="Arial" w:eastAsia="Calibri" w:hAnsi="Arial" w:cs="Arial"/>
          <w:sz w:val="24"/>
          <w:szCs w:val="24"/>
        </w:rPr>
        <w:t>Ilość ścieków przemysłowych z brodzika dezynfekcyjnego: ok. 500 m</w:t>
      </w:r>
      <w:r w:rsidRPr="006A19C9">
        <w:rPr>
          <w:rFonts w:ascii="Arial" w:eastAsia="Calibri" w:hAnsi="Arial" w:cs="Arial"/>
          <w:sz w:val="24"/>
          <w:szCs w:val="24"/>
          <w:vertAlign w:val="superscript"/>
        </w:rPr>
        <w:t>3</w:t>
      </w:r>
      <w:r w:rsidRPr="006A19C9">
        <w:rPr>
          <w:rFonts w:ascii="Arial" w:eastAsia="Calibri" w:hAnsi="Arial" w:cs="Arial"/>
          <w:sz w:val="24"/>
          <w:szCs w:val="24"/>
        </w:rPr>
        <w:t xml:space="preserve">/rok. </w:t>
      </w:r>
    </w:p>
    <w:p w14:paraId="66716B39" w14:textId="77777777" w:rsidR="006A19C9" w:rsidRPr="006A19C9" w:rsidRDefault="006A19C9" w:rsidP="004F73D5">
      <w:pPr>
        <w:spacing w:before="0" w:after="0" w:line="320" w:lineRule="exact"/>
        <w:rPr>
          <w:rFonts w:ascii="Arial" w:eastAsia="Calibri" w:hAnsi="Arial" w:cs="Arial"/>
          <w:sz w:val="24"/>
          <w:szCs w:val="24"/>
        </w:rPr>
      </w:pPr>
      <w:r w:rsidRPr="006A19C9">
        <w:rPr>
          <w:rFonts w:ascii="Arial" w:eastAsia="Calibri" w:hAnsi="Arial" w:cs="Arial"/>
          <w:sz w:val="24"/>
          <w:szCs w:val="24"/>
        </w:rPr>
        <w:t xml:space="preserve">Stan ścieków przemysłowych z brodzika dezynfekcyjnego: </w:t>
      </w:r>
    </w:p>
    <w:p w14:paraId="282B69C3" w14:textId="77777777" w:rsidR="006A19C9" w:rsidRPr="006A19C9" w:rsidRDefault="006A19C9" w:rsidP="004F73D5">
      <w:pPr>
        <w:spacing w:before="0" w:after="120" w:line="320" w:lineRule="exact"/>
        <w:rPr>
          <w:rFonts w:ascii="Arial" w:eastAsia="Calibri" w:hAnsi="Arial" w:cs="Arial"/>
          <w:sz w:val="24"/>
          <w:szCs w:val="24"/>
        </w:rPr>
      </w:pPr>
      <w:r w:rsidRPr="006A19C9">
        <w:rPr>
          <w:rFonts w:ascii="Arial" w:eastAsia="Calibri" w:hAnsi="Arial" w:cs="Arial"/>
          <w:sz w:val="24"/>
          <w:szCs w:val="24"/>
        </w:rPr>
        <w:t xml:space="preserve">odczyn </w:t>
      </w:r>
      <w:proofErr w:type="spellStart"/>
      <w:r w:rsidRPr="006A19C9">
        <w:rPr>
          <w:rFonts w:ascii="Arial" w:eastAsia="Calibri" w:hAnsi="Arial" w:cs="Arial"/>
          <w:sz w:val="24"/>
          <w:szCs w:val="24"/>
        </w:rPr>
        <w:t>pH</w:t>
      </w:r>
      <w:proofErr w:type="spellEnd"/>
      <w:r w:rsidRPr="006A19C9">
        <w:rPr>
          <w:rFonts w:ascii="Arial" w:eastAsia="Calibri" w:hAnsi="Arial" w:cs="Arial"/>
          <w:sz w:val="24"/>
          <w:szCs w:val="24"/>
        </w:rPr>
        <w:t xml:space="preserve"> 7,0 – 8,0; temperatura 2 - 20</w:t>
      </w:r>
      <w:r w:rsidRPr="006A19C9">
        <w:rPr>
          <w:rFonts w:ascii="Arial" w:eastAsia="Calibri" w:hAnsi="Arial" w:cs="Arial"/>
          <w:sz w:val="24"/>
          <w:szCs w:val="24"/>
          <w:vertAlign w:val="superscript"/>
        </w:rPr>
        <w:t xml:space="preserve">0 </w:t>
      </w:r>
      <w:r w:rsidRPr="006A19C9">
        <w:rPr>
          <w:rFonts w:ascii="Arial" w:eastAsia="Calibri" w:hAnsi="Arial" w:cs="Arial"/>
          <w:sz w:val="24"/>
          <w:szCs w:val="24"/>
        </w:rPr>
        <w:t>C.</w:t>
      </w:r>
    </w:p>
    <w:p w14:paraId="24852194" w14:textId="77777777" w:rsidR="006A19C9" w:rsidRPr="006A19C9" w:rsidRDefault="006A19C9" w:rsidP="004F73D5">
      <w:pPr>
        <w:spacing w:before="0" w:after="0" w:line="320" w:lineRule="exact"/>
        <w:rPr>
          <w:rFonts w:ascii="Arial" w:eastAsia="Calibri" w:hAnsi="Arial" w:cs="Arial"/>
          <w:sz w:val="24"/>
          <w:szCs w:val="24"/>
        </w:rPr>
      </w:pPr>
      <w:r w:rsidRPr="006A19C9">
        <w:rPr>
          <w:rFonts w:ascii="Arial" w:eastAsia="Calibri" w:hAnsi="Arial" w:cs="Arial"/>
          <w:sz w:val="24"/>
          <w:szCs w:val="24"/>
        </w:rPr>
        <w:t xml:space="preserve">Skład ścieków przemysłowych z brodzika dezynfekcyjnego: </w:t>
      </w:r>
      <w:proofErr w:type="spellStart"/>
      <w:r w:rsidRPr="006A19C9">
        <w:rPr>
          <w:rFonts w:ascii="Arial" w:eastAsia="Calibri" w:hAnsi="Arial" w:cs="Arial"/>
          <w:sz w:val="24"/>
          <w:szCs w:val="24"/>
        </w:rPr>
        <w:t>ChZT</w:t>
      </w:r>
      <w:proofErr w:type="spellEnd"/>
      <w:r w:rsidRPr="006A19C9">
        <w:rPr>
          <w:rFonts w:ascii="Arial" w:eastAsia="Calibri" w:hAnsi="Arial" w:cs="Arial"/>
          <w:sz w:val="24"/>
          <w:szCs w:val="24"/>
        </w:rPr>
        <w:t>, BZT</w:t>
      </w:r>
      <w:r w:rsidRPr="006A19C9">
        <w:rPr>
          <w:rFonts w:ascii="Arial" w:eastAsia="Calibri" w:hAnsi="Arial" w:cs="Arial"/>
          <w:sz w:val="24"/>
          <w:szCs w:val="24"/>
          <w:vertAlign w:val="subscript"/>
        </w:rPr>
        <w:t>5</w:t>
      </w:r>
      <w:r w:rsidRPr="006A19C9">
        <w:rPr>
          <w:rFonts w:ascii="Arial" w:eastAsia="Calibri" w:hAnsi="Arial" w:cs="Arial"/>
          <w:sz w:val="24"/>
          <w:szCs w:val="24"/>
        </w:rPr>
        <w:t>, zawiesiny ogólne, fosfor ogólny, azot ogólny, azot amonowy, chlorki, cynk, chrom ogólny, nikiel, miedź, ołów, rtęć, arsen, kadm, węglowodory ropopochodne.</w:t>
      </w:r>
    </w:p>
    <w:p w14:paraId="2265E609" w14:textId="77777777" w:rsidR="006A19C9" w:rsidRPr="006A19C9" w:rsidRDefault="006A19C9" w:rsidP="004F73D5">
      <w:pPr>
        <w:spacing w:before="0" w:after="0" w:line="320" w:lineRule="exact"/>
        <w:rPr>
          <w:rFonts w:ascii="Arial" w:eastAsia="Calibri" w:hAnsi="Arial" w:cs="Arial"/>
          <w:sz w:val="24"/>
          <w:szCs w:val="24"/>
        </w:rPr>
      </w:pPr>
    </w:p>
    <w:p w14:paraId="3A36B4BF" w14:textId="77777777" w:rsidR="006A19C9" w:rsidRPr="006A19C9" w:rsidRDefault="006A19C9" w:rsidP="004F73D5">
      <w:pPr>
        <w:spacing w:before="0" w:after="120" w:line="320" w:lineRule="exact"/>
        <w:rPr>
          <w:rFonts w:ascii="Arial" w:eastAsia="Calibri" w:hAnsi="Arial" w:cs="Arial"/>
          <w:i/>
          <w:iCs/>
          <w:sz w:val="24"/>
          <w:szCs w:val="24"/>
          <w:u w:val="single"/>
        </w:rPr>
      </w:pPr>
      <w:r w:rsidRPr="006A19C9">
        <w:rPr>
          <w:rFonts w:ascii="Arial" w:eastAsia="Calibri" w:hAnsi="Arial" w:cs="Arial"/>
          <w:i/>
          <w:iCs/>
          <w:sz w:val="24"/>
          <w:szCs w:val="24"/>
          <w:u w:val="single"/>
        </w:rPr>
        <w:t>b) instalacja mechaniczno-biologicznego przetwarzania odpadów (MBP)</w:t>
      </w:r>
    </w:p>
    <w:p w14:paraId="5FC0D62E" w14:textId="77777777" w:rsidR="006A19C9" w:rsidRPr="006A19C9" w:rsidRDefault="006A19C9" w:rsidP="004F73D5">
      <w:pPr>
        <w:spacing w:before="0" w:after="120" w:line="320" w:lineRule="exact"/>
        <w:rPr>
          <w:rFonts w:ascii="Arial" w:eastAsia="Calibri" w:hAnsi="Arial" w:cs="Arial"/>
          <w:sz w:val="24"/>
          <w:szCs w:val="24"/>
        </w:rPr>
      </w:pPr>
      <w:r w:rsidRPr="006A19C9">
        <w:rPr>
          <w:rFonts w:ascii="Arial" w:eastAsia="Calibri" w:hAnsi="Arial" w:cs="Arial"/>
          <w:sz w:val="24"/>
          <w:szCs w:val="24"/>
        </w:rPr>
        <w:t>W związku z eksploatacją instalacji IPPC mechaniczno-biologicznego przetwarzania odpadów (MBP) - powstają następujące strumienie ścieków:</w:t>
      </w:r>
    </w:p>
    <w:p w14:paraId="03E597E7" w14:textId="433D1DA7" w:rsidR="006A19C9" w:rsidRPr="006A19C9" w:rsidRDefault="006A19C9" w:rsidP="004F73D5">
      <w:pPr>
        <w:numPr>
          <w:ilvl w:val="0"/>
          <w:numId w:val="140"/>
        </w:numPr>
        <w:spacing w:before="0" w:after="120" w:line="320" w:lineRule="exact"/>
        <w:ind w:left="284" w:hanging="284"/>
        <w:rPr>
          <w:rFonts w:ascii="Arial" w:eastAsia="Calibri" w:hAnsi="Arial" w:cs="Arial"/>
          <w:sz w:val="24"/>
          <w:szCs w:val="24"/>
        </w:rPr>
      </w:pPr>
      <w:r w:rsidRPr="006A19C9">
        <w:rPr>
          <w:rFonts w:ascii="Arial" w:eastAsia="Calibri" w:hAnsi="Arial" w:cs="Arial"/>
          <w:sz w:val="24"/>
          <w:szCs w:val="24"/>
        </w:rPr>
        <w:t>Ścieki z prowadzonego procesu w bioreaktorach, zbierane są w pięciu podziemnych</w:t>
      </w:r>
      <w:r w:rsidR="00AA6839">
        <w:rPr>
          <w:rFonts w:ascii="Arial" w:eastAsia="Calibri" w:hAnsi="Arial" w:cs="Arial"/>
          <w:sz w:val="24"/>
          <w:szCs w:val="24"/>
        </w:rPr>
        <w:t>,</w:t>
      </w:r>
      <w:r w:rsidRPr="006A19C9">
        <w:rPr>
          <w:rFonts w:ascii="Arial" w:eastAsia="Calibri" w:hAnsi="Arial" w:cs="Arial"/>
          <w:sz w:val="24"/>
          <w:szCs w:val="24"/>
        </w:rPr>
        <w:t xml:space="preserve"> szczelnych zbiornikach</w:t>
      </w:r>
      <w:r w:rsidR="00B47DE4">
        <w:rPr>
          <w:rFonts w:ascii="Arial" w:eastAsia="Calibri" w:hAnsi="Arial" w:cs="Arial"/>
          <w:sz w:val="24"/>
          <w:szCs w:val="24"/>
        </w:rPr>
        <w:t>,</w:t>
      </w:r>
      <w:r w:rsidRPr="006A19C9">
        <w:rPr>
          <w:rFonts w:ascii="Arial" w:eastAsia="Calibri" w:hAnsi="Arial" w:cs="Arial"/>
          <w:sz w:val="24"/>
          <w:szCs w:val="24"/>
        </w:rPr>
        <w:t xml:space="preserve"> w hali bioreaktorów</w:t>
      </w:r>
      <w:r w:rsidR="00DD6B34">
        <w:rPr>
          <w:rFonts w:ascii="Arial" w:eastAsia="Calibri" w:hAnsi="Arial" w:cs="Arial"/>
          <w:sz w:val="24"/>
          <w:szCs w:val="24"/>
        </w:rPr>
        <w:t>,</w:t>
      </w:r>
      <w:r w:rsidRPr="006A19C9">
        <w:rPr>
          <w:rFonts w:ascii="Arial" w:eastAsia="Calibri" w:hAnsi="Arial" w:cs="Arial"/>
          <w:sz w:val="24"/>
          <w:szCs w:val="24"/>
        </w:rPr>
        <w:t xml:space="preserve"> o pojemności ok. 0,5 m</w:t>
      </w:r>
      <w:r w:rsidRPr="006A19C9">
        <w:rPr>
          <w:rFonts w:ascii="Arial" w:eastAsia="Calibri" w:hAnsi="Arial" w:cs="Arial"/>
          <w:sz w:val="24"/>
          <w:szCs w:val="24"/>
          <w:vertAlign w:val="superscript"/>
        </w:rPr>
        <w:t xml:space="preserve">3 </w:t>
      </w:r>
      <w:r w:rsidRPr="006A19C9">
        <w:rPr>
          <w:rFonts w:ascii="Arial" w:eastAsia="Calibri" w:hAnsi="Arial" w:cs="Arial"/>
          <w:sz w:val="24"/>
          <w:szCs w:val="24"/>
        </w:rPr>
        <w:t xml:space="preserve">każdy oraz </w:t>
      </w:r>
      <w:r w:rsidR="004F73D5">
        <w:rPr>
          <w:rFonts w:ascii="Arial" w:eastAsia="Calibri" w:hAnsi="Arial" w:cs="Arial"/>
          <w:sz w:val="24"/>
          <w:szCs w:val="24"/>
        </w:rPr>
        <w:br/>
      </w:r>
      <w:r w:rsidRPr="006A19C9">
        <w:rPr>
          <w:rFonts w:ascii="Arial" w:eastAsia="Calibri" w:hAnsi="Arial" w:cs="Arial"/>
          <w:sz w:val="24"/>
          <w:szCs w:val="24"/>
        </w:rPr>
        <w:lastRenderedPageBreak/>
        <w:t>w dwóch podziemnych, szczelnych zbiornikach na zewnątrz hali bioreaktorów</w:t>
      </w:r>
      <w:r w:rsidR="00DD6B34">
        <w:rPr>
          <w:rFonts w:ascii="Arial" w:eastAsia="Calibri" w:hAnsi="Arial" w:cs="Arial"/>
          <w:sz w:val="24"/>
          <w:szCs w:val="24"/>
        </w:rPr>
        <w:t>,</w:t>
      </w:r>
      <w:r w:rsidRPr="006A19C9">
        <w:rPr>
          <w:rFonts w:ascii="Arial" w:eastAsia="Calibri" w:hAnsi="Arial" w:cs="Arial"/>
          <w:sz w:val="24"/>
          <w:szCs w:val="24"/>
        </w:rPr>
        <w:t xml:space="preserve"> </w:t>
      </w:r>
      <w:r w:rsidR="004F73D5">
        <w:rPr>
          <w:rFonts w:ascii="Arial" w:eastAsia="Calibri" w:hAnsi="Arial" w:cs="Arial"/>
          <w:sz w:val="24"/>
          <w:szCs w:val="24"/>
        </w:rPr>
        <w:br/>
      </w:r>
      <w:r w:rsidRPr="006A19C9">
        <w:rPr>
          <w:rFonts w:ascii="Arial" w:eastAsia="Calibri" w:hAnsi="Arial" w:cs="Arial"/>
          <w:sz w:val="24"/>
          <w:szCs w:val="24"/>
        </w:rPr>
        <w:t>o pojemności ok. 0,5 m</w:t>
      </w:r>
      <w:r w:rsidRPr="006A19C9">
        <w:rPr>
          <w:rFonts w:ascii="Arial" w:eastAsia="Calibri" w:hAnsi="Arial" w:cs="Arial"/>
          <w:sz w:val="24"/>
          <w:szCs w:val="24"/>
          <w:vertAlign w:val="superscript"/>
        </w:rPr>
        <w:t xml:space="preserve">3 </w:t>
      </w:r>
      <w:r w:rsidRPr="006A19C9">
        <w:rPr>
          <w:rFonts w:ascii="Arial" w:eastAsia="Calibri" w:hAnsi="Arial" w:cs="Arial"/>
          <w:sz w:val="24"/>
          <w:szCs w:val="24"/>
        </w:rPr>
        <w:t>każdy, skąd są powtórnie zawracane do bioreaktorów.</w:t>
      </w:r>
    </w:p>
    <w:p w14:paraId="1A012FB1" w14:textId="26EFE08A" w:rsidR="006A19C9" w:rsidRPr="006A19C9" w:rsidRDefault="006A19C9" w:rsidP="004F73D5">
      <w:pPr>
        <w:numPr>
          <w:ilvl w:val="0"/>
          <w:numId w:val="140"/>
        </w:numPr>
        <w:spacing w:before="0" w:after="120" w:line="320" w:lineRule="exact"/>
        <w:ind w:left="284" w:hanging="284"/>
        <w:rPr>
          <w:rFonts w:ascii="Arial" w:eastAsia="Calibri" w:hAnsi="Arial" w:cs="Arial"/>
          <w:sz w:val="24"/>
          <w:szCs w:val="24"/>
        </w:rPr>
      </w:pPr>
      <w:r w:rsidRPr="006A19C9">
        <w:rPr>
          <w:rFonts w:ascii="Arial" w:eastAsia="Calibri" w:hAnsi="Arial" w:cs="Arial"/>
          <w:sz w:val="24"/>
          <w:szCs w:val="24"/>
        </w:rPr>
        <w:t>Ścieki z pryzm stabilizacji biologicznej części instalacji mechaniczno-biologicznego przetwarzania odpadów, odprowadzane są poprzez trzy podziemne</w:t>
      </w:r>
      <w:r w:rsidR="00DD6B34">
        <w:rPr>
          <w:rFonts w:ascii="Arial" w:eastAsia="Calibri" w:hAnsi="Arial" w:cs="Arial"/>
          <w:sz w:val="24"/>
          <w:szCs w:val="24"/>
        </w:rPr>
        <w:t>,</w:t>
      </w:r>
      <w:r w:rsidRPr="006A19C9">
        <w:rPr>
          <w:rFonts w:ascii="Arial" w:eastAsia="Calibri" w:hAnsi="Arial" w:cs="Arial"/>
          <w:sz w:val="24"/>
          <w:szCs w:val="24"/>
        </w:rPr>
        <w:t xml:space="preserve"> szczelne zbiorniki buforowe do zakładowej kanalizacji przemysłowej, a następnie do urządzeń kanalizacyjnych podmiotu zewnętrznego, tj. Miejskiego Przedsiębiorstwa Wodociągów </w:t>
      </w:r>
      <w:r w:rsidR="004F73D5">
        <w:rPr>
          <w:rFonts w:ascii="Arial" w:eastAsia="Calibri" w:hAnsi="Arial" w:cs="Arial"/>
          <w:sz w:val="24"/>
          <w:szCs w:val="24"/>
        </w:rPr>
        <w:br/>
      </w:r>
      <w:r w:rsidRPr="006A19C9">
        <w:rPr>
          <w:rFonts w:ascii="Arial" w:eastAsia="Calibri" w:hAnsi="Arial" w:cs="Arial"/>
          <w:sz w:val="24"/>
          <w:szCs w:val="24"/>
        </w:rPr>
        <w:t xml:space="preserve">i Kanalizacji Sp. z o.o. w Żywcu. Prognozowana ilość ścieków </w:t>
      </w:r>
      <w:r w:rsidR="00FA1B8D">
        <w:rPr>
          <w:rFonts w:ascii="Arial" w:eastAsia="Calibri" w:hAnsi="Arial" w:cs="Arial"/>
          <w:sz w:val="24"/>
          <w:szCs w:val="24"/>
        </w:rPr>
        <w:t xml:space="preserve">to </w:t>
      </w:r>
      <w:r w:rsidRPr="006A19C9">
        <w:rPr>
          <w:rFonts w:ascii="Arial" w:eastAsia="Calibri" w:hAnsi="Arial" w:cs="Arial"/>
          <w:sz w:val="24"/>
          <w:szCs w:val="24"/>
        </w:rPr>
        <w:t>ok. 1</w:t>
      </w:r>
      <w:r w:rsidR="00321486">
        <w:rPr>
          <w:rFonts w:ascii="Arial" w:eastAsia="Calibri" w:hAnsi="Arial" w:cs="Arial"/>
          <w:sz w:val="24"/>
          <w:szCs w:val="24"/>
        </w:rPr>
        <w:t xml:space="preserve"> </w:t>
      </w:r>
      <w:r w:rsidRPr="006A19C9">
        <w:rPr>
          <w:rFonts w:ascii="Arial" w:eastAsia="Calibri" w:hAnsi="Arial" w:cs="Arial"/>
          <w:sz w:val="24"/>
          <w:szCs w:val="24"/>
        </w:rPr>
        <w:t>000 m</w:t>
      </w:r>
      <w:r w:rsidRPr="006A19C9">
        <w:rPr>
          <w:rFonts w:ascii="Arial" w:eastAsia="Calibri" w:hAnsi="Arial" w:cs="Arial"/>
          <w:sz w:val="24"/>
          <w:szCs w:val="24"/>
          <w:vertAlign w:val="superscript"/>
        </w:rPr>
        <w:t>3</w:t>
      </w:r>
      <w:r w:rsidRPr="006A19C9">
        <w:rPr>
          <w:rFonts w:ascii="Arial" w:eastAsia="Calibri" w:hAnsi="Arial" w:cs="Arial"/>
          <w:sz w:val="24"/>
          <w:szCs w:val="24"/>
        </w:rPr>
        <w:t>/rok.</w:t>
      </w:r>
    </w:p>
    <w:p w14:paraId="3A8F6AAC" w14:textId="11B19785" w:rsidR="006A19C9" w:rsidRPr="006A19C9" w:rsidRDefault="006A19C9" w:rsidP="004F73D5">
      <w:pPr>
        <w:numPr>
          <w:ilvl w:val="0"/>
          <w:numId w:val="140"/>
        </w:numPr>
        <w:spacing w:before="0" w:after="120" w:line="320" w:lineRule="exact"/>
        <w:ind w:left="284" w:hanging="284"/>
        <w:rPr>
          <w:rFonts w:ascii="Arial" w:eastAsia="Calibri" w:hAnsi="Arial" w:cs="Arial"/>
          <w:sz w:val="24"/>
          <w:szCs w:val="24"/>
        </w:rPr>
      </w:pPr>
      <w:r w:rsidRPr="006A19C9">
        <w:rPr>
          <w:rFonts w:ascii="Arial" w:eastAsia="Calibri" w:hAnsi="Arial" w:cs="Arial"/>
          <w:sz w:val="24"/>
          <w:szCs w:val="24"/>
        </w:rPr>
        <w:t>Odcieki z hali przyjęcia i stacji przeładunkowej odpadów oraz ścieki z prac porządkowych na hali, gromadzone są w szczelnym</w:t>
      </w:r>
      <w:r w:rsidR="00DD6B34">
        <w:rPr>
          <w:rFonts w:ascii="Arial" w:eastAsia="Calibri" w:hAnsi="Arial" w:cs="Arial"/>
          <w:sz w:val="24"/>
          <w:szCs w:val="24"/>
        </w:rPr>
        <w:t>,</w:t>
      </w:r>
      <w:r w:rsidRPr="006A19C9">
        <w:rPr>
          <w:rFonts w:ascii="Arial" w:eastAsia="Calibri" w:hAnsi="Arial" w:cs="Arial"/>
          <w:sz w:val="24"/>
          <w:szCs w:val="24"/>
        </w:rPr>
        <w:t xml:space="preserve"> podziemnym zbiorniku bezodpływowym</w:t>
      </w:r>
      <w:r w:rsidR="00DD6B34">
        <w:rPr>
          <w:rFonts w:ascii="Arial" w:eastAsia="Calibri" w:hAnsi="Arial" w:cs="Arial"/>
          <w:sz w:val="24"/>
          <w:szCs w:val="24"/>
        </w:rPr>
        <w:t>,</w:t>
      </w:r>
      <w:r w:rsidRPr="006A19C9">
        <w:rPr>
          <w:rFonts w:ascii="Arial" w:eastAsia="Calibri" w:hAnsi="Arial" w:cs="Arial"/>
          <w:sz w:val="24"/>
          <w:szCs w:val="24"/>
        </w:rPr>
        <w:t xml:space="preserve"> </w:t>
      </w:r>
      <w:r w:rsidR="00AE0EE6">
        <w:rPr>
          <w:rFonts w:ascii="Arial" w:eastAsia="Calibri" w:hAnsi="Arial" w:cs="Arial"/>
          <w:sz w:val="24"/>
          <w:szCs w:val="24"/>
        </w:rPr>
        <w:br/>
      </w:r>
      <w:r w:rsidRPr="006A19C9">
        <w:rPr>
          <w:rFonts w:ascii="Arial" w:eastAsia="Calibri" w:hAnsi="Arial" w:cs="Arial"/>
          <w:sz w:val="24"/>
          <w:szCs w:val="24"/>
        </w:rPr>
        <w:t>o pojemności 10 m</w:t>
      </w:r>
      <w:r w:rsidRPr="006A19C9">
        <w:rPr>
          <w:rFonts w:ascii="Arial" w:eastAsia="Calibri" w:hAnsi="Arial" w:cs="Arial"/>
          <w:sz w:val="24"/>
          <w:szCs w:val="24"/>
          <w:vertAlign w:val="superscript"/>
        </w:rPr>
        <w:t>3</w:t>
      </w:r>
      <w:r w:rsidRPr="006A19C9">
        <w:rPr>
          <w:rFonts w:ascii="Arial" w:eastAsia="Calibri" w:hAnsi="Arial" w:cs="Arial"/>
          <w:sz w:val="24"/>
          <w:szCs w:val="24"/>
        </w:rPr>
        <w:t xml:space="preserve">. Ścieki będą wywożone do stacji zlewnej oczyszczalni ścieków </w:t>
      </w:r>
      <w:r w:rsidR="00AE0EE6">
        <w:rPr>
          <w:rFonts w:ascii="Arial" w:eastAsia="Calibri" w:hAnsi="Arial" w:cs="Arial"/>
          <w:sz w:val="24"/>
          <w:szCs w:val="24"/>
        </w:rPr>
        <w:br/>
      </w:r>
      <w:r w:rsidRPr="006A19C9">
        <w:rPr>
          <w:rFonts w:ascii="Arial" w:eastAsia="Calibri" w:hAnsi="Arial" w:cs="Arial"/>
          <w:sz w:val="24"/>
          <w:szCs w:val="24"/>
        </w:rPr>
        <w:t>lub przepompowywane do zbiornika retencyjnego na terenie zakładu, skąd</w:t>
      </w:r>
      <w:r w:rsidR="002934F4">
        <w:rPr>
          <w:rFonts w:ascii="Arial" w:eastAsia="Calibri" w:hAnsi="Arial" w:cs="Arial"/>
          <w:sz w:val="24"/>
          <w:szCs w:val="24"/>
        </w:rPr>
        <w:t>,</w:t>
      </w:r>
      <w:r w:rsidRPr="006A19C9">
        <w:rPr>
          <w:rFonts w:ascii="Arial" w:eastAsia="Calibri" w:hAnsi="Arial" w:cs="Arial"/>
          <w:sz w:val="24"/>
          <w:szCs w:val="24"/>
        </w:rPr>
        <w:t xml:space="preserve"> zakładową kanalizacją przemysłową</w:t>
      </w:r>
      <w:r w:rsidR="002934F4">
        <w:rPr>
          <w:rFonts w:ascii="Arial" w:eastAsia="Calibri" w:hAnsi="Arial" w:cs="Arial"/>
          <w:sz w:val="24"/>
          <w:szCs w:val="24"/>
        </w:rPr>
        <w:t>,</w:t>
      </w:r>
      <w:r w:rsidRPr="006A19C9">
        <w:rPr>
          <w:rFonts w:ascii="Arial" w:eastAsia="Calibri" w:hAnsi="Arial" w:cs="Arial"/>
          <w:sz w:val="24"/>
          <w:szCs w:val="24"/>
        </w:rPr>
        <w:t xml:space="preserve"> będą kierowane do punktu wprowadzania ścieków z terenu zakładu do urządzeń kanalizacyjnych podmiotu zewnętrznego, tj. Miejskiego Przedsiębiorstwa Wodociągów i Kanalizacji Sp. z o.o. w Żywcu. Prognozowana ilość ścieków</w:t>
      </w:r>
      <w:r w:rsidR="005A7BCB">
        <w:rPr>
          <w:rFonts w:ascii="Arial" w:eastAsia="Calibri" w:hAnsi="Arial" w:cs="Arial"/>
          <w:sz w:val="24"/>
          <w:szCs w:val="24"/>
        </w:rPr>
        <w:t xml:space="preserve"> to</w:t>
      </w:r>
      <w:r w:rsidRPr="006A19C9">
        <w:rPr>
          <w:rFonts w:ascii="Arial" w:eastAsia="Calibri" w:hAnsi="Arial" w:cs="Arial"/>
          <w:sz w:val="24"/>
          <w:szCs w:val="24"/>
        </w:rPr>
        <w:t xml:space="preserve"> ok. 200 m</w:t>
      </w:r>
      <w:r w:rsidRPr="006A19C9">
        <w:rPr>
          <w:rFonts w:ascii="Arial" w:eastAsia="Calibri" w:hAnsi="Arial" w:cs="Arial"/>
          <w:sz w:val="24"/>
          <w:szCs w:val="24"/>
          <w:vertAlign w:val="superscript"/>
        </w:rPr>
        <w:t>3</w:t>
      </w:r>
      <w:r w:rsidRPr="006A19C9">
        <w:rPr>
          <w:rFonts w:ascii="Arial" w:eastAsia="Calibri" w:hAnsi="Arial" w:cs="Arial"/>
          <w:sz w:val="24"/>
          <w:szCs w:val="24"/>
        </w:rPr>
        <w:t>/rok.</w:t>
      </w:r>
    </w:p>
    <w:p w14:paraId="2AFC2C5E" w14:textId="266D5D99" w:rsidR="006A19C9" w:rsidRPr="006A19C9" w:rsidRDefault="006A19C9" w:rsidP="004F73D5">
      <w:pPr>
        <w:numPr>
          <w:ilvl w:val="0"/>
          <w:numId w:val="140"/>
        </w:numPr>
        <w:spacing w:before="0" w:after="120" w:line="320" w:lineRule="exact"/>
        <w:ind w:left="284" w:hanging="284"/>
        <w:rPr>
          <w:rFonts w:ascii="Arial" w:eastAsia="Calibri" w:hAnsi="Arial" w:cs="Arial"/>
          <w:sz w:val="24"/>
          <w:szCs w:val="24"/>
        </w:rPr>
      </w:pPr>
      <w:r w:rsidRPr="006A19C9">
        <w:rPr>
          <w:rFonts w:ascii="Arial" w:eastAsia="Calibri" w:hAnsi="Arial" w:cs="Arial"/>
          <w:sz w:val="24"/>
          <w:szCs w:val="24"/>
        </w:rPr>
        <w:t>Ścieki z prac porządkowych hali mechanicznej części instalacji MBP</w:t>
      </w:r>
      <w:r w:rsidR="002934F4">
        <w:rPr>
          <w:rFonts w:ascii="Arial" w:eastAsia="Calibri" w:hAnsi="Arial" w:cs="Arial"/>
          <w:sz w:val="24"/>
          <w:szCs w:val="24"/>
        </w:rPr>
        <w:t>,</w:t>
      </w:r>
      <w:r w:rsidRPr="006A19C9">
        <w:rPr>
          <w:rFonts w:ascii="Arial" w:eastAsia="Calibri" w:hAnsi="Arial" w:cs="Arial"/>
          <w:sz w:val="24"/>
          <w:szCs w:val="24"/>
        </w:rPr>
        <w:t xml:space="preserve"> gromadzone </w:t>
      </w:r>
      <w:r w:rsidR="004F73D5">
        <w:rPr>
          <w:rFonts w:ascii="Arial" w:eastAsia="Calibri" w:hAnsi="Arial" w:cs="Arial"/>
          <w:sz w:val="24"/>
          <w:szCs w:val="24"/>
        </w:rPr>
        <w:br/>
      </w:r>
      <w:r w:rsidRPr="006A19C9">
        <w:rPr>
          <w:rFonts w:ascii="Arial" w:eastAsia="Calibri" w:hAnsi="Arial" w:cs="Arial"/>
          <w:sz w:val="24"/>
          <w:szCs w:val="24"/>
        </w:rPr>
        <w:t>są w szczelnym</w:t>
      </w:r>
      <w:r w:rsidR="002934F4">
        <w:rPr>
          <w:rFonts w:ascii="Arial" w:eastAsia="Calibri" w:hAnsi="Arial" w:cs="Arial"/>
          <w:sz w:val="24"/>
          <w:szCs w:val="24"/>
        </w:rPr>
        <w:t>,</w:t>
      </w:r>
      <w:r w:rsidRPr="006A19C9">
        <w:rPr>
          <w:rFonts w:ascii="Arial" w:eastAsia="Calibri" w:hAnsi="Arial" w:cs="Arial"/>
          <w:sz w:val="24"/>
          <w:szCs w:val="24"/>
        </w:rPr>
        <w:t xml:space="preserve"> podziemnym zbiorniku bezodpływowym</w:t>
      </w:r>
      <w:r w:rsidR="004A09A8">
        <w:rPr>
          <w:rFonts w:ascii="Arial" w:eastAsia="Calibri" w:hAnsi="Arial" w:cs="Arial"/>
          <w:sz w:val="24"/>
          <w:szCs w:val="24"/>
        </w:rPr>
        <w:t>,</w:t>
      </w:r>
      <w:r w:rsidRPr="006A19C9">
        <w:rPr>
          <w:rFonts w:ascii="Arial" w:eastAsia="Calibri" w:hAnsi="Arial" w:cs="Arial"/>
          <w:sz w:val="24"/>
          <w:szCs w:val="24"/>
        </w:rPr>
        <w:t xml:space="preserve"> wewnątrz hali </w:t>
      </w:r>
      <w:r w:rsidR="004F73D5">
        <w:rPr>
          <w:rFonts w:ascii="Arial" w:eastAsia="Calibri" w:hAnsi="Arial" w:cs="Arial"/>
          <w:sz w:val="24"/>
          <w:szCs w:val="24"/>
        </w:rPr>
        <w:br/>
      </w:r>
      <w:r w:rsidRPr="006A19C9">
        <w:rPr>
          <w:rFonts w:ascii="Arial" w:eastAsia="Calibri" w:hAnsi="Arial" w:cs="Arial"/>
          <w:sz w:val="24"/>
          <w:szCs w:val="24"/>
        </w:rPr>
        <w:t>(z przenośnikami podawczymi)</w:t>
      </w:r>
      <w:r w:rsidR="004A09A8">
        <w:rPr>
          <w:rFonts w:ascii="Arial" w:eastAsia="Calibri" w:hAnsi="Arial" w:cs="Arial"/>
          <w:sz w:val="24"/>
          <w:szCs w:val="24"/>
        </w:rPr>
        <w:t>,</w:t>
      </w:r>
      <w:r w:rsidRPr="006A19C9">
        <w:rPr>
          <w:rFonts w:ascii="Arial" w:eastAsia="Calibri" w:hAnsi="Arial" w:cs="Arial"/>
          <w:sz w:val="24"/>
          <w:szCs w:val="24"/>
        </w:rPr>
        <w:t xml:space="preserve"> o pojemności 3 m</w:t>
      </w:r>
      <w:r w:rsidRPr="006A19C9">
        <w:rPr>
          <w:rFonts w:ascii="Arial" w:eastAsia="Calibri" w:hAnsi="Arial" w:cs="Arial"/>
          <w:sz w:val="24"/>
          <w:szCs w:val="24"/>
          <w:vertAlign w:val="superscript"/>
        </w:rPr>
        <w:t>3</w:t>
      </w:r>
      <w:r w:rsidRPr="006A19C9">
        <w:rPr>
          <w:rFonts w:ascii="Arial" w:eastAsia="Calibri" w:hAnsi="Arial" w:cs="Arial"/>
          <w:sz w:val="24"/>
          <w:szCs w:val="24"/>
        </w:rPr>
        <w:t xml:space="preserve">. Ścieki ze zbiornika wywożone </w:t>
      </w:r>
      <w:r w:rsidR="004F73D5">
        <w:rPr>
          <w:rFonts w:ascii="Arial" w:eastAsia="Calibri" w:hAnsi="Arial" w:cs="Arial"/>
          <w:sz w:val="24"/>
          <w:szCs w:val="24"/>
        </w:rPr>
        <w:br/>
      </w:r>
      <w:r w:rsidRPr="006A19C9">
        <w:rPr>
          <w:rFonts w:ascii="Arial" w:eastAsia="Calibri" w:hAnsi="Arial" w:cs="Arial"/>
          <w:sz w:val="24"/>
          <w:szCs w:val="24"/>
        </w:rPr>
        <w:t>są wozami asenizacyjnymi do stacji zlewnej oczyszczalni ścieków podmiotu zewnętrznego lub przepompowywane do zbiornika retencyjnego na terenie zakładu, skąd</w:t>
      </w:r>
      <w:r w:rsidR="004A09A8">
        <w:rPr>
          <w:rFonts w:ascii="Arial" w:eastAsia="Calibri" w:hAnsi="Arial" w:cs="Arial"/>
          <w:sz w:val="24"/>
          <w:szCs w:val="24"/>
        </w:rPr>
        <w:t>,</w:t>
      </w:r>
      <w:r w:rsidRPr="006A19C9">
        <w:rPr>
          <w:rFonts w:ascii="Arial" w:eastAsia="Calibri" w:hAnsi="Arial" w:cs="Arial"/>
          <w:sz w:val="24"/>
          <w:szCs w:val="24"/>
        </w:rPr>
        <w:t xml:space="preserve"> zakładową kanalizacją przemysłową</w:t>
      </w:r>
      <w:r w:rsidR="009267B0">
        <w:rPr>
          <w:rFonts w:ascii="Arial" w:eastAsia="Calibri" w:hAnsi="Arial" w:cs="Arial"/>
          <w:sz w:val="24"/>
          <w:szCs w:val="24"/>
        </w:rPr>
        <w:t>,</w:t>
      </w:r>
      <w:r w:rsidRPr="006A19C9">
        <w:rPr>
          <w:rFonts w:ascii="Arial" w:eastAsia="Calibri" w:hAnsi="Arial" w:cs="Arial"/>
          <w:sz w:val="24"/>
          <w:szCs w:val="24"/>
        </w:rPr>
        <w:t xml:space="preserve"> będą kierowane do punktu wprowadzania ścieków z terenu zakładu do urządzeń kanalizacyjnych podmiotu zewnętrznego, </w:t>
      </w:r>
      <w:r w:rsidR="004F73D5">
        <w:rPr>
          <w:rFonts w:ascii="Arial" w:eastAsia="Calibri" w:hAnsi="Arial" w:cs="Arial"/>
          <w:sz w:val="24"/>
          <w:szCs w:val="24"/>
        </w:rPr>
        <w:br/>
      </w:r>
      <w:r w:rsidRPr="006A19C9">
        <w:rPr>
          <w:rFonts w:ascii="Arial" w:eastAsia="Calibri" w:hAnsi="Arial" w:cs="Arial"/>
          <w:sz w:val="24"/>
          <w:szCs w:val="24"/>
        </w:rPr>
        <w:t>tj. Miejskiego Przedsiębiorstwa Wodociągów i Kanalizacji Sp. z o.o. w Żywcu. Prognozowana ilość ścieków</w:t>
      </w:r>
      <w:r w:rsidR="005A7BCB">
        <w:rPr>
          <w:rFonts w:ascii="Arial" w:eastAsia="Calibri" w:hAnsi="Arial" w:cs="Arial"/>
          <w:sz w:val="24"/>
          <w:szCs w:val="24"/>
        </w:rPr>
        <w:t xml:space="preserve"> to</w:t>
      </w:r>
      <w:r w:rsidRPr="006A19C9">
        <w:rPr>
          <w:rFonts w:ascii="Arial" w:eastAsia="Calibri" w:hAnsi="Arial" w:cs="Arial"/>
          <w:sz w:val="24"/>
          <w:szCs w:val="24"/>
        </w:rPr>
        <w:t xml:space="preserve"> ok. 200 m</w:t>
      </w:r>
      <w:r w:rsidRPr="006A19C9">
        <w:rPr>
          <w:rFonts w:ascii="Arial" w:eastAsia="Calibri" w:hAnsi="Arial" w:cs="Arial"/>
          <w:sz w:val="24"/>
          <w:szCs w:val="24"/>
          <w:vertAlign w:val="superscript"/>
        </w:rPr>
        <w:t>3</w:t>
      </w:r>
      <w:r w:rsidRPr="006A19C9">
        <w:rPr>
          <w:rFonts w:ascii="Arial" w:eastAsia="Calibri" w:hAnsi="Arial" w:cs="Arial"/>
          <w:sz w:val="24"/>
          <w:szCs w:val="24"/>
        </w:rPr>
        <w:t>/rok.</w:t>
      </w:r>
    </w:p>
    <w:p w14:paraId="273ECA7F" w14:textId="77777777" w:rsidR="006A19C9" w:rsidRPr="006A19C9" w:rsidRDefault="006A19C9" w:rsidP="004F73D5">
      <w:pPr>
        <w:spacing w:before="0" w:after="0" w:line="320" w:lineRule="exact"/>
        <w:ind w:firstLine="284"/>
        <w:rPr>
          <w:rFonts w:ascii="Arial" w:eastAsia="Calibri" w:hAnsi="Arial" w:cs="Arial"/>
          <w:sz w:val="24"/>
          <w:szCs w:val="24"/>
        </w:rPr>
      </w:pPr>
      <w:r w:rsidRPr="006A19C9">
        <w:rPr>
          <w:rFonts w:ascii="Arial" w:eastAsia="Calibri" w:hAnsi="Arial" w:cs="Arial"/>
          <w:sz w:val="24"/>
          <w:szCs w:val="24"/>
        </w:rPr>
        <w:t xml:space="preserve">Stan ścieków przemysłowych z instalacji MBP: </w:t>
      </w:r>
    </w:p>
    <w:p w14:paraId="2EEB3464" w14:textId="77777777" w:rsidR="006A19C9" w:rsidRPr="006A19C9" w:rsidRDefault="006A19C9" w:rsidP="004F73D5">
      <w:pPr>
        <w:spacing w:before="0" w:after="0" w:line="320" w:lineRule="exact"/>
        <w:ind w:firstLine="284"/>
        <w:rPr>
          <w:rFonts w:ascii="Arial" w:eastAsia="Calibri" w:hAnsi="Arial" w:cs="Arial"/>
          <w:sz w:val="24"/>
          <w:szCs w:val="24"/>
        </w:rPr>
      </w:pPr>
      <w:r w:rsidRPr="006A19C9">
        <w:rPr>
          <w:rFonts w:ascii="Arial" w:eastAsia="Calibri" w:hAnsi="Arial" w:cs="Arial"/>
          <w:sz w:val="24"/>
          <w:szCs w:val="24"/>
        </w:rPr>
        <w:t xml:space="preserve">odczyn </w:t>
      </w:r>
      <w:proofErr w:type="spellStart"/>
      <w:r w:rsidRPr="006A19C9">
        <w:rPr>
          <w:rFonts w:ascii="Arial" w:eastAsia="Calibri" w:hAnsi="Arial" w:cs="Arial"/>
          <w:sz w:val="24"/>
          <w:szCs w:val="24"/>
        </w:rPr>
        <w:t>pH</w:t>
      </w:r>
      <w:proofErr w:type="spellEnd"/>
      <w:r w:rsidRPr="006A19C9">
        <w:rPr>
          <w:rFonts w:ascii="Arial" w:eastAsia="Calibri" w:hAnsi="Arial" w:cs="Arial"/>
          <w:sz w:val="24"/>
          <w:szCs w:val="24"/>
        </w:rPr>
        <w:t xml:space="preserve"> 7,5 – 8,0;</w:t>
      </w:r>
    </w:p>
    <w:p w14:paraId="1045BA65" w14:textId="77777777" w:rsidR="006A19C9" w:rsidRPr="006A19C9" w:rsidRDefault="006A19C9" w:rsidP="004F73D5">
      <w:pPr>
        <w:spacing w:before="0" w:after="120" w:line="320" w:lineRule="exact"/>
        <w:ind w:firstLine="284"/>
        <w:rPr>
          <w:rFonts w:ascii="Arial" w:eastAsia="Calibri" w:hAnsi="Arial" w:cs="Arial"/>
          <w:sz w:val="24"/>
          <w:szCs w:val="24"/>
        </w:rPr>
      </w:pPr>
      <w:r w:rsidRPr="006A19C9">
        <w:rPr>
          <w:rFonts w:ascii="Arial" w:eastAsia="Calibri" w:hAnsi="Arial" w:cs="Arial"/>
          <w:sz w:val="24"/>
          <w:szCs w:val="24"/>
        </w:rPr>
        <w:t>temperatura 5 – 20</w:t>
      </w:r>
      <w:r w:rsidRPr="006A19C9">
        <w:rPr>
          <w:rFonts w:ascii="Arial" w:eastAsia="Calibri" w:hAnsi="Arial" w:cs="Arial"/>
          <w:sz w:val="24"/>
          <w:szCs w:val="24"/>
          <w:vertAlign w:val="superscript"/>
        </w:rPr>
        <w:t>0</w:t>
      </w:r>
      <w:r w:rsidRPr="006A19C9">
        <w:rPr>
          <w:rFonts w:ascii="Arial" w:eastAsia="Calibri" w:hAnsi="Arial" w:cs="Arial"/>
          <w:sz w:val="24"/>
          <w:szCs w:val="24"/>
        </w:rPr>
        <w:t>C.</w:t>
      </w:r>
    </w:p>
    <w:p w14:paraId="5E0C74E7" w14:textId="77777777" w:rsidR="006A19C9" w:rsidRPr="006A19C9" w:rsidRDefault="006A19C9" w:rsidP="004F73D5">
      <w:pPr>
        <w:spacing w:before="0" w:after="120" w:line="320" w:lineRule="exact"/>
        <w:ind w:left="284"/>
        <w:rPr>
          <w:rFonts w:ascii="Arial" w:eastAsia="Calibri" w:hAnsi="Arial" w:cs="Arial"/>
          <w:sz w:val="24"/>
          <w:szCs w:val="24"/>
        </w:rPr>
      </w:pPr>
      <w:r w:rsidRPr="006A19C9">
        <w:rPr>
          <w:rFonts w:ascii="Arial" w:eastAsia="Calibri" w:hAnsi="Arial" w:cs="Arial"/>
          <w:sz w:val="24"/>
          <w:szCs w:val="24"/>
        </w:rPr>
        <w:t xml:space="preserve">Skład ścieków przemysłowych z instalacji MBP: </w:t>
      </w:r>
      <w:proofErr w:type="spellStart"/>
      <w:r w:rsidRPr="006A19C9">
        <w:rPr>
          <w:rFonts w:ascii="Arial" w:eastAsia="Calibri" w:hAnsi="Arial" w:cs="Arial"/>
          <w:sz w:val="24"/>
          <w:szCs w:val="24"/>
        </w:rPr>
        <w:t>ChZT</w:t>
      </w:r>
      <w:proofErr w:type="spellEnd"/>
      <w:r w:rsidRPr="006A19C9">
        <w:rPr>
          <w:rFonts w:ascii="Arial" w:eastAsia="Calibri" w:hAnsi="Arial" w:cs="Arial"/>
          <w:sz w:val="24"/>
          <w:szCs w:val="24"/>
        </w:rPr>
        <w:t>, BZT</w:t>
      </w:r>
      <w:r w:rsidRPr="006A19C9">
        <w:rPr>
          <w:rFonts w:ascii="Arial" w:eastAsia="Calibri" w:hAnsi="Arial" w:cs="Arial"/>
          <w:sz w:val="24"/>
          <w:szCs w:val="24"/>
          <w:vertAlign w:val="subscript"/>
        </w:rPr>
        <w:t>5</w:t>
      </w:r>
      <w:r w:rsidRPr="006A19C9">
        <w:rPr>
          <w:rFonts w:ascii="Arial" w:eastAsia="Calibri" w:hAnsi="Arial" w:cs="Arial"/>
          <w:sz w:val="24"/>
          <w:szCs w:val="24"/>
        </w:rPr>
        <w:t>, zawiesiny ogólne, fosfor ogólny, azot ogólny, azot amonowy, chlorki, cynk, chrom ogólny, nikiel, miedź, ołów, arsen, kadm, rtęć, węglowodory ropopochodne.</w:t>
      </w:r>
    </w:p>
    <w:p w14:paraId="1EEDB54F" w14:textId="3A5C06E1" w:rsidR="006A19C9" w:rsidRPr="006A19C9" w:rsidRDefault="006A19C9" w:rsidP="004F73D5">
      <w:pPr>
        <w:numPr>
          <w:ilvl w:val="0"/>
          <w:numId w:val="142"/>
        </w:numPr>
        <w:spacing w:before="0" w:after="0" w:line="320" w:lineRule="exact"/>
        <w:ind w:left="284" w:hanging="284"/>
        <w:rPr>
          <w:rFonts w:ascii="Arial" w:eastAsia="Calibri" w:hAnsi="Arial" w:cs="Arial"/>
          <w:sz w:val="24"/>
          <w:szCs w:val="24"/>
        </w:rPr>
      </w:pPr>
      <w:r w:rsidRPr="006A19C9">
        <w:rPr>
          <w:rFonts w:ascii="Arial" w:eastAsia="Calibri" w:hAnsi="Arial" w:cs="Arial"/>
          <w:sz w:val="24"/>
          <w:szCs w:val="24"/>
        </w:rPr>
        <w:t>Odcieki z miejsc magazynowania odpadów - odprowadzane są</w:t>
      </w:r>
      <w:r w:rsidR="009267B0">
        <w:rPr>
          <w:rFonts w:ascii="Arial" w:eastAsia="Calibri" w:hAnsi="Arial" w:cs="Arial"/>
          <w:sz w:val="24"/>
          <w:szCs w:val="24"/>
        </w:rPr>
        <w:t>,</w:t>
      </w:r>
      <w:r w:rsidRPr="006A19C9">
        <w:rPr>
          <w:rFonts w:ascii="Arial" w:eastAsia="Calibri" w:hAnsi="Arial" w:cs="Arial"/>
          <w:sz w:val="24"/>
          <w:szCs w:val="24"/>
        </w:rPr>
        <w:t xml:space="preserve"> poprzez wpusty (kratki ściekowe) w uszczelnionym podłożu magazynów</w:t>
      </w:r>
      <w:r w:rsidR="003721A4">
        <w:rPr>
          <w:rFonts w:ascii="Arial" w:eastAsia="Calibri" w:hAnsi="Arial" w:cs="Arial"/>
          <w:sz w:val="24"/>
          <w:szCs w:val="24"/>
        </w:rPr>
        <w:t>,</w:t>
      </w:r>
      <w:r w:rsidRPr="006A19C9">
        <w:rPr>
          <w:rFonts w:ascii="Arial" w:eastAsia="Calibri" w:hAnsi="Arial" w:cs="Arial"/>
          <w:sz w:val="24"/>
          <w:szCs w:val="24"/>
        </w:rPr>
        <w:t xml:space="preserve"> do zakładowej kanalizacji przemysłowej, a następnie do urządzeń kanalizacyjnych podmiotu zewnętrznego, </w:t>
      </w:r>
      <w:r w:rsidR="004F73D5">
        <w:rPr>
          <w:rFonts w:ascii="Arial" w:eastAsia="Calibri" w:hAnsi="Arial" w:cs="Arial"/>
          <w:sz w:val="24"/>
          <w:szCs w:val="24"/>
        </w:rPr>
        <w:br/>
      </w:r>
      <w:r w:rsidRPr="006A19C9">
        <w:rPr>
          <w:rFonts w:ascii="Arial" w:eastAsia="Calibri" w:hAnsi="Arial" w:cs="Arial"/>
          <w:sz w:val="24"/>
          <w:szCs w:val="24"/>
        </w:rPr>
        <w:t xml:space="preserve">tj. Miejskiego Przedsiębiorstwa Wodociągów i Kanalizacji Sp. z o.o. w Żywcu. </w:t>
      </w:r>
    </w:p>
    <w:p w14:paraId="2051670D" w14:textId="2E3F8020" w:rsidR="006A19C9" w:rsidRPr="006A19C9" w:rsidRDefault="006A19C9" w:rsidP="004F73D5">
      <w:pPr>
        <w:spacing w:before="0" w:after="0" w:line="320" w:lineRule="exact"/>
        <w:ind w:left="284"/>
        <w:rPr>
          <w:rFonts w:ascii="Arial" w:eastAsia="Calibri" w:hAnsi="Arial" w:cs="Arial"/>
          <w:sz w:val="24"/>
          <w:szCs w:val="24"/>
        </w:rPr>
      </w:pPr>
      <w:r w:rsidRPr="006A19C9">
        <w:rPr>
          <w:rFonts w:ascii="Arial" w:eastAsia="Calibri" w:hAnsi="Arial" w:cs="Arial"/>
          <w:sz w:val="24"/>
          <w:szCs w:val="24"/>
        </w:rPr>
        <w:t>Miejsca magazynowania odpadów obejmują różne instalacje</w:t>
      </w:r>
      <w:r w:rsidR="003D4877">
        <w:rPr>
          <w:rFonts w:ascii="Arial" w:eastAsia="Calibri" w:hAnsi="Arial" w:cs="Arial"/>
          <w:sz w:val="24"/>
          <w:szCs w:val="24"/>
        </w:rPr>
        <w:t>,</w:t>
      </w:r>
      <w:r w:rsidRPr="006A19C9">
        <w:rPr>
          <w:rFonts w:ascii="Arial" w:eastAsia="Calibri" w:hAnsi="Arial" w:cs="Arial"/>
          <w:sz w:val="24"/>
          <w:szCs w:val="24"/>
        </w:rPr>
        <w:t xml:space="preserve"> zlokalizowane na terenie zakładu BESKID ŻYWIEC Sp. z o.o. oraz miejsca prowadzonego zbierania odpadów. </w:t>
      </w:r>
    </w:p>
    <w:p w14:paraId="700DAB88" w14:textId="5B85DE74" w:rsidR="006A19C9" w:rsidRPr="00FA1B8D" w:rsidRDefault="006A19C9" w:rsidP="00FA1B8D">
      <w:pPr>
        <w:spacing w:before="0" w:after="120" w:line="320" w:lineRule="exact"/>
        <w:ind w:left="284"/>
        <w:rPr>
          <w:rFonts w:ascii="Arial" w:eastAsia="Calibri" w:hAnsi="Arial" w:cs="Arial"/>
          <w:sz w:val="24"/>
          <w:szCs w:val="24"/>
        </w:rPr>
      </w:pPr>
      <w:r w:rsidRPr="006A19C9">
        <w:rPr>
          <w:rFonts w:ascii="Arial" w:eastAsia="Calibri" w:hAnsi="Arial" w:cs="Arial"/>
          <w:sz w:val="24"/>
          <w:szCs w:val="24"/>
        </w:rPr>
        <w:t>Prognozowana łączna ilość ścieków z miejsc magazynowania odpadów na terenie zakładu</w:t>
      </w:r>
      <w:r w:rsidR="005A7BCB">
        <w:rPr>
          <w:rFonts w:ascii="Arial" w:eastAsia="Calibri" w:hAnsi="Arial" w:cs="Arial"/>
          <w:sz w:val="24"/>
          <w:szCs w:val="24"/>
        </w:rPr>
        <w:t xml:space="preserve"> to</w:t>
      </w:r>
      <w:r w:rsidRPr="006A19C9">
        <w:rPr>
          <w:rFonts w:ascii="Arial" w:eastAsia="Calibri" w:hAnsi="Arial" w:cs="Arial"/>
          <w:sz w:val="24"/>
          <w:szCs w:val="24"/>
        </w:rPr>
        <w:t xml:space="preserve"> ok. 2</w:t>
      </w:r>
      <w:r w:rsidR="00943DC5">
        <w:rPr>
          <w:rFonts w:ascii="Arial" w:eastAsia="Calibri" w:hAnsi="Arial" w:cs="Arial"/>
          <w:sz w:val="24"/>
          <w:szCs w:val="24"/>
        </w:rPr>
        <w:t xml:space="preserve"> </w:t>
      </w:r>
      <w:r w:rsidRPr="006A19C9">
        <w:rPr>
          <w:rFonts w:ascii="Arial" w:eastAsia="Calibri" w:hAnsi="Arial" w:cs="Arial"/>
          <w:sz w:val="24"/>
          <w:szCs w:val="24"/>
        </w:rPr>
        <w:t>100 m</w:t>
      </w:r>
      <w:r w:rsidRPr="006A19C9">
        <w:rPr>
          <w:rFonts w:ascii="Arial" w:eastAsia="Calibri" w:hAnsi="Arial" w:cs="Arial"/>
          <w:sz w:val="24"/>
          <w:szCs w:val="24"/>
          <w:vertAlign w:val="superscript"/>
        </w:rPr>
        <w:t>3</w:t>
      </w:r>
      <w:r w:rsidRPr="006A19C9">
        <w:rPr>
          <w:rFonts w:ascii="Arial" w:eastAsia="Calibri" w:hAnsi="Arial" w:cs="Arial"/>
          <w:sz w:val="24"/>
          <w:szCs w:val="24"/>
        </w:rPr>
        <w:t>/rok.</w:t>
      </w:r>
    </w:p>
    <w:p w14:paraId="577A66FB" w14:textId="11C016CE" w:rsidR="006A19C9" w:rsidRPr="006A19C9" w:rsidRDefault="006A19C9" w:rsidP="004F73D5">
      <w:pPr>
        <w:spacing w:before="0" w:after="0" w:line="320" w:lineRule="exact"/>
        <w:rPr>
          <w:rFonts w:ascii="Arial" w:eastAsia="Times New Roman" w:hAnsi="Arial" w:cs="Arial"/>
          <w:color w:val="000000"/>
          <w:sz w:val="24"/>
          <w:szCs w:val="24"/>
          <w:lang w:eastAsia="pl-PL"/>
        </w:rPr>
      </w:pPr>
      <w:r w:rsidRPr="006A19C9">
        <w:rPr>
          <w:rFonts w:ascii="Arial" w:eastAsia="Times New Roman" w:hAnsi="Arial" w:cs="Arial"/>
          <w:color w:val="000000"/>
          <w:sz w:val="24"/>
          <w:szCs w:val="24"/>
          <w:lang w:eastAsia="pl-PL"/>
        </w:rPr>
        <w:t>Ponadto</w:t>
      </w:r>
      <w:r w:rsidR="00191FFB">
        <w:rPr>
          <w:rFonts w:ascii="Arial" w:eastAsia="Times New Roman" w:hAnsi="Arial" w:cs="Arial"/>
          <w:color w:val="000000"/>
          <w:sz w:val="24"/>
          <w:szCs w:val="24"/>
          <w:lang w:eastAsia="pl-PL"/>
        </w:rPr>
        <w:t>,</w:t>
      </w:r>
      <w:r w:rsidRPr="006A19C9">
        <w:rPr>
          <w:rFonts w:ascii="Arial" w:eastAsia="Times New Roman" w:hAnsi="Arial" w:cs="Arial"/>
          <w:color w:val="000000"/>
          <w:sz w:val="24"/>
          <w:szCs w:val="24"/>
          <w:lang w:eastAsia="pl-PL"/>
        </w:rPr>
        <w:t xml:space="preserve"> w Zakładzie BESKID ŻYWIEC Sp. z o.o. w Żywcu, niezależnie od eksploatacji instalacji, powstają: </w:t>
      </w:r>
    </w:p>
    <w:p w14:paraId="0DCD9EA7" w14:textId="1137927D" w:rsidR="006A19C9" w:rsidRPr="006A19C9" w:rsidRDefault="006A19C9" w:rsidP="004F73D5">
      <w:pPr>
        <w:numPr>
          <w:ilvl w:val="0"/>
          <w:numId w:val="81"/>
        </w:numPr>
        <w:spacing w:before="0" w:after="0" w:line="320" w:lineRule="exact"/>
        <w:ind w:left="284" w:hanging="284"/>
        <w:rPr>
          <w:rFonts w:ascii="Arial" w:eastAsia="Times New Roman" w:hAnsi="Arial" w:cs="Arial"/>
          <w:color w:val="000000"/>
          <w:sz w:val="24"/>
          <w:szCs w:val="24"/>
          <w:lang w:eastAsia="pl-PL"/>
        </w:rPr>
      </w:pPr>
      <w:r w:rsidRPr="006A19C9">
        <w:rPr>
          <w:rFonts w:ascii="Arial" w:eastAsia="Times New Roman" w:hAnsi="Arial" w:cs="Arial"/>
          <w:color w:val="000000"/>
          <w:sz w:val="24"/>
          <w:szCs w:val="24"/>
          <w:lang w:eastAsia="pl-PL"/>
        </w:rPr>
        <w:t>ścieki bytowe</w:t>
      </w:r>
      <w:r w:rsidR="00191FFB">
        <w:rPr>
          <w:rFonts w:ascii="Arial" w:eastAsia="Times New Roman" w:hAnsi="Arial" w:cs="Arial"/>
          <w:color w:val="000000"/>
          <w:sz w:val="24"/>
          <w:szCs w:val="24"/>
          <w:lang w:eastAsia="pl-PL"/>
        </w:rPr>
        <w:t>,</w:t>
      </w:r>
      <w:r w:rsidRPr="006A19C9">
        <w:rPr>
          <w:rFonts w:ascii="Arial" w:eastAsia="Times New Roman" w:hAnsi="Arial" w:cs="Arial"/>
          <w:color w:val="000000"/>
          <w:sz w:val="24"/>
          <w:szCs w:val="24"/>
          <w:lang w:eastAsia="pl-PL"/>
        </w:rPr>
        <w:t xml:space="preserve"> odprowadzane do urządzeń kanalizacyjnych </w:t>
      </w:r>
      <w:r w:rsidRPr="006A19C9">
        <w:rPr>
          <w:rFonts w:ascii="Arial" w:eastAsia="Calibri" w:hAnsi="Arial" w:cs="Arial"/>
          <w:sz w:val="24"/>
          <w:szCs w:val="24"/>
        </w:rPr>
        <w:t>Miejskiego Przedsiębiorstwa Wodociągów i Kanalizacji Sp. z o.o. w Żywcu</w:t>
      </w:r>
      <w:r w:rsidRPr="006A19C9">
        <w:rPr>
          <w:rFonts w:ascii="Arial" w:eastAsia="Times New Roman" w:hAnsi="Arial" w:cs="Arial"/>
          <w:color w:val="000000"/>
          <w:sz w:val="24"/>
          <w:szCs w:val="24"/>
          <w:lang w:eastAsia="pl-PL"/>
        </w:rPr>
        <w:t>,</w:t>
      </w:r>
    </w:p>
    <w:p w14:paraId="61293D93" w14:textId="127A99A7" w:rsidR="00A15143" w:rsidRDefault="006A19C9" w:rsidP="00737BB9">
      <w:pPr>
        <w:numPr>
          <w:ilvl w:val="0"/>
          <w:numId w:val="81"/>
        </w:numPr>
        <w:spacing w:before="0" w:after="0" w:line="320" w:lineRule="exact"/>
        <w:ind w:left="284" w:hanging="284"/>
        <w:rPr>
          <w:rFonts w:ascii="Arial" w:eastAsia="Times New Roman" w:hAnsi="Arial" w:cs="Arial"/>
          <w:color w:val="000000"/>
          <w:sz w:val="24"/>
          <w:szCs w:val="24"/>
          <w:lang w:eastAsia="pl-PL"/>
        </w:rPr>
      </w:pPr>
      <w:r w:rsidRPr="006A19C9">
        <w:rPr>
          <w:rFonts w:ascii="Arial" w:eastAsia="Times New Roman" w:hAnsi="Arial" w:cs="Arial"/>
          <w:color w:val="000000"/>
          <w:sz w:val="24"/>
          <w:szCs w:val="24"/>
          <w:lang w:eastAsia="pl-PL"/>
        </w:rPr>
        <w:lastRenderedPageBreak/>
        <w:t>wody opadowe i roztopowe tzw. „czyste”</w:t>
      </w:r>
      <w:r w:rsidR="00191FFB">
        <w:rPr>
          <w:rFonts w:ascii="Arial" w:eastAsia="Times New Roman" w:hAnsi="Arial" w:cs="Arial"/>
          <w:color w:val="000000"/>
          <w:sz w:val="24"/>
          <w:szCs w:val="24"/>
          <w:lang w:eastAsia="pl-PL"/>
        </w:rPr>
        <w:t>,</w:t>
      </w:r>
      <w:r w:rsidRPr="006A19C9">
        <w:rPr>
          <w:rFonts w:ascii="Arial" w:eastAsia="Times New Roman" w:hAnsi="Arial" w:cs="Arial"/>
          <w:color w:val="000000"/>
          <w:sz w:val="24"/>
          <w:szCs w:val="24"/>
          <w:lang w:eastAsia="pl-PL"/>
        </w:rPr>
        <w:t xml:space="preserve"> wykorzystywane </w:t>
      </w:r>
      <w:r w:rsidRPr="006A19C9">
        <w:rPr>
          <w:rFonts w:ascii="Arial" w:eastAsia="Calibri" w:hAnsi="Arial" w:cs="Arial"/>
          <w:bCs/>
          <w:sz w:val="24"/>
          <w:szCs w:val="24"/>
        </w:rPr>
        <w:t>do zraszania pryzm kompostowych w części biologicznej instalacji i prac porządkowych na terenie zakładu, tzw. „brudne”</w:t>
      </w:r>
      <w:r w:rsidR="009B7FEC">
        <w:rPr>
          <w:rFonts w:ascii="Arial" w:eastAsia="Calibri" w:hAnsi="Arial" w:cs="Arial"/>
          <w:bCs/>
          <w:sz w:val="24"/>
          <w:szCs w:val="24"/>
        </w:rPr>
        <w:t>,</w:t>
      </w:r>
      <w:r w:rsidRPr="006A19C9">
        <w:rPr>
          <w:rFonts w:ascii="Arial" w:eastAsia="Calibri" w:hAnsi="Arial" w:cs="Arial"/>
          <w:bCs/>
          <w:sz w:val="24"/>
          <w:szCs w:val="24"/>
        </w:rPr>
        <w:t xml:space="preserve"> </w:t>
      </w:r>
      <w:r w:rsidRPr="006A19C9">
        <w:rPr>
          <w:rFonts w:ascii="Arial" w:eastAsia="Times New Roman" w:hAnsi="Arial" w:cs="Arial"/>
          <w:color w:val="000000"/>
          <w:sz w:val="24"/>
          <w:szCs w:val="24"/>
          <w:lang w:eastAsia="pl-PL"/>
        </w:rPr>
        <w:t>odprowadzane do miejskiej kanalizacji deszczowej</w:t>
      </w:r>
      <w:r w:rsidR="009B7FEC">
        <w:rPr>
          <w:rFonts w:ascii="Arial" w:eastAsia="Times New Roman" w:hAnsi="Arial" w:cs="Arial"/>
          <w:color w:val="000000"/>
          <w:sz w:val="24"/>
          <w:szCs w:val="24"/>
          <w:lang w:eastAsia="pl-PL"/>
        </w:rPr>
        <w:t>,</w:t>
      </w:r>
      <w:r w:rsidRPr="006A19C9">
        <w:rPr>
          <w:rFonts w:ascii="Arial" w:eastAsia="Times New Roman" w:hAnsi="Arial" w:cs="Arial"/>
          <w:color w:val="000000"/>
          <w:sz w:val="24"/>
          <w:szCs w:val="24"/>
          <w:lang w:eastAsia="pl-PL"/>
        </w:rPr>
        <w:t xml:space="preserve"> należącej do Miasta Żywiec.</w:t>
      </w:r>
      <w:r w:rsidR="004F73D5">
        <w:rPr>
          <w:rFonts w:ascii="Arial" w:eastAsia="Times New Roman" w:hAnsi="Arial" w:cs="Arial"/>
          <w:color w:val="000000"/>
          <w:sz w:val="24"/>
          <w:szCs w:val="24"/>
          <w:lang w:eastAsia="pl-PL"/>
        </w:rPr>
        <w:t>”</w:t>
      </w:r>
    </w:p>
    <w:p w14:paraId="7BB808F5" w14:textId="77777777" w:rsidR="00BA7249" w:rsidRPr="004F73D5" w:rsidRDefault="00BA7249" w:rsidP="00FA1B8D">
      <w:pPr>
        <w:spacing w:before="0" w:after="0" w:line="320" w:lineRule="exact"/>
        <w:rPr>
          <w:rFonts w:ascii="Arial" w:eastAsia="Times New Roman" w:hAnsi="Arial" w:cs="Arial"/>
          <w:color w:val="000000"/>
          <w:sz w:val="24"/>
          <w:szCs w:val="24"/>
          <w:lang w:eastAsia="pl-PL"/>
        </w:rPr>
      </w:pPr>
    </w:p>
    <w:p w14:paraId="7F3E72D4" w14:textId="6F22FB38" w:rsidR="00DB782D" w:rsidRPr="0003271A" w:rsidRDefault="00DB782D" w:rsidP="00DB782D">
      <w:pPr>
        <w:spacing w:before="0" w:line="320" w:lineRule="exact"/>
        <w:rPr>
          <w:rFonts w:ascii="Arial" w:hAnsi="Arial" w:cs="Arial"/>
          <w:b/>
          <w:sz w:val="24"/>
          <w:szCs w:val="24"/>
        </w:rPr>
      </w:pPr>
      <w:r w:rsidRPr="0003271A">
        <w:rPr>
          <w:rFonts w:ascii="Arial" w:hAnsi="Arial" w:cs="Arial"/>
          <w:b/>
          <w:sz w:val="24"/>
          <w:szCs w:val="24"/>
        </w:rPr>
        <w:t xml:space="preserve">II. </w:t>
      </w:r>
      <w:r w:rsidR="006636F1">
        <w:rPr>
          <w:rFonts w:ascii="Arial" w:hAnsi="Arial" w:cs="Arial"/>
          <w:b/>
          <w:sz w:val="24"/>
          <w:szCs w:val="24"/>
        </w:rPr>
        <w:t>Tytuł i treść c</w:t>
      </w:r>
      <w:r w:rsidRPr="0003271A">
        <w:rPr>
          <w:rFonts w:ascii="Arial" w:hAnsi="Arial" w:cs="Arial"/>
          <w:b/>
          <w:sz w:val="24"/>
          <w:szCs w:val="24"/>
        </w:rPr>
        <w:t>zęś</w:t>
      </w:r>
      <w:r w:rsidR="006636F1">
        <w:rPr>
          <w:rFonts w:ascii="Arial" w:hAnsi="Arial" w:cs="Arial"/>
          <w:b/>
          <w:sz w:val="24"/>
          <w:szCs w:val="24"/>
        </w:rPr>
        <w:t>ci</w:t>
      </w:r>
      <w:r w:rsidRPr="0003271A">
        <w:rPr>
          <w:rFonts w:ascii="Arial" w:hAnsi="Arial" w:cs="Arial"/>
          <w:b/>
          <w:sz w:val="24"/>
          <w:szCs w:val="24"/>
        </w:rPr>
        <w:t xml:space="preserve"> </w:t>
      </w:r>
      <w:bookmarkStart w:id="8" w:name="_Hlk164420843"/>
      <w:r w:rsidRPr="0003271A">
        <w:rPr>
          <w:rFonts w:ascii="Arial" w:hAnsi="Arial" w:cs="Arial"/>
          <w:b/>
          <w:sz w:val="24"/>
          <w:szCs w:val="24"/>
        </w:rPr>
        <w:t>II. „</w:t>
      </w:r>
      <w:r w:rsidR="0003271A" w:rsidRPr="0003271A">
        <w:rPr>
          <w:rFonts w:ascii="Arial" w:hAnsi="Arial" w:cs="Arial"/>
          <w:b/>
          <w:sz w:val="24"/>
          <w:szCs w:val="24"/>
        </w:rPr>
        <w:t>Rodzaje, ilości i warunki składowania odpadów</w:t>
      </w:r>
      <w:r w:rsidR="0003271A">
        <w:rPr>
          <w:rFonts w:ascii="Arial" w:hAnsi="Arial" w:cs="Arial"/>
          <w:b/>
          <w:sz w:val="24"/>
          <w:szCs w:val="24"/>
        </w:rPr>
        <w:t>.</w:t>
      </w:r>
      <w:r w:rsidRPr="0003271A">
        <w:rPr>
          <w:rFonts w:ascii="Arial" w:hAnsi="Arial" w:cs="Arial"/>
          <w:b/>
          <w:sz w:val="24"/>
          <w:szCs w:val="24"/>
        </w:rPr>
        <w:t>”</w:t>
      </w:r>
    </w:p>
    <w:p w14:paraId="58EC6EF7" w14:textId="7CC6A177" w:rsidR="00AE0EE6" w:rsidRPr="00DB782D" w:rsidRDefault="00DB782D" w:rsidP="00DB782D">
      <w:pPr>
        <w:spacing w:before="0" w:line="320" w:lineRule="exact"/>
        <w:rPr>
          <w:rFonts w:ascii="Arial" w:hAnsi="Arial" w:cs="Arial"/>
          <w:sz w:val="24"/>
          <w:szCs w:val="24"/>
        </w:rPr>
      </w:pPr>
      <w:r w:rsidRPr="00DB782D">
        <w:rPr>
          <w:rFonts w:ascii="Arial" w:hAnsi="Arial" w:cs="Arial"/>
          <w:sz w:val="24"/>
          <w:szCs w:val="24"/>
        </w:rPr>
        <w:t>otrzymuje brzmienie</w:t>
      </w:r>
      <w:r>
        <w:rPr>
          <w:rFonts w:ascii="Arial" w:hAnsi="Arial" w:cs="Arial"/>
          <w:sz w:val="24"/>
          <w:szCs w:val="24"/>
        </w:rPr>
        <w:t>:</w:t>
      </w:r>
    </w:p>
    <w:p w14:paraId="259DC986" w14:textId="394AA195" w:rsidR="00F56000" w:rsidRPr="006A7395" w:rsidRDefault="00DB782D" w:rsidP="00DB782D">
      <w:pPr>
        <w:pStyle w:val="Arial10i50"/>
        <w:spacing w:before="0" w:line="240" w:lineRule="auto"/>
        <w:rPr>
          <w:rFonts w:cs="Arial"/>
          <w:b/>
          <w:sz w:val="24"/>
          <w:szCs w:val="24"/>
        </w:rPr>
      </w:pPr>
      <w:r>
        <w:rPr>
          <w:rFonts w:cs="Arial"/>
          <w:b/>
          <w:sz w:val="24"/>
          <w:szCs w:val="24"/>
        </w:rPr>
        <w:t>„</w:t>
      </w:r>
      <w:r w:rsidR="00A7233E" w:rsidRPr="006A7395">
        <w:rPr>
          <w:rFonts w:cs="Arial"/>
          <w:b/>
          <w:sz w:val="24"/>
          <w:szCs w:val="24"/>
        </w:rPr>
        <w:t xml:space="preserve">II. </w:t>
      </w:r>
      <w:r w:rsidR="00F56000" w:rsidRPr="006A7395">
        <w:rPr>
          <w:rFonts w:cs="Arial"/>
          <w:b/>
          <w:sz w:val="24"/>
          <w:szCs w:val="24"/>
        </w:rPr>
        <w:t>Sposoby osiągania wysokiego poziomu ochrony środowiska jako całości</w:t>
      </w:r>
      <w:r w:rsidR="0064212B">
        <w:rPr>
          <w:rFonts w:cs="Arial"/>
          <w:b/>
          <w:sz w:val="24"/>
          <w:szCs w:val="24"/>
        </w:rPr>
        <w:t>.</w:t>
      </w:r>
      <w:r w:rsidR="00F56000" w:rsidRPr="006A7395">
        <w:rPr>
          <w:rFonts w:cs="Arial"/>
          <w:b/>
          <w:sz w:val="24"/>
          <w:szCs w:val="24"/>
        </w:rPr>
        <w:t xml:space="preserve"> </w:t>
      </w:r>
    </w:p>
    <w:p w14:paraId="3525ACE4" w14:textId="040011B9" w:rsidR="00FC61DE" w:rsidRPr="005154CD" w:rsidRDefault="00DB4616" w:rsidP="00FA1B8D">
      <w:pPr>
        <w:spacing w:after="120" w:line="320" w:lineRule="exact"/>
        <w:rPr>
          <w:rFonts w:ascii="Arial" w:hAnsi="Arial" w:cs="Arial"/>
          <w:bCs/>
          <w:sz w:val="24"/>
          <w:szCs w:val="24"/>
        </w:rPr>
      </w:pPr>
      <w:r w:rsidRPr="006A7395">
        <w:rPr>
          <w:rFonts w:ascii="Arial" w:eastAsia="Times New Roman" w:hAnsi="Arial" w:cs="Arial"/>
          <w:sz w:val="24"/>
          <w:szCs w:val="24"/>
          <w:lang w:eastAsia="pl-PL"/>
        </w:rPr>
        <w:t>W związku z opublikowaniem w dniu 1</w:t>
      </w:r>
      <w:r w:rsidR="008409BC" w:rsidRPr="006A7395">
        <w:rPr>
          <w:rFonts w:ascii="Arial" w:eastAsia="Times New Roman" w:hAnsi="Arial" w:cs="Arial"/>
          <w:sz w:val="24"/>
          <w:szCs w:val="24"/>
          <w:lang w:eastAsia="pl-PL"/>
        </w:rPr>
        <w:t>0</w:t>
      </w:r>
      <w:r w:rsidR="00C461D3" w:rsidRPr="006A7395">
        <w:rPr>
          <w:rFonts w:ascii="Arial" w:eastAsia="Times New Roman" w:hAnsi="Arial" w:cs="Arial"/>
          <w:sz w:val="24"/>
          <w:szCs w:val="24"/>
          <w:lang w:eastAsia="pl-PL"/>
        </w:rPr>
        <w:t xml:space="preserve"> </w:t>
      </w:r>
      <w:r w:rsidR="004F2695" w:rsidRPr="006A7395">
        <w:rPr>
          <w:rFonts w:ascii="Arial" w:eastAsia="Times New Roman" w:hAnsi="Arial" w:cs="Arial"/>
          <w:sz w:val="24"/>
          <w:szCs w:val="24"/>
          <w:lang w:eastAsia="pl-PL"/>
        </w:rPr>
        <w:t>sierpnia</w:t>
      </w:r>
      <w:r w:rsidRPr="006A7395">
        <w:rPr>
          <w:rFonts w:ascii="Arial" w:eastAsia="Times New Roman" w:hAnsi="Arial" w:cs="Arial"/>
          <w:sz w:val="24"/>
          <w:szCs w:val="24"/>
          <w:lang w:eastAsia="pl-PL"/>
        </w:rPr>
        <w:t xml:space="preserve"> 201</w:t>
      </w:r>
      <w:r w:rsidR="004F2695" w:rsidRPr="006A7395">
        <w:rPr>
          <w:rFonts w:ascii="Arial" w:eastAsia="Times New Roman" w:hAnsi="Arial" w:cs="Arial"/>
          <w:sz w:val="24"/>
          <w:szCs w:val="24"/>
          <w:lang w:eastAsia="pl-PL"/>
        </w:rPr>
        <w:t>8</w:t>
      </w:r>
      <w:r w:rsidRPr="006A7395">
        <w:rPr>
          <w:rFonts w:ascii="Arial" w:eastAsia="Times New Roman" w:hAnsi="Arial" w:cs="Arial"/>
          <w:sz w:val="24"/>
          <w:szCs w:val="24"/>
          <w:lang w:eastAsia="pl-PL"/>
        </w:rPr>
        <w:t xml:space="preserve"> r. w Dzienniku Urzędowym Unii Europejskiej, decyzji wykonawczej Komisji ustanawiającej </w:t>
      </w:r>
      <w:r w:rsidRPr="006A7395">
        <w:rPr>
          <w:rFonts w:ascii="Arial" w:hAnsi="Arial" w:cs="Arial"/>
          <w:sz w:val="24"/>
          <w:szCs w:val="24"/>
        </w:rPr>
        <w:t>konkluzje dotyczące najlepszych dostępnych technik (BAT) w odniesieniu do</w:t>
      </w:r>
      <w:r w:rsidR="00B00463" w:rsidRPr="006A7395">
        <w:rPr>
          <w:rFonts w:ascii="Arial" w:hAnsi="Arial" w:cs="Arial"/>
          <w:sz w:val="24"/>
          <w:szCs w:val="24"/>
        </w:rPr>
        <w:t xml:space="preserve"> </w:t>
      </w:r>
      <w:r w:rsidR="008409BC" w:rsidRPr="006A7395">
        <w:rPr>
          <w:rFonts w:ascii="Arial" w:hAnsi="Arial" w:cs="Arial"/>
          <w:sz w:val="24"/>
          <w:szCs w:val="24"/>
        </w:rPr>
        <w:t xml:space="preserve">przetwarzania odpadów </w:t>
      </w:r>
      <w:r w:rsidRPr="006A7395">
        <w:rPr>
          <w:rFonts w:ascii="Arial" w:hAnsi="Arial" w:cs="Arial"/>
          <w:sz w:val="24"/>
          <w:szCs w:val="24"/>
        </w:rPr>
        <w:t xml:space="preserve">zgodnie </w:t>
      </w:r>
      <w:r w:rsidR="005154CD">
        <w:rPr>
          <w:rFonts w:ascii="Arial" w:hAnsi="Arial" w:cs="Arial"/>
          <w:sz w:val="24"/>
          <w:szCs w:val="24"/>
        </w:rPr>
        <w:br/>
      </w:r>
      <w:r w:rsidRPr="006A7395">
        <w:rPr>
          <w:rFonts w:ascii="Arial" w:hAnsi="Arial" w:cs="Arial"/>
          <w:sz w:val="24"/>
          <w:szCs w:val="24"/>
        </w:rPr>
        <w:t>z dyrektywą Parlamentu Europejskiego i Rady 2010/75/UE</w:t>
      </w:r>
      <w:r w:rsidR="00177BFD">
        <w:rPr>
          <w:rFonts w:ascii="Arial" w:hAnsi="Arial" w:cs="Arial"/>
          <w:sz w:val="24"/>
          <w:szCs w:val="24"/>
        </w:rPr>
        <w:t>, w</w:t>
      </w:r>
      <w:r w:rsidRPr="00E73BD6">
        <w:rPr>
          <w:rFonts w:ascii="Arial" w:hAnsi="Arial" w:cs="Arial"/>
          <w:bCs/>
          <w:sz w:val="24"/>
          <w:szCs w:val="24"/>
        </w:rPr>
        <w:t xml:space="preserve"> instalacji </w:t>
      </w:r>
      <w:r w:rsidR="00E73BD6" w:rsidRPr="00E73BD6">
        <w:rPr>
          <w:rFonts w:ascii="Arial" w:eastAsia="SimSun" w:hAnsi="Arial" w:cs="Tahoma"/>
          <w:kern w:val="1"/>
          <w:sz w:val="24"/>
          <w:szCs w:val="24"/>
          <w:lang w:eastAsia="zh-CN" w:bidi="hi-IN"/>
        </w:rPr>
        <w:t>mechaniczno- biologicznego przetwarzania odpadów komunalnych,</w:t>
      </w:r>
      <w:r w:rsidR="00E73BD6" w:rsidRPr="00E73BD6">
        <w:rPr>
          <w:rFonts w:ascii="Arial" w:hAnsi="Arial" w:cs="Arial"/>
          <w:bCs/>
          <w:sz w:val="24"/>
          <w:szCs w:val="24"/>
        </w:rPr>
        <w:t xml:space="preserve"> </w:t>
      </w:r>
      <w:r w:rsidRPr="00E73BD6">
        <w:rPr>
          <w:rFonts w:ascii="Arial" w:hAnsi="Arial" w:cs="Arial"/>
          <w:bCs/>
          <w:sz w:val="24"/>
          <w:szCs w:val="24"/>
        </w:rPr>
        <w:t>objętej</w:t>
      </w:r>
      <w:r w:rsidRPr="006A7395">
        <w:rPr>
          <w:rFonts w:ascii="Arial" w:hAnsi="Arial" w:cs="Arial"/>
          <w:bCs/>
          <w:sz w:val="24"/>
          <w:szCs w:val="24"/>
        </w:rPr>
        <w:t xml:space="preserve"> niniejszym pozwoleniem zintegrowanym</w:t>
      </w:r>
      <w:r w:rsidR="00E73BD6">
        <w:rPr>
          <w:rFonts w:ascii="Arial" w:hAnsi="Arial" w:cs="Arial"/>
          <w:bCs/>
          <w:sz w:val="24"/>
          <w:szCs w:val="24"/>
        </w:rPr>
        <w:t>,</w:t>
      </w:r>
      <w:r w:rsidRPr="006A7395">
        <w:rPr>
          <w:rFonts w:ascii="Arial" w:hAnsi="Arial" w:cs="Arial"/>
          <w:bCs/>
          <w:sz w:val="24"/>
          <w:szCs w:val="24"/>
        </w:rPr>
        <w:t xml:space="preserve"> zastosowano następujące rozwiązania</w:t>
      </w:r>
      <w:r w:rsidR="00E73BD6">
        <w:rPr>
          <w:rFonts w:ascii="Arial" w:hAnsi="Arial" w:cs="Arial"/>
          <w:bCs/>
          <w:sz w:val="24"/>
          <w:szCs w:val="24"/>
        </w:rPr>
        <w:t>,</w:t>
      </w:r>
      <w:r w:rsidRPr="006A7395">
        <w:rPr>
          <w:rFonts w:ascii="Arial" w:hAnsi="Arial" w:cs="Arial"/>
          <w:bCs/>
          <w:sz w:val="24"/>
          <w:szCs w:val="24"/>
        </w:rPr>
        <w:t xml:space="preserve"> zapewniające spełnienie konkluzji BAT:</w:t>
      </w:r>
    </w:p>
    <w:bookmarkEnd w:id="8"/>
    <w:p w14:paraId="7482BE29" w14:textId="77777777" w:rsidR="008B55A3" w:rsidRPr="006A7395" w:rsidRDefault="008B55A3" w:rsidP="00FA1B8D">
      <w:pPr>
        <w:pStyle w:val="Akapitzlist"/>
        <w:numPr>
          <w:ilvl w:val="0"/>
          <w:numId w:val="56"/>
        </w:numPr>
        <w:spacing w:before="240" w:after="240" w:line="320" w:lineRule="exact"/>
        <w:ind w:left="357" w:hanging="357"/>
        <w:jc w:val="both"/>
        <w:rPr>
          <w:rFonts w:ascii="Arial" w:hAnsi="Arial" w:cs="Arial"/>
          <w:color w:val="000000"/>
          <w:sz w:val="24"/>
          <w:szCs w:val="24"/>
        </w:rPr>
      </w:pPr>
      <w:r w:rsidRPr="006A7395">
        <w:rPr>
          <w:rFonts w:ascii="Arial" w:hAnsi="Arial" w:cs="Arial"/>
          <w:b/>
          <w:color w:val="000000"/>
          <w:sz w:val="24"/>
          <w:szCs w:val="24"/>
        </w:rPr>
        <w:t>W zakresie zarządzania środowiskowego:</w:t>
      </w:r>
    </w:p>
    <w:p w14:paraId="10F7EBFC" w14:textId="19947033" w:rsidR="00AF2208" w:rsidRPr="006A7395" w:rsidRDefault="00DB4616" w:rsidP="00FA1B8D">
      <w:pPr>
        <w:spacing w:after="120" w:line="320" w:lineRule="exact"/>
        <w:rPr>
          <w:rFonts w:ascii="Arial" w:hAnsi="Arial" w:cs="Arial"/>
          <w:color w:val="000000"/>
          <w:sz w:val="24"/>
          <w:szCs w:val="24"/>
        </w:rPr>
      </w:pPr>
      <w:r w:rsidRPr="006A7395">
        <w:rPr>
          <w:rFonts w:ascii="Arial" w:hAnsi="Arial" w:cs="Arial"/>
          <w:color w:val="000000"/>
          <w:sz w:val="24"/>
          <w:szCs w:val="24"/>
        </w:rPr>
        <w:t>Zastosowano następujące rozwiązania, wynikające w szczególności z BAT 1</w:t>
      </w:r>
      <w:r w:rsidR="00F51544" w:rsidRPr="006A7395">
        <w:rPr>
          <w:rFonts w:ascii="Arial" w:hAnsi="Arial" w:cs="Arial"/>
          <w:color w:val="000000"/>
          <w:sz w:val="24"/>
          <w:szCs w:val="24"/>
        </w:rPr>
        <w:t>, BAT 2</w:t>
      </w:r>
      <w:r w:rsidR="00D93FDD" w:rsidRPr="006A7395">
        <w:rPr>
          <w:rFonts w:ascii="Arial" w:hAnsi="Arial" w:cs="Arial"/>
          <w:color w:val="000000"/>
          <w:sz w:val="24"/>
          <w:szCs w:val="24"/>
        </w:rPr>
        <w:t>,</w:t>
      </w:r>
      <w:r w:rsidR="00F51544" w:rsidRPr="006A7395">
        <w:rPr>
          <w:rFonts w:ascii="Arial" w:hAnsi="Arial" w:cs="Arial"/>
          <w:color w:val="000000"/>
          <w:sz w:val="24"/>
          <w:szCs w:val="24"/>
        </w:rPr>
        <w:t xml:space="preserve"> </w:t>
      </w:r>
      <w:r w:rsidR="00D93FDD" w:rsidRPr="006A7395">
        <w:rPr>
          <w:rFonts w:ascii="Arial" w:hAnsi="Arial" w:cs="Arial"/>
          <w:color w:val="000000"/>
          <w:sz w:val="24"/>
          <w:szCs w:val="24"/>
        </w:rPr>
        <w:t>BAT 3, BAT 4, BAT 5.</w:t>
      </w:r>
    </w:p>
    <w:tbl>
      <w:tblPr>
        <w:tblStyle w:val="Tabela-Siatka26"/>
        <w:tblW w:w="5000" w:type="pct"/>
        <w:tblLayout w:type="fixed"/>
        <w:tblLook w:val="04A0" w:firstRow="1" w:lastRow="0" w:firstColumn="1" w:lastColumn="0" w:noHBand="0" w:noVBand="1"/>
      </w:tblPr>
      <w:tblGrid>
        <w:gridCol w:w="1217"/>
        <w:gridCol w:w="8552"/>
      </w:tblGrid>
      <w:tr w:rsidR="008B55A3" w:rsidRPr="00FA1B8D" w14:paraId="5481B775" w14:textId="77777777" w:rsidTr="00FA1B8D">
        <w:tc>
          <w:tcPr>
            <w:tcW w:w="623" w:type="pct"/>
            <w:shd w:val="clear" w:color="auto" w:fill="F2F2F2" w:themeFill="background1" w:themeFillShade="F2"/>
          </w:tcPr>
          <w:p w14:paraId="0C1F87DE" w14:textId="77777777" w:rsidR="008B55A3" w:rsidRPr="00FA1B8D" w:rsidRDefault="008B55A3" w:rsidP="00FA1B8D">
            <w:pPr>
              <w:spacing w:line="276" w:lineRule="auto"/>
              <w:jc w:val="center"/>
              <w:rPr>
                <w:rFonts w:ascii="Arial" w:hAnsi="Arial" w:cs="Arial"/>
                <w:color w:val="000000"/>
                <w:sz w:val="20"/>
                <w:szCs w:val="20"/>
              </w:rPr>
            </w:pPr>
            <w:bookmarkStart w:id="9" w:name="_Hlk163556317"/>
            <w:r w:rsidRPr="00FA1B8D">
              <w:rPr>
                <w:rFonts w:ascii="Arial" w:hAnsi="Arial" w:cs="Arial"/>
                <w:b/>
                <w:color w:val="000000"/>
                <w:sz w:val="20"/>
                <w:szCs w:val="20"/>
              </w:rPr>
              <w:t>Nr konkluzji BAT</w:t>
            </w:r>
          </w:p>
        </w:tc>
        <w:tc>
          <w:tcPr>
            <w:tcW w:w="4377" w:type="pct"/>
            <w:shd w:val="clear" w:color="auto" w:fill="F2F2F2" w:themeFill="background1" w:themeFillShade="F2"/>
            <w:vAlign w:val="center"/>
          </w:tcPr>
          <w:p w14:paraId="30AC13D6" w14:textId="0D41FEA3" w:rsidR="008B55A3" w:rsidRPr="00FA1B8D" w:rsidRDefault="008B55A3" w:rsidP="00FA1B8D">
            <w:pPr>
              <w:spacing w:line="276" w:lineRule="auto"/>
              <w:jc w:val="center"/>
              <w:rPr>
                <w:rFonts w:ascii="Arial" w:hAnsi="Arial" w:cs="Arial"/>
                <w:color w:val="000000"/>
                <w:sz w:val="20"/>
                <w:szCs w:val="20"/>
              </w:rPr>
            </w:pPr>
            <w:r w:rsidRPr="00FA1B8D">
              <w:rPr>
                <w:rFonts w:ascii="Arial" w:hAnsi="Arial" w:cs="Arial"/>
                <w:b/>
                <w:sz w:val="20"/>
                <w:szCs w:val="20"/>
              </w:rPr>
              <w:t>Sposób realizacji w instalacji</w:t>
            </w:r>
            <w:r w:rsidR="00316903" w:rsidRPr="00FA1B8D">
              <w:rPr>
                <w:rFonts w:ascii="Arial" w:hAnsi="Arial" w:cs="Arial"/>
                <w:b/>
                <w:sz w:val="20"/>
                <w:szCs w:val="20"/>
              </w:rPr>
              <w:t xml:space="preserve"> </w:t>
            </w:r>
            <w:r w:rsidR="00316903" w:rsidRPr="00FA1B8D">
              <w:rPr>
                <w:rFonts w:ascii="Arial" w:eastAsia="SimSun" w:hAnsi="Arial" w:cs="Tahoma"/>
                <w:b/>
                <w:kern w:val="1"/>
                <w:sz w:val="20"/>
                <w:szCs w:val="20"/>
                <w:lang w:eastAsia="zh-CN" w:bidi="hi-IN"/>
              </w:rPr>
              <w:t>mechaniczno- biologicznego przetwarzania odpadów komunalnych.</w:t>
            </w:r>
          </w:p>
        </w:tc>
      </w:tr>
      <w:tr w:rsidR="008B55A3" w:rsidRPr="00FA1B8D" w14:paraId="0075E61A" w14:textId="77777777" w:rsidTr="005B30F2">
        <w:tc>
          <w:tcPr>
            <w:tcW w:w="623" w:type="pct"/>
            <w:vAlign w:val="center"/>
          </w:tcPr>
          <w:p w14:paraId="1ED42872" w14:textId="77777777" w:rsidR="008B55A3" w:rsidRPr="00FA1B8D" w:rsidRDefault="008B55A3" w:rsidP="00FA1B8D">
            <w:pPr>
              <w:spacing w:line="276" w:lineRule="auto"/>
              <w:jc w:val="center"/>
              <w:rPr>
                <w:rFonts w:ascii="Arial" w:hAnsi="Arial" w:cs="Arial"/>
                <w:b/>
                <w:color w:val="000000"/>
                <w:sz w:val="20"/>
                <w:szCs w:val="20"/>
              </w:rPr>
            </w:pPr>
          </w:p>
          <w:p w14:paraId="4C20571C" w14:textId="77777777" w:rsidR="008B55A3" w:rsidRPr="00FA1B8D" w:rsidRDefault="008B55A3" w:rsidP="00FA1B8D">
            <w:pPr>
              <w:spacing w:line="276" w:lineRule="auto"/>
              <w:jc w:val="center"/>
              <w:rPr>
                <w:rFonts w:ascii="Arial" w:hAnsi="Arial" w:cs="Arial"/>
                <w:b/>
                <w:color w:val="000000"/>
                <w:sz w:val="20"/>
                <w:szCs w:val="20"/>
              </w:rPr>
            </w:pPr>
            <w:r w:rsidRPr="00FA1B8D">
              <w:rPr>
                <w:rFonts w:ascii="Arial" w:hAnsi="Arial" w:cs="Arial"/>
                <w:b/>
                <w:color w:val="000000"/>
                <w:sz w:val="20"/>
                <w:szCs w:val="20"/>
              </w:rPr>
              <w:t>BAT 1</w:t>
            </w:r>
          </w:p>
          <w:p w14:paraId="0FBAA1C5" w14:textId="77777777" w:rsidR="008B55A3" w:rsidRPr="00FA1B8D" w:rsidRDefault="008B55A3" w:rsidP="00FA1B8D">
            <w:pPr>
              <w:spacing w:line="276" w:lineRule="auto"/>
              <w:jc w:val="center"/>
              <w:rPr>
                <w:rFonts w:ascii="Arial" w:hAnsi="Arial" w:cs="Arial"/>
                <w:color w:val="000000"/>
                <w:sz w:val="20"/>
                <w:szCs w:val="20"/>
              </w:rPr>
            </w:pPr>
          </w:p>
        </w:tc>
        <w:tc>
          <w:tcPr>
            <w:tcW w:w="4377" w:type="pct"/>
          </w:tcPr>
          <w:p w14:paraId="4E17C1E2" w14:textId="3D0C6A49" w:rsidR="003425FB" w:rsidRPr="00FA1B8D" w:rsidRDefault="0084618F" w:rsidP="00FA1B8D">
            <w:pPr>
              <w:tabs>
                <w:tab w:val="left" w:pos="922"/>
              </w:tabs>
              <w:spacing w:line="276" w:lineRule="auto"/>
              <w:rPr>
                <w:rFonts w:ascii="Arial" w:hAnsi="Arial" w:cs="Arial"/>
                <w:sz w:val="20"/>
                <w:szCs w:val="20"/>
              </w:rPr>
            </w:pPr>
            <w:r w:rsidRPr="00FA1B8D">
              <w:rPr>
                <w:rFonts w:ascii="Arial" w:hAnsi="Arial" w:cs="Arial"/>
                <w:sz w:val="20"/>
                <w:szCs w:val="20"/>
              </w:rPr>
              <w:t>Zakład BESKID ŻYWIEC Sp. z o. o. posiada wdrożony system zarządzania środowiskowego ISO 14001:2015 i przestrzega wynikających z niego procedur i instrukcji</w:t>
            </w:r>
            <w:r w:rsidR="00FC61DE" w:rsidRPr="00FA1B8D">
              <w:rPr>
                <w:rFonts w:ascii="Arial" w:hAnsi="Arial" w:cs="Arial"/>
                <w:sz w:val="20"/>
                <w:szCs w:val="20"/>
              </w:rPr>
              <w:t>,</w:t>
            </w:r>
            <w:r w:rsidR="00527B08" w:rsidRPr="00FA1B8D">
              <w:rPr>
                <w:rFonts w:ascii="Arial" w:hAnsi="Arial" w:cs="Arial"/>
                <w:sz w:val="20"/>
                <w:szCs w:val="20"/>
              </w:rPr>
              <w:t xml:space="preserve"> zawartych w BAT 1</w:t>
            </w:r>
            <w:r w:rsidR="00FC61DE" w:rsidRPr="00FA1B8D">
              <w:rPr>
                <w:rFonts w:ascii="Arial" w:hAnsi="Arial" w:cs="Arial"/>
                <w:sz w:val="20"/>
                <w:szCs w:val="20"/>
              </w:rPr>
              <w:t>.</w:t>
            </w:r>
          </w:p>
        </w:tc>
      </w:tr>
      <w:tr w:rsidR="00B527BD" w:rsidRPr="00FA1B8D" w14:paraId="45DED6BA" w14:textId="77777777" w:rsidTr="005B30F2">
        <w:tc>
          <w:tcPr>
            <w:tcW w:w="623" w:type="pct"/>
            <w:vAlign w:val="center"/>
          </w:tcPr>
          <w:p w14:paraId="6C6BB70A" w14:textId="35A6F44B" w:rsidR="00B527BD" w:rsidRPr="00FA1B8D" w:rsidRDefault="00F51544" w:rsidP="00FA1B8D">
            <w:pPr>
              <w:spacing w:line="276" w:lineRule="auto"/>
              <w:jc w:val="center"/>
              <w:rPr>
                <w:rFonts w:ascii="Arial" w:hAnsi="Arial" w:cs="Arial"/>
                <w:b/>
                <w:color w:val="000000"/>
                <w:sz w:val="20"/>
                <w:szCs w:val="20"/>
              </w:rPr>
            </w:pPr>
            <w:r w:rsidRPr="00FA1B8D">
              <w:rPr>
                <w:rFonts w:ascii="Arial" w:hAnsi="Arial" w:cs="Arial"/>
                <w:b/>
                <w:color w:val="000000"/>
                <w:sz w:val="20"/>
                <w:szCs w:val="20"/>
              </w:rPr>
              <w:t>BAT 2</w:t>
            </w:r>
          </w:p>
        </w:tc>
        <w:tc>
          <w:tcPr>
            <w:tcW w:w="4377" w:type="pct"/>
          </w:tcPr>
          <w:p w14:paraId="7E2CDF44" w14:textId="52C9C683" w:rsidR="00F51544" w:rsidRPr="00FA1B8D" w:rsidRDefault="00F51544" w:rsidP="00FA1B8D">
            <w:pPr>
              <w:numPr>
                <w:ilvl w:val="0"/>
                <w:numId w:val="83"/>
              </w:numPr>
              <w:spacing w:line="276" w:lineRule="auto"/>
              <w:ind w:left="714" w:hanging="357"/>
              <w:contextualSpacing/>
              <w:rPr>
                <w:rFonts w:ascii="Arial" w:eastAsia="Times New Roman" w:hAnsi="Arial" w:cs="Arial"/>
                <w:sz w:val="20"/>
                <w:szCs w:val="20"/>
                <w:lang w:eastAsia="pl-PL"/>
              </w:rPr>
            </w:pPr>
            <w:r w:rsidRPr="00FA1B8D">
              <w:rPr>
                <w:rFonts w:ascii="Arial" w:eastAsia="Times New Roman" w:hAnsi="Arial" w:cs="Arial"/>
                <w:sz w:val="20"/>
                <w:szCs w:val="20"/>
                <w:lang w:eastAsia="pl-PL"/>
              </w:rPr>
              <w:t xml:space="preserve">W zakładzie stosuje się procedury gromadzenia informacji o odpadach dostarczanych do przetworzenia i o ich przetwórczej przydatności na instalacji MBP. Te aspekty dotyczą głównie odpadów dostarczanych, pochodzących ze zbiórki selektywnej. </w:t>
            </w:r>
            <w:r w:rsidR="00AE0EE6" w:rsidRPr="00FA1B8D">
              <w:rPr>
                <w:rFonts w:ascii="Arial" w:eastAsia="Times New Roman" w:hAnsi="Arial" w:cs="Arial"/>
                <w:sz w:val="20"/>
                <w:szCs w:val="20"/>
                <w:lang w:eastAsia="pl-PL"/>
              </w:rPr>
              <w:br/>
            </w:r>
            <w:r w:rsidRPr="00FA1B8D">
              <w:rPr>
                <w:rFonts w:ascii="Arial" w:eastAsia="Times New Roman" w:hAnsi="Arial" w:cs="Arial"/>
                <w:sz w:val="20"/>
                <w:szCs w:val="20"/>
                <w:lang w:eastAsia="pl-PL"/>
              </w:rPr>
              <w:t>W przypadku komunalnych odpadów zmieszanych, teren zbiórki odpadów jest ustalony i można szacować skład odpadów</w:t>
            </w:r>
            <w:r w:rsidR="00FC61DE" w:rsidRPr="00FA1B8D">
              <w:rPr>
                <w:rFonts w:ascii="Arial" w:eastAsia="Times New Roman" w:hAnsi="Arial" w:cs="Arial"/>
                <w:sz w:val="20"/>
                <w:szCs w:val="20"/>
                <w:lang w:eastAsia="pl-PL"/>
              </w:rPr>
              <w:t>,</w:t>
            </w:r>
            <w:r w:rsidRPr="00FA1B8D">
              <w:rPr>
                <w:rFonts w:ascii="Arial" w:eastAsia="Times New Roman" w:hAnsi="Arial" w:cs="Arial"/>
                <w:sz w:val="20"/>
                <w:szCs w:val="20"/>
                <w:lang w:eastAsia="pl-PL"/>
              </w:rPr>
              <w:t xml:space="preserve"> z uwzględnieniem pór roku,</w:t>
            </w:r>
          </w:p>
          <w:p w14:paraId="1A7E3FBF" w14:textId="4103F7EF" w:rsidR="00F51544" w:rsidRPr="00FA1B8D" w:rsidRDefault="00F51544" w:rsidP="00FA1B8D">
            <w:pPr>
              <w:numPr>
                <w:ilvl w:val="0"/>
                <w:numId w:val="83"/>
              </w:numPr>
              <w:spacing w:line="276" w:lineRule="auto"/>
              <w:ind w:left="714" w:hanging="357"/>
              <w:contextualSpacing/>
              <w:rPr>
                <w:rFonts w:ascii="Arial" w:eastAsia="Times New Roman" w:hAnsi="Arial" w:cs="Arial"/>
                <w:sz w:val="20"/>
                <w:szCs w:val="20"/>
                <w:lang w:eastAsia="pl-PL"/>
              </w:rPr>
            </w:pPr>
            <w:r w:rsidRPr="00FA1B8D">
              <w:rPr>
                <w:rFonts w:ascii="Arial" w:eastAsia="Times New Roman" w:hAnsi="Arial" w:cs="Arial"/>
                <w:sz w:val="20"/>
                <w:szCs w:val="20"/>
                <w:lang w:eastAsia="pl-PL"/>
              </w:rPr>
              <w:t>w zakładzie ustalone i wdrożone są procedury odbioru odpadów. Prowadzona jest weryfikacja odpadu w nawiązaniu do informacji o odpadach (np. przedstawionych wynikach badań przez poprzedniego posiadacza / wytwórcę odpadu),</w:t>
            </w:r>
          </w:p>
          <w:p w14:paraId="539CD50D" w14:textId="4C4F6DDC" w:rsidR="00F51544" w:rsidRPr="00FA1B8D" w:rsidRDefault="00F51544" w:rsidP="00FA1B8D">
            <w:pPr>
              <w:pStyle w:val="Akapitzlist"/>
              <w:numPr>
                <w:ilvl w:val="0"/>
                <w:numId w:val="83"/>
              </w:numPr>
              <w:spacing w:line="276" w:lineRule="auto"/>
              <w:ind w:left="714" w:hanging="357"/>
              <w:rPr>
                <w:rFonts w:ascii="Arial" w:hAnsi="Arial" w:cs="Arial"/>
                <w:sz w:val="20"/>
                <w:szCs w:val="20"/>
              </w:rPr>
            </w:pPr>
            <w:r w:rsidRPr="00FA1B8D">
              <w:rPr>
                <w:rFonts w:ascii="Arial" w:hAnsi="Arial" w:cs="Arial"/>
                <w:sz w:val="20"/>
                <w:szCs w:val="20"/>
              </w:rPr>
              <w:t>w zakładzie wdrożona jest procedura śledzenia odpadu</w:t>
            </w:r>
            <w:r w:rsidR="007A3FE4" w:rsidRPr="00FA1B8D">
              <w:rPr>
                <w:rFonts w:ascii="Arial" w:hAnsi="Arial" w:cs="Arial"/>
                <w:sz w:val="20"/>
                <w:szCs w:val="20"/>
              </w:rPr>
              <w:t>,</w:t>
            </w:r>
            <w:r w:rsidRPr="00FA1B8D">
              <w:rPr>
                <w:rFonts w:ascii="Arial" w:hAnsi="Arial" w:cs="Arial"/>
                <w:sz w:val="20"/>
                <w:szCs w:val="20"/>
              </w:rPr>
              <w:t xml:space="preserve"> począwszy od jego daty dostawy, źródła pochodzenia</w:t>
            </w:r>
            <w:r w:rsidR="007A3FE4" w:rsidRPr="00FA1B8D">
              <w:rPr>
                <w:rFonts w:ascii="Arial" w:hAnsi="Arial" w:cs="Arial"/>
                <w:sz w:val="20"/>
                <w:szCs w:val="20"/>
              </w:rPr>
              <w:t>,</w:t>
            </w:r>
            <w:r w:rsidRPr="00FA1B8D">
              <w:rPr>
                <w:rFonts w:ascii="Arial" w:hAnsi="Arial" w:cs="Arial"/>
                <w:sz w:val="20"/>
                <w:szCs w:val="20"/>
              </w:rPr>
              <w:t xml:space="preserve"> poprzez (w niektórych przypadkach analizy chemiczne), ustaloną ilość (wagę)</w:t>
            </w:r>
            <w:r w:rsidR="007A3FE4" w:rsidRPr="00FA1B8D">
              <w:rPr>
                <w:rFonts w:ascii="Arial" w:hAnsi="Arial" w:cs="Arial"/>
                <w:sz w:val="20"/>
                <w:szCs w:val="20"/>
              </w:rPr>
              <w:t>,</w:t>
            </w:r>
            <w:r w:rsidRPr="00FA1B8D">
              <w:rPr>
                <w:rFonts w:ascii="Arial" w:hAnsi="Arial" w:cs="Arial"/>
                <w:sz w:val="20"/>
                <w:szCs w:val="20"/>
              </w:rPr>
              <w:t xml:space="preserve"> do skierowania na instalację w celu przetworzenia,</w:t>
            </w:r>
          </w:p>
          <w:p w14:paraId="42A644B7" w14:textId="07147B8B" w:rsidR="00F51544" w:rsidRPr="00FA1B8D" w:rsidRDefault="00F51544" w:rsidP="00FA1B8D">
            <w:pPr>
              <w:pStyle w:val="Akapitzlist"/>
              <w:numPr>
                <w:ilvl w:val="0"/>
                <w:numId w:val="83"/>
              </w:numPr>
              <w:spacing w:line="276" w:lineRule="auto"/>
              <w:ind w:left="714" w:hanging="357"/>
              <w:rPr>
                <w:rFonts w:ascii="Arial" w:hAnsi="Arial" w:cs="Arial"/>
                <w:sz w:val="20"/>
                <w:szCs w:val="20"/>
              </w:rPr>
            </w:pPr>
            <w:r w:rsidRPr="00FA1B8D">
              <w:rPr>
                <w:rFonts w:ascii="Arial" w:hAnsi="Arial" w:cs="Arial"/>
                <w:sz w:val="20"/>
                <w:szCs w:val="20"/>
              </w:rPr>
              <w:t>zarządzanie jakością odpadów powstałych z przetworzenia</w:t>
            </w:r>
            <w:r w:rsidR="007A3FE4" w:rsidRPr="00FA1B8D">
              <w:rPr>
                <w:rFonts w:ascii="Arial" w:hAnsi="Arial" w:cs="Arial"/>
                <w:sz w:val="20"/>
                <w:szCs w:val="20"/>
              </w:rPr>
              <w:t>,</w:t>
            </w:r>
            <w:r w:rsidRPr="00FA1B8D">
              <w:rPr>
                <w:rFonts w:ascii="Arial" w:hAnsi="Arial" w:cs="Arial"/>
                <w:sz w:val="20"/>
                <w:szCs w:val="20"/>
              </w:rPr>
              <w:t xml:space="preserve"> stanowi w zakładzie jedną z najważniejszych procedur. Monitoring przetwarzanych odpadów (dane dotyczące składu, ilości, właściwości) pozwala dotrzymywać poszczególne normy przetwarzania, oczekiwane parametry dla przetworzonych odpadów. Jednocześnie daje możliwość zastosowania najbardziej pożądanego procesu dla danej partii odpadów, np. przy mechanicznym przetwarzaniu odpadów, ich skład decyduje </w:t>
            </w:r>
            <w:r w:rsidR="00FD70F0" w:rsidRPr="00FA1B8D">
              <w:rPr>
                <w:rFonts w:ascii="Arial" w:hAnsi="Arial" w:cs="Arial"/>
                <w:sz w:val="20"/>
                <w:szCs w:val="20"/>
              </w:rPr>
              <w:br/>
            </w:r>
            <w:r w:rsidRPr="00FA1B8D">
              <w:rPr>
                <w:rFonts w:ascii="Arial" w:hAnsi="Arial" w:cs="Arial"/>
                <w:sz w:val="20"/>
                <w:szCs w:val="20"/>
              </w:rPr>
              <w:t>o stopniu odzysku surowców do recyklingu materiałowego lub do produkcji paliwa alternatywnego,</w:t>
            </w:r>
          </w:p>
          <w:p w14:paraId="7FA6F705" w14:textId="013BF5E0" w:rsidR="00F51544" w:rsidRPr="00FA1B8D" w:rsidRDefault="00F51544" w:rsidP="00FA1B8D">
            <w:pPr>
              <w:pStyle w:val="Akapitzlist"/>
              <w:numPr>
                <w:ilvl w:val="0"/>
                <w:numId w:val="83"/>
              </w:numPr>
              <w:spacing w:line="276" w:lineRule="auto"/>
              <w:ind w:left="714" w:hanging="357"/>
              <w:rPr>
                <w:rFonts w:ascii="Arial" w:hAnsi="Arial" w:cs="Arial"/>
                <w:sz w:val="20"/>
                <w:szCs w:val="20"/>
              </w:rPr>
            </w:pPr>
            <w:r w:rsidRPr="00FA1B8D">
              <w:rPr>
                <w:rFonts w:ascii="Arial" w:hAnsi="Arial" w:cs="Arial"/>
                <w:sz w:val="20"/>
                <w:szCs w:val="20"/>
              </w:rPr>
              <w:t>zarówno odpady dostarczane do zakładu, jak i powstałe w wyniku przetworzenia</w:t>
            </w:r>
            <w:r w:rsidR="007A3FE4" w:rsidRPr="00FA1B8D">
              <w:rPr>
                <w:rFonts w:ascii="Arial" w:hAnsi="Arial" w:cs="Arial"/>
                <w:sz w:val="20"/>
                <w:szCs w:val="20"/>
              </w:rPr>
              <w:t>,</w:t>
            </w:r>
            <w:r w:rsidRPr="00FA1B8D">
              <w:rPr>
                <w:rFonts w:ascii="Arial" w:hAnsi="Arial" w:cs="Arial"/>
                <w:sz w:val="20"/>
                <w:szCs w:val="20"/>
              </w:rPr>
              <w:t xml:space="preserve"> </w:t>
            </w:r>
            <w:r w:rsidR="005E48CB" w:rsidRPr="00FA1B8D">
              <w:rPr>
                <w:rFonts w:ascii="Arial" w:hAnsi="Arial" w:cs="Arial"/>
                <w:sz w:val="20"/>
                <w:szCs w:val="20"/>
              </w:rPr>
              <w:br/>
            </w:r>
            <w:r w:rsidRPr="00FA1B8D">
              <w:rPr>
                <w:rFonts w:ascii="Arial" w:hAnsi="Arial" w:cs="Arial"/>
                <w:sz w:val="20"/>
                <w:szCs w:val="20"/>
              </w:rPr>
              <w:t>są magazynowane selektywnie</w:t>
            </w:r>
            <w:r w:rsidR="00DE1A92" w:rsidRPr="00FA1B8D">
              <w:rPr>
                <w:rFonts w:ascii="Arial" w:hAnsi="Arial" w:cs="Arial"/>
                <w:sz w:val="20"/>
                <w:szCs w:val="20"/>
              </w:rPr>
              <w:t>,</w:t>
            </w:r>
            <w:r w:rsidRPr="00FA1B8D">
              <w:rPr>
                <w:rFonts w:ascii="Arial" w:hAnsi="Arial" w:cs="Arial"/>
                <w:sz w:val="20"/>
                <w:szCs w:val="20"/>
              </w:rPr>
              <w:t xml:space="preserve"> z uwzględnieniem ich właściwości fizycznych </w:t>
            </w:r>
            <w:r w:rsidR="005E48CB" w:rsidRPr="00FA1B8D">
              <w:rPr>
                <w:rFonts w:ascii="Arial" w:hAnsi="Arial" w:cs="Arial"/>
                <w:sz w:val="20"/>
                <w:szCs w:val="20"/>
              </w:rPr>
              <w:br/>
            </w:r>
            <w:r w:rsidRPr="00FA1B8D">
              <w:rPr>
                <w:rFonts w:ascii="Arial" w:hAnsi="Arial" w:cs="Arial"/>
                <w:sz w:val="20"/>
                <w:szCs w:val="20"/>
              </w:rPr>
              <w:t>i chemicznych,</w:t>
            </w:r>
          </w:p>
          <w:p w14:paraId="435F7327" w14:textId="37D437DF" w:rsidR="00F51544" w:rsidRPr="00FA1B8D" w:rsidRDefault="00F51544" w:rsidP="00FA1B8D">
            <w:pPr>
              <w:pStyle w:val="Akapitzlist"/>
              <w:numPr>
                <w:ilvl w:val="0"/>
                <w:numId w:val="83"/>
              </w:numPr>
              <w:spacing w:line="276" w:lineRule="auto"/>
              <w:ind w:left="714" w:hanging="357"/>
              <w:rPr>
                <w:rFonts w:ascii="Arial" w:hAnsi="Arial" w:cs="Arial"/>
                <w:sz w:val="20"/>
                <w:szCs w:val="20"/>
              </w:rPr>
            </w:pPr>
            <w:r w:rsidRPr="00FA1B8D">
              <w:rPr>
                <w:rFonts w:ascii="Arial" w:hAnsi="Arial" w:cs="Arial"/>
                <w:sz w:val="20"/>
                <w:szCs w:val="20"/>
              </w:rPr>
              <w:lastRenderedPageBreak/>
              <w:t xml:space="preserve">wszystkie przygotowywane mieszanki odpadów (np. w przypadku wsadu </w:t>
            </w:r>
            <w:r w:rsidR="00FD70F0" w:rsidRPr="00FA1B8D">
              <w:rPr>
                <w:rFonts w:ascii="Arial" w:hAnsi="Arial" w:cs="Arial"/>
                <w:sz w:val="20"/>
                <w:szCs w:val="20"/>
              </w:rPr>
              <w:br/>
            </w:r>
            <w:r w:rsidRPr="00FA1B8D">
              <w:rPr>
                <w:rFonts w:ascii="Arial" w:hAnsi="Arial" w:cs="Arial"/>
                <w:sz w:val="20"/>
                <w:szCs w:val="20"/>
              </w:rPr>
              <w:t>do biologicznego przetworzenia odpadów)</w:t>
            </w:r>
            <w:r w:rsidR="00DE1A92" w:rsidRPr="00FA1B8D">
              <w:rPr>
                <w:rFonts w:ascii="Arial" w:hAnsi="Arial" w:cs="Arial"/>
                <w:sz w:val="20"/>
                <w:szCs w:val="20"/>
              </w:rPr>
              <w:t>,</w:t>
            </w:r>
            <w:r w:rsidRPr="00FA1B8D">
              <w:rPr>
                <w:rFonts w:ascii="Arial" w:hAnsi="Arial" w:cs="Arial"/>
                <w:sz w:val="20"/>
                <w:szCs w:val="20"/>
              </w:rPr>
              <w:t xml:space="preserve"> są ściśle ustalone i monitorowane.</w:t>
            </w:r>
            <w:r w:rsidR="000B4CC1" w:rsidRPr="00FA1B8D">
              <w:rPr>
                <w:rFonts w:ascii="Arial" w:hAnsi="Arial" w:cs="Arial"/>
                <w:sz w:val="20"/>
                <w:szCs w:val="20"/>
              </w:rPr>
              <w:br/>
            </w:r>
            <w:r w:rsidRPr="00FA1B8D">
              <w:rPr>
                <w:rFonts w:ascii="Arial" w:hAnsi="Arial" w:cs="Arial"/>
                <w:sz w:val="20"/>
                <w:szCs w:val="20"/>
              </w:rPr>
              <w:t>To pozwala na poprawne prowadzenie procesu i eliminację niepożądanych uciążliwości</w:t>
            </w:r>
            <w:r w:rsidR="001535C2" w:rsidRPr="00FA1B8D">
              <w:rPr>
                <w:rFonts w:ascii="Arial" w:hAnsi="Arial" w:cs="Arial"/>
                <w:sz w:val="20"/>
                <w:szCs w:val="20"/>
              </w:rPr>
              <w:t>,</w:t>
            </w:r>
            <w:r w:rsidRPr="00FA1B8D">
              <w:rPr>
                <w:rFonts w:ascii="Arial" w:hAnsi="Arial" w:cs="Arial"/>
                <w:sz w:val="20"/>
                <w:szCs w:val="20"/>
              </w:rPr>
              <w:t xml:space="preserve"> zarówno dla pracy instalacji</w:t>
            </w:r>
            <w:r w:rsidR="00DE1A92" w:rsidRPr="00FA1B8D">
              <w:rPr>
                <w:rFonts w:ascii="Arial" w:hAnsi="Arial" w:cs="Arial"/>
                <w:sz w:val="20"/>
                <w:szCs w:val="20"/>
              </w:rPr>
              <w:t>,</w:t>
            </w:r>
            <w:r w:rsidRPr="00FA1B8D">
              <w:rPr>
                <w:rFonts w:ascii="Arial" w:hAnsi="Arial" w:cs="Arial"/>
                <w:sz w:val="20"/>
                <w:szCs w:val="20"/>
              </w:rPr>
              <w:t xml:space="preserve"> jak i komponentów środowiska,</w:t>
            </w:r>
          </w:p>
          <w:p w14:paraId="7B59FA28" w14:textId="7498448A" w:rsidR="005B30F2" w:rsidRPr="00FA1B8D" w:rsidRDefault="00F51544" w:rsidP="00FA1B8D">
            <w:pPr>
              <w:numPr>
                <w:ilvl w:val="0"/>
                <w:numId w:val="83"/>
              </w:numPr>
              <w:spacing w:line="276" w:lineRule="auto"/>
              <w:ind w:left="714" w:hanging="357"/>
              <w:contextualSpacing/>
              <w:rPr>
                <w:rFonts w:ascii="Arial" w:eastAsia="Times New Roman" w:hAnsi="Arial" w:cs="Arial"/>
                <w:sz w:val="20"/>
                <w:szCs w:val="20"/>
                <w:lang w:eastAsia="pl-PL"/>
              </w:rPr>
            </w:pPr>
            <w:r w:rsidRPr="00FA1B8D">
              <w:rPr>
                <w:rFonts w:ascii="Arial" w:hAnsi="Arial" w:cs="Arial"/>
                <w:sz w:val="20"/>
                <w:szCs w:val="20"/>
              </w:rPr>
              <w:t>sortowanie zarówno ręczne</w:t>
            </w:r>
            <w:r w:rsidR="00DE1A92" w:rsidRPr="00FA1B8D">
              <w:rPr>
                <w:rFonts w:ascii="Arial" w:hAnsi="Arial" w:cs="Arial"/>
                <w:sz w:val="20"/>
                <w:szCs w:val="20"/>
              </w:rPr>
              <w:t>,</w:t>
            </w:r>
            <w:r w:rsidRPr="00FA1B8D">
              <w:rPr>
                <w:rFonts w:ascii="Arial" w:hAnsi="Arial" w:cs="Arial"/>
                <w:sz w:val="20"/>
                <w:szCs w:val="20"/>
              </w:rPr>
              <w:t xml:space="preserve"> jak i przy użyciu rozwiązań technicznych instalacji mechanicznego przetwarzania odpadów</w:t>
            </w:r>
            <w:r w:rsidR="00DE1A92" w:rsidRPr="00FA1B8D">
              <w:rPr>
                <w:rFonts w:ascii="Arial" w:hAnsi="Arial" w:cs="Arial"/>
                <w:sz w:val="20"/>
                <w:szCs w:val="20"/>
              </w:rPr>
              <w:t>,</w:t>
            </w:r>
            <w:r w:rsidRPr="00FA1B8D">
              <w:rPr>
                <w:rFonts w:ascii="Arial" w:hAnsi="Arial" w:cs="Arial"/>
                <w:sz w:val="20"/>
                <w:szCs w:val="20"/>
              </w:rPr>
              <w:t xml:space="preserve"> jest w zakładzie etapem decydującym </w:t>
            </w:r>
            <w:r w:rsidR="005E48CB" w:rsidRPr="00FA1B8D">
              <w:rPr>
                <w:rFonts w:ascii="Arial" w:hAnsi="Arial" w:cs="Arial"/>
                <w:sz w:val="20"/>
                <w:szCs w:val="20"/>
              </w:rPr>
              <w:br/>
            </w:r>
            <w:r w:rsidRPr="00FA1B8D">
              <w:rPr>
                <w:rFonts w:ascii="Arial" w:hAnsi="Arial" w:cs="Arial"/>
                <w:sz w:val="20"/>
                <w:szCs w:val="20"/>
              </w:rPr>
              <w:t>o poprawnym funkcjonowaniu pozostałych instalacji.</w:t>
            </w:r>
          </w:p>
        </w:tc>
      </w:tr>
      <w:tr w:rsidR="00F51544" w:rsidRPr="00FA1B8D" w14:paraId="4EC852C4" w14:textId="77777777" w:rsidTr="005B30F2">
        <w:tc>
          <w:tcPr>
            <w:tcW w:w="623" w:type="pct"/>
            <w:vAlign w:val="center"/>
          </w:tcPr>
          <w:p w14:paraId="4231CB0C" w14:textId="2793242E" w:rsidR="00F51544" w:rsidRPr="00FA1B8D" w:rsidRDefault="00F51544" w:rsidP="00FA1B8D">
            <w:pPr>
              <w:spacing w:line="276" w:lineRule="auto"/>
              <w:jc w:val="center"/>
              <w:rPr>
                <w:rFonts w:ascii="Arial" w:hAnsi="Arial" w:cs="Arial"/>
                <w:b/>
                <w:color w:val="000000"/>
                <w:sz w:val="20"/>
                <w:szCs w:val="20"/>
              </w:rPr>
            </w:pPr>
            <w:r w:rsidRPr="00FA1B8D">
              <w:rPr>
                <w:rFonts w:ascii="Arial" w:hAnsi="Arial" w:cs="Arial"/>
                <w:b/>
                <w:color w:val="000000"/>
                <w:sz w:val="20"/>
                <w:szCs w:val="20"/>
              </w:rPr>
              <w:lastRenderedPageBreak/>
              <w:t>BAT 3</w:t>
            </w:r>
          </w:p>
        </w:tc>
        <w:tc>
          <w:tcPr>
            <w:tcW w:w="4377" w:type="pct"/>
          </w:tcPr>
          <w:p w14:paraId="1C5A4533" w14:textId="77777777" w:rsidR="005B30F2" w:rsidRPr="00FA1B8D" w:rsidRDefault="005B30F2" w:rsidP="00FA1B8D">
            <w:pPr>
              <w:tabs>
                <w:tab w:val="left" w:pos="922"/>
              </w:tabs>
              <w:spacing w:line="276" w:lineRule="auto"/>
              <w:rPr>
                <w:rFonts w:ascii="Arial" w:hAnsi="Arial" w:cs="Arial"/>
                <w:sz w:val="20"/>
                <w:szCs w:val="20"/>
              </w:rPr>
            </w:pPr>
          </w:p>
          <w:p w14:paraId="0B47710A" w14:textId="04F06A19" w:rsidR="006C6503" w:rsidRPr="00FA1B8D" w:rsidRDefault="00F51544" w:rsidP="00FA1B8D">
            <w:pPr>
              <w:tabs>
                <w:tab w:val="left" w:pos="922"/>
              </w:tabs>
              <w:spacing w:line="276" w:lineRule="auto"/>
              <w:rPr>
                <w:rFonts w:ascii="Arial" w:hAnsi="Arial" w:cs="Arial"/>
                <w:sz w:val="20"/>
                <w:szCs w:val="20"/>
              </w:rPr>
            </w:pPr>
            <w:r w:rsidRPr="00FA1B8D">
              <w:rPr>
                <w:rFonts w:ascii="Arial" w:hAnsi="Arial" w:cs="Arial"/>
                <w:sz w:val="20"/>
                <w:szCs w:val="20"/>
              </w:rPr>
              <w:t xml:space="preserve">W BESKID ŻYWIEC Sp. z o. o., w ramach systemu zarządzania środowiskowego </w:t>
            </w:r>
            <w:r w:rsidRPr="00FA1B8D">
              <w:rPr>
                <w:rFonts w:ascii="Arial" w:hAnsi="Arial" w:cs="Arial"/>
                <w:sz w:val="20"/>
                <w:szCs w:val="20"/>
              </w:rPr>
              <w:br/>
              <w:t xml:space="preserve">i procedury: </w:t>
            </w:r>
            <w:r w:rsidRPr="00FA1B8D">
              <w:rPr>
                <w:rFonts w:ascii="Arial" w:hAnsi="Arial" w:cs="Arial"/>
                <w:i/>
                <w:iCs/>
                <w:sz w:val="20"/>
                <w:szCs w:val="20"/>
              </w:rPr>
              <w:t>aspekty środowiskowe</w:t>
            </w:r>
            <w:r w:rsidR="000B4CC1" w:rsidRPr="00FA1B8D">
              <w:rPr>
                <w:rFonts w:ascii="Arial" w:hAnsi="Arial" w:cs="Arial"/>
                <w:i/>
                <w:iCs/>
                <w:sz w:val="20"/>
                <w:szCs w:val="20"/>
              </w:rPr>
              <w:t>,</w:t>
            </w:r>
            <w:r w:rsidRPr="00FA1B8D">
              <w:rPr>
                <w:rFonts w:ascii="Arial" w:hAnsi="Arial" w:cs="Arial"/>
                <w:sz w:val="20"/>
                <w:szCs w:val="20"/>
              </w:rPr>
              <w:t xml:space="preserve"> zbierane są informacje dotyczące charakterystyki odpadów przetwarzanych i wytwarzanych, ustanowiono wykaz strumieni ścieków oraz gazów odlotowych</w:t>
            </w:r>
            <w:r w:rsidR="00923ABF" w:rsidRPr="00FA1B8D">
              <w:rPr>
                <w:rFonts w:ascii="Arial" w:hAnsi="Arial" w:cs="Arial"/>
                <w:sz w:val="20"/>
                <w:szCs w:val="20"/>
              </w:rPr>
              <w:t>,</w:t>
            </w:r>
            <w:r w:rsidRPr="00FA1B8D">
              <w:rPr>
                <w:rFonts w:ascii="Arial" w:hAnsi="Arial" w:cs="Arial"/>
                <w:sz w:val="20"/>
                <w:szCs w:val="20"/>
              </w:rPr>
              <w:t xml:space="preserve"> z uwzględnieniem wszystkich wymienionych elementów BAT 3. </w:t>
            </w:r>
          </w:p>
        </w:tc>
      </w:tr>
      <w:tr w:rsidR="00D93FDD" w:rsidRPr="00FA1B8D" w14:paraId="068138A4" w14:textId="77777777" w:rsidTr="005B30F2">
        <w:tc>
          <w:tcPr>
            <w:tcW w:w="623" w:type="pct"/>
            <w:vAlign w:val="center"/>
          </w:tcPr>
          <w:p w14:paraId="3DD0D00E" w14:textId="0BECB496" w:rsidR="00D93FDD" w:rsidRPr="00FA1B8D" w:rsidRDefault="00D93FDD" w:rsidP="00FA1B8D">
            <w:pPr>
              <w:spacing w:line="276" w:lineRule="auto"/>
              <w:jc w:val="center"/>
              <w:rPr>
                <w:rFonts w:ascii="Arial" w:hAnsi="Arial" w:cs="Arial"/>
                <w:b/>
                <w:color w:val="000000"/>
                <w:sz w:val="20"/>
                <w:szCs w:val="20"/>
              </w:rPr>
            </w:pPr>
            <w:r w:rsidRPr="00FA1B8D">
              <w:rPr>
                <w:rFonts w:ascii="Arial" w:hAnsi="Arial" w:cs="Arial"/>
                <w:b/>
                <w:color w:val="000000"/>
                <w:sz w:val="20"/>
                <w:szCs w:val="20"/>
              </w:rPr>
              <w:t>BAT 5</w:t>
            </w:r>
          </w:p>
        </w:tc>
        <w:tc>
          <w:tcPr>
            <w:tcW w:w="4377" w:type="pct"/>
          </w:tcPr>
          <w:p w14:paraId="6E462370" w14:textId="77777777" w:rsidR="005B30F2" w:rsidRPr="00FA1B8D" w:rsidRDefault="005B30F2" w:rsidP="00FA1B8D">
            <w:pPr>
              <w:tabs>
                <w:tab w:val="left" w:pos="922"/>
              </w:tabs>
              <w:spacing w:line="276" w:lineRule="auto"/>
              <w:rPr>
                <w:rFonts w:ascii="Arial" w:hAnsi="Arial" w:cs="Arial"/>
                <w:sz w:val="20"/>
                <w:szCs w:val="20"/>
              </w:rPr>
            </w:pPr>
          </w:p>
          <w:p w14:paraId="6C50171A" w14:textId="19DD776A" w:rsidR="00D93FDD" w:rsidRPr="00FA1B8D" w:rsidRDefault="00D93FDD" w:rsidP="00FA1B8D">
            <w:pPr>
              <w:tabs>
                <w:tab w:val="left" w:pos="922"/>
              </w:tabs>
              <w:spacing w:line="276" w:lineRule="auto"/>
              <w:rPr>
                <w:rFonts w:ascii="Arial" w:hAnsi="Arial" w:cs="Arial"/>
                <w:sz w:val="20"/>
                <w:szCs w:val="20"/>
              </w:rPr>
            </w:pPr>
            <w:r w:rsidRPr="00FA1B8D">
              <w:rPr>
                <w:rFonts w:ascii="Arial" w:hAnsi="Arial" w:cs="Arial"/>
                <w:sz w:val="20"/>
                <w:szCs w:val="20"/>
              </w:rPr>
              <w:t xml:space="preserve">- W zakładzie BESKID ŻYWIEC Sp. z o. o. zostały sporządzone instrukcje postępowania </w:t>
            </w:r>
            <w:r w:rsidR="00FD70F0" w:rsidRPr="00FA1B8D">
              <w:rPr>
                <w:rFonts w:ascii="Arial" w:hAnsi="Arial" w:cs="Arial"/>
                <w:sz w:val="20"/>
                <w:szCs w:val="20"/>
              </w:rPr>
              <w:br/>
            </w:r>
            <w:r w:rsidRPr="00FA1B8D">
              <w:rPr>
                <w:rFonts w:ascii="Arial" w:hAnsi="Arial" w:cs="Arial"/>
                <w:sz w:val="20"/>
                <w:szCs w:val="20"/>
              </w:rPr>
              <w:t xml:space="preserve">z każdym rodzajem odpadu, w tym z jego przemieszczaniem i wyznaczone zostały </w:t>
            </w:r>
            <w:r w:rsidR="00FD70F0" w:rsidRPr="00FA1B8D">
              <w:rPr>
                <w:rFonts w:ascii="Arial" w:hAnsi="Arial" w:cs="Arial"/>
                <w:sz w:val="20"/>
                <w:szCs w:val="20"/>
              </w:rPr>
              <w:br/>
            </w:r>
            <w:r w:rsidRPr="00FA1B8D">
              <w:rPr>
                <w:rFonts w:ascii="Arial" w:hAnsi="Arial" w:cs="Arial"/>
                <w:sz w:val="20"/>
                <w:szCs w:val="20"/>
              </w:rPr>
              <w:t>w instrukcjach kompetentne osoby odpowiedzialne za postępowanie z poszczególnymi rodzajami odpadów,</w:t>
            </w:r>
          </w:p>
          <w:p w14:paraId="5793266C" w14:textId="643B4090" w:rsidR="00D93FDD" w:rsidRPr="00FA1B8D" w:rsidRDefault="00D93FDD" w:rsidP="00FA1B8D">
            <w:pPr>
              <w:tabs>
                <w:tab w:val="left" w:pos="922"/>
              </w:tabs>
              <w:spacing w:line="276" w:lineRule="auto"/>
              <w:rPr>
                <w:rFonts w:ascii="Arial" w:hAnsi="Arial" w:cs="Arial"/>
                <w:sz w:val="20"/>
                <w:szCs w:val="20"/>
              </w:rPr>
            </w:pPr>
            <w:r w:rsidRPr="00FA1B8D">
              <w:rPr>
                <w:rFonts w:ascii="Arial" w:hAnsi="Arial" w:cs="Arial"/>
                <w:sz w:val="20"/>
                <w:szCs w:val="20"/>
              </w:rPr>
              <w:t xml:space="preserve">- dokumentowanie postępowania z odpadami związane jest z ewidencją ilościową </w:t>
            </w:r>
            <w:r w:rsidRPr="00FA1B8D">
              <w:rPr>
                <w:rFonts w:ascii="Arial" w:hAnsi="Arial" w:cs="Arial"/>
                <w:sz w:val="20"/>
                <w:szCs w:val="20"/>
              </w:rPr>
              <w:br/>
              <w:t>i jakościową</w:t>
            </w:r>
            <w:r w:rsidR="00AB289A" w:rsidRPr="00FA1B8D">
              <w:rPr>
                <w:rFonts w:ascii="Arial" w:hAnsi="Arial" w:cs="Arial"/>
                <w:sz w:val="20"/>
                <w:szCs w:val="20"/>
              </w:rPr>
              <w:t>,</w:t>
            </w:r>
            <w:r w:rsidRPr="00FA1B8D">
              <w:rPr>
                <w:rFonts w:ascii="Arial" w:hAnsi="Arial" w:cs="Arial"/>
                <w:sz w:val="20"/>
                <w:szCs w:val="20"/>
              </w:rPr>
              <w:t xml:space="preserve"> dotyczącą poszczególnych rodzajów odpadów. Ewidencja zostaje zweryfikowana przez upoważnione osoby,</w:t>
            </w:r>
          </w:p>
          <w:p w14:paraId="4335DF51" w14:textId="25A82725" w:rsidR="00D93FDD" w:rsidRPr="00FA1B8D" w:rsidRDefault="00D93FDD" w:rsidP="00FA1B8D">
            <w:pPr>
              <w:tabs>
                <w:tab w:val="left" w:pos="922"/>
              </w:tabs>
              <w:spacing w:line="276" w:lineRule="auto"/>
              <w:rPr>
                <w:rFonts w:ascii="Arial" w:hAnsi="Arial" w:cs="Arial"/>
                <w:sz w:val="20"/>
                <w:szCs w:val="20"/>
              </w:rPr>
            </w:pPr>
            <w:r w:rsidRPr="00FA1B8D">
              <w:rPr>
                <w:rFonts w:ascii="Arial" w:hAnsi="Arial" w:cs="Arial"/>
                <w:sz w:val="20"/>
                <w:szCs w:val="20"/>
              </w:rPr>
              <w:t>- wszystkie odpady, które mogą powodować powstawanie odcieków</w:t>
            </w:r>
            <w:r w:rsidR="00AB289A" w:rsidRPr="00FA1B8D">
              <w:rPr>
                <w:rFonts w:ascii="Arial" w:hAnsi="Arial" w:cs="Arial"/>
                <w:sz w:val="20"/>
                <w:szCs w:val="20"/>
              </w:rPr>
              <w:t>,</w:t>
            </w:r>
            <w:r w:rsidRPr="00FA1B8D">
              <w:rPr>
                <w:rFonts w:ascii="Arial" w:hAnsi="Arial" w:cs="Arial"/>
                <w:sz w:val="20"/>
                <w:szCs w:val="20"/>
              </w:rPr>
              <w:t xml:space="preserve"> są magazynowane </w:t>
            </w:r>
            <w:r w:rsidR="00792E3C" w:rsidRPr="00FA1B8D">
              <w:rPr>
                <w:rFonts w:ascii="Arial" w:hAnsi="Arial" w:cs="Arial"/>
                <w:sz w:val="20"/>
                <w:szCs w:val="20"/>
              </w:rPr>
              <w:br/>
            </w:r>
            <w:r w:rsidRPr="00FA1B8D">
              <w:rPr>
                <w:rFonts w:ascii="Arial" w:hAnsi="Arial" w:cs="Arial"/>
                <w:sz w:val="20"/>
                <w:szCs w:val="20"/>
              </w:rPr>
              <w:t xml:space="preserve">w wyznaczonych miejscach , które są zabezpieczone odbiorem odcieków, bezpośrednio </w:t>
            </w:r>
            <w:r w:rsidR="00792E3C" w:rsidRPr="00FA1B8D">
              <w:rPr>
                <w:rFonts w:ascii="Arial" w:hAnsi="Arial" w:cs="Arial"/>
                <w:sz w:val="20"/>
                <w:szCs w:val="20"/>
              </w:rPr>
              <w:br/>
            </w:r>
            <w:r w:rsidRPr="00FA1B8D">
              <w:rPr>
                <w:rFonts w:ascii="Arial" w:hAnsi="Arial" w:cs="Arial"/>
                <w:sz w:val="20"/>
                <w:szCs w:val="20"/>
              </w:rPr>
              <w:t>do kanalizacji wewnątrzzakładowej lub do dedykowanych odciekom zbiorników,</w:t>
            </w:r>
          </w:p>
          <w:p w14:paraId="0ECA6B40" w14:textId="3C8BC550" w:rsidR="005B30F2" w:rsidRPr="00FA1B8D" w:rsidRDefault="00D93FDD" w:rsidP="00FA1B8D">
            <w:pPr>
              <w:tabs>
                <w:tab w:val="left" w:pos="922"/>
              </w:tabs>
              <w:spacing w:line="276" w:lineRule="auto"/>
              <w:rPr>
                <w:rFonts w:ascii="Arial" w:hAnsi="Arial" w:cs="Arial"/>
                <w:sz w:val="20"/>
                <w:szCs w:val="20"/>
              </w:rPr>
            </w:pPr>
            <w:r w:rsidRPr="00FA1B8D">
              <w:rPr>
                <w:rFonts w:ascii="Arial" w:hAnsi="Arial" w:cs="Arial"/>
                <w:sz w:val="20"/>
                <w:szCs w:val="20"/>
              </w:rPr>
              <w:t>- mieszanie odpadów pylących jest przeprowadzane przy sprzyjających warunkach atmosferycznych (bezwietrznych) i w razie konieczności następuje zwilżanie odpadów.</w:t>
            </w:r>
          </w:p>
        </w:tc>
      </w:tr>
    </w:tbl>
    <w:bookmarkEnd w:id="9"/>
    <w:p w14:paraId="05BDFEF7" w14:textId="597DFBCC" w:rsidR="00662167" w:rsidRPr="00202BBA" w:rsidRDefault="006943B3" w:rsidP="00FA1B8D">
      <w:pPr>
        <w:pStyle w:val="Arial10i50"/>
        <w:spacing w:before="240" w:after="240"/>
        <w:rPr>
          <w:b/>
          <w:sz w:val="24"/>
        </w:rPr>
      </w:pPr>
      <w:r w:rsidRPr="006D0A5B">
        <w:rPr>
          <w:b/>
          <w:sz w:val="24"/>
        </w:rPr>
        <w:t>2.</w:t>
      </w:r>
      <w:r w:rsidR="00585BB7" w:rsidRPr="006D0A5B">
        <w:rPr>
          <w:b/>
          <w:sz w:val="24"/>
        </w:rPr>
        <w:t xml:space="preserve"> W zakresie ochrony powietrza.</w:t>
      </w:r>
      <w:r w:rsidRPr="006D0A5B">
        <w:rPr>
          <w:b/>
          <w:sz w:val="24"/>
        </w:rPr>
        <w:t xml:space="preserve"> </w:t>
      </w:r>
    </w:p>
    <w:p w14:paraId="5329847A" w14:textId="21ADD1BB" w:rsidR="00662167" w:rsidRPr="006D0A5B" w:rsidRDefault="00EB3E9D" w:rsidP="00FA1B8D">
      <w:pPr>
        <w:pStyle w:val="Arial10i50"/>
        <w:spacing w:before="0" w:after="120" w:line="276" w:lineRule="auto"/>
        <w:rPr>
          <w:rFonts w:cs="Arial"/>
          <w:sz w:val="24"/>
          <w:szCs w:val="21"/>
        </w:rPr>
      </w:pPr>
      <w:r w:rsidRPr="006D0A5B">
        <w:rPr>
          <w:rFonts w:cs="Arial"/>
          <w:sz w:val="24"/>
          <w:szCs w:val="21"/>
        </w:rPr>
        <w:t xml:space="preserve">W zakresie ochrony powietrza </w:t>
      </w:r>
      <w:r w:rsidR="00DB4616" w:rsidRPr="006D0A5B">
        <w:rPr>
          <w:rFonts w:cs="Arial"/>
          <w:sz w:val="24"/>
          <w:szCs w:val="21"/>
        </w:rPr>
        <w:t>zastosowano rozwiązania, wynikające z</w:t>
      </w:r>
      <w:r w:rsidR="001B68E4">
        <w:rPr>
          <w:rFonts w:cs="Arial"/>
          <w:sz w:val="24"/>
          <w:szCs w:val="21"/>
        </w:rPr>
        <w:t xml:space="preserve"> </w:t>
      </w:r>
      <w:r w:rsidR="00D71ABF">
        <w:rPr>
          <w:rFonts w:cs="Arial"/>
          <w:sz w:val="24"/>
          <w:szCs w:val="21"/>
        </w:rPr>
        <w:t xml:space="preserve">BAT 3, </w:t>
      </w:r>
      <w:r w:rsidR="00D71ABF">
        <w:rPr>
          <w:rFonts w:cs="Arial"/>
          <w:sz w:val="24"/>
          <w:szCs w:val="21"/>
        </w:rPr>
        <w:br/>
      </w:r>
      <w:r w:rsidR="001B68E4" w:rsidRPr="006D0A5B">
        <w:rPr>
          <w:rFonts w:cs="Arial"/>
          <w:sz w:val="24"/>
          <w:szCs w:val="21"/>
        </w:rPr>
        <w:t xml:space="preserve">BAT </w:t>
      </w:r>
      <w:r w:rsidR="001B68E4">
        <w:rPr>
          <w:rFonts w:cs="Arial"/>
          <w:sz w:val="24"/>
          <w:szCs w:val="21"/>
        </w:rPr>
        <w:t>8,</w:t>
      </w:r>
      <w:r w:rsidR="0067633D" w:rsidRPr="0067633D">
        <w:rPr>
          <w:rFonts w:cs="Arial"/>
          <w:sz w:val="24"/>
          <w:szCs w:val="21"/>
        </w:rPr>
        <w:t xml:space="preserve"> </w:t>
      </w:r>
      <w:r w:rsidR="0067633D" w:rsidRPr="006D0A5B">
        <w:rPr>
          <w:rFonts w:cs="Arial"/>
          <w:sz w:val="24"/>
          <w:szCs w:val="21"/>
        </w:rPr>
        <w:t>BAT 1</w:t>
      </w:r>
      <w:r w:rsidR="0067633D">
        <w:rPr>
          <w:rFonts w:cs="Arial"/>
          <w:sz w:val="24"/>
          <w:szCs w:val="21"/>
        </w:rPr>
        <w:t>0,</w:t>
      </w:r>
      <w:r w:rsidR="00DB4616" w:rsidRPr="006D0A5B">
        <w:rPr>
          <w:rFonts w:cs="Arial"/>
          <w:sz w:val="24"/>
          <w:szCs w:val="21"/>
        </w:rPr>
        <w:t xml:space="preserve"> </w:t>
      </w:r>
      <w:r w:rsidRPr="006D0A5B">
        <w:rPr>
          <w:rFonts w:cs="Arial"/>
          <w:sz w:val="24"/>
          <w:szCs w:val="21"/>
        </w:rPr>
        <w:t xml:space="preserve">BAT </w:t>
      </w:r>
      <w:r w:rsidR="00D93FDD" w:rsidRPr="006D0A5B">
        <w:rPr>
          <w:rFonts w:cs="Arial"/>
          <w:sz w:val="24"/>
          <w:szCs w:val="21"/>
        </w:rPr>
        <w:t>12</w:t>
      </w:r>
      <w:r w:rsidRPr="006D0A5B">
        <w:rPr>
          <w:rFonts w:cs="Arial"/>
          <w:sz w:val="24"/>
          <w:szCs w:val="21"/>
        </w:rPr>
        <w:t xml:space="preserve">, BAT </w:t>
      </w:r>
      <w:r w:rsidR="00D93FDD" w:rsidRPr="006D0A5B">
        <w:rPr>
          <w:rFonts w:cs="Arial"/>
          <w:sz w:val="24"/>
          <w:szCs w:val="21"/>
        </w:rPr>
        <w:t>13</w:t>
      </w:r>
      <w:r w:rsidRPr="006D0A5B">
        <w:rPr>
          <w:rFonts w:cs="Arial"/>
          <w:sz w:val="24"/>
          <w:szCs w:val="21"/>
        </w:rPr>
        <w:t xml:space="preserve">, BAT </w:t>
      </w:r>
      <w:r w:rsidR="00D93FDD" w:rsidRPr="006D0A5B">
        <w:rPr>
          <w:rFonts w:cs="Arial"/>
          <w:sz w:val="24"/>
          <w:szCs w:val="21"/>
        </w:rPr>
        <w:t>14</w:t>
      </w:r>
      <w:r w:rsidRPr="006D0A5B">
        <w:rPr>
          <w:rFonts w:cs="Arial"/>
          <w:sz w:val="24"/>
          <w:szCs w:val="21"/>
        </w:rPr>
        <w:t xml:space="preserve">, BAT </w:t>
      </w:r>
      <w:r w:rsidR="0067633D">
        <w:rPr>
          <w:rFonts w:cs="Arial"/>
          <w:sz w:val="24"/>
          <w:szCs w:val="21"/>
        </w:rPr>
        <w:t>2</w:t>
      </w:r>
      <w:r w:rsidR="006D0A5B" w:rsidRPr="006D0A5B">
        <w:rPr>
          <w:rFonts w:cs="Arial"/>
          <w:sz w:val="24"/>
          <w:szCs w:val="21"/>
        </w:rPr>
        <w:t>5</w:t>
      </w:r>
      <w:r w:rsidRPr="006D0A5B">
        <w:rPr>
          <w:rFonts w:cs="Arial"/>
          <w:sz w:val="24"/>
          <w:szCs w:val="21"/>
        </w:rPr>
        <w:t xml:space="preserve">, BAT </w:t>
      </w:r>
      <w:r w:rsidR="0067633D">
        <w:rPr>
          <w:rFonts w:cs="Arial"/>
          <w:sz w:val="24"/>
          <w:szCs w:val="21"/>
        </w:rPr>
        <w:t>34,</w:t>
      </w:r>
      <w:r w:rsidR="0067633D" w:rsidRPr="0067633D">
        <w:rPr>
          <w:rFonts w:cs="Arial"/>
          <w:sz w:val="24"/>
          <w:szCs w:val="21"/>
        </w:rPr>
        <w:t xml:space="preserve"> </w:t>
      </w:r>
      <w:r w:rsidR="0067633D" w:rsidRPr="006D0A5B">
        <w:rPr>
          <w:rFonts w:cs="Arial"/>
          <w:sz w:val="24"/>
          <w:szCs w:val="21"/>
        </w:rPr>
        <w:t xml:space="preserve">BAT </w:t>
      </w:r>
      <w:r w:rsidR="0067633D">
        <w:rPr>
          <w:rFonts w:cs="Arial"/>
          <w:sz w:val="24"/>
          <w:szCs w:val="21"/>
        </w:rPr>
        <w:t>37,</w:t>
      </w:r>
      <w:r w:rsidR="0067633D" w:rsidRPr="0067633D">
        <w:rPr>
          <w:rFonts w:cs="Arial"/>
          <w:sz w:val="24"/>
          <w:szCs w:val="21"/>
        </w:rPr>
        <w:t xml:space="preserve"> </w:t>
      </w:r>
      <w:r w:rsidR="0067633D" w:rsidRPr="006D0A5B">
        <w:rPr>
          <w:rFonts w:cs="Arial"/>
          <w:sz w:val="24"/>
          <w:szCs w:val="21"/>
        </w:rPr>
        <w:t xml:space="preserve">BAT </w:t>
      </w:r>
      <w:r w:rsidR="0067633D">
        <w:rPr>
          <w:rFonts w:cs="Arial"/>
          <w:sz w:val="24"/>
          <w:szCs w:val="21"/>
        </w:rPr>
        <w:t>39</w:t>
      </w:r>
      <w:r w:rsidR="00652B6E">
        <w:rPr>
          <w:rFonts w:cs="Arial"/>
          <w:sz w:val="24"/>
          <w:szCs w:val="21"/>
        </w:rPr>
        <w:t>.</w:t>
      </w:r>
    </w:p>
    <w:tbl>
      <w:tblPr>
        <w:tblStyle w:val="Tabela-Siatka18"/>
        <w:tblW w:w="9493" w:type="dxa"/>
        <w:tblLayout w:type="fixed"/>
        <w:tblLook w:val="04A0" w:firstRow="1" w:lastRow="0" w:firstColumn="1" w:lastColumn="0" w:noHBand="0" w:noVBand="1"/>
      </w:tblPr>
      <w:tblGrid>
        <w:gridCol w:w="1413"/>
        <w:gridCol w:w="8080"/>
      </w:tblGrid>
      <w:tr w:rsidR="00CC1D58" w:rsidRPr="00FA1B8D" w14:paraId="33B9762D" w14:textId="77777777" w:rsidTr="0067633D">
        <w:trPr>
          <w:tblHeader/>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6C922B" w14:textId="09C41EBB" w:rsidR="00CC1D58" w:rsidRPr="00FA1B8D" w:rsidRDefault="00CC1D58" w:rsidP="00FA1B8D">
            <w:pPr>
              <w:widowControl w:val="0"/>
              <w:suppressAutoHyphens/>
              <w:spacing w:line="276" w:lineRule="auto"/>
              <w:jc w:val="center"/>
              <w:textAlignment w:val="baseline"/>
              <w:rPr>
                <w:rFonts w:ascii="Arial" w:eastAsia="SimSun" w:hAnsi="Arial" w:cs="Arial"/>
                <w:b/>
                <w:kern w:val="1"/>
                <w:sz w:val="20"/>
                <w:szCs w:val="20"/>
                <w:lang w:eastAsia="zh-CN" w:bidi="hi-IN"/>
              </w:rPr>
            </w:pPr>
            <w:r w:rsidRPr="00FA1B8D">
              <w:rPr>
                <w:rFonts w:ascii="Arial" w:eastAsia="SimSun" w:hAnsi="Arial" w:cs="Arial"/>
                <w:b/>
                <w:kern w:val="1"/>
                <w:sz w:val="20"/>
                <w:szCs w:val="20"/>
                <w:lang w:eastAsia="zh-CN" w:bidi="hi-IN"/>
              </w:rPr>
              <w:t>Nr konkluzji BAT</w:t>
            </w:r>
          </w:p>
        </w:tc>
        <w:tc>
          <w:tcPr>
            <w:tcW w:w="8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3036F6" w14:textId="080107CA" w:rsidR="00CC1D58" w:rsidRPr="00FA1B8D" w:rsidRDefault="00CC1D58" w:rsidP="00FA1B8D">
            <w:pPr>
              <w:widowControl w:val="0"/>
              <w:suppressAutoHyphens/>
              <w:spacing w:line="276" w:lineRule="auto"/>
              <w:jc w:val="center"/>
              <w:textAlignment w:val="baseline"/>
              <w:rPr>
                <w:rFonts w:ascii="Arial" w:eastAsia="SimSun" w:hAnsi="Arial" w:cs="Arial"/>
                <w:b/>
                <w:kern w:val="1"/>
                <w:sz w:val="20"/>
                <w:szCs w:val="20"/>
                <w:highlight w:val="yellow"/>
                <w:lang w:eastAsia="zh-CN" w:bidi="hi-IN"/>
              </w:rPr>
            </w:pPr>
            <w:r w:rsidRPr="00FA1B8D">
              <w:rPr>
                <w:rFonts w:ascii="Arial" w:hAnsi="Arial" w:cs="Arial"/>
                <w:b/>
                <w:color w:val="000000"/>
                <w:sz w:val="20"/>
                <w:szCs w:val="20"/>
              </w:rPr>
              <w:t xml:space="preserve">Sposób realizacji w instalacji </w:t>
            </w:r>
            <w:r w:rsidR="00D71ABF" w:rsidRPr="00FA1B8D">
              <w:rPr>
                <w:rFonts w:ascii="Arial" w:eastAsia="SimSun" w:hAnsi="Arial" w:cs="Arial"/>
                <w:b/>
                <w:kern w:val="1"/>
                <w:sz w:val="20"/>
                <w:szCs w:val="20"/>
                <w:lang w:eastAsia="zh-CN" w:bidi="hi-IN"/>
              </w:rPr>
              <w:t>mechaniczno- biologicznego przetwarzania odpadów komunalnych.</w:t>
            </w:r>
          </w:p>
        </w:tc>
      </w:tr>
      <w:tr w:rsidR="00505528" w:rsidRPr="00FA1B8D" w14:paraId="0836D1EC" w14:textId="77777777" w:rsidTr="007707DE">
        <w:trPr>
          <w:tblHeader/>
        </w:trPr>
        <w:tc>
          <w:tcPr>
            <w:tcW w:w="94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8F72E0" w14:textId="44FF8F81" w:rsidR="00505528" w:rsidRPr="00FA1B8D" w:rsidRDefault="001452B2" w:rsidP="00FA1B8D">
            <w:pPr>
              <w:widowControl w:val="0"/>
              <w:suppressAutoHyphens/>
              <w:spacing w:line="276" w:lineRule="auto"/>
              <w:jc w:val="center"/>
              <w:textAlignment w:val="baseline"/>
              <w:rPr>
                <w:rFonts w:ascii="Arial" w:hAnsi="Arial" w:cs="Arial"/>
                <w:b/>
                <w:color w:val="000000"/>
                <w:sz w:val="20"/>
                <w:szCs w:val="20"/>
              </w:rPr>
            </w:pPr>
            <w:r w:rsidRPr="00FA1B8D">
              <w:rPr>
                <w:rFonts w:ascii="Arial" w:eastAsia="Calibri" w:hAnsi="Arial" w:cs="Arial"/>
                <w:b/>
                <w:sz w:val="20"/>
                <w:szCs w:val="20"/>
              </w:rPr>
              <w:t>Ogólne konkluzje dotyczące BAT</w:t>
            </w:r>
          </w:p>
        </w:tc>
      </w:tr>
      <w:tr w:rsidR="00CC1D58" w:rsidRPr="00FA1B8D" w14:paraId="6AD4743F" w14:textId="77777777" w:rsidTr="0067633D">
        <w:tc>
          <w:tcPr>
            <w:tcW w:w="94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F76B18" w14:textId="32247B4D" w:rsidR="00CC1D58" w:rsidRPr="00FA1B8D" w:rsidRDefault="00CC1D58" w:rsidP="00FA1B8D">
            <w:pPr>
              <w:widowControl w:val="0"/>
              <w:suppressAutoHyphens/>
              <w:spacing w:line="276" w:lineRule="auto"/>
              <w:textAlignment w:val="baseline"/>
              <w:rPr>
                <w:rFonts w:ascii="Arial" w:eastAsia="SimSun" w:hAnsi="Arial" w:cs="Arial"/>
                <w:b/>
                <w:kern w:val="1"/>
                <w:sz w:val="20"/>
                <w:szCs w:val="20"/>
                <w:lang w:eastAsia="zh-CN" w:bidi="hi-IN"/>
              </w:rPr>
            </w:pPr>
          </w:p>
        </w:tc>
      </w:tr>
      <w:tr w:rsidR="00D71ABF" w:rsidRPr="00FA1B8D" w14:paraId="77CA168B" w14:textId="77777777" w:rsidTr="001E261F">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1D36794" w14:textId="26FDADE6" w:rsidR="00D71ABF" w:rsidRPr="00FA1B8D" w:rsidRDefault="00D71ABF" w:rsidP="00FA1B8D">
            <w:pPr>
              <w:widowControl w:val="0"/>
              <w:suppressAutoHyphens/>
              <w:spacing w:line="276" w:lineRule="auto"/>
              <w:jc w:val="center"/>
              <w:textAlignment w:val="baseline"/>
              <w:rPr>
                <w:rFonts w:ascii="Arial" w:eastAsia="SimSun" w:hAnsi="Arial" w:cs="Arial"/>
                <w:b/>
                <w:kern w:val="1"/>
                <w:sz w:val="20"/>
                <w:szCs w:val="20"/>
                <w:lang w:eastAsia="zh-CN" w:bidi="hi-IN"/>
              </w:rPr>
            </w:pPr>
            <w:r w:rsidRPr="00FA1B8D">
              <w:rPr>
                <w:rFonts w:ascii="Arial" w:eastAsia="SimSun" w:hAnsi="Arial" w:cs="Arial"/>
                <w:b/>
                <w:kern w:val="1"/>
                <w:sz w:val="20"/>
                <w:szCs w:val="20"/>
                <w:lang w:eastAsia="zh-CN" w:bidi="hi-IN"/>
              </w:rPr>
              <w:t>BAT 3</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2458A54C" w14:textId="0DFBE8DA" w:rsidR="00D71ABF" w:rsidRPr="00FA1B8D" w:rsidRDefault="00177827" w:rsidP="00FA1B8D">
            <w:pPr>
              <w:widowControl w:val="0"/>
              <w:suppressAutoHyphens/>
              <w:spacing w:line="276" w:lineRule="auto"/>
              <w:textAlignment w:val="baseline"/>
              <w:rPr>
                <w:rFonts w:ascii="Arial" w:eastAsia="SimSun" w:hAnsi="Arial" w:cs="Arial"/>
                <w:b/>
                <w:kern w:val="1"/>
                <w:sz w:val="20"/>
                <w:szCs w:val="20"/>
                <w:lang w:eastAsia="zh-CN" w:bidi="hi-IN"/>
              </w:rPr>
            </w:pPr>
            <w:r w:rsidRPr="00FA1B8D">
              <w:rPr>
                <w:rFonts w:ascii="Arial" w:eastAsia="Calibri" w:hAnsi="Arial" w:cs="Arial"/>
                <w:color w:val="000000"/>
                <w:sz w:val="20"/>
                <w:szCs w:val="20"/>
              </w:rPr>
              <w:t>W celu ograniczenia emisji do powietrza, w ramach BAT, Prowadzący instalację opracował i będzie prowadził wykaz strumieni gazów odlotowych (jako część systemu zarządzania środowiskowego), obejmujący m.in. informacje na temat cech charakterystycznych strumieni gazów odlotowych.</w:t>
            </w:r>
          </w:p>
        </w:tc>
      </w:tr>
      <w:tr w:rsidR="0040072B" w:rsidRPr="00FA1B8D" w14:paraId="57B7B0A9" w14:textId="77777777" w:rsidTr="005B30F2">
        <w:trPr>
          <w:trHeight w:val="1300"/>
        </w:trPr>
        <w:tc>
          <w:tcPr>
            <w:tcW w:w="1413" w:type="dxa"/>
            <w:tcBorders>
              <w:top w:val="single" w:sz="4" w:space="0" w:color="auto"/>
              <w:left w:val="single" w:sz="4" w:space="0" w:color="auto"/>
              <w:bottom w:val="single" w:sz="4" w:space="0" w:color="auto"/>
              <w:right w:val="single" w:sz="4" w:space="0" w:color="auto"/>
            </w:tcBorders>
            <w:vAlign w:val="center"/>
          </w:tcPr>
          <w:p w14:paraId="0CCF6C59" w14:textId="4D6DC09C" w:rsidR="0040072B" w:rsidRPr="00FA1B8D" w:rsidRDefault="0040072B" w:rsidP="00FA1B8D">
            <w:pPr>
              <w:widowControl w:val="0"/>
              <w:suppressAutoHyphens/>
              <w:spacing w:before="120" w:line="276" w:lineRule="auto"/>
              <w:jc w:val="center"/>
              <w:textAlignment w:val="baseline"/>
              <w:rPr>
                <w:rFonts w:ascii="Arial" w:eastAsia="SimSun" w:hAnsi="Arial" w:cs="Arial"/>
                <w:kern w:val="1"/>
                <w:sz w:val="20"/>
                <w:szCs w:val="20"/>
                <w:lang w:eastAsia="zh-CN" w:bidi="hi-IN"/>
              </w:rPr>
            </w:pPr>
            <w:r w:rsidRPr="00FA1B8D">
              <w:rPr>
                <w:rFonts w:ascii="Arial" w:eastAsia="Calibri" w:hAnsi="Arial" w:cs="Arial"/>
                <w:b/>
                <w:sz w:val="20"/>
                <w:szCs w:val="20"/>
              </w:rPr>
              <w:t xml:space="preserve">BAT </w:t>
            </w:r>
            <w:r w:rsidR="0067633D" w:rsidRPr="00FA1B8D">
              <w:rPr>
                <w:rFonts w:ascii="Arial" w:eastAsia="Calibri" w:hAnsi="Arial" w:cs="Arial"/>
                <w:b/>
                <w:sz w:val="20"/>
                <w:szCs w:val="20"/>
              </w:rPr>
              <w:t>8</w:t>
            </w:r>
          </w:p>
        </w:tc>
        <w:tc>
          <w:tcPr>
            <w:tcW w:w="8080" w:type="dxa"/>
            <w:tcBorders>
              <w:top w:val="single" w:sz="4" w:space="0" w:color="auto"/>
              <w:left w:val="single" w:sz="4" w:space="0" w:color="auto"/>
              <w:bottom w:val="single" w:sz="4" w:space="0" w:color="auto"/>
              <w:right w:val="single" w:sz="4" w:space="0" w:color="auto"/>
            </w:tcBorders>
          </w:tcPr>
          <w:p w14:paraId="6C7FAF6C" w14:textId="6235FA80" w:rsidR="0067633D" w:rsidRPr="00FA1B8D" w:rsidRDefault="0067633D" w:rsidP="00FA1B8D">
            <w:pPr>
              <w:autoSpaceDN w:val="0"/>
              <w:spacing w:before="60" w:after="120" w:line="276" w:lineRule="auto"/>
              <w:textAlignment w:val="baseline"/>
              <w:rPr>
                <w:rStyle w:val="normaltextrun"/>
                <w:rFonts w:ascii="Arial" w:hAnsi="Arial" w:cs="Arial"/>
                <w:sz w:val="20"/>
                <w:szCs w:val="20"/>
              </w:rPr>
            </w:pPr>
            <w:r w:rsidRPr="00FA1B8D">
              <w:rPr>
                <w:rFonts w:ascii="Arial" w:hAnsi="Arial" w:cs="Arial"/>
                <w:sz w:val="20"/>
                <w:szCs w:val="20"/>
              </w:rPr>
              <w:t>W ramach BAT</w:t>
            </w:r>
            <w:r w:rsidR="00351631" w:rsidRPr="00FA1B8D">
              <w:rPr>
                <w:rFonts w:ascii="Arial" w:hAnsi="Arial" w:cs="Arial"/>
                <w:sz w:val="20"/>
                <w:szCs w:val="20"/>
              </w:rPr>
              <w:t>,</w:t>
            </w:r>
            <w:r w:rsidRPr="00FA1B8D">
              <w:rPr>
                <w:rFonts w:ascii="Arial" w:hAnsi="Arial" w:cs="Arial"/>
                <w:sz w:val="20"/>
                <w:szCs w:val="20"/>
              </w:rPr>
              <w:t xml:space="preserve"> monitoring emisji zanieczyszczeń do powietrza z instalacji prowadzony będzie co najmniej z podaną poniżej częstotliwością i zgodnie z normami EN. </w:t>
            </w:r>
          </w:p>
          <w:tbl>
            <w:tblPr>
              <w:tblW w:w="7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841"/>
              <w:gridCol w:w="1406"/>
              <w:gridCol w:w="1729"/>
              <w:gridCol w:w="1878"/>
            </w:tblGrid>
            <w:tr w:rsidR="0067633D" w:rsidRPr="00FA1B8D" w14:paraId="74497977" w14:textId="77777777" w:rsidTr="00FA1B8D">
              <w:trPr>
                <w:trHeight w:val="581"/>
              </w:trPr>
              <w:tc>
                <w:tcPr>
                  <w:tcW w:w="71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5D1284" w14:textId="77777777" w:rsidR="0067633D" w:rsidRPr="00FA1B8D" w:rsidRDefault="0067633D" w:rsidP="00FA1B8D">
                  <w:pPr>
                    <w:spacing w:before="20" w:after="20"/>
                    <w:ind w:left="-133" w:right="-108" w:firstLine="18"/>
                    <w:jc w:val="center"/>
                    <w:rPr>
                      <w:rFonts w:ascii="Arial" w:hAnsi="Arial" w:cs="Arial"/>
                      <w:b/>
                      <w:sz w:val="18"/>
                      <w:szCs w:val="18"/>
                      <w:lang w:val="en-GB"/>
                    </w:rPr>
                  </w:pPr>
                  <w:r w:rsidRPr="00FA1B8D">
                    <w:rPr>
                      <w:rFonts w:ascii="Arial" w:hAnsi="Arial" w:cs="Arial"/>
                      <w:b/>
                      <w:sz w:val="18"/>
                      <w:szCs w:val="18"/>
                    </w:rPr>
                    <w:t>Emitor</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9BF2B3" w14:textId="77777777" w:rsidR="0067633D" w:rsidRPr="00FA1B8D" w:rsidRDefault="0067633D" w:rsidP="00FA1B8D">
                  <w:pPr>
                    <w:spacing w:before="20" w:after="20"/>
                    <w:jc w:val="center"/>
                    <w:rPr>
                      <w:rFonts w:ascii="Arial" w:hAnsi="Arial" w:cs="Arial"/>
                      <w:b/>
                      <w:sz w:val="18"/>
                      <w:szCs w:val="18"/>
                    </w:rPr>
                  </w:pPr>
                  <w:r w:rsidRPr="00FA1B8D">
                    <w:rPr>
                      <w:rFonts w:ascii="Arial" w:hAnsi="Arial" w:cs="Arial"/>
                      <w:b/>
                      <w:sz w:val="18"/>
                      <w:szCs w:val="18"/>
                    </w:rPr>
                    <w:t>Źródło emisji</w:t>
                  </w:r>
                </w:p>
              </w:tc>
              <w:tc>
                <w:tcPr>
                  <w:tcW w:w="140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BA7EF7" w14:textId="77777777" w:rsidR="0067633D" w:rsidRPr="00FA1B8D" w:rsidRDefault="0067633D" w:rsidP="00FA1B8D">
                  <w:pPr>
                    <w:spacing w:before="20" w:after="20"/>
                    <w:jc w:val="center"/>
                    <w:rPr>
                      <w:rFonts w:ascii="Arial" w:hAnsi="Arial" w:cs="Arial"/>
                      <w:b/>
                      <w:sz w:val="18"/>
                      <w:szCs w:val="18"/>
                    </w:rPr>
                  </w:pPr>
                  <w:r w:rsidRPr="00FA1B8D">
                    <w:rPr>
                      <w:rFonts w:ascii="Arial" w:hAnsi="Arial" w:cs="Arial"/>
                      <w:b/>
                      <w:sz w:val="18"/>
                      <w:szCs w:val="18"/>
                    </w:rPr>
                    <w:t>Substancja</w:t>
                  </w:r>
                </w:p>
              </w:tc>
              <w:tc>
                <w:tcPr>
                  <w:tcW w:w="172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A59D93" w14:textId="77777777" w:rsidR="0067633D" w:rsidRPr="00FA1B8D" w:rsidRDefault="0067633D" w:rsidP="00FA1B8D">
                  <w:pPr>
                    <w:spacing w:before="20" w:after="20"/>
                    <w:jc w:val="center"/>
                    <w:rPr>
                      <w:rFonts w:ascii="Arial" w:hAnsi="Arial" w:cs="Arial"/>
                      <w:b/>
                      <w:sz w:val="18"/>
                      <w:szCs w:val="18"/>
                    </w:rPr>
                  </w:pPr>
                  <w:r w:rsidRPr="00FA1B8D">
                    <w:rPr>
                      <w:rFonts w:ascii="Arial" w:hAnsi="Arial" w:cs="Arial"/>
                      <w:b/>
                      <w:sz w:val="18"/>
                      <w:szCs w:val="18"/>
                    </w:rPr>
                    <w:t>Częstotliwość monitorowania</w:t>
                  </w:r>
                </w:p>
              </w:tc>
              <w:tc>
                <w:tcPr>
                  <w:tcW w:w="187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B9AFF86" w14:textId="77777777" w:rsidR="0067633D" w:rsidRPr="00FA1B8D" w:rsidRDefault="0067633D" w:rsidP="00FA1B8D">
                  <w:pPr>
                    <w:spacing w:before="20" w:after="20"/>
                    <w:ind w:left="-125"/>
                    <w:jc w:val="center"/>
                    <w:rPr>
                      <w:rFonts w:ascii="Arial" w:hAnsi="Arial" w:cs="Arial"/>
                      <w:b/>
                      <w:sz w:val="18"/>
                      <w:szCs w:val="18"/>
                    </w:rPr>
                  </w:pPr>
                  <w:r w:rsidRPr="00FA1B8D">
                    <w:rPr>
                      <w:rFonts w:ascii="Arial" w:hAnsi="Arial" w:cs="Arial"/>
                      <w:b/>
                      <w:sz w:val="18"/>
                      <w:szCs w:val="18"/>
                    </w:rPr>
                    <w:t xml:space="preserve">Norma </w:t>
                  </w:r>
                  <w:r w:rsidRPr="00FA1B8D">
                    <w:rPr>
                      <w:rFonts w:ascii="Arial" w:hAnsi="Arial" w:cs="Arial"/>
                      <w:b/>
                      <w:sz w:val="18"/>
                      <w:szCs w:val="18"/>
                      <w:vertAlign w:val="superscript"/>
                    </w:rPr>
                    <w:t>1)</w:t>
                  </w:r>
                </w:p>
              </w:tc>
            </w:tr>
            <w:tr w:rsidR="0067633D" w:rsidRPr="00FA1B8D" w14:paraId="14F33406" w14:textId="77777777" w:rsidTr="00FA1B8D">
              <w:trPr>
                <w:trHeight w:val="581"/>
              </w:trPr>
              <w:tc>
                <w:tcPr>
                  <w:tcW w:w="71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C5B681" w14:textId="77777777" w:rsidR="0067633D" w:rsidRPr="00FA1B8D" w:rsidRDefault="0067633D" w:rsidP="00FA1B8D">
                  <w:pPr>
                    <w:spacing w:before="20" w:after="20"/>
                    <w:rPr>
                      <w:rFonts w:ascii="Arial" w:hAnsi="Arial" w:cs="Arial"/>
                      <w:b/>
                      <w:sz w:val="18"/>
                      <w:szCs w:val="18"/>
                      <w:lang w:val="en-GB"/>
                    </w:rPr>
                  </w:pPr>
                </w:p>
              </w:tc>
              <w:tc>
                <w:tcPr>
                  <w:tcW w:w="184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F73878" w14:textId="77777777" w:rsidR="0067633D" w:rsidRPr="00FA1B8D" w:rsidRDefault="0067633D" w:rsidP="00FA1B8D">
                  <w:pPr>
                    <w:spacing w:before="20" w:after="20"/>
                    <w:rPr>
                      <w:rFonts w:ascii="Arial" w:hAnsi="Arial" w:cs="Arial"/>
                      <w:b/>
                      <w:sz w:val="18"/>
                      <w:szCs w:val="18"/>
                    </w:rPr>
                  </w:pPr>
                </w:p>
              </w:tc>
              <w:tc>
                <w:tcPr>
                  <w:tcW w:w="140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3E49FC" w14:textId="77777777" w:rsidR="0067633D" w:rsidRPr="00FA1B8D" w:rsidRDefault="0067633D" w:rsidP="00FA1B8D">
                  <w:pPr>
                    <w:spacing w:before="20" w:after="20"/>
                    <w:rPr>
                      <w:rFonts w:ascii="Arial" w:hAnsi="Arial" w:cs="Arial"/>
                      <w:b/>
                      <w:sz w:val="18"/>
                      <w:szCs w:val="18"/>
                    </w:rPr>
                  </w:pPr>
                </w:p>
              </w:tc>
              <w:tc>
                <w:tcPr>
                  <w:tcW w:w="172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A8FBB9" w14:textId="77777777" w:rsidR="0067633D" w:rsidRPr="00FA1B8D" w:rsidRDefault="0067633D" w:rsidP="00FA1B8D">
                  <w:pPr>
                    <w:spacing w:before="20" w:after="20"/>
                    <w:rPr>
                      <w:rFonts w:ascii="Arial" w:hAnsi="Arial" w:cs="Arial"/>
                      <w:b/>
                      <w:sz w:val="18"/>
                      <w:szCs w:val="18"/>
                    </w:rPr>
                  </w:pPr>
                </w:p>
              </w:tc>
              <w:tc>
                <w:tcPr>
                  <w:tcW w:w="1878"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4CDC45E" w14:textId="77777777" w:rsidR="0067633D" w:rsidRPr="00FA1B8D" w:rsidRDefault="0067633D" w:rsidP="00FA1B8D">
                  <w:pPr>
                    <w:spacing w:before="20" w:after="20"/>
                    <w:rPr>
                      <w:rFonts w:ascii="Arial" w:hAnsi="Arial" w:cs="Arial"/>
                      <w:b/>
                      <w:sz w:val="18"/>
                      <w:szCs w:val="18"/>
                    </w:rPr>
                  </w:pPr>
                </w:p>
              </w:tc>
            </w:tr>
            <w:tr w:rsidR="0067633D" w:rsidRPr="00FA1B8D" w14:paraId="3EFEFFEA" w14:textId="77777777" w:rsidTr="00FA1B8D">
              <w:trPr>
                <w:trHeight w:val="113"/>
              </w:trPr>
              <w:tc>
                <w:tcPr>
                  <w:tcW w:w="718" w:type="dxa"/>
                  <w:vMerge w:val="restart"/>
                  <w:tcBorders>
                    <w:top w:val="single" w:sz="4" w:space="0" w:color="auto"/>
                    <w:left w:val="single" w:sz="4" w:space="0" w:color="auto"/>
                    <w:right w:val="single" w:sz="4" w:space="0" w:color="auto"/>
                  </w:tcBorders>
                  <w:vAlign w:val="center"/>
                </w:tcPr>
                <w:p w14:paraId="511F96FB" w14:textId="77777777" w:rsidR="0067633D" w:rsidRPr="00FA1B8D" w:rsidRDefault="0067633D" w:rsidP="00FA1B8D">
                  <w:pPr>
                    <w:spacing w:before="60" w:after="60"/>
                    <w:jc w:val="center"/>
                    <w:rPr>
                      <w:rFonts w:ascii="Arial" w:hAnsi="Arial" w:cs="Arial"/>
                      <w:sz w:val="18"/>
                      <w:szCs w:val="18"/>
                      <w:lang w:val="en-US"/>
                    </w:rPr>
                  </w:pPr>
                  <w:r w:rsidRPr="00FA1B8D">
                    <w:rPr>
                      <w:rFonts w:ascii="Arial" w:hAnsi="Arial" w:cs="Arial"/>
                      <w:b/>
                      <w:sz w:val="18"/>
                      <w:szCs w:val="18"/>
                    </w:rPr>
                    <w:t>E23</w:t>
                  </w:r>
                </w:p>
              </w:tc>
              <w:tc>
                <w:tcPr>
                  <w:tcW w:w="1841" w:type="dxa"/>
                  <w:vMerge w:val="restart"/>
                  <w:tcBorders>
                    <w:top w:val="single" w:sz="4" w:space="0" w:color="auto"/>
                    <w:left w:val="single" w:sz="4" w:space="0" w:color="auto"/>
                    <w:right w:val="single" w:sz="4" w:space="0" w:color="auto"/>
                  </w:tcBorders>
                  <w:vAlign w:val="center"/>
                </w:tcPr>
                <w:p w14:paraId="43EFFBFE" w14:textId="77777777" w:rsidR="0067633D" w:rsidRPr="00FA1B8D" w:rsidRDefault="0067633D" w:rsidP="00FA1B8D">
                  <w:pPr>
                    <w:spacing w:before="60" w:after="60"/>
                    <w:rPr>
                      <w:rFonts w:ascii="Arial" w:hAnsi="Arial" w:cs="Arial"/>
                      <w:sz w:val="18"/>
                      <w:szCs w:val="18"/>
                    </w:rPr>
                  </w:pPr>
                  <w:r w:rsidRPr="00FA1B8D">
                    <w:rPr>
                      <w:rFonts w:ascii="Arial" w:hAnsi="Arial" w:cs="Arial"/>
                      <w:sz w:val="18"/>
                      <w:szCs w:val="18"/>
                    </w:rPr>
                    <w:t>Proces biologicznego przetwarzania odpadów (bioreaktor z </w:t>
                  </w:r>
                  <w:proofErr w:type="spellStart"/>
                  <w:r w:rsidRPr="00FA1B8D">
                    <w:rPr>
                      <w:rFonts w:ascii="Arial" w:hAnsi="Arial" w:cs="Arial"/>
                      <w:sz w:val="18"/>
                      <w:szCs w:val="18"/>
                    </w:rPr>
                    <w:t>biofiltrem</w:t>
                  </w:r>
                  <w:proofErr w:type="spellEnd"/>
                  <w:r w:rsidRPr="00FA1B8D">
                    <w:rPr>
                      <w:rFonts w:ascii="Arial" w:hAnsi="Arial" w:cs="Arial"/>
                      <w:sz w:val="18"/>
                      <w:szCs w:val="18"/>
                    </w:rPr>
                    <w:t>)</w:t>
                  </w:r>
                </w:p>
              </w:tc>
              <w:tc>
                <w:tcPr>
                  <w:tcW w:w="1406" w:type="dxa"/>
                  <w:tcBorders>
                    <w:top w:val="single" w:sz="4" w:space="0" w:color="auto"/>
                    <w:left w:val="single" w:sz="4" w:space="0" w:color="auto"/>
                    <w:bottom w:val="single" w:sz="4" w:space="0" w:color="auto"/>
                    <w:right w:val="single" w:sz="4" w:space="0" w:color="auto"/>
                  </w:tcBorders>
                  <w:vAlign w:val="center"/>
                </w:tcPr>
                <w:p w14:paraId="68A30CD2" w14:textId="77777777" w:rsidR="0067633D" w:rsidRPr="00FA1B8D" w:rsidRDefault="0067633D" w:rsidP="00FA1B8D">
                  <w:pPr>
                    <w:spacing w:before="60" w:after="60"/>
                    <w:rPr>
                      <w:rFonts w:ascii="Arial" w:hAnsi="Arial" w:cs="Arial"/>
                      <w:sz w:val="18"/>
                      <w:szCs w:val="18"/>
                      <w:lang w:val="en-US"/>
                    </w:rPr>
                  </w:pPr>
                  <w:r w:rsidRPr="00FA1B8D">
                    <w:rPr>
                      <w:rFonts w:ascii="Arial" w:eastAsia="Arial" w:hAnsi="Arial" w:cs="Arial"/>
                      <w:sz w:val="18"/>
                      <w:szCs w:val="18"/>
                    </w:rPr>
                    <w:t>Pył ogółem</w:t>
                  </w:r>
                </w:p>
              </w:tc>
              <w:tc>
                <w:tcPr>
                  <w:tcW w:w="1729" w:type="dxa"/>
                  <w:tcBorders>
                    <w:top w:val="single" w:sz="4" w:space="0" w:color="auto"/>
                    <w:left w:val="single" w:sz="4" w:space="0" w:color="auto"/>
                    <w:bottom w:val="single" w:sz="4" w:space="0" w:color="auto"/>
                    <w:right w:val="single" w:sz="4" w:space="0" w:color="auto"/>
                  </w:tcBorders>
                  <w:vAlign w:val="center"/>
                </w:tcPr>
                <w:p w14:paraId="522FD46A" w14:textId="77777777" w:rsidR="0067633D" w:rsidRPr="00FA1B8D" w:rsidRDefault="0067633D" w:rsidP="00FA1B8D">
                  <w:pPr>
                    <w:spacing w:before="60" w:after="60"/>
                    <w:ind w:left="-120"/>
                    <w:jc w:val="center"/>
                    <w:rPr>
                      <w:rFonts w:ascii="Arial" w:hAnsi="Arial" w:cs="Arial"/>
                      <w:sz w:val="18"/>
                      <w:szCs w:val="18"/>
                      <w:lang w:val="en-US"/>
                    </w:rPr>
                  </w:pPr>
                  <w:r w:rsidRPr="00FA1B8D">
                    <w:rPr>
                      <w:rFonts w:ascii="Arial" w:hAnsi="Arial" w:cs="Arial"/>
                      <w:sz w:val="18"/>
                      <w:szCs w:val="18"/>
                      <w:lang w:val="en-US"/>
                    </w:rPr>
                    <w:t xml:space="preserve">Raz </w:t>
                  </w:r>
                  <w:proofErr w:type="spellStart"/>
                  <w:r w:rsidRPr="00FA1B8D">
                    <w:rPr>
                      <w:rFonts w:ascii="Arial" w:hAnsi="Arial" w:cs="Arial"/>
                      <w:sz w:val="18"/>
                      <w:szCs w:val="18"/>
                      <w:lang w:val="en-US"/>
                    </w:rPr>
                    <w:t>na</w:t>
                  </w:r>
                  <w:proofErr w:type="spellEnd"/>
                  <w:r w:rsidRPr="00FA1B8D">
                    <w:rPr>
                      <w:rFonts w:ascii="Arial" w:hAnsi="Arial" w:cs="Arial"/>
                      <w:sz w:val="18"/>
                      <w:szCs w:val="18"/>
                      <w:lang w:val="en-US"/>
                    </w:rPr>
                    <w:t xml:space="preserve"> 6 </w:t>
                  </w:r>
                  <w:proofErr w:type="spellStart"/>
                  <w:r w:rsidRPr="00FA1B8D">
                    <w:rPr>
                      <w:rFonts w:ascii="Arial" w:hAnsi="Arial" w:cs="Arial"/>
                      <w:sz w:val="18"/>
                      <w:szCs w:val="18"/>
                      <w:lang w:val="en-US"/>
                    </w:rPr>
                    <w:t>miesięcy</w:t>
                  </w:r>
                  <w:proofErr w:type="spellEnd"/>
                </w:p>
              </w:tc>
              <w:tc>
                <w:tcPr>
                  <w:tcW w:w="1878" w:type="dxa"/>
                  <w:tcBorders>
                    <w:left w:val="single" w:sz="4" w:space="0" w:color="auto"/>
                    <w:bottom w:val="single" w:sz="4" w:space="0" w:color="auto"/>
                    <w:right w:val="single" w:sz="4" w:space="0" w:color="auto"/>
                  </w:tcBorders>
                  <w:vAlign w:val="center"/>
                </w:tcPr>
                <w:p w14:paraId="0FF4D794" w14:textId="77777777" w:rsidR="0067633D" w:rsidRPr="00FA1B8D" w:rsidRDefault="0067633D" w:rsidP="00FA1B8D">
                  <w:pPr>
                    <w:spacing w:before="60" w:after="60"/>
                    <w:ind w:left="-120"/>
                    <w:jc w:val="center"/>
                    <w:rPr>
                      <w:rFonts w:ascii="Arial" w:hAnsi="Arial" w:cs="Arial"/>
                      <w:sz w:val="18"/>
                      <w:szCs w:val="18"/>
                      <w:lang w:val="en-US"/>
                    </w:rPr>
                  </w:pPr>
                  <w:r w:rsidRPr="00FA1B8D">
                    <w:rPr>
                      <w:rFonts w:ascii="Arial" w:hAnsi="Arial" w:cs="Arial"/>
                      <w:sz w:val="18"/>
                      <w:szCs w:val="18"/>
                    </w:rPr>
                    <w:t>EN 13284-1</w:t>
                  </w:r>
                </w:p>
              </w:tc>
            </w:tr>
            <w:tr w:rsidR="0067633D" w:rsidRPr="00FA1B8D" w14:paraId="02DAD1DF" w14:textId="77777777" w:rsidTr="00FA1B8D">
              <w:trPr>
                <w:trHeight w:val="113"/>
              </w:trPr>
              <w:tc>
                <w:tcPr>
                  <w:tcW w:w="718" w:type="dxa"/>
                  <w:vMerge/>
                  <w:tcBorders>
                    <w:left w:val="single" w:sz="4" w:space="0" w:color="auto"/>
                    <w:right w:val="single" w:sz="4" w:space="0" w:color="auto"/>
                  </w:tcBorders>
                  <w:vAlign w:val="center"/>
                </w:tcPr>
                <w:p w14:paraId="57AC81DB" w14:textId="77777777" w:rsidR="0067633D" w:rsidRPr="00FA1B8D" w:rsidRDefault="0067633D" w:rsidP="00FA1B8D">
                  <w:pPr>
                    <w:spacing w:before="60" w:after="60"/>
                    <w:jc w:val="center"/>
                    <w:rPr>
                      <w:rFonts w:ascii="Arial" w:hAnsi="Arial" w:cs="Arial"/>
                      <w:b/>
                      <w:sz w:val="18"/>
                      <w:szCs w:val="18"/>
                    </w:rPr>
                  </w:pPr>
                </w:p>
              </w:tc>
              <w:tc>
                <w:tcPr>
                  <w:tcW w:w="1841" w:type="dxa"/>
                  <w:vMerge/>
                  <w:tcBorders>
                    <w:left w:val="single" w:sz="4" w:space="0" w:color="auto"/>
                    <w:right w:val="single" w:sz="4" w:space="0" w:color="auto"/>
                  </w:tcBorders>
                  <w:vAlign w:val="center"/>
                </w:tcPr>
                <w:p w14:paraId="0FFEA433" w14:textId="77777777" w:rsidR="0067633D" w:rsidRPr="00FA1B8D" w:rsidRDefault="0067633D" w:rsidP="00FA1B8D">
                  <w:pPr>
                    <w:spacing w:before="60" w:after="60"/>
                    <w:rPr>
                      <w:rFonts w:ascii="Arial" w:hAnsi="Arial" w:cs="Arial"/>
                      <w:sz w:val="18"/>
                      <w:szCs w:val="18"/>
                    </w:rPr>
                  </w:pPr>
                </w:p>
              </w:tc>
              <w:tc>
                <w:tcPr>
                  <w:tcW w:w="1406" w:type="dxa"/>
                  <w:tcBorders>
                    <w:top w:val="single" w:sz="4" w:space="0" w:color="auto"/>
                    <w:left w:val="single" w:sz="4" w:space="0" w:color="auto"/>
                    <w:bottom w:val="single" w:sz="4" w:space="0" w:color="auto"/>
                    <w:right w:val="single" w:sz="4" w:space="0" w:color="auto"/>
                  </w:tcBorders>
                  <w:vAlign w:val="center"/>
                </w:tcPr>
                <w:p w14:paraId="36EDF2BF" w14:textId="77777777" w:rsidR="0067633D" w:rsidRPr="00FA1B8D" w:rsidRDefault="0067633D" w:rsidP="00FA1B8D">
                  <w:pPr>
                    <w:spacing w:before="60" w:after="60"/>
                    <w:ind w:left="1"/>
                    <w:rPr>
                      <w:rFonts w:ascii="Arial" w:hAnsi="Arial" w:cs="Arial"/>
                      <w:sz w:val="18"/>
                      <w:szCs w:val="18"/>
                      <w:lang w:val="en-US"/>
                    </w:rPr>
                  </w:pPr>
                  <w:r w:rsidRPr="00FA1B8D">
                    <w:rPr>
                      <w:rFonts w:ascii="Arial" w:hAnsi="Arial" w:cs="Arial"/>
                      <w:sz w:val="18"/>
                      <w:szCs w:val="18"/>
                      <w:lang w:val="en-US"/>
                    </w:rPr>
                    <w:t>H</w:t>
                  </w:r>
                  <w:r w:rsidRPr="00FA1B8D">
                    <w:rPr>
                      <w:rFonts w:ascii="Arial" w:hAnsi="Arial" w:cs="Arial"/>
                      <w:sz w:val="18"/>
                      <w:szCs w:val="18"/>
                      <w:vertAlign w:val="subscript"/>
                      <w:lang w:val="en-US"/>
                    </w:rPr>
                    <w:t>2</w:t>
                  </w:r>
                  <w:r w:rsidRPr="00FA1B8D">
                    <w:rPr>
                      <w:rFonts w:ascii="Arial" w:hAnsi="Arial" w:cs="Arial"/>
                      <w:sz w:val="18"/>
                      <w:szCs w:val="18"/>
                      <w:lang w:val="en-US"/>
                    </w:rPr>
                    <w:t xml:space="preserve">S </w:t>
                  </w:r>
                  <w:r w:rsidRPr="00FA1B8D">
                    <w:rPr>
                      <w:rFonts w:ascii="Arial" w:hAnsi="Arial" w:cs="Arial"/>
                      <w:sz w:val="18"/>
                      <w:szCs w:val="18"/>
                      <w:vertAlign w:val="superscript"/>
                      <w:lang w:val="en-US"/>
                    </w:rPr>
                    <w:t>2)</w:t>
                  </w:r>
                </w:p>
              </w:tc>
              <w:tc>
                <w:tcPr>
                  <w:tcW w:w="1729" w:type="dxa"/>
                  <w:tcBorders>
                    <w:top w:val="single" w:sz="4" w:space="0" w:color="auto"/>
                    <w:left w:val="single" w:sz="4" w:space="0" w:color="auto"/>
                    <w:bottom w:val="single" w:sz="4" w:space="0" w:color="auto"/>
                    <w:right w:val="single" w:sz="4" w:space="0" w:color="auto"/>
                  </w:tcBorders>
                  <w:vAlign w:val="center"/>
                </w:tcPr>
                <w:p w14:paraId="61866865" w14:textId="77777777" w:rsidR="0067633D" w:rsidRPr="00FA1B8D" w:rsidRDefault="0067633D" w:rsidP="00FA1B8D">
                  <w:pPr>
                    <w:spacing w:before="60" w:after="60"/>
                    <w:ind w:left="-120"/>
                    <w:jc w:val="center"/>
                    <w:rPr>
                      <w:rFonts w:ascii="Arial" w:hAnsi="Arial" w:cs="Arial"/>
                      <w:sz w:val="18"/>
                      <w:szCs w:val="18"/>
                      <w:lang w:val="en-US"/>
                    </w:rPr>
                  </w:pPr>
                  <w:r w:rsidRPr="00FA1B8D">
                    <w:rPr>
                      <w:rFonts w:ascii="Arial" w:hAnsi="Arial" w:cs="Arial"/>
                      <w:sz w:val="18"/>
                      <w:szCs w:val="18"/>
                      <w:lang w:val="en-US"/>
                    </w:rPr>
                    <w:t xml:space="preserve">Raz </w:t>
                  </w:r>
                  <w:proofErr w:type="spellStart"/>
                  <w:r w:rsidRPr="00FA1B8D">
                    <w:rPr>
                      <w:rFonts w:ascii="Arial" w:hAnsi="Arial" w:cs="Arial"/>
                      <w:sz w:val="18"/>
                      <w:szCs w:val="18"/>
                      <w:lang w:val="en-US"/>
                    </w:rPr>
                    <w:t>na</w:t>
                  </w:r>
                  <w:proofErr w:type="spellEnd"/>
                  <w:r w:rsidRPr="00FA1B8D">
                    <w:rPr>
                      <w:rFonts w:ascii="Arial" w:hAnsi="Arial" w:cs="Arial"/>
                      <w:sz w:val="18"/>
                      <w:szCs w:val="18"/>
                      <w:lang w:val="en-US"/>
                    </w:rPr>
                    <w:t xml:space="preserve"> 6 </w:t>
                  </w:r>
                  <w:proofErr w:type="spellStart"/>
                  <w:r w:rsidRPr="00FA1B8D">
                    <w:rPr>
                      <w:rFonts w:ascii="Arial" w:hAnsi="Arial" w:cs="Arial"/>
                      <w:sz w:val="18"/>
                      <w:szCs w:val="18"/>
                      <w:lang w:val="en-US"/>
                    </w:rPr>
                    <w:t>miesięcy</w:t>
                  </w:r>
                  <w:proofErr w:type="spellEnd"/>
                </w:p>
              </w:tc>
              <w:tc>
                <w:tcPr>
                  <w:tcW w:w="1878" w:type="dxa"/>
                  <w:tcBorders>
                    <w:left w:val="single" w:sz="4" w:space="0" w:color="auto"/>
                    <w:bottom w:val="single" w:sz="4" w:space="0" w:color="auto"/>
                    <w:right w:val="single" w:sz="4" w:space="0" w:color="auto"/>
                  </w:tcBorders>
                  <w:vAlign w:val="center"/>
                </w:tcPr>
                <w:p w14:paraId="7C5FD0D1" w14:textId="77777777" w:rsidR="0067633D" w:rsidRPr="00FA1B8D" w:rsidRDefault="0067633D" w:rsidP="00FA1B8D">
                  <w:pPr>
                    <w:spacing w:before="60" w:after="60"/>
                    <w:ind w:left="-120"/>
                    <w:jc w:val="center"/>
                    <w:rPr>
                      <w:rFonts w:ascii="Arial" w:hAnsi="Arial" w:cs="Arial"/>
                      <w:sz w:val="18"/>
                      <w:szCs w:val="18"/>
                      <w:lang w:val="en-US"/>
                    </w:rPr>
                  </w:pPr>
                  <w:r w:rsidRPr="00FA1B8D">
                    <w:rPr>
                      <w:rFonts w:ascii="Arial" w:hAnsi="Arial" w:cs="Arial"/>
                      <w:sz w:val="18"/>
                      <w:szCs w:val="18"/>
                    </w:rPr>
                    <w:t>Brak dostępnej normy EN</w:t>
                  </w:r>
                </w:p>
              </w:tc>
            </w:tr>
            <w:tr w:rsidR="0067633D" w:rsidRPr="00FA1B8D" w14:paraId="42CCC003" w14:textId="77777777" w:rsidTr="00FA1B8D">
              <w:trPr>
                <w:trHeight w:val="113"/>
              </w:trPr>
              <w:tc>
                <w:tcPr>
                  <w:tcW w:w="718" w:type="dxa"/>
                  <w:vMerge/>
                  <w:tcBorders>
                    <w:left w:val="single" w:sz="4" w:space="0" w:color="auto"/>
                    <w:right w:val="single" w:sz="4" w:space="0" w:color="auto"/>
                  </w:tcBorders>
                  <w:vAlign w:val="center"/>
                </w:tcPr>
                <w:p w14:paraId="1FB219E0" w14:textId="77777777" w:rsidR="0067633D" w:rsidRPr="00FA1B8D" w:rsidRDefault="0067633D" w:rsidP="00FA1B8D">
                  <w:pPr>
                    <w:spacing w:before="60" w:after="60"/>
                    <w:jc w:val="center"/>
                    <w:rPr>
                      <w:rFonts w:ascii="Arial" w:hAnsi="Arial" w:cs="Arial"/>
                      <w:b/>
                      <w:sz w:val="18"/>
                      <w:szCs w:val="18"/>
                    </w:rPr>
                  </w:pPr>
                </w:p>
              </w:tc>
              <w:tc>
                <w:tcPr>
                  <w:tcW w:w="1841" w:type="dxa"/>
                  <w:vMerge/>
                  <w:tcBorders>
                    <w:left w:val="single" w:sz="4" w:space="0" w:color="auto"/>
                    <w:right w:val="single" w:sz="4" w:space="0" w:color="auto"/>
                  </w:tcBorders>
                  <w:vAlign w:val="center"/>
                </w:tcPr>
                <w:p w14:paraId="0E977342" w14:textId="77777777" w:rsidR="0067633D" w:rsidRPr="00FA1B8D" w:rsidRDefault="0067633D" w:rsidP="00FA1B8D">
                  <w:pPr>
                    <w:spacing w:before="60" w:after="60"/>
                    <w:rPr>
                      <w:rFonts w:ascii="Arial" w:hAnsi="Arial" w:cs="Arial"/>
                      <w:sz w:val="18"/>
                      <w:szCs w:val="18"/>
                    </w:rPr>
                  </w:pPr>
                </w:p>
              </w:tc>
              <w:tc>
                <w:tcPr>
                  <w:tcW w:w="1406" w:type="dxa"/>
                  <w:tcBorders>
                    <w:top w:val="single" w:sz="4" w:space="0" w:color="auto"/>
                    <w:left w:val="single" w:sz="4" w:space="0" w:color="auto"/>
                    <w:bottom w:val="single" w:sz="4" w:space="0" w:color="auto"/>
                    <w:right w:val="single" w:sz="4" w:space="0" w:color="auto"/>
                  </w:tcBorders>
                  <w:vAlign w:val="center"/>
                </w:tcPr>
                <w:p w14:paraId="632D5D07" w14:textId="77777777" w:rsidR="0067633D" w:rsidRPr="00FA1B8D" w:rsidRDefault="0067633D" w:rsidP="00FA1B8D">
                  <w:pPr>
                    <w:spacing w:before="60" w:after="60"/>
                    <w:ind w:left="1"/>
                    <w:rPr>
                      <w:rFonts w:ascii="Arial" w:eastAsia="Arial" w:hAnsi="Arial" w:cs="Arial"/>
                      <w:sz w:val="18"/>
                      <w:szCs w:val="18"/>
                    </w:rPr>
                  </w:pPr>
                  <w:r w:rsidRPr="00FA1B8D">
                    <w:rPr>
                      <w:rFonts w:ascii="Arial" w:hAnsi="Arial" w:cs="Arial"/>
                      <w:sz w:val="18"/>
                      <w:szCs w:val="18"/>
                      <w:lang w:val="en-US"/>
                    </w:rPr>
                    <w:t>NH</w:t>
                  </w:r>
                  <w:r w:rsidRPr="00FA1B8D">
                    <w:rPr>
                      <w:rFonts w:ascii="Arial" w:hAnsi="Arial" w:cs="Arial"/>
                      <w:sz w:val="18"/>
                      <w:szCs w:val="18"/>
                      <w:vertAlign w:val="subscript"/>
                      <w:lang w:val="en-US"/>
                    </w:rPr>
                    <w:t xml:space="preserve">3 </w:t>
                  </w:r>
                  <w:r w:rsidRPr="00FA1B8D">
                    <w:rPr>
                      <w:rFonts w:ascii="Arial" w:hAnsi="Arial" w:cs="Arial"/>
                      <w:sz w:val="18"/>
                      <w:szCs w:val="18"/>
                      <w:vertAlign w:val="superscript"/>
                      <w:lang w:val="en-US"/>
                    </w:rPr>
                    <w:t>2)</w:t>
                  </w:r>
                </w:p>
              </w:tc>
              <w:tc>
                <w:tcPr>
                  <w:tcW w:w="1729" w:type="dxa"/>
                  <w:tcBorders>
                    <w:top w:val="single" w:sz="4" w:space="0" w:color="auto"/>
                    <w:left w:val="single" w:sz="4" w:space="0" w:color="auto"/>
                    <w:bottom w:val="single" w:sz="4" w:space="0" w:color="auto"/>
                    <w:right w:val="single" w:sz="4" w:space="0" w:color="auto"/>
                  </w:tcBorders>
                  <w:vAlign w:val="center"/>
                </w:tcPr>
                <w:p w14:paraId="5E56BC45" w14:textId="77777777" w:rsidR="0067633D" w:rsidRPr="00FA1B8D" w:rsidRDefault="0067633D" w:rsidP="00FA1B8D">
                  <w:pPr>
                    <w:spacing w:before="60" w:after="60"/>
                    <w:ind w:left="-120"/>
                    <w:jc w:val="center"/>
                    <w:rPr>
                      <w:rFonts w:ascii="Arial" w:hAnsi="Arial" w:cs="Arial"/>
                      <w:sz w:val="18"/>
                      <w:szCs w:val="18"/>
                      <w:lang w:val="en-US"/>
                    </w:rPr>
                  </w:pPr>
                  <w:r w:rsidRPr="00FA1B8D">
                    <w:rPr>
                      <w:rFonts w:ascii="Arial" w:hAnsi="Arial" w:cs="Arial"/>
                      <w:sz w:val="18"/>
                      <w:szCs w:val="18"/>
                      <w:lang w:val="en-US"/>
                    </w:rPr>
                    <w:t xml:space="preserve">Raz </w:t>
                  </w:r>
                  <w:proofErr w:type="spellStart"/>
                  <w:r w:rsidRPr="00FA1B8D">
                    <w:rPr>
                      <w:rFonts w:ascii="Arial" w:hAnsi="Arial" w:cs="Arial"/>
                      <w:sz w:val="18"/>
                      <w:szCs w:val="18"/>
                      <w:lang w:val="en-US"/>
                    </w:rPr>
                    <w:t>na</w:t>
                  </w:r>
                  <w:proofErr w:type="spellEnd"/>
                  <w:r w:rsidRPr="00FA1B8D">
                    <w:rPr>
                      <w:rFonts w:ascii="Arial" w:hAnsi="Arial" w:cs="Arial"/>
                      <w:sz w:val="18"/>
                      <w:szCs w:val="18"/>
                      <w:lang w:val="en-US"/>
                    </w:rPr>
                    <w:t xml:space="preserve"> 6 </w:t>
                  </w:r>
                  <w:proofErr w:type="spellStart"/>
                  <w:r w:rsidRPr="00FA1B8D">
                    <w:rPr>
                      <w:rFonts w:ascii="Arial" w:hAnsi="Arial" w:cs="Arial"/>
                      <w:sz w:val="18"/>
                      <w:szCs w:val="18"/>
                      <w:lang w:val="en-US"/>
                    </w:rPr>
                    <w:t>miesięcy</w:t>
                  </w:r>
                  <w:proofErr w:type="spellEnd"/>
                </w:p>
              </w:tc>
              <w:tc>
                <w:tcPr>
                  <w:tcW w:w="1878" w:type="dxa"/>
                  <w:tcBorders>
                    <w:left w:val="single" w:sz="4" w:space="0" w:color="auto"/>
                    <w:bottom w:val="single" w:sz="4" w:space="0" w:color="auto"/>
                    <w:right w:val="single" w:sz="4" w:space="0" w:color="auto"/>
                  </w:tcBorders>
                  <w:vAlign w:val="center"/>
                </w:tcPr>
                <w:p w14:paraId="40817E08" w14:textId="77777777" w:rsidR="0067633D" w:rsidRPr="00FA1B8D" w:rsidRDefault="0067633D" w:rsidP="00FA1B8D">
                  <w:pPr>
                    <w:spacing w:before="60" w:after="60"/>
                    <w:ind w:left="-120"/>
                    <w:jc w:val="center"/>
                    <w:rPr>
                      <w:rFonts w:ascii="Arial" w:hAnsi="Arial" w:cs="Arial"/>
                      <w:sz w:val="18"/>
                      <w:szCs w:val="18"/>
                    </w:rPr>
                  </w:pPr>
                  <w:r w:rsidRPr="00FA1B8D">
                    <w:rPr>
                      <w:rFonts w:ascii="Arial" w:hAnsi="Arial" w:cs="Arial"/>
                      <w:sz w:val="18"/>
                      <w:szCs w:val="18"/>
                    </w:rPr>
                    <w:t>Brak dostępnej normy EN</w:t>
                  </w:r>
                </w:p>
              </w:tc>
            </w:tr>
            <w:tr w:rsidR="0067633D" w:rsidRPr="00FA1B8D" w14:paraId="1C062649" w14:textId="77777777" w:rsidTr="00FA1B8D">
              <w:trPr>
                <w:trHeight w:val="113"/>
              </w:trPr>
              <w:tc>
                <w:tcPr>
                  <w:tcW w:w="718" w:type="dxa"/>
                  <w:vMerge/>
                  <w:tcBorders>
                    <w:left w:val="single" w:sz="4" w:space="0" w:color="auto"/>
                    <w:right w:val="single" w:sz="4" w:space="0" w:color="auto"/>
                  </w:tcBorders>
                  <w:vAlign w:val="center"/>
                </w:tcPr>
                <w:p w14:paraId="43EF1B64" w14:textId="77777777" w:rsidR="0067633D" w:rsidRPr="00FA1B8D" w:rsidRDefault="0067633D" w:rsidP="00FA1B8D">
                  <w:pPr>
                    <w:spacing w:before="60" w:after="60"/>
                    <w:jc w:val="center"/>
                    <w:rPr>
                      <w:rFonts w:ascii="Arial" w:hAnsi="Arial" w:cs="Arial"/>
                      <w:b/>
                      <w:sz w:val="18"/>
                      <w:szCs w:val="18"/>
                    </w:rPr>
                  </w:pPr>
                </w:p>
              </w:tc>
              <w:tc>
                <w:tcPr>
                  <w:tcW w:w="1841" w:type="dxa"/>
                  <w:vMerge/>
                  <w:tcBorders>
                    <w:left w:val="single" w:sz="4" w:space="0" w:color="auto"/>
                    <w:right w:val="single" w:sz="4" w:space="0" w:color="auto"/>
                  </w:tcBorders>
                  <w:vAlign w:val="center"/>
                </w:tcPr>
                <w:p w14:paraId="46FA9F2C" w14:textId="77777777" w:rsidR="0067633D" w:rsidRPr="00FA1B8D" w:rsidRDefault="0067633D" w:rsidP="00FA1B8D">
                  <w:pPr>
                    <w:spacing w:before="60" w:after="60"/>
                    <w:rPr>
                      <w:rFonts w:ascii="Arial" w:hAnsi="Arial" w:cs="Arial"/>
                      <w:sz w:val="18"/>
                      <w:szCs w:val="18"/>
                    </w:rPr>
                  </w:pPr>
                </w:p>
              </w:tc>
              <w:tc>
                <w:tcPr>
                  <w:tcW w:w="1406" w:type="dxa"/>
                  <w:tcBorders>
                    <w:top w:val="single" w:sz="4" w:space="0" w:color="auto"/>
                    <w:left w:val="single" w:sz="4" w:space="0" w:color="auto"/>
                    <w:bottom w:val="single" w:sz="4" w:space="0" w:color="auto"/>
                    <w:right w:val="single" w:sz="4" w:space="0" w:color="auto"/>
                  </w:tcBorders>
                  <w:vAlign w:val="center"/>
                </w:tcPr>
                <w:p w14:paraId="17B93EA4" w14:textId="77777777" w:rsidR="0067633D" w:rsidRPr="00FA1B8D" w:rsidRDefault="0067633D" w:rsidP="00FA1B8D">
                  <w:pPr>
                    <w:spacing w:before="60" w:after="60"/>
                    <w:ind w:left="1"/>
                    <w:rPr>
                      <w:rFonts w:ascii="Arial" w:eastAsia="Arial" w:hAnsi="Arial" w:cs="Arial"/>
                      <w:sz w:val="18"/>
                      <w:szCs w:val="18"/>
                    </w:rPr>
                  </w:pPr>
                  <w:r w:rsidRPr="00FA1B8D">
                    <w:rPr>
                      <w:rFonts w:ascii="Arial" w:eastAsia="Arial" w:hAnsi="Arial" w:cs="Arial"/>
                      <w:sz w:val="18"/>
                      <w:szCs w:val="18"/>
                    </w:rPr>
                    <w:t>Całkowite LZO</w:t>
                  </w:r>
                </w:p>
              </w:tc>
              <w:tc>
                <w:tcPr>
                  <w:tcW w:w="1729" w:type="dxa"/>
                  <w:tcBorders>
                    <w:top w:val="single" w:sz="4" w:space="0" w:color="auto"/>
                    <w:left w:val="single" w:sz="4" w:space="0" w:color="auto"/>
                    <w:bottom w:val="single" w:sz="4" w:space="0" w:color="auto"/>
                    <w:right w:val="single" w:sz="4" w:space="0" w:color="auto"/>
                  </w:tcBorders>
                  <w:vAlign w:val="center"/>
                </w:tcPr>
                <w:p w14:paraId="38A4E362" w14:textId="77777777" w:rsidR="0067633D" w:rsidRPr="00FA1B8D" w:rsidRDefault="0067633D" w:rsidP="00FA1B8D">
                  <w:pPr>
                    <w:spacing w:before="60" w:after="60"/>
                    <w:ind w:left="-120"/>
                    <w:jc w:val="center"/>
                    <w:rPr>
                      <w:rFonts w:ascii="Arial" w:hAnsi="Arial" w:cs="Arial"/>
                      <w:sz w:val="18"/>
                      <w:szCs w:val="18"/>
                      <w:lang w:val="en-US"/>
                    </w:rPr>
                  </w:pPr>
                  <w:r w:rsidRPr="00FA1B8D">
                    <w:rPr>
                      <w:rFonts w:ascii="Arial" w:hAnsi="Arial" w:cs="Arial"/>
                      <w:sz w:val="18"/>
                      <w:szCs w:val="18"/>
                      <w:lang w:val="en-US"/>
                    </w:rPr>
                    <w:t xml:space="preserve">Raz </w:t>
                  </w:r>
                  <w:proofErr w:type="spellStart"/>
                  <w:r w:rsidRPr="00FA1B8D">
                    <w:rPr>
                      <w:rFonts w:ascii="Arial" w:hAnsi="Arial" w:cs="Arial"/>
                      <w:sz w:val="18"/>
                      <w:szCs w:val="18"/>
                      <w:lang w:val="en-US"/>
                    </w:rPr>
                    <w:t>na</w:t>
                  </w:r>
                  <w:proofErr w:type="spellEnd"/>
                  <w:r w:rsidRPr="00FA1B8D">
                    <w:rPr>
                      <w:rFonts w:ascii="Arial" w:hAnsi="Arial" w:cs="Arial"/>
                      <w:sz w:val="18"/>
                      <w:szCs w:val="18"/>
                      <w:lang w:val="en-US"/>
                    </w:rPr>
                    <w:t xml:space="preserve"> 6 </w:t>
                  </w:r>
                  <w:proofErr w:type="spellStart"/>
                  <w:r w:rsidRPr="00FA1B8D">
                    <w:rPr>
                      <w:rFonts w:ascii="Arial" w:hAnsi="Arial" w:cs="Arial"/>
                      <w:sz w:val="18"/>
                      <w:szCs w:val="18"/>
                      <w:lang w:val="en-US"/>
                    </w:rPr>
                    <w:t>miesięcy</w:t>
                  </w:r>
                  <w:proofErr w:type="spellEnd"/>
                </w:p>
              </w:tc>
              <w:tc>
                <w:tcPr>
                  <w:tcW w:w="1878" w:type="dxa"/>
                  <w:tcBorders>
                    <w:left w:val="single" w:sz="4" w:space="0" w:color="auto"/>
                    <w:right w:val="single" w:sz="4" w:space="0" w:color="auto"/>
                  </w:tcBorders>
                  <w:vAlign w:val="center"/>
                </w:tcPr>
                <w:p w14:paraId="28B3FD38" w14:textId="77777777" w:rsidR="0067633D" w:rsidRPr="00FA1B8D" w:rsidRDefault="0067633D" w:rsidP="00FA1B8D">
                  <w:pPr>
                    <w:spacing w:before="60" w:after="60"/>
                    <w:ind w:left="-120"/>
                    <w:jc w:val="center"/>
                    <w:rPr>
                      <w:rFonts w:ascii="Arial" w:hAnsi="Arial" w:cs="Arial"/>
                      <w:sz w:val="18"/>
                      <w:szCs w:val="18"/>
                    </w:rPr>
                  </w:pPr>
                  <w:r w:rsidRPr="00FA1B8D">
                    <w:rPr>
                      <w:rFonts w:ascii="Arial" w:hAnsi="Arial" w:cs="Arial"/>
                      <w:sz w:val="18"/>
                      <w:szCs w:val="18"/>
                    </w:rPr>
                    <w:t>EN 12619</w:t>
                  </w:r>
                </w:p>
              </w:tc>
            </w:tr>
            <w:tr w:rsidR="0067633D" w:rsidRPr="00FA1B8D" w14:paraId="264CCA43" w14:textId="77777777" w:rsidTr="00FA1B8D">
              <w:trPr>
                <w:trHeight w:val="113"/>
              </w:trPr>
              <w:tc>
                <w:tcPr>
                  <w:tcW w:w="718" w:type="dxa"/>
                  <w:vMerge w:val="restart"/>
                  <w:tcBorders>
                    <w:left w:val="single" w:sz="4" w:space="0" w:color="auto"/>
                    <w:right w:val="single" w:sz="4" w:space="0" w:color="auto"/>
                  </w:tcBorders>
                  <w:vAlign w:val="center"/>
                </w:tcPr>
                <w:p w14:paraId="32F7894D" w14:textId="77777777" w:rsidR="0067633D" w:rsidRPr="00FA1B8D" w:rsidRDefault="0067633D" w:rsidP="00FA1B8D">
                  <w:pPr>
                    <w:spacing w:before="60" w:after="60"/>
                    <w:jc w:val="center"/>
                    <w:rPr>
                      <w:rFonts w:ascii="Arial" w:hAnsi="Arial" w:cs="Arial"/>
                      <w:b/>
                      <w:sz w:val="18"/>
                      <w:szCs w:val="18"/>
                    </w:rPr>
                  </w:pPr>
                  <w:r w:rsidRPr="00FA1B8D">
                    <w:rPr>
                      <w:rFonts w:ascii="Arial" w:hAnsi="Arial" w:cs="Arial"/>
                      <w:b/>
                      <w:sz w:val="18"/>
                      <w:szCs w:val="18"/>
                    </w:rPr>
                    <w:t>Es-3</w:t>
                  </w:r>
                </w:p>
                <w:p w14:paraId="5D5B0D16" w14:textId="77777777" w:rsidR="0067633D" w:rsidRPr="00FA1B8D" w:rsidRDefault="0067633D" w:rsidP="00FA1B8D">
                  <w:pPr>
                    <w:spacing w:before="60" w:after="60"/>
                    <w:jc w:val="center"/>
                    <w:rPr>
                      <w:rFonts w:ascii="Arial" w:hAnsi="Arial" w:cs="Arial"/>
                      <w:b/>
                      <w:sz w:val="18"/>
                      <w:szCs w:val="18"/>
                    </w:rPr>
                  </w:pPr>
                  <w:r w:rsidRPr="00FA1B8D">
                    <w:rPr>
                      <w:rFonts w:ascii="Arial" w:hAnsi="Arial" w:cs="Arial"/>
                      <w:b/>
                      <w:sz w:val="18"/>
                      <w:szCs w:val="18"/>
                    </w:rPr>
                    <w:lastRenderedPageBreak/>
                    <w:t>Es-4</w:t>
                  </w:r>
                </w:p>
              </w:tc>
              <w:tc>
                <w:tcPr>
                  <w:tcW w:w="1841" w:type="dxa"/>
                  <w:vMerge w:val="restart"/>
                  <w:tcBorders>
                    <w:left w:val="single" w:sz="4" w:space="0" w:color="auto"/>
                    <w:right w:val="single" w:sz="4" w:space="0" w:color="auto"/>
                  </w:tcBorders>
                  <w:vAlign w:val="center"/>
                </w:tcPr>
                <w:p w14:paraId="0911F517" w14:textId="77777777" w:rsidR="0067633D" w:rsidRPr="00FA1B8D" w:rsidRDefault="0067633D" w:rsidP="00FA1B8D">
                  <w:pPr>
                    <w:spacing w:before="60" w:after="60"/>
                    <w:rPr>
                      <w:rFonts w:ascii="Arial" w:hAnsi="Arial" w:cs="Arial"/>
                      <w:sz w:val="18"/>
                      <w:szCs w:val="18"/>
                    </w:rPr>
                  </w:pPr>
                  <w:r w:rsidRPr="00FA1B8D">
                    <w:rPr>
                      <w:rFonts w:ascii="Arial" w:hAnsi="Arial" w:cs="Arial"/>
                      <w:sz w:val="18"/>
                      <w:szCs w:val="18"/>
                    </w:rPr>
                    <w:lastRenderedPageBreak/>
                    <w:t>Mechaniczne przetwarzanie odpadów (wentylatory hali sortowni odpadów)</w:t>
                  </w:r>
                </w:p>
              </w:tc>
              <w:tc>
                <w:tcPr>
                  <w:tcW w:w="1406" w:type="dxa"/>
                  <w:tcBorders>
                    <w:top w:val="single" w:sz="4" w:space="0" w:color="auto"/>
                    <w:left w:val="single" w:sz="4" w:space="0" w:color="auto"/>
                    <w:bottom w:val="single" w:sz="4" w:space="0" w:color="auto"/>
                    <w:right w:val="single" w:sz="4" w:space="0" w:color="auto"/>
                  </w:tcBorders>
                  <w:vAlign w:val="center"/>
                </w:tcPr>
                <w:p w14:paraId="10F41CA5" w14:textId="77777777" w:rsidR="0067633D" w:rsidRPr="00FA1B8D" w:rsidRDefault="0067633D" w:rsidP="00FA1B8D">
                  <w:pPr>
                    <w:spacing w:before="60" w:after="60"/>
                    <w:ind w:left="1"/>
                    <w:rPr>
                      <w:rFonts w:ascii="Arial" w:eastAsia="Arial" w:hAnsi="Arial" w:cs="Arial"/>
                      <w:sz w:val="18"/>
                      <w:szCs w:val="18"/>
                    </w:rPr>
                  </w:pPr>
                  <w:r w:rsidRPr="00FA1B8D">
                    <w:rPr>
                      <w:rFonts w:ascii="Arial" w:eastAsia="Arial" w:hAnsi="Arial" w:cs="Arial"/>
                      <w:sz w:val="18"/>
                      <w:szCs w:val="18"/>
                    </w:rPr>
                    <w:t>Pył ogółem</w:t>
                  </w:r>
                </w:p>
              </w:tc>
              <w:tc>
                <w:tcPr>
                  <w:tcW w:w="1729" w:type="dxa"/>
                  <w:tcBorders>
                    <w:top w:val="single" w:sz="4" w:space="0" w:color="auto"/>
                    <w:left w:val="single" w:sz="4" w:space="0" w:color="auto"/>
                    <w:bottom w:val="single" w:sz="4" w:space="0" w:color="auto"/>
                    <w:right w:val="single" w:sz="4" w:space="0" w:color="auto"/>
                  </w:tcBorders>
                  <w:vAlign w:val="center"/>
                </w:tcPr>
                <w:p w14:paraId="7FFB9CA3" w14:textId="77777777" w:rsidR="0067633D" w:rsidRPr="00FA1B8D" w:rsidRDefault="0067633D" w:rsidP="00FA1B8D">
                  <w:pPr>
                    <w:spacing w:before="60" w:after="60"/>
                    <w:ind w:left="-120"/>
                    <w:jc w:val="center"/>
                    <w:rPr>
                      <w:rFonts w:ascii="Arial" w:hAnsi="Arial" w:cs="Arial"/>
                      <w:sz w:val="18"/>
                      <w:szCs w:val="18"/>
                      <w:lang w:val="en-US"/>
                    </w:rPr>
                  </w:pPr>
                  <w:r w:rsidRPr="00FA1B8D">
                    <w:rPr>
                      <w:rFonts w:ascii="Arial" w:hAnsi="Arial" w:cs="Arial"/>
                      <w:sz w:val="18"/>
                      <w:szCs w:val="18"/>
                      <w:lang w:val="en-US"/>
                    </w:rPr>
                    <w:t xml:space="preserve">Raz </w:t>
                  </w:r>
                  <w:proofErr w:type="spellStart"/>
                  <w:r w:rsidRPr="00FA1B8D">
                    <w:rPr>
                      <w:rFonts w:ascii="Arial" w:hAnsi="Arial" w:cs="Arial"/>
                      <w:sz w:val="18"/>
                      <w:szCs w:val="18"/>
                      <w:lang w:val="en-US"/>
                    </w:rPr>
                    <w:t>na</w:t>
                  </w:r>
                  <w:proofErr w:type="spellEnd"/>
                  <w:r w:rsidRPr="00FA1B8D">
                    <w:rPr>
                      <w:rFonts w:ascii="Arial" w:hAnsi="Arial" w:cs="Arial"/>
                      <w:sz w:val="18"/>
                      <w:szCs w:val="18"/>
                      <w:lang w:val="en-US"/>
                    </w:rPr>
                    <w:t xml:space="preserve"> 6 </w:t>
                  </w:r>
                  <w:proofErr w:type="spellStart"/>
                  <w:r w:rsidRPr="00FA1B8D">
                    <w:rPr>
                      <w:rFonts w:ascii="Arial" w:hAnsi="Arial" w:cs="Arial"/>
                      <w:sz w:val="18"/>
                      <w:szCs w:val="18"/>
                      <w:lang w:val="en-US"/>
                    </w:rPr>
                    <w:t>miesięcy</w:t>
                  </w:r>
                  <w:proofErr w:type="spellEnd"/>
                </w:p>
              </w:tc>
              <w:tc>
                <w:tcPr>
                  <w:tcW w:w="1878" w:type="dxa"/>
                  <w:tcBorders>
                    <w:left w:val="single" w:sz="4" w:space="0" w:color="auto"/>
                    <w:right w:val="single" w:sz="4" w:space="0" w:color="auto"/>
                  </w:tcBorders>
                  <w:vAlign w:val="center"/>
                </w:tcPr>
                <w:p w14:paraId="72B509FB" w14:textId="77777777" w:rsidR="0067633D" w:rsidRPr="00FA1B8D" w:rsidRDefault="0067633D" w:rsidP="00FA1B8D">
                  <w:pPr>
                    <w:spacing w:before="60" w:after="60"/>
                    <w:ind w:left="-120" w:right="-41"/>
                    <w:jc w:val="center"/>
                    <w:rPr>
                      <w:rFonts w:ascii="Arial" w:hAnsi="Arial" w:cs="Arial"/>
                      <w:sz w:val="18"/>
                      <w:szCs w:val="18"/>
                    </w:rPr>
                  </w:pPr>
                  <w:r w:rsidRPr="00FA1B8D">
                    <w:rPr>
                      <w:rFonts w:ascii="Arial" w:hAnsi="Arial" w:cs="Arial"/>
                      <w:sz w:val="18"/>
                      <w:szCs w:val="18"/>
                    </w:rPr>
                    <w:t>EN 13284-1</w:t>
                  </w:r>
                </w:p>
              </w:tc>
            </w:tr>
            <w:tr w:rsidR="0067633D" w:rsidRPr="00FA1B8D" w14:paraId="5B012515" w14:textId="77777777" w:rsidTr="00FA1B8D">
              <w:trPr>
                <w:trHeight w:val="113"/>
              </w:trPr>
              <w:tc>
                <w:tcPr>
                  <w:tcW w:w="718" w:type="dxa"/>
                  <w:vMerge/>
                  <w:tcBorders>
                    <w:left w:val="single" w:sz="4" w:space="0" w:color="auto"/>
                    <w:right w:val="single" w:sz="4" w:space="0" w:color="auto"/>
                  </w:tcBorders>
                  <w:vAlign w:val="center"/>
                </w:tcPr>
                <w:p w14:paraId="6AF82B5A" w14:textId="77777777" w:rsidR="0067633D" w:rsidRPr="00FA1B8D" w:rsidRDefault="0067633D" w:rsidP="00FA1B8D">
                  <w:pPr>
                    <w:spacing w:before="60" w:after="60"/>
                    <w:jc w:val="center"/>
                    <w:rPr>
                      <w:rFonts w:ascii="Arial" w:hAnsi="Arial" w:cs="Arial"/>
                      <w:b/>
                      <w:sz w:val="18"/>
                      <w:szCs w:val="18"/>
                    </w:rPr>
                  </w:pPr>
                </w:p>
              </w:tc>
              <w:tc>
                <w:tcPr>
                  <w:tcW w:w="1841" w:type="dxa"/>
                  <w:vMerge/>
                  <w:tcBorders>
                    <w:left w:val="single" w:sz="4" w:space="0" w:color="auto"/>
                    <w:right w:val="single" w:sz="4" w:space="0" w:color="auto"/>
                  </w:tcBorders>
                  <w:vAlign w:val="center"/>
                </w:tcPr>
                <w:p w14:paraId="4DA412AE" w14:textId="77777777" w:rsidR="0067633D" w:rsidRPr="00FA1B8D" w:rsidRDefault="0067633D" w:rsidP="00FA1B8D">
                  <w:pPr>
                    <w:spacing w:before="60" w:after="60"/>
                    <w:rPr>
                      <w:rFonts w:ascii="Arial" w:hAnsi="Arial" w:cs="Arial"/>
                      <w:sz w:val="18"/>
                      <w:szCs w:val="18"/>
                    </w:rPr>
                  </w:pPr>
                </w:p>
              </w:tc>
              <w:tc>
                <w:tcPr>
                  <w:tcW w:w="1406" w:type="dxa"/>
                  <w:tcBorders>
                    <w:top w:val="single" w:sz="4" w:space="0" w:color="auto"/>
                    <w:left w:val="single" w:sz="4" w:space="0" w:color="auto"/>
                    <w:bottom w:val="single" w:sz="4" w:space="0" w:color="auto"/>
                    <w:right w:val="single" w:sz="4" w:space="0" w:color="auto"/>
                  </w:tcBorders>
                  <w:vAlign w:val="center"/>
                </w:tcPr>
                <w:p w14:paraId="2A6D8823" w14:textId="77777777" w:rsidR="0067633D" w:rsidRPr="00FA1B8D" w:rsidRDefault="0067633D" w:rsidP="00FA1B8D">
                  <w:pPr>
                    <w:spacing w:before="60" w:after="60"/>
                    <w:ind w:left="1"/>
                    <w:rPr>
                      <w:rFonts w:ascii="Arial" w:eastAsia="Arial" w:hAnsi="Arial" w:cs="Arial"/>
                      <w:sz w:val="18"/>
                      <w:szCs w:val="18"/>
                    </w:rPr>
                  </w:pPr>
                  <w:r w:rsidRPr="00FA1B8D">
                    <w:rPr>
                      <w:rFonts w:ascii="Arial" w:hAnsi="Arial" w:cs="Arial"/>
                      <w:sz w:val="18"/>
                      <w:szCs w:val="18"/>
                      <w:lang w:val="en-US"/>
                    </w:rPr>
                    <w:t>H</w:t>
                  </w:r>
                  <w:r w:rsidRPr="00FA1B8D">
                    <w:rPr>
                      <w:rFonts w:ascii="Arial" w:hAnsi="Arial" w:cs="Arial"/>
                      <w:sz w:val="18"/>
                      <w:szCs w:val="18"/>
                      <w:vertAlign w:val="subscript"/>
                      <w:lang w:val="en-US"/>
                    </w:rPr>
                    <w:t>2</w:t>
                  </w:r>
                  <w:r w:rsidRPr="00FA1B8D">
                    <w:rPr>
                      <w:rFonts w:ascii="Arial" w:hAnsi="Arial" w:cs="Arial"/>
                      <w:sz w:val="18"/>
                      <w:szCs w:val="18"/>
                      <w:lang w:val="en-US"/>
                    </w:rPr>
                    <w:t xml:space="preserve">S </w:t>
                  </w:r>
                  <w:r w:rsidRPr="00FA1B8D">
                    <w:rPr>
                      <w:rFonts w:ascii="Arial" w:hAnsi="Arial" w:cs="Arial"/>
                      <w:sz w:val="18"/>
                      <w:szCs w:val="18"/>
                      <w:vertAlign w:val="superscript"/>
                      <w:lang w:val="en-US"/>
                    </w:rPr>
                    <w:t>2)</w:t>
                  </w:r>
                </w:p>
              </w:tc>
              <w:tc>
                <w:tcPr>
                  <w:tcW w:w="1729" w:type="dxa"/>
                  <w:tcBorders>
                    <w:top w:val="single" w:sz="4" w:space="0" w:color="auto"/>
                    <w:left w:val="single" w:sz="4" w:space="0" w:color="auto"/>
                    <w:bottom w:val="single" w:sz="4" w:space="0" w:color="auto"/>
                    <w:right w:val="single" w:sz="4" w:space="0" w:color="auto"/>
                  </w:tcBorders>
                  <w:vAlign w:val="center"/>
                </w:tcPr>
                <w:p w14:paraId="470C61E8" w14:textId="77777777" w:rsidR="0067633D" w:rsidRPr="00FA1B8D" w:rsidRDefault="0067633D" w:rsidP="00FA1B8D">
                  <w:pPr>
                    <w:spacing w:before="60" w:after="60"/>
                    <w:ind w:left="-120"/>
                    <w:jc w:val="center"/>
                    <w:rPr>
                      <w:rFonts w:ascii="Arial" w:hAnsi="Arial" w:cs="Arial"/>
                      <w:sz w:val="18"/>
                      <w:szCs w:val="18"/>
                      <w:lang w:val="en-US"/>
                    </w:rPr>
                  </w:pPr>
                  <w:r w:rsidRPr="00FA1B8D">
                    <w:rPr>
                      <w:rFonts w:ascii="Arial" w:hAnsi="Arial" w:cs="Arial"/>
                      <w:sz w:val="18"/>
                      <w:szCs w:val="18"/>
                      <w:lang w:val="en-US"/>
                    </w:rPr>
                    <w:t xml:space="preserve">Raz </w:t>
                  </w:r>
                  <w:proofErr w:type="spellStart"/>
                  <w:r w:rsidRPr="00FA1B8D">
                    <w:rPr>
                      <w:rFonts w:ascii="Arial" w:hAnsi="Arial" w:cs="Arial"/>
                      <w:sz w:val="18"/>
                      <w:szCs w:val="18"/>
                      <w:lang w:val="en-US"/>
                    </w:rPr>
                    <w:t>na</w:t>
                  </w:r>
                  <w:proofErr w:type="spellEnd"/>
                  <w:r w:rsidRPr="00FA1B8D">
                    <w:rPr>
                      <w:rFonts w:ascii="Arial" w:hAnsi="Arial" w:cs="Arial"/>
                      <w:sz w:val="18"/>
                      <w:szCs w:val="18"/>
                      <w:lang w:val="en-US"/>
                    </w:rPr>
                    <w:t xml:space="preserve"> 6 </w:t>
                  </w:r>
                  <w:proofErr w:type="spellStart"/>
                  <w:r w:rsidRPr="00FA1B8D">
                    <w:rPr>
                      <w:rFonts w:ascii="Arial" w:hAnsi="Arial" w:cs="Arial"/>
                      <w:sz w:val="18"/>
                      <w:szCs w:val="18"/>
                      <w:lang w:val="en-US"/>
                    </w:rPr>
                    <w:t>miesięcy</w:t>
                  </w:r>
                  <w:proofErr w:type="spellEnd"/>
                </w:p>
              </w:tc>
              <w:tc>
                <w:tcPr>
                  <w:tcW w:w="1878" w:type="dxa"/>
                  <w:tcBorders>
                    <w:left w:val="single" w:sz="4" w:space="0" w:color="auto"/>
                    <w:right w:val="single" w:sz="4" w:space="0" w:color="auto"/>
                  </w:tcBorders>
                  <w:vAlign w:val="center"/>
                </w:tcPr>
                <w:p w14:paraId="4114EE27" w14:textId="77777777" w:rsidR="0067633D" w:rsidRPr="00FA1B8D" w:rsidRDefault="0067633D" w:rsidP="00FA1B8D">
                  <w:pPr>
                    <w:spacing w:before="60" w:after="60"/>
                    <w:ind w:left="-120" w:right="-41"/>
                    <w:jc w:val="center"/>
                    <w:rPr>
                      <w:rFonts w:ascii="Arial" w:hAnsi="Arial" w:cs="Arial"/>
                      <w:sz w:val="18"/>
                      <w:szCs w:val="18"/>
                    </w:rPr>
                  </w:pPr>
                  <w:r w:rsidRPr="00FA1B8D">
                    <w:rPr>
                      <w:rFonts w:ascii="Arial" w:hAnsi="Arial" w:cs="Arial"/>
                      <w:sz w:val="18"/>
                      <w:szCs w:val="18"/>
                    </w:rPr>
                    <w:t>Brak dostępnej normy EN</w:t>
                  </w:r>
                </w:p>
              </w:tc>
            </w:tr>
            <w:tr w:rsidR="0067633D" w:rsidRPr="00FA1B8D" w14:paraId="20524A6B" w14:textId="77777777" w:rsidTr="00FA1B8D">
              <w:trPr>
                <w:trHeight w:val="113"/>
              </w:trPr>
              <w:tc>
                <w:tcPr>
                  <w:tcW w:w="718" w:type="dxa"/>
                  <w:vMerge/>
                  <w:tcBorders>
                    <w:left w:val="single" w:sz="4" w:space="0" w:color="auto"/>
                    <w:right w:val="single" w:sz="4" w:space="0" w:color="auto"/>
                  </w:tcBorders>
                  <w:vAlign w:val="center"/>
                </w:tcPr>
                <w:p w14:paraId="55F88B71" w14:textId="77777777" w:rsidR="0067633D" w:rsidRPr="00FA1B8D" w:rsidRDefault="0067633D" w:rsidP="00FA1B8D">
                  <w:pPr>
                    <w:spacing w:before="60" w:after="60"/>
                    <w:jc w:val="center"/>
                    <w:rPr>
                      <w:rFonts w:ascii="Arial" w:hAnsi="Arial" w:cs="Arial"/>
                      <w:b/>
                      <w:sz w:val="18"/>
                      <w:szCs w:val="18"/>
                    </w:rPr>
                  </w:pPr>
                </w:p>
              </w:tc>
              <w:tc>
                <w:tcPr>
                  <w:tcW w:w="1841" w:type="dxa"/>
                  <w:vMerge/>
                  <w:tcBorders>
                    <w:left w:val="single" w:sz="4" w:space="0" w:color="auto"/>
                    <w:right w:val="single" w:sz="4" w:space="0" w:color="auto"/>
                  </w:tcBorders>
                  <w:vAlign w:val="center"/>
                </w:tcPr>
                <w:p w14:paraId="3B0A4EB5" w14:textId="77777777" w:rsidR="0067633D" w:rsidRPr="00FA1B8D" w:rsidRDefault="0067633D" w:rsidP="00FA1B8D">
                  <w:pPr>
                    <w:spacing w:before="60" w:after="60"/>
                    <w:rPr>
                      <w:rFonts w:ascii="Arial" w:hAnsi="Arial" w:cs="Arial"/>
                      <w:sz w:val="18"/>
                      <w:szCs w:val="18"/>
                    </w:rPr>
                  </w:pPr>
                </w:p>
              </w:tc>
              <w:tc>
                <w:tcPr>
                  <w:tcW w:w="1406" w:type="dxa"/>
                  <w:tcBorders>
                    <w:top w:val="single" w:sz="4" w:space="0" w:color="auto"/>
                    <w:left w:val="single" w:sz="4" w:space="0" w:color="auto"/>
                    <w:bottom w:val="single" w:sz="4" w:space="0" w:color="auto"/>
                    <w:right w:val="single" w:sz="4" w:space="0" w:color="auto"/>
                  </w:tcBorders>
                  <w:vAlign w:val="center"/>
                </w:tcPr>
                <w:p w14:paraId="157A5BBC" w14:textId="77777777" w:rsidR="0067633D" w:rsidRPr="00FA1B8D" w:rsidRDefault="0067633D" w:rsidP="00FA1B8D">
                  <w:pPr>
                    <w:spacing w:before="60" w:after="60"/>
                    <w:ind w:left="1"/>
                    <w:rPr>
                      <w:rFonts w:ascii="Arial" w:eastAsia="Arial" w:hAnsi="Arial" w:cs="Arial"/>
                      <w:sz w:val="18"/>
                      <w:szCs w:val="18"/>
                    </w:rPr>
                  </w:pPr>
                  <w:r w:rsidRPr="00FA1B8D">
                    <w:rPr>
                      <w:rFonts w:ascii="Arial" w:hAnsi="Arial" w:cs="Arial"/>
                      <w:sz w:val="18"/>
                      <w:szCs w:val="18"/>
                      <w:lang w:val="en-US"/>
                    </w:rPr>
                    <w:t>NH</w:t>
                  </w:r>
                  <w:r w:rsidRPr="00FA1B8D">
                    <w:rPr>
                      <w:rFonts w:ascii="Arial" w:hAnsi="Arial" w:cs="Arial"/>
                      <w:sz w:val="18"/>
                      <w:szCs w:val="18"/>
                      <w:vertAlign w:val="subscript"/>
                      <w:lang w:val="en-US"/>
                    </w:rPr>
                    <w:t xml:space="preserve">3 </w:t>
                  </w:r>
                  <w:r w:rsidRPr="00FA1B8D">
                    <w:rPr>
                      <w:rFonts w:ascii="Arial" w:hAnsi="Arial" w:cs="Arial"/>
                      <w:sz w:val="18"/>
                      <w:szCs w:val="18"/>
                      <w:vertAlign w:val="superscript"/>
                      <w:lang w:val="en-US"/>
                    </w:rPr>
                    <w:t>2)</w:t>
                  </w:r>
                </w:p>
              </w:tc>
              <w:tc>
                <w:tcPr>
                  <w:tcW w:w="1729" w:type="dxa"/>
                  <w:tcBorders>
                    <w:top w:val="single" w:sz="4" w:space="0" w:color="auto"/>
                    <w:left w:val="single" w:sz="4" w:space="0" w:color="auto"/>
                    <w:bottom w:val="single" w:sz="4" w:space="0" w:color="auto"/>
                    <w:right w:val="single" w:sz="4" w:space="0" w:color="auto"/>
                  </w:tcBorders>
                  <w:vAlign w:val="center"/>
                </w:tcPr>
                <w:p w14:paraId="121DF6F1" w14:textId="77777777" w:rsidR="0067633D" w:rsidRPr="00FA1B8D" w:rsidRDefault="0067633D" w:rsidP="00FA1B8D">
                  <w:pPr>
                    <w:spacing w:before="60" w:after="60"/>
                    <w:ind w:left="-120"/>
                    <w:jc w:val="center"/>
                    <w:rPr>
                      <w:rFonts w:ascii="Arial" w:hAnsi="Arial" w:cs="Arial"/>
                      <w:sz w:val="18"/>
                      <w:szCs w:val="18"/>
                      <w:lang w:val="en-US"/>
                    </w:rPr>
                  </w:pPr>
                  <w:r w:rsidRPr="00FA1B8D">
                    <w:rPr>
                      <w:rFonts w:ascii="Arial" w:hAnsi="Arial" w:cs="Arial"/>
                      <w:sz w:val="18"/>
                      <w:szCs w:val="18"/>
                      <w:lang w:val="en-US"/>
                    </w:rPr>
                    <w:t xml:space="preserve">Raz </w:t>
                  </w:r>
                  <w:proofErr w:type="spellStart"/>
                  <w:r w:rsidRPr="00FA1B8D">
                    <w:rPr>
                      <w:rFonts w:ascii="Arial" w:hAnsi="Arial" w:cs="Arial"/>
                      <w:sz w:val="18"/>
                      <w:szCs w:val="18"/>
                      <w:lang w:val="en-US"/>
                    </w:rPr>
                    <w:t>na</w:t>
                  </w:r>
                  <w:proofErr w:type="spellEnd"/>
                  <w:r w:rsidRPr="00FA1B8D">
                    <w:rPr>
                      <w:rFonts w:ascii="Arial" w:hAnsi="Arial" w:cs="Arial"/>
                      <w:sz w:val="18"/>
                      <w:szCs w:val="18"/>
                      <w:lang w:val="en-US"/>
                    </w:rPr>
                    <w:t xml:space="preserve"> 6 </w:t>
                  </w:r>
                  <w:proofErr w:type="spellStart"/>
                  <w:r w:rsidRPr="00FA1B8D">
                    <w:rPr>
                      <w:rFonts w:ascii="Arial" w:hAnsi="Arial" w:cs="Arial"/>
                      <w:sz w:val="18"/>
                      <w:szCs w:val="18"/>
                      <w:lang w:val="en-US"/>
                    </w:rPr>
                    <w:t>miesięcy</w:t>
                  </w:r>
                  <w:proofErr w:type="spellEnd"/>
                </w:p>
              </w:tc>
              <w:tc>
                <w:tcPr>
                  <w:tcW w:w="1878" w:type="dxa"/>
                  <w:tcBorders>
                    <w:left w:val="single" w:sz="4" w:space="0" w:color="auto"/>
                    <w:bottom w:val="single" w:sz="4" w:space="0" w:color="auto"/>
                    <w:right w:val="single" w:sz="4" w:space="0" w:color="auto"/>
                  </w:tcBorders>
                  <w:vAlign w:val="center"/>
                </w:tcPr>
                <w:p w14:paraId="22974582" w14:textId="77777777" w:rsidR="0067633D" w:rsidRPr="00FA1B8D" w:rsidRDefault="0067633D" w:rsidP="00FA1B8D">
                  <w:pPr>
                    <w:spacing w:before="60" w:after="60"/>
                    <w:ind w:left="-120" w:right="-41"/>
                    <w:jc w:val="center"/>
                    <w:rPr>
                      <w:rFonts w:ascii="Arial" w:hAnsi="Arial" w:cs="Arial"/>
                      <w:sz w:val="18"/>
                      <w:szCs w:val="18"/>
                    </w:rPr>
                  </w:pPr>
                  <w:r w:rsidRPr="00FA1B8D">
                    <w:rPr>
                      <w:rFonts w:ascii="Arial" w:hAnsi="Arial" w:cs="Arial"/>
                      <w:sz w:val="18"/>
                      <w:szCs w:val="18"/>
                    </w:rPr>
                    <w:t>Brak dostępnej normy EN</w:t>
                  </w:r>
                </w:p>
              </w:tc>
            </w:tr>
          </w:tbl>
          <w:p w14:paraId="6027758A" w14:textId="5FFED980" w:rsidR="0067633D" w:rsidRPr="00FA1B8D" w:rsidRDefault="0067633D" w:rsidP="00FA1B8D">
            <w:pPr>
              <w:pStyle w:val="Akapitzlist"/>
              <w:keepNext/>
              <w:numPr>
                <w:ilvl w:val="0"/>
                <w:numId w:val="86"/>
              </w:numPr>
              <w:spacing w:before="120" w:after="120" w:line="276" w:lineRule="auto"/>
              <w:ind w:left="316" w:hanging="284"/>
              <w:contextualSpacing w:val="0"/>
              <w:rPr>
                <w:rFonts w:ascii="Arial" w:hAnsi="Arial" w:cs="Arial"/>
                <w:sz w:val="20"/>
                <w:szCs w:val="20"/>
              </w:rPr>
            </w:pPr>
            <w:r w:rsidRPr="00FA1B8D">
              <w:rPr>
                <w:rFonts w:ascii="Arial" w:hAnsi="Arial" w:cs="Arial"/>
                <w:sz w:val="20"/>
                <w:szCs w:val="20"/>
              </w:rPr>
              <w:t>W ramach BAT należy monitorować emisje z kominów do powietrza zgodnie z normami EN. Jeżeli normy EN nie są dostępne, w ramach BAT należy stosować normy ISO, normy krajowe lub inne międzynarodowe normy zapewniające uzyskanie danych o równorzędnej jakości naukowej.</w:t>
            </w:r>
          </w:p>
          <w:p w14:paraId="5790591E" w14:textId="64D52525" w:rsidR="0040072B" w:rsidRPr="00FA1B8D" w:rsidRDefault="0067633D" w:rsidP="00FA1B8D">
            <w:pPr>
              <w:pStyle w:val="Akapitzlist"/>
              <w:keepNext/>
              <w:numPr>
                <w:ilvl w:val="0"/>
                <w:numId w:val="86"/>
              </w:numPr>
              <w:spacing w:before="120" w:after="120" w:line="276" w:lineRule="auto"/>
              <w:ind w:left="316" w:hanging="284"/>
              <w:contextualSpacing w:val="0"/>
              <w:rPr>
                <w:rFonts w:ascii="Arial" w:hAnsi="Arial" w:cs="Arial"/>
                <w:sz w:val="20"/>
                <w:szCs w:val="20"/>
              </w:rPr>
            </w:pPr>
            <w:r w:rsidRPr="00FA1B8D">
              <w:rPr>
                <w:rFonts w:ascii="Arial" w:hAnsi="Arial" w:cs="Arial"/>
                <w:sz w:val="20"/>
                <w:szCs w:val="20"/>
              </w:rPr>
              <w:t>Zamiast monitorowania stężenia odorów monitorowana jest emisja NH</w:t>
            </w:r>
            <w:r w:rsidRPr="00FA1B8D">
              <w:rPr>
                <w:rFonts w:ascii="Arial" w:hAnsi="Arial" w:cs="Arial"/>
                <w:sz w:val="20"/>
                <w:szCs w:val="20"/>
                <w:vertAlign w:val="subscript"/>
              </w:rPr>
              <w:t>3</w:t>
            </w:r>
            <w:r w:rsidRPr="00FA1B8D">
              <w:rPr>
                <w:rFonts w:ascii="Arial" w:hAnsi="Arial" w:cs="Arial"/>
                <w:sz w:val="20"/>
                <w:szCs w:val="20"/>
              </w:rPr>
              <w:t xml:space="preserve"> i H</w:t>
            </w:r>
            <w:r w:rsidRPr="00FA1B8D">
              <w:rPr>
                <w:rFonts w:ascii="Arial" w:hAnsi="Arial" w:cs="Arial"/>
                <w:sz w:val="20"/>
                <w:szCs w:val="20"/>
                <w:vertAlign w:val="subscript"/>
              </w:rPr>
              <w:t>2</w:t>
            </w:r>
            <w:r w:rsidRPr="00FA1B8D">
              <w:rPr>
                <w:rFonts w:ascii="Arial" w:hAnsi="Arial" w:cs="Arial"/>
                <w:sz w:val="20"/>
                <w:szCs w:val="20"/>
              </w:rPr>
              <w:t>S.</w:t>
            </w:r>
          </w:p>
        </w:tc>
      </w:tr>
      <w:tr w:rsidR="00CC1D58" w:rsidRPr="00FA1B8D" w14:paraId="4A74E206" w14:textId="77777777" w:rsidTr="00437799">
        <w:trPr>
          <w:trHeight w:val="554"/>
        </w:trPr>
        <w:tc>
          <w:tcPr>
            <w:tcW w:w="1413" w:type="dxa"/>
            <w:tcBorders>
              <w:top w:val="single" w:sz="4" w:space="0" w:color="auto"/>
              <w:left w:val="single" w:sz="4" w:space="0" w:color="auto"/>
              <w:bottom w:val="single" w:sz="4" w:space="0" w:color="auto"/>
              <w:right w:val="single" w:sz="4" w:space="0" w:color="auto"/>
            </w:tcBorders>
            <w:vAlign w:val="center"/>
          </w:tcPr>
          <w:p w14:paraId="1BE68034" w14:textId="75A2D711" w:rsidR="00CC1D58" w:rsidRPr="00FA1B8D" w:rsidRDefault="0067633D" w:rsidP="00FA1B8D">
            <w:pPr>
              <w:widowControl w:val="0"/>
              <w:suppressAutoHyphens/>
              <w:spacing w:line="276" w:lineRule="auto"/>
              <w:jc w:val="center"/>
              <w:textAlignment w:val="baseline"/>
              <w:rPr>
                <w:rFonts w:ascii="Arial" w:eastAsia="SimSun" w:hAnsi="Arial" w:cs="Arial"/>
                <w:kern w:val="1"/>
                <w:sz w:val="20"/>
                <w:szCs w:val="20"/>
                <w:highlight w:val="yellow"/>
                <w:lang w:eastAsia="zh-CN" w:bidi="hi-IN"/>
              </w:rPr>
            </w:pPr>
            <w:r w:rsidRPr="00FA1B8D">
              <w:rPr>
                <w:rFonts w:ascii="Arial" w:eastAsia="Calibri" w:hAnsi="Arial" w:cs="Arial"/>
                <w:b/>
                <w:sz w:val="20"/>
                <w:szCs w:val="20"/>
              </w:rPr>
              <w:lastRenderedPageBreak/>
              <w:t>BAT 10</w:t>
            </w:r>
          </w:p>
        </w:tc>
        <w:tc>
          <w:tcPr>
            <w:tcW w:w="8080" w:type="dxa"/>
            <w:tcBorders>
              <w:top w:val="single" w:sz="4" w:space="0" w:color="auto"/>
              <w:left w:val="single" w:sz="4" w:space="0" w:color="auto"/>
              <w:bottom w:val="single" w:sz="4" w:space="0" w:color="auto"/>
              <w:right w:val="single" w:sz="4" w:space="0" w:color="auto"/>
            </w:tcBorders>
          </w:tcPr>
          <w:p w14:paraId="0AD93938" w14:textId="62707692" w:rsidR="00CC1D58" w:rsidRPr="00FA1B8D" w:rsidRDefault="0067633D" w:rsidP="00FA1B8D">
            <w:pPr>
              <w:tabs>
                <w:tab w:val="left" w:pos="506"/>
              </w:tabs>
              <w:spacing w:before="60" w:after="60" w:line="276" w:lineRule="auto"/>
              <w:rPr>
                <w:rFonts w:ascii="Arial" w:eastAsia="Calibri" w:hAnsi="Arial" w:cs="Arial"/>
                <w:color w:val="000000"/>
                <w:sz w:val="20"/>
                <w:szCs w:val="20"/>
              </w:rPr>
            </w:pPr>
            <w:r w:rsidRPr="00FA1B8D">
              <w:rPr>
                <w:rFonts w:ascii="Arial" w:hAnsi="Arial" w:cs="Arial"/>
                <w:sz w:val="20"/>
                <w:szCs w:val="20"/>
              </w:rPr>
              <w:t>W ramach BAT</w:t>
            </w:r>
            <w:r w:rsidR="00351631" w:rsidRPr="00FA1B8D">
              <w:rPr>
                <w:rFonts w:ascii="Arial" w:hAnsi="Arial" w:cs="Arial"/>
                <w:sz w:val="20"/>
                <w:szCs w:val="20"/>
              </w:rPr>
              <w:t>,</w:t>
            </w:r>
            <w:r w:rsidRPr="00FA1B8D">
              <w:rPr>
                <w:rFonts w:ascii="Arial" w:hAnsi="Arial" w:cs="Arial"/>
                <w:sz w:val="20"/>
                <w:szCs w:val="20"/>
              </w:rPr>
              <w:t xml:space="preserve"> monitoring emisji odorów w instalacji zastąpiono monitoringiem emisji amoniaku i siarkowodoru</w:t>
            </w:r>
            <w:r w:rsidR="00940E5E" w:rsidRPr="00FA1B8D">
              <w:rPr>
                <w:rFonts w:ascii="Arial" w:hAnsi="Arial" w:cs="Arial"/>
                <w:sz w:val="20"/>
                <w:szCs w:val="20"/>
              </w:rPr>
              <w:t>,</w:t>
            </w:r>
            <w:r w:rsidRPr="00FA1B8D">
              <w:rPr>
                <w:rFonts w:ascii="Arial" w:hAnsi="Arial" w:cs="Arial"/>
                <w:sz w:val="20"/>
                <w:szCs w:val="20"/>
              </w:rPr>
              <w:t xml:space="preserve"> z częstotliwością raz na sześć miesięcy (zgodnie z BAT 8).</w:t>
            </w:r>
          </w:p>
        </w:tc>
      </w:tr>
      <w:tr w:rsidR="0040072B" w:rsidRPr="00FA1B8D" w14:paraId="658F79AE" w14:textId="77777777" w:rsidTr="00437799">
        <w:trPr>
          <w:trHeight w:val="818"/>
        </w:trPr>
        <w:tc>
          <w:tcPr>
            <w:tcW w:w="1413" w:type="dxa"/>
            <w:tcBorders>
              <w:top w:val="single" w:sz="4" w:space="0" w:color="auto"/>
              <w:left w:val="single" w:sz="4" w:space="0" w:color="auto"/>
              <w:bottom w:val="single" w:sz="4" w:space="0" w:color="auto"/>
              <w:right w:val="single" w:sz="4" w:space="0" w:color="auto"/>
            </w:tcBorders>
            <w:vAlign w:val="center"/>
          </w:tcPr>
          <w:p w14:paraId="1812BCCC" w14:textId="0842CE39" w:rsidR="0040072B" w:rsidRPr="00FA1B8D" w:rsidRDefault="00AA15BC" w:rsidP="00FA1B8D">
            <w:pPr>
              <w:spacing w:before="60" w:after="60" w:line="276" w:lineRule="auto"/>
              <w:jc w:val="center"/>
              <w:rPr>
                <w:rFonts w:ascii="Arial" w:eastAsia="Calibri" w:hAnsi="Arial" w:cs="Arial"/>
                <w:b/>
                <w:sz w:val="20"/>
                <w:szCs w:val="20"/>
              </w:rPr>
            </w:pPr>
            <w:r w:rsidRPr="00FA1B8D">
              <w:rPr>
                <w:rFonts w:ascii="Arial" w:eastAsia="Calibri" w:hAnsi="Arial" w:cs="Arial"/>
                <w:b/>
                <w:sz w:val="20"/>
                <w:szCs w:val="20"/>
              </w:rPr>
              <w:t>BAT 12</w:t>
            </w:r>
          </w:p>
        </w:tc>
        <w:tc>
          <w:tcPr>
            <w:tcW w:w="8080" w:type="dxa"/>
            <w:tcBorders>
              <w:top w:val="single" w:sz="4" w:space="0" w:color="auto"/>
              <w:left w:val="single" w:sz="4" w:space="0" w:color="auto"/>
              <w:bottom w:val="single" w:sz="4" w:space="0" w:color="auto"/>
              <w:right w:val="single" w:sz="4" w:space="0" w:color="auto"/>
            </w:tcBorders>
          </w:tcPr>
          <w:p w14:paraId="21E1914A" w14:textId="4453C7B0" w:rsidR="0040072B" w:rsidRPr="00FA1B8D" w:rsidRDefault="00AA15BC" w:rsidP="00FA1B8D">
            <w:pPr>
              <w:keepNext/>
              <w:spacing w:before="60" w:after="60" w:line="276" w:lineRule="auto"/>
              <w:rPr>
                <w:rFonts w:ascii="Arial" w:eastAsia="Calibri" w:hAnsi="Arial" w:cs="Arial"/>
                <w:color w:val="000000"/>
                <w:sz w:val="20"/>
                <w:szCs w:val="20"/>
                <w:u w:val="single"/>
              </w:rPr>
            </w:pPr>
            <w:r w:rsidRPr="00FA1B8D">
              <w:rPr>
                <w:rFonts w:ascii="Arial" w:hAnsi="Arial" w:cs="Arial"/>
                <w:sz w:val="20"/>
                <w:szCs w:val="20"/>
              </w:rPr>
              <w:t xml:space="preserve">W celu zapobiegania występowaniu emisji odorów lub, jeżeli jest to niemożliwe, </w:t>
            </w:r>
            <w:r w:rsidR="0032516A" w:rsidRPr="00FA1B8D">
              <w:rPr>
                <w:rFonts w:ascii="Arial" w:hAnsi="Arial" w:cs="Arial"/>
                <w:sz w:val="20"/>
                <w:szCs w:val="20"/>
              </w:rPr>
              <w:br/>
            </w:r>
            <w:r w:rsidRPr="00FA1B8D">
              <w:rPr>
                <w:rFonts w:ascii="Arial" w:hAnsi="Arial" w:cs="Arial"/>
                <w:sz w:val="20"/>
                <w:szCs w:val="20"/>
              </w:rPr>
              <w:t>ich ograniczenia, w ramach BAT, Prowadzący instalację opracował i wdrożył plan zarządzania odorami.</w:t>
            </w:r>
          </w:p>
        </w:tc>
      </w:tr>
      <w:tr w:rsidR="0040072B" w:rsidRPr="00FA1B8D" w14:paraId="020F37E5" w14:textId="77777777" w:rsidTr="00BA7FFC">
        <w:trPr>
          <w:trHeight w:val="4989"/>
        </w:trPr>
        <w:tc>
          <w:tcPr>
            <w:tcW w:w="1413" w:type="dxa"/>
            <w:tcBorders>
              <w:top w:val="single" w:sz="4" w:space="0" w:color="auto"/>
              <w:left w:val="single" w:sz="4" w:space="0" w:color="auto"/>
              <w:bottom w:val="single" w:sz="4" w:space="0" w:color="auto"/>
              <w:right w:val="single" w:sz="4" w:space="0" w:color="auto"/>
            </w:tcBorders>
            <w:vAlign w:val="center"/>
          </w:tcPr>
          <w:p w14:paraId="2966A550" w14:textId="27AAB843" w:rsidR="0040072B" w:rsidRPr="00FA1B8D" w:rsidRDefault="00AA15BC" w:rsidP="00FA1B8D">
            <w:pPr>
              <w:spacing w:before="60" w:after="60" w:line="276" w:lineRule="auto"/>
              <w:jc w:val="center"/>
              <w:rPr>
                <w:rFonts w:ascii="Arial" w:eastAsia="Calibri" w:hAnsi="Arial" w:cs="Arial"/>
                <w:b/>
                <w:sz w:val="20"/>
                <w:szCs w:val="20"/>
              </w:rPr>
            </w:pPr>
            <w:r w:rsidRPr="00FA1B8D">
              <w:rPr>
                <w:rFonts w:ascii="Arial" w:eastAsia="Calibri" w:hAnsi="Arial" w:cs="Arial"/>
                <w:b/>
                <w:sz w:val="20"/>
                <w:szCs w:val="20"/>
              </w:rPr>
              <w:t>BAT 13</w:t>
            </w:r>
          </w:p>
        </w:tc>
        <w:tc>
          <w:tcPr>
            <w:tcW w:w="8080" w:type="dxa"/>
            <w:tcBorders>
              <w:top w:val="single" w:sz="4" w:space="0" w:color="auto"/>
              <w:left w:val="single" w:sz="4" w:space="0" w:color="auto"/>
              <w:bottom w:val="single" w:sz="4" w:space="0" w:color="auto"/>
              <w:right w:val="single" w:sz="4" w:space="0" w:color="auto"/>
            </w:tcBorders>
          </w:tcPr>
          <w:p w14:paraId="56AB5E49" w14:textId="1F57BE15" w:rsidR="00AA15BC" w:rsidRPr="00FA1B8D" w:rsidRDefault="00AA15BC" w:rsidP="00FA1B8D">
            <w:pPr>
              <w:keepNext/>
              <w:spacing w:line="276" w:lineRule="auto"/>
              <w:rPr>
                <w:rFonts w:ascii="Arial" w:eastAsia="Calibri" w:hAnsi="Arial" w:cs="Arial"/>
                <w:color w:val="000000"/>
                <w:sz w:val="20"/>
                <w:szCs w:val="20"/>
              </w:rPr>
            </w:pPr>
            <w:r w:rsidRPr="00FA1B8D">
              <w:rPr>
                <w:rFonts w:ascii="Arial" w:eastAsia="Calibri" w:hAnsi="Arial" w:cs="Arial"/>
                <w:color w:val="000000"/>
                <w:sz w:val="20"/>
                <w:szCs w:val="20"/>
              </w:rPr>
              <w:t xml:space="preserve">W celu zapobiegania emisjom odorów lub, jeżeli jest to niemożliwe, ich ograniczenia </w:t>
            </w:r>
            <w:r w:rsidR="0032516A" w:rsidRPr="00FA1B8D">
              <w:rPr>
                <w:rFonts w:ascii="Arial" w:eastAsia="Calibri" w:hAnsi="Arial" w:cs="Arial"/>
                <w:color w:val="000000"/>
                <w:sz w:val="20"/>
                <w:szCs w:val="20"/>
              </w:rPr>
              <w:br/>
            </w:r>
            <w:r w:rsidRPr="00FA1B8D">
              <w:rPr>
                <w:rFonts w:ascii="Arial" w:eastAsia="Calibri" w:hAnsi="Arial" w:cs="Arial"/>
                <w:color w:val="000000"/>
                <w:sz w:val="20"/>
                <w:szCs w:val="20"/>
              </w:rPr>
              <w:t>w ramach BAT, w instalacji stosowane są następujące techniki:</w:t>
            </w:r>
          </w:p>
          <w:p w14:paraId="074D008C" w14:textId="77777777" w:rsidR="00AA15BC" w:rsidRPr="00FA1B8D" w:rsidRDefault="00AA15BC" w:rsidP="00FA1B8D">
            <w:pPr>
              <w:pStyle w:val="Akapitzlist"/>
              <w:keepNext/>
              <w:numPr>
                <w:ilvl w:val="0"/>
                <w:numId w:val="87"/>
              </w:numPr>
              <w:spacing w:line="276" w:lineRule="auto"/>
              <w:contextualSpacing w:val="0"/>
              <w:rPr>
                <w:rFonts w:ascii="Arial" w:eastAsia="Calibri" w:hAnsi="Arial" w:cs="Arial"/>
                <w:color w:val="000000"/>
                <w:sz w:val="20"/>
                <w:szCs w:val="20"/>
              </w:rPr>
            </w:pPr>
            <w:r w:rsidRPr="00FA1B8D">
              <w:rPr>
                <w:rFonts w:ascii="Arial" w:eastAsia="Calibri" w:hAnsi="Arial" w:cs="Arial"/>
                <w:color w:val="000000"/>
                <w:sz w:val="20"/>
                <w:szCs w:val="20"/>
              </w:rPr>
              <w:t>minimalizowanie czasu magazynowania odpadów;</w:t>
            </w:r>
          </w:p>
          <w:p w14:paraId="301AAF29" w14:textId="77777777" w:rsidR="00AA15BC" w:rsidRPr="00FA1B8D" w:rsidRDefault="00AA15BC" w:rsidP="00FA1B8D">
            <w:pPr>
              <w:pStyle w:val="Akapitzlist"/>
              <w:keepNext/>
              <w:numPr>
                <w:ilvl w:val="0"/>
                <w:numId w:val="87"/>
              </w:numPr>
              <w:spacing w:line="276" w:lineRule="auto"/>
              <w:contextualSpacing w:val="0"/>
              <w:rPr>
                <w:rFonts w:ascii="Arial" w:eastAsia="Calibri" w:hAnsi="Arial" w:cs="Arial"/>
                <w:color w:val="000000"/>
                <w:sz w:val="20"/>
                <w:szCs w:val="20"/>
              </w:rPr>
            </w:pPr>
            <w:r w:rsidRPr="00FA1B8D">
              <w:rPr>
                <w:rFonts w:ascii="Arial" w:eastAsia="Calibri" w:hAnsi="Arial" w:cs="Arial"/>
                <w:color w:val="000000"/>
                <w:sz w:val="20"/>
                <w:szCs w:val="20"/>
              </w:rPr>
              <w:t>stosowanie przetwarzania chemicznego - stosowanie chemikaliów w celu niszczenia związków zapachowych lub ograniczenia ich powstawania;</w:t>
            </w:r>
          </w:p>
          <w:p w14:paraId="0ABE897F" w14:textId="77777777" w:rsidR="00AA15BC" w:rsidRPr="00FA1B8D" w:rsidRDefault="00AA15BC" w:rsidP="00FA1B8D">
            <w:pPr>
              <w:pStyle w:val="Akapitzlist"/>
              <w:keepNext/>
              <w:numPr>
                <w:ilvl w:val="0"/>
                <w:numId w:val="87"/>
              </w:numPr>
              <w:spacing w:line="276" w:lineRule="auto"/>
              <w:contextualSpacing w:val="0"/>
              <w:rPr>
                <w:rFonts w:ascii="Arial" w:eastAsia="Calibri" w:hAnsi="Arial" w:cs="Arial"/>
                <w:color w:val="000000"/>
                <w:sz w:val="20"/>
                <w:szCs w:val="20"/>
              </w:rPr>
            </w:pPr>
            <w:r w:rsidRPr="00FA1B8D">
              <w:rPr>
                <w:rFonts w:ascii="Arial" w:eastAsia="Calibri" w:hAnsi="Arial" w:cs="Arial"/>
                <w:color w:val="000000"/>
                <w:sz w:val="20"/>
                <w:szCs w:val="20"/>
              </w:rPr>
              <w:t>optymalizacja przetwarzania tlenowego.</w:t>
            </w:r>
          </w:p>
          <w:p w14:paraId="4AAD7932" w14:textId="09C74847" w:rsidR="00AA15BC" w:rsidRPr="00FA1B8D" w:rsidRDefault="00AA15BC" w:rsidP="00FA1B8D">
            <w:pPr>
              <w:autoSpaceDN w:val="0"/>
              <w:spacing w:before="60" w:after="120" w:line="276" w:lineRule="auto"/>
              <w:textAlignment w:val="baseline"/>
              <w:rPr>
                <w:rFonts w:ascii="Arial" w:hAnsi="Arial" w:cs="Arial"/>
                <w:sz w:val="20"/>
                <w:szCs w:val="20"/>
              </w:rPr>
            </w:pPr>
            <w:r w:rsidRPr="00FA1B8D">
              <w:rPr>
                <w:rFonts w:ascii="Arial" w:hAnsi="Arial" w:cs="Arial"/>
                <w:sz w:val="20"/>
                <w:szCs w:val="20"/>
              </w:rPr>
              <w:t xml:space="preserve">W zakładzie minimalizuje się czas magazynowania </w:t>
            </w:r>
            <w:proofErr w:type="spellStart"/>
            <w:r w:rsidRPr="00FA1B8D">
              <w:rPr>
                <w:rFonts w:ascii="Arial" w:hAnsi="Arial" w:cs="Arial"/>
                <w:sz w:val="20"/>
                <w:szCs w:val="20"/>
              </w:rPr>
              <w:t>podsitowej</w:t>
            </w:r>
            <w:proofErr w:type="spellEnd"/>
            <w:r w:rsidRPr="00FA1B8D">
              <w:rPr>
                <w:rFonts w:ascii="Arial" w:hAnsi="Arial" w:cs="Arial"/>
                <w:sz w:val="20"/>
                <w:szCs w:val="20"/>
              </w:rPr>
              <w:t xml:space="preserve"> frakcji organicznej</w:t>
            </w:r>
            <w:r w:rsidR="00940E5E" w:rsidRPr="00FA1B8D">
              <w:rPr>
                <w:rFonts w:ascii="Arial" w:hAnsi="Arial" w:cs="Arial"/>
                <w:sz w:val="20"/>
                <w:szCs w:val="20"/>
              </w:rPr>
              <w:t>,</w:t>
            </w:r>
            <w:r w:rsidRPr="00FA1B8D">
              <w:rPr>
                <w:rFonts w:ascii="Arial" w:hAnsi="Arial" w:cs="Arial"/>
                <w:sz w:val="20"/>
                <w:szCs w:val="20"/>
              </w:rPr>
              <w:t xml:space="preserve"> przeznaczonej do biologicznego przetworzenia</w:t>
            </w:r>
            <w:r w:rsidR="00C42682" w:rsidRPr="00FA1B8D">
              <w:rPr>
                <w:rFonts w:ascii="Arial" w:hAnsi="Arial" w:cs="Arial"/>
                <w:sz w:val="20"/>
                <w:szCs w:val="20"/>
              </w:rPr>
              <w:t>,</w:t>
            </w:r>
            <w:r w:rsidRPr="00FA1B8D">
              <w:rPr>
                <w:rFonts w:ascii="Arial" w:hAnsi="Arial" w:cs="Arial"/>
                <w:sz w:val="20"/>
                <w:szCs w:val="20"/>
              </w:rPr>
              <w:t xml:space="preserve"> w procesie tlenowym</w:t>
            </w:r>
            <w:r w:rsidR="00C42682" w:rsidRPr="00FA1B8D">
              <w:rPr>
                <w:rFonts w:ascii="Arial" w:hAnsi="Arial" w:cs="Arial"/>
                <w:sz w:val="20"/>
                <w:szCs w:val="20"/>
              </w:rPr>
              <w:t>,</w:t>
            </w:r>
            <w:r w:rsidRPr="00FA1B8D">
              <w:rPr>
                <w:rFonts w:ascii="Arial" w:hAnsi="Arial" w:cs="Arial"/>
                <w:sz w:val="20"/>
                <w:szCs w:val="20"/>
              </w:rPr>
              <w:t xml:space="preserve"> na otwartej przestrzeni.</w:t>
            </w:r>
          </w:p>
          <w:p w14:paraId="052F3123" w14:textId="4BB36F63" w:rsidR="00AA15BC" w:rsidRPr="00FA1B8D" w:rsidRDefault="00AA15BC" w:rsidP="00FA1B8D">
            <w:pPr>
              <w:autoSpaceDN w:val="0"/>
              <w:spacing w:before="60" w:after="120" w:line="276" w:lineRule="auto"/>
              <w:textAlignment w:val="baseline"/>
              <w:rPr>
                <w:rFonts w:ascii="Arial" w:hAnsi="Arial" w:cs="Arial"/>
                <w:sz w:val="20"/>
                <w:szCs w:val="20"/>
              </w:rPr>
            </w:pPr>
            <w:r w:rsidRPr="00FA1B8D">
              <w:rPr>
                <w:rFonts w:ascii="Arial" w:hAnsi="Arial" w:cs="Arial"/>
                <w:sz w:val="20"/>
                <w:szCs w:val="20"/>
              </w:rPr>
              <w:t>Załadunek bioreaktorów</w:t>
            </w:r>
            <w:r w:rsidR="00EE5CF7" w:rsidRPr="00FA1B8D">
              <w:rPr>
                <w:rFonts w:ascii="Arial" w:hAnsi="Arial" w:cs="Arial"/>
                <w:sz w:val="20"/>
                <w:szCs w:val="20"/>
              </w:rPr>
              <w:t>,</w:t>
            </w:r>
            <w:r w:rsidRPr="00FA1B8D">
              <w:rPr>
                <w:rFonts w:ascii="Arial" w:hAnsi="Arial" w:cs="Arial"/>
                <w:sz w:val="20"/>
                <w:szCs w:val="20"/>
              </w:rPr>
              <w:t xml:space="preserve"> przeznaczonych do procesu</w:t>
            </w:r>
            <w:r w:rsidR="00EE5CF7" w:rsidRPr="00FA1B8D">
              <w:rPr>
                <w:rFonts w:ascii="Arial" w:hAnsi="Arial" w:cs="Arial"/>
                <w:sz w:val="20"/>
                <w:szCs w:val="20"/>
              </w:rPr>
              <w:t>,</w:t>
            </w:r>
            <w:r w:rsidRPr="00FA1B8D">
              <w:rPr>
                <w:rFonts w:ascii="Arial" w:hAnsi="Arial" w:cs="Arial"/>
                <w:sz w:val="20"/>
                <w:szCs w:val="20"/>
              </w:rPr>
              <w:t xml:space="preserve"> odbywa się w sposób ciągły. Ewentualne oczekiwanie wsadu na uruchomienie zapełnionego bioreaktora odbywa </w:t>
            </w:r>
            <w:r w:rsidR="0032516A" w:rsidRPr="00FA1B8D">
              <w:rPr>
                <w:rFonts w:ascii="Arial" w:hAnsi="Arial" w:cs="Arial"/>
                <w:sz w:val="20"/>
                <w:szCs w:val="20"/>
              </w:rPr>
              <w:br/>
            </w:r>
            <w:r w:rsidRPr="00FA1B8D">
              <w:rPr>
                <w:rFonts w:ascii="Arial" w:hAnsi="Arial" w:cs="Arial"/>
                <w:sz w:val="20"/>
                <w:szCs w:val="20"/>
              </w:rPr>
              <w:t>się już w samym bioreaktorze</w:t>
            </w:r>
            <w:r w:rsidR="00EE5CF7" w:rsidRPr="00FA1B8D">
              <w:rPr>
                <w:rFonts w:ascii="Arial" w:hAnsi="Arial" w:cs="Arial"/>
                <w:sz w:val="20"/>
                <w:szCs w:val="20"/>
              </w:rPr>
              <w:t>,</w:t>
            </w:r>
            <w:r w:rsidRPr="00FA1B8D">
              <w:rPr>
                <w:rFonts w:ascii="Arial" w:hAnsi="Arial" w:cs="Arial"/>
                <w:sz w:val="20"/>
                <w:szCs w:val="20"/>
              </w:rPr>
              <w:t xml:space="preserve"> przy włączonej funkcji napowietrzania wsadu. </w:t>
            </w:r>
          </w:p>
          <w:p w14:paraId="7E7CBAC4" w14:textId="3335229D" w:rsidR="00AA15BC" w:rsidRPr="00FA1B8D" w:rsidRDefault="00AA15BC" w:rsidP="00FA1B8D">
            <w:pPr>
              <w:autoSpaceDN w:val="0"/>
              <w:spacing w:before="60" w:after="120" w:line="276" w:lineRule="auto"/>
              <w:textAlignment w:val="baseline"/>
              <w:rPr>
                <w:rFonts w:ascii="Arial" w:hAnsi="Arial" w:cs="Arial"/>
                <w:sz w:val="20"/>
                <w:szCs w:val="20"/>
              </w:rPr>
            </w:pPr>
            <w:r w:rsidRPr="00FA1B8D">
              <w:rPr>
                <w:rFonts w:ascii="Arial" w:hAnsi="Arial" w:cs="Arial"/>
                <w:sz w:val="20"/>
                <w:szCs w:val="20"/>
              </w:rPr>
              <w:t>W instalacji mechanicznego przetwarzania odpadów stosuje się suchą dezodoryzację</w:t>
            </w:r>
            <w:r w:rsidR="00EE5CF7" w:rsidRPr="00FA1B8D">
              <w:rPr>
                <w:rFonts w:ascii="Arial" w:hAnsi="Arial" w:cs="Arial"/>
                <w:sz w:val="20"/>
                <w:szCs w:val="20"/>
              </w:rPr>
              <w:t>,</w:t>
            </w:r>
            <w:r w:rsidRPr="00FA1B8D">
              <w:rPr>
                <w:rFonts w:ascii="Arial" w:hAnsi="Arial" w:cs="Arial"/>
                <w:sz w:val="20"/>
                <w:szCs w:val="20"/>
              </w:rPr>
              <w:t xml:space="preserve"> </w:t>
            </w:r>
            <w:r w:rsidR="008C3785" w:rsidRPr="00FA1B8D">
              <w:rPr>
                <w:rFonts w:ascii="Arial" w:hAnsi="Arial" w:cs="Arial"/>
                <w:sz w:val="20"/>
                <w:szCs w:val="20"/>
              </w:rPr>
              <w:br/>
            </w:r>
            <w:r w:rsidRPr="00FA1B8D">
              <w:rPr>
                <w:rFonts w:ascii="Arial" w:hAnsi="Arial" w:cs="Arial"/>
                <w:sz w:val="20"/>
                <w:szCs w:val="20"/>
              </w:rPr>
              <w:t xml:space="preserve">przy zastosowaniu bezwodnego preparatu chemicznego, który wchodząc w reakcje </w:t>
            </w:r>
            <w:r w:rsidR="0032516A" w:rsidRPr="00FA1B8D">
              <w:rPr>
                <w:rFonts w:ascii="Arial" w:hAnsi="Arial" w:cs="Arial"/>
                <w:sz w:val="20"/>
                <w:szCs w:val="20"/>
              </w:rPr>
              <w:br/>
            </w:r>
            <w:r w:rsidRPr="00FA1B8D">
              <w:rPr>
                <w:rFonts w:ascii="Arial" w:hAnsi="Arial" w:cs="Arial"/>
                <w:sz w:val="20"/>
                <w:szCs w:val="20"/>
              </w:rPr>
              <w:t xml:space="preserve">ze składnikami chemicznymi tworzącymi niepożądany zapach, wytwarza bezzapachowe cząsteczki. </w:t>
            </w:r>
          </w:p>
          <w:p w14:paraId="61E0A462" w14:textId="2A125993" w:rsidR="0040072B" w:rsidRPr="00FA1B8D" w:rsidRDefault="00AA15BC" w:rsidP="00FA1B8D">
            <w:pPr>
              <w:keepNext/>
              <w:spacing w:before="60" w:after="60" w:line="276" w:lineRule="auto"/>
              <w:rPr>
                <w:rFonts w:ascii="Arial" w:eastAsia="Calibri" w:hAnsi="Arial" w:cs="Arial"/>
                <w:color w:val="000000"/>
                <w:sz w:val="20"/>
                <w:szCs w:val="20"/>
              </w:rPr>
            </w:pPr>
            <w:r w:rsidRPr="00FA1B8D">
              <w:rPr>
                <w:rFonts w:ascii="Arial" w:hAnsi="Arial" w:cs="Arial"/>
                <w:sz w:val="20"/>
                <w:szCs w:val="20"/>
              </w:rPr>
              <w:t xml:space="preserve">Drugi etap tlenowego rozkładu w procesie biologicznego przetwarzania frakcji </w:t>
            </w:r>
            <w:proofErr w:type="spellStart"/>
            <w:r w:rsidRPr="00FA1B8D">
              <w:rPr>
                <w:rFonts w:ascii="Arial" w:hAnsi="Arial" w:cs="Arial"/>
                <w:sz w:val="20"/>
                <w:szCs w:val="20"/>
              </w:rPr>
              <w:t>podsitowej</w:t>
            </w:r>
            <w:proofErr w:type="spellEnd"/>
            <w:r w:rsidRPr="00FA1B8D">
              <w:rPr>
                <w:rFonts w:ascii="Arial" w:hAnsi="Arial" w:cs="Arial"/>
                <w:sz w:val="20"/>
                <w:szCs w:val="20"/>
              </w:rPr>
              <w:t xml:space="preserve"> </w:t>
            </w:r>
            <w:r w:rsidR="008C3785" w:rsidRPr="00FA1B8D">
              <w:rPr>
                <w:rFonts w:ascii="Arial" w:hAnsi="Arial" w:cs="Arial"/>
                <w:sz w:val="20"/>
                <w:szCs w:val="20"/>
              </w:rPr>
              <w:br/>
            </w:r>
            <w:r w:rsidRPr="00FA1B8D">
              <w:rPr>
                <w:rFonts w:ascii="Arial" w:hAnsi="Arial" w:cs="Arial"/>
                <w:sz w:val="20"/>
                <w:szCs w:val="20"/>
              </w:rPr>
              <w:t>(ale również w przypadku funkcjonowania kompostowni)</w:t>
            </w:r>
            <w:r w:rsidR="00E43251" w:rsidRPr="00FA1B8D">
              <w:rPr>
                <w:rFonts w:ascii="Arial" w:hAnsi="Arial" w:cs="Arial"/>
                <w:sz w:val="20"/>
                <w:szCs w:val="20"/>
              </w:rPr>
              <w:t>,</w:t>
            </w:r>
            <w:r w:rsidRPr="00FA1B8D">
              <w:rPr>
                <w:rFonts w:ascii="Arial" w:hAnsi="Arial" w:cs="Arial"/>
                <w:sz w:val="20"/>
                <w:szCs w:val="20"/>
              </w:rPr>
              <w:t xml:space="preserve"> prowadzi się przy optymalizacji przebiegu tego procesu, na co składa się: określanie optymalnego stosunku C/N odpadów, dodatek materiału rozluźniającego pryzmy (gwarantującego porowatość dla przepływu powietrza), monitorowanie temperatury i wilgotności w różnych punktach pryzm, napowietrzanie pryzm</w:t>
            </w:r>
            <w:r w:rsidR="00E43251" w:rsidRPr="00FA1B8D">
              <w:rPr>
                <w:rFonts w:ascii="Arial" w:hAnsi="Arial" w:cs="Arial"/>
                <w:sz w:val="20"/>
                <w:szCs w:val="20"/>
              </w:rPr>
              <w:t>,</w:t>
            </w:r>
            <w:r w:rsidRPr="00FA1B8D">
              <w:rPr>
                <w:rFonts w:ascii="Arial" w:hAnsi="Arial" w:cs="Arial"/>
                <w:sz w:val="20"/>
                <w:szCs w:val="20"/>
              </w:rPr>
              <w:t xml:space="preserve"> poprzez ich mechaniczne przerzucanie.</w:t>
            </w:r>
          </w:p>
        </w:tc>
      </w:tr>
      <w:tr w:rsidR="0040072B" w:rsidRPr="00FA1B8D" w14:paraId="792178C9" w14:textId="77777777" w:rsidTr="00437799">
        <w:trPr>
          <w:trHeight w:val="2435"/>
        </w:trPr>
        <w:tc>
          <w:tcPr>
            <w:tcW w:w="1413" w:type="dxa"/>
            <w:tcBorders>
              <w:top w:val="single" w:sz="4" w:space="0" w:color="auto"/>
              <w:left w:val="single" w:sz="4" w:space="0" w:color="auto"/>
              <w:bottom w:val="single" w:sz="4" w:space="0" w:color="auto"/>
              <w:right w:val="single" w:sz="4" w:space="0" w:color="auto"/>
            </w:tcBorders>
            <w:vAlign w:val="center"/>
          </w:tcPr>
          <w:p w14:paraId="1561798B" w14:textId="668BD4B5" w:rsidR="0040072B" w:rsidRPr="00FA1B8D" w:rsidRDefault="00AA15BC" w:rsidP="00FA1B8D">
            <w:pPr>
              <w:spacing w:before="60" w:after="60" w:line="276" w:lineRule="auto"/>
              <w:jc w:val="center"/>
              <w:rPr>
                <w:rFonts w:ascii="Arial" w:eastAsia="Calibri" w:hAnsi="Arial" w:cs="Arial"/>
                <w:b/>
                <w:sz w:val="20"/>
                <w:szCs w:val="20"/>
              </w:rPr>
            </w:pPr>
            <w:r w:rsidRPr="00FA1B8D">
              <w:rPr>
                <w:rFonts w:ascii="Arial" w:eastAsia="Calibri" w:hAnsi="Arial" w:cs="Arial"/>
                <w:b/>
                <w:sz w:val="20"/>
                <w:szCs w:val="20"/>
              </w:rPr>
              <w:lastRenderedPageBreak/>
              <w:t>BAT 14</w:t>
            </w:r>
          </w:p>
        </w:tc>
        <w:tc>
          <w:tcPr>
            <w:tcW w:w="8080" w:type="dxa"/>
            <w:tcBorders>
              <w:top w:val="single" w:sz="4" w:space="0" w:color="auto"/>
              <w:left w:val="single" w:sz="4" w:space="0" w:color="auto"/>
              <w:bottom w:val="single" w:sz="4" w:space="0" w:color="auto"/>
              <w:right w:val="single" w:sz="4" w:space="0" w:color="auto"/>
            </w:tcBorders>
          </w:tcPr>
          <w:p w14:paraId="4F4B9EC1" w14:textId="1CDCF7C9" w:rsidR="00AA15BC" w:rsidRPr="00FA1B8D" w:rsidRDefault="00AA15BC" w:rsidP="00FA1B8D">
            <w:pPr>
              <w:keepNext/>
              <w:spacing w:before="120" w:after="120" w:line="276" w:lineRule="auto"/>
              <w:rPr>
                <w:rFonts w:ascii="Arial" w:eastAsia="Calibri" w:hAnsi="Arial" w:cs="Arial"/>
                <w:color w:val="000000"/>
                <w:sz w:val="20"/>
                <w:szCs w:val="20"/>
              </w:rPr>
            </w:pPr>
            <w:r w:rsidRPr="00FA1B8D">
              <w:rPr>
                <w:rFonts w:ascii="Arial" w:eastAsia="Calibri" w:hAnsi="Arial" w:cs="Arial"/>
                <w:color w:val="000000"/>
                <w:sz w:val="20"/>
                <w:szCs w:val="20"/>
              </w:rPr>
              <w:t>W celu zapobiegania emisjom rozproszonym do powietrza, w szczególności pyłu, związków organicznych i odorów</w:t>
            </w:r>
            <w:r w:rsidR="00E43251" w:rsidRPr="00FA1B8D">
              <w:rPr>
                <w:rFonts w:ascii="Arial" w:eastAsia="Calibri" w:hAnsi="Arial" w:cs="Arial"/>
                <w:color w:val="000000"/>
                <w:sz w:val="20"/>
                <w:szCs w:val="20"/>
              </w:rPr>
              <w:t>,</w:t>
            </w:r>
            <w:r w:rsidRPr="00FA1B8D">
              <w:rPr>
                <w:rFonts w:ascii="Arial" w:eastAsia="Calibri" w:hAnsi="Arial" w:cs="Arial"/>
                <w:color w:val="000000"/>
                <w:sz w:val="20"/>
                <w:szCs w:val="20"/>
              </w:rPr>
              <w:t xml:space="preserve"> na terenie analizowanej instalacji, całość procesu magazynowania oraz mechanicznego przetwarzania odpadów</w:t>
            </w:r>
            <w:r w:rsidR="0042243B" w:rsidRPr="00FA1B8D">
              <w:rPr>
                <w:rFonts w:ascii="Arial" w:eastAsia="Calibri" w:hAnsi="Arial" w:cs="Arial"/>
                <w:color w:val="000000"/>
                <w:sz w:val="20"/>
                <w:szCs w:val="20"/>
              </w:rPr>
              <w:t>,</w:t>
            </w:r>
            <w:r w:rsidRPr="00FA1B8D">
              <w:rPr>
                <w:rFonts w:ascii="Arial" w:eastAsia="Calibri" w:hAnsi="Arial" w:cs="Arial"/>
                <w:color w:val="000000"/>
                <w:sz w:val="20"/>
                <w:szCs w:val="20"/>
              </w:rPr>
              <w:t xml:space="preserve"> zamknięta jest w hali. </w:t>
            </w:r>
          </w:p>
          <w:p w14:paraId="57808955" w14:textId="1D032C94" w:rsidR="00D04B7E" w:rsidRPr="00FA1B8D" w:rsidRDefault="00AA15BC" w:rsidP="00FA1B8D">
            <w:pPr>
              <w:keepNext/>
              <w:spacing w:before="60" w:after="60" w:line="276" w:lineRule="auto"/>
              <w:rPr>
                <w:rFonts w:ascii="Arial" w:eastAsia="Calibri" w:hAnsi="Arial" w:cs="Arial"/>
                <w:color w:val="000000"/>
                <w:sz w:val="20"/>
                <w:szCs w:val="20"/>
              </w:rPr>
            </w:pPr>
            <w:r w:rsidRPr="00FA1B8D">
              <w:rPr>
                <w:rFonts w:ascii="Arial" w:eastAsia="Calibri" w:hAnsi="Arial" w:cs="Arial"/>
                <w:color w:val="000000"/>
                <w:sz w:val="20"/>
                <w:szCs w:val="20"/>
              </w:rPr>
              <w:t xml:space="preserve">W przypadku tlenowego przetwarzania w procesie biologicznego przetwarzania odpadów, </w:t>
            </w:r>
            <w:r w:rsidR="008C3785" w:rsidRPr="00FA1B8D">
              <w:rPr>
                <w:rFonts w:ascii="Arial" w:eastAsia="Calibri" w:hAnsi="Arial" w:cs="Arial"/>
                <w:color w:val="000000"/>
                <w:sz w:val="20"/>
                <w:szCs w:val="20"/>
              </w:rPr>
              <w:br/>
            </w:r>
            <w:r w:rsidRPr="00FA1B8D">
              <w:rPr>
                <w:rFonts w:ascii="Arial" w:eastAsia="Calibri" w:hAnsi="Arial" w:cs="Arial"/>
                <w:color w:val="000000"/>
                <w:sz w:val="20"/>
                <w:szCs w:val="20"/>
              </w:rPr>
              <w:t>w pierwszym etapie procesu, w bioreaktorach</w:t>
            </w:r>
            <w:r w:rsidR="0042243B" w:rsidRPr="00FA1B8D">
              <w:rPr>
                <w:rFonts w:ascii="Arial" w:eastAsia="Calibri" w:hAnsi="Arial" w:cs="Arial"/>
                <w:color w:val="000000"/>
                <w:sz w:val="20"/>
                <w:szCs w:val="20"/>
              </w:rPr>
              <w:t>,</w:t>
            </w:r>
            <w:r w:rsidRPr="00FA1B8D">
              <w:rPr>
                <w:rFonts w:ascii="Arial" w:eastAsia="Calibri" w:hAnsi="Arial" w:cs="Arial"/>
                <w:color w:val="000000"/>
                <w:sz w:val="20"/>
                <w:szCs w:val="20"/>
              </w:rPr>
              <w:t xml:space="preserve"> następuje napowietrzanie masy wsadowej</w:t>
            </w:r>
            <w:r w:rsidR="0042243B" w:rsidRPr="00FA1B8D">
              <w:rPr>
                <w:rFonts w:ascii="Arial" w:eastAsia="Calibri" w:hAnsi="Arial" w:cs="Arial"/>
                <w:color w:val="000000"/>
                <w:sz w:val="20"/>
                <w:szCs w:val="20"/>
              </w:rPr>
              <w:t>,</w:t>
            </w:r>
            <w:r w:rsidRPr="00FA1B8D">
              <w:rPr>
                <w:rFonts w:ascii="Arial" w:eastAsia="Calibri" w:hAnsi="Arial" w:cs="Arial"/>
                <w:color w:val="000000"/>
                <w:sz w:val="20"/>
                <w:szCs w:val="20"/>
              </w:rPr>
              <w:t xml:space="preserve"> poprzez elektronicznie sterowane wentylatory napowietrzające</w:t>
            </w:r>
            <w:r w:rsidR="0042243B" w:rsidRPr="00FA1B8D">
              <w:rPr>
                <w:rFonts w:ascii="Arial" w:eastAsia="Calibri" w:hAnsi="Arial" w:cs="Arial"/>
                <w:color w:val="000000"/>
                <w:sz w:val="20"/>
                <w:szCs w:val="20"/>
              </w:rPr>
              <w:t>,</w:t>
            </w:r>
            <w:r w:rsidRPr="00FA1B8D">
              <w:rPr>
                <w:rFonts w:ascii="Arial" w:eastAsia="Calibri" w:hAnsi="Arial" w:cs="Arial"/>
                <w:color w:val="000000"/>
                <w:sz w:val="20"/>
                <w:szCs w:val="20"/>
              </w:rPr>
              <w:t xml:space="preserve"> w ilości warunkującej prawidłowy przebieg procesu dla danej jego fazy. Powietrze </w:t>
            </w:r>
            <w:proofErr w:type="spellStart"/>
            <w:r w:rsidRPr="00FA1B8D">
              <w:rPr>
                <w:rFonts w:ascii="Arial" w:eastAsia="Calibri" w:hAnsi="Arial" w:cs="Arial"/>
                <w:color w:val="000000"/>
                <w:sz w:val="20"/>
                <w:szCs w:val="20"/>
              </w:rPr>
              <w:t>poprocesowe</w:t>
            </w:r>
            <w:proofErr w:type="spellEnd"/>
            <w:r w:rsidRPr="00FA1B8D">
              <w:rPr>
                <w:rFonts w:ascii="Arial" w:eastAsia="Calibri" w:hAnsi="Arial" w:cs="Arial"/>
                <w:color w:val="000000"/>
                <w:sz w:val="20"/>
                <w:szCs w:val="20"/>
              </w:rPr>
              <w:t xml:space="preserve"> z procesu biologicznego przetwarzania odpadów jest zasysane z każdego bioreaktora </w:t>
            </w:r>
            <w:r w:rsidR="0032516A" w:rsidRPr="00FA1B8D">
              <w:rPr>
                <w:rFonts w:ascii="Arial" w:eastAsia="Calibri" w:hAnsi="Arial" w:cs="Arial"/>
                <w:color w:val="000000"/>
                <w:sz w:val="20"/>
                <w:szCs w:val="20"/>
              </w:rPr>
              <w:br/>
            </w:r>
            <w:r w:rsidRPr="00FA1B8D">
              <w:rPr>
                <w:rFonts w:ascii="Arial" w:eastAsia="Calibri" w:hAnsi="Arial" w:cs="Arial"/>
                <w:color w:val="000000"/>
                <w:sz w:val="20"/>
                <w:szCs w:val="20"/>
              </w:rPr>
              <w:t>i kierowane na filtr biologiczny.</w:t>
            </w:r>
          </w:p>
        </w:tc>
      </w:tr>
      <w:tr w:rsidR="00AA15BC" w:rsidRPr="00FA1B8D" w14:paraId="503BE80F" w14:textId="77777777" w:rsidTr="00FA1B8D">
        <w:tc>
          <w:tcPr>
            <w:tcW w:w="94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9DE3DF" w14:textId="6C265254" w:rsidR="00AA15BC" w:rsidRPr="00FA1B8D" w:rsidRDefault="00AA15BC" w:rsidP="00FA1B8D">
            <w:pPr>
              <w:keepNext/>
              <w:spacing w:before="120" w:after="60" w:line="276" w:lineRule="auto"/>
              <w:jc w:val="center"/>
              <w:rPr>
                <w:rFonts w:ascii="Arial" w:eastAsia="Calibri" w:hAnsi="Arial" w:cs="Arial"/>
                <w:color w:val="000000"/>
                <w:sz w:val="20"/>
                <w:szCs w:val="20"/>
                <w:u w:val="single"/>
              </w:rPr>
            </w:pPr>
            <w:r w:rsidRPr="00FA1B8D">
              <w:rPr>
                <w:rFonts w:ascii="Arial" w:eastAsia="Calibri" w:hAnsi="Arial" w:cs="Arial"/>
                <w:b/>
                <w:sz w:val="20"/>
                <w:szCs w:val="20"/>
              </w:rPr>
              <w:t>Konkluzje dotyczące BAT w odniesieniu do biologicznego przetwarzania odpadów</w:t>
            </w:r>
          </w:p>
        </w:tc>
      </w:tr>
      <w:tr w:rsidR="0040072B" w:rsidRPr="00FA1B8D" w14:paraId="3A8FDD1D" w14:textId="77777777" w:rsidTr="00DE2DCF">
        <w:tc>
          <w:tcPr>
            <w:tcW w:w="1413" w:type="dxa"/>
            <w:tcBorders>
              <w:top w:val="single" w:sz="4" w:space="0" w:color="auto"/>
              <w:left w:val="single" w:sz="4" w:space="0" w:color="auto"/>
              <w:bottom w:val="single" w:sz="4" w:space="0" w:color="auto"/>
              <w:right w:val="single" w:sz="4" w:space="0" w:color="auto"/>
            </w:tcBorders>
            <w:vAlign w:val="center"/>
          </w:tcPr>
          <w:p w14:paraId="3CECAC6C" w14:textId="77777777" w:rsidR="00DE2DCF" w:rsidRPr="00FA1B8D" w:rsidRDefault="00DE2DCF" w:rsidP="00FA1B8D">
            <w:pPr>
              <w:spacing w:before="60" w:after="60" w:line="276" w:lineRule="auto"/>
              <w:rPr>
                <w:rFonts w:ascii="Arial" w:eastAsia="Calibri" w:hAnsi="Arial" w:cs="Arial"/>
                <w:b/>
                <w:sz w:val="20"/>
                <w:szCs w:val="20"/>
              </w:rPr>
            </w:pPr>
          </w:p>
          <w:p w14:paraId="69787DA7" w14:textId="77777777" w:rsidR="00D04B7E" w:rsidRPr="00FA1B8D" w:rsidRDefault="00D04B7E" w:rsidP="00FA1B8D">
            <w:pPr>
              <w:spacing w:before="60" w:after="60" w:line="276" w:lineRule="auto"/>
              <w:jc w:val="center"/>
              <w:rPr>
                <w:rFonts w:ascii="Arial" w:eastAsia="Calibri" w:hAnsi="Arial" w:cs="Arial"/>
                <w:b/>
                <w:sz w:val="20"/>
                <w:szCs w:val="20"/>
              </w:rPr>
            </w:pPr>
          </w:p>
          <w:p w14:paraId="1FAC5EE4" w14:textId="77777777" w:rsidR="00D04B7E" w:rsidRPr="00FA1B8D" w:rsidRDefault="00D04B7E" w:rsidP="00FA1B8D">
            <w:pPr>
              <w:spacing w:before="60" w:after="60" w:line="276" w:lineRule="auto"/>
              <w:jc w:val="center"/>
              <w:rPr>
                <w:rFonts w:ascii="Arial" w:eastAsia="Calibri" w:hAnsi="Arial" w:cs="Arial"/>
                <w:b/>
                <w:sz w:val="20"/>
                <w:szCs w:val="20"/>
              </w:rPr>
            </w:pPr>
          </w:p>
          <w:p w14:paraId="668B32A7" w14:textId="4E795485" w:rsidR="0040072B" w:rsidRPr="00FA1B8D" w:rsidRDefault="00E9479D" w:rsidP="00FA1B8D">
            <w:pPr>
              <w:spacing w:before="60" w:after="60" w:line="276" w:lineRule="auto"/>
              <w:jc w:val="center"/>
              <w:rPr>
                <w:rFonts w:ascii="Arial" w:eastAsia="Calibri" w:hAnsi="Arial" w:cs="Arial"/>
                <w:b/>
                <w:sz w:val="20"/>
                <w:szCs w:val="20"/>
              </w:rPr>
            </w:pPr>
            <w:r w:rsidRPr="00FA1B8D">
              <w:rPr>
                <w:rFonts w:ascii="Arial" w:eastAsia="Calibri" w:hAnsi="Arial" w:cs="Arial"/>
                <w:b/>
                <w:sz w:val="20"/>
                <w:szCs w:val="20"/>
              </w:rPr>
              <w:t xml:space="preserve">BAT </w:t>
            </w:r>
            <w:r w:rsidR="002808B6" w:rsidRPr="00FA1B8D">
              <w:rPr>
                <w:rFonts w:ascii="Arial" w:eastAsia="Calibri" w:hAnsi="Arial" w:cs="Arial"/>
                <w:b/>
                <w:sz w:val="20"/>
                <w:szCs w:val="20"/>
              </w:rPr>
              <w:t>34</w:t>
            </w:r>
          </w:p>
          <w:p w14:paraId="656AA449" w14:textId="77777777" w:rsidR="00DE2DCF" w:rsidRPr="00FA1B8D" w:rsidRDefault="00DE2DCF" w:rsidP="00FA1B8D">
            <w:pPr>
              <w:spacing w:before="60" w:after="60" w:line="276" w:lineRule="auto"/>
              <w:rPr>
                <w:rFonts w:ascii="Arial" w:eastAsia="Calibri" w:hAnsi="Arial" w:cs="Arial"/>
                <w:b/>
                <w:sz w:val="20"/>
                <w:szCs w:val="20"/>
              </w:rPr>
            </w:pPr>
          </w:p>
          <w:p w14:paraId="329B0052" w14:textId="77777777" w:rsidR="00DE2DCF" w:rsidRPr="00FA1B8D" w:rsidRDefault="00DE2DCF" w:rsidP="00FA1B8D">
            <w:pPr>
              <w:spacing w:before="60" w:after="60" w:line="276" w:lineRule="auto"/>
              <w:jc w:val="center"/>
              <w:rPr>
                <w:rFonts w:ascii="Arial" w:eastAsia="Calibri" w:hAnsi="Arial" w:cs="Arial"/>
                <w:b/>
                <w:sz w:val="20"/>
                <w:szCs w:val="20"/>
              </w:rPr>
            </w:pPr>
          </w:p>
          <w:p w14:paraId="5565D49D" w14:textId="77777777" w:rsidR="00DE2DCF" w:rsidRPr="00FA1B8D" w:rsidRDefault="00DE2DCF" w:rsidP="00FA1B8D">
            <w:pPr>
              <w:spacing w:before="60" w:after="60" w:line="276" w:lineRule="auto"/>
              <w:jc w:val="center"/>
              <w:rPr>
                <w:rFonts w:ascii="Arial" w:eastAsia="Calibri" w:hAnsi="Arial" w:cs="Arial"/>
                <w:b/>
                <w:sz w:val="20"/>
                <w:szCs w:val="20"/>
              </w:rPr>
            </w:pPr>
          </w:p>
          <w:p w14:paraId="3D969414" w14:textId="7F680A73" w:rsidR="00DE2DCF" w:rsidRPr="00FA1B8D" w:rsidRDefault="00DE2DCF" w:rsidP="00FA1B8D">
            <w:pPr>
              <w:spacing w:before="60" w:after="60" w:line="276" w:lineRule="auto"/>
              <w:jc w:val="center"/>
              <w:rPr>
                <w:rFonts w:ascii="Arial" w:eastAsia="Calibri" w:hAnsi="Arial" w:cs="Arial"/>
                <w:b/>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0B4E59B" w14:textId="77777777" w:rsidR="00D04B7E" w:rsidRPr="00FA1B8D" w:rsidRDefault="002808B6" w:rsidP="00FA1B8D">
            <w:pPr>
              <w:keepNext/>
              <w:spacing w:before="120" w:after="60" w:line="276" w:lineRule="auto"/>
              <w:rPr>
                <w:rFonts w:ascii="Arial" w:eastAsia="Calibri" w:hAnsi="Arial" w:cs="Arial"/>
                <w:color w:val="000000"/>
                <w:sz w:val="20"/>
                <w:szCs w:val="20"/>
              </w:rPr>
            </w:pPr>
            <w:r w:rsidRPr="00FA1B8D">
              <w:rPr>
                <w:rFonts w:ascii="Arial" w:eastAsia="Calibri" w:hAnsi="Arial" w:cs="Arial"/>
                <w:color w:val="000000"/>
                <w:sz w:val="20"/>
                <w:szCs w:val="20"/>
              </w:rPr>
              <w:t>W celu ograniczenia emisji zorganizowanych pyłu, związków organicznych oraz związków zapachowych, w tym H</w:t>
            </w:r>
            <w:r w:rsidRPr="00FA1B8D">
              <w:rPr>
                <w:rFonts w:ascii="Arial" w:eastAsia="Calibri" w:hAnsi="Arial" w:cs="Arial"/>
                <w:color w:val="000000"/>
                <w:sz w:val="20"/>
                <w:szCs w:val="20"/>
                <w:vertAlign w:val="subscript"/>
              </w:rPr>
              <w:t>2</w:t>
            </w:r>
            <w:r w:rsidRPr="00FA1B8D">
              <w:rPr>
                <w:rFonts w:ascii="Arial" w:eastAsia="Calibri" w:hAnsi="Arial" w:cs="Arial"/>
                <w:color w:val="000000"/>
                <w:sz w:val="20"/>
                <w:szCs w:val="20"/>
              </w:rPr>
              <w:t>S i NH</w:t>
            </w:r>
            <w:r w:rsidRPr="00FA1B8D">
              <w:rPr>
                <w:rFonts w:ascii="Arial" w:eastAsia="Calibri" w:hAnsi="Arial" w:cs="Arial"/>
                <w:color w:val="000000"/>
                <w:sz w:val="20"/>
                <w:szCs w:val="20"/>
                <w:vertAlign w:val="subscript"/>
              </w:rPr>
              <w:t>3</w:t>
            </w:r>
            <w:r w:rsidRPr="00FA1B8D">
              <w:rPr>
                <w:rFonts w:ascii="Arial" w:eastAsia="Calibri" w:hAnsi="Arial" w:cs="Arial"/>
                <w:color w:val="000000"/>
                <w:sz w:val="20"/>
                <w:szCs w:val="20"/>
              </w:rPr>
              <w:t>, do powietrza, w ramach BAT, w instalacji biologicznego przetwarzania odpadów</w:t>
            </w:r>
            <w:r w:rsidR="00E83DFE" w:rsidRPr="00FA1B8D">
              <w:rPr>
                <w:rFonts w:ascii="Arial" w:eastAsia="Calibri" w:hAnsi="Arial" w:cs="Arial"/>
                <w:color w:val="000000"/>
                <w:sz w:val="20"/>
                <w:szCs w:val="20"/>
              </w:rPr>
              <w:t>,</w:t>
            </w:r>
            <w:r w:rsidRPr="00FA1B8D">
              <w:rPr>
                <w:rFonts w:ascii="Arial" w:eastAsia="Calibri" w:hAnsi="Arial" w:cs="Arial"/>
                <w:color w:val="000000"/>
                <w:sz w:val="20"/>
                <w:szCs w:val="20"/>
              </w:rPr>
              <w:t xml:space="preserve"> stosowany jest filtr biologiczny, a w instalacji </w:t>
            </w:r>
          </w:p>
          <w:p w14:paraId="32F148F2" w14:textId="6D884B12" w:rsidR="00D04B7E" w:rsidRPr="00FA1B8D" w:rsidRDefault="002808B6" w:rsidP="00FA1B8D">
            <w:pPr>
              <w:keepNext/>
              <w:spacing w:before="120" w:after="60" w:line="276" w:lineRule="auto"/>
              <w:rPr>
                <w:rFonts w:ascii="Arial" w:eastAsia="Calibri" w:hAnsi="Arial" w:cs="Arial"/>
                <w:color w:val="000000"/>
                <w:sz w:val="20"/>
                <w:szCs w:val="20"/>
              </w:rPr>
            </w:pPr>
            <w:r w:rsidRPr="00FA1B8D">
              <w:rPr>
                <w:rFonts w:ascii="Arial" w:eastAsia="Calibri" w:hAnsi="Arial" w:cs="Arial"/>
                <w:color w:val="000000"/>
                <w:sz w:val="20"/>
                <w:szCs w:val="20"/>
              </w:rPr>
              <w:t>mechanicznego przetwarzania odpadów stosowany jest odciąg miejscowy nad powierzchnią magazynowania i rozładunku odpadów</w:t>
            </w:r>
            <w:r w:rsidR="00E83DFE" w:rsidRPr="00FA1B8D">
              <w:rPr>
                <w:rFonts w:ascii="Arial" w:eastAsia="Calibri" w:hAnsi="Arial" w:cs="Arial"/>
                <w:color w:val="000000"/>
                <w:sz w:val="20"/>
                <w:szCs w:val="20"/>
              </w:rPr>
              <w:t>,</w:t>
            </w:r>
            <w:r w:rsidRPr="00FA1B8D">
              <w:rPr>
                <w:rFonts w:ascii="Arial" w:eastAsia="Calibri" w:hAnsi="Arial" w:cs="Arial"/>
                <w:color w:val="000000"/>
                <w:sz w:val="20"/>
                <w:szCs w:val="20"/>
              </w:rPr>
              <w:t xml:space="preserve"> ze skierowaniem odciąganego </w:t>
            </w:r>
          </w:p>
          <w:p w14:paraId="0E78DA51" w14:textId="32C10BDF" w:rsidR="002808B6" w:rsidRPr="00FA1B8D" w:rsidRDefault="002808B6" w:rsidP="00FA1B8D">
            <w:pPr>
              <w:keepNext/>
              <w:spacing w:before="120" w:after="60" w:line="276" w:lineRule="auto"/>
              <w:rPr>
                <w:rFonts w:ascii="Arial" w:eastAsia="Calibri" w:hAnsi="Arial" w:cs="Arial"/>
                <w:color w:val="000000"/>
                <w:sz w:val="20"/>
                <w:szCs w:val="20"/>
              </w:rPr>
            </w:pPr>
            <w:r w:rsidRPr="00FA1B8D">
              <w:rPr>
                <w:rFonts w:ascii="Arial" w:eastAsia="Calibri" w:hAnsi="Arial" w:cs="Arial"/>
                <w:color w:val="000000"/>
                <w:sz w:val="20"/>
                <w:szCs w:val="20"/>
              </w:rPr>
              <w:t>powietrza do jednego z wentylatorów</w:t>
            </w:r>
            <w:r w:rsidR="00E83DFE" w:rsidRPr="00FA1B8D">
              <w:rPr>
                <w:rFonts w:ascii="Arial" w:eastAsia="Calibri" w:hAnsi="Arial" w:cs="Arial"/>
                <w:color w:val="000000"/>
                <w:sz w:val="20"/>
                <w:szCs w:val="20"/>
              </w:rPr>
              <w:t>,</w:t>
            </w:r>
            <w:r w:rsidRPr="00FA1B8D">
              <w:rPr>
                <w:rFonts w:ascii="Arial" w:eastAsia="Calibri" w:hAnsi="Arial" w:cs="Arial"/>
                <w:color w:val="000000"/>
                <w:sz w:val="20"/>
                <w:szCs w:val="20"/>
              </w:rPr>
              <w:t xml:space="preserve"> wykonanego jako wentylator z odciągiem pyłów </w:t>
            </w:r>
            <w:r w:rsidR="0032516A" w:rsidRPr="00FA1B8D">
              <w:rPr>
                <w:rFonts w:ascii="Arial" w:eastAsia="Calibri" w:hAnsi="Arial" w:cs="Arial"/>
                <w:color w:val="000000"/>
                <w:sz w:val="20"/>
                <w:szCs w:val="20"/>
              </w:rPr>
              <w:br/>
            </w:r>
            <w:r w:rsidRPr="00FA1B8D">
              <w:rPr>
                <w:rFonts w:ascii="Arial" w:eastAsia="Calibri" w:hAnsi="Arial" w:cs="Arial"/>
                <w:color w:val="000000"/>
                <w:sz w:val="20"/>
                <w:szCs w:val="20"/>
              </w:rPr>
              <w:t>i filtrem tkaninowym.</w:t>
            </w:r>
          </w:p>
          <w:p w14:paraId="4D5C2034" w14:textId="5C1BC646" w:rsidR="002808B6" w:rsidRPr="00FA1B8D" w:rsidRDefault="002808B6" w:rsidP="00FA1B8D">
            <w:pPr>
              <w:keepNext/>
              <w:spacing w:line="276" w:lineRule="auto"/>
              <w:rPr>
                <w:rFonts w:ascii="Arial" w:eastAsia="Calibri" w:hAnsi="Arial" w:cs="Arial"/>
                <w:sz w:val="20"/>
                <w:szCs w:val="20"/>
              </w:rPr>
            </w:pPr>
            <w:r w:rsidRPr="00FA1B8D">
              <w:rPr>
                <w:rFonts w:ascii="Arial" w:eastAsia="Calibri" w:hAnsi="Arial" w:cs="Arial"/>
                <w:sz w:val="20"/>
                <w:szCs w:val="20"/>
              </w:rPr>
              <w:t>Poziomy emisji powiązane z BAT (BAT-AEL)</w:t>
            </w:r>
            <w:r w:rsidR="00E83DFE" w:rsidRPr="00FA1B8D">
              <w:rPr>
                <w:rFonts w:ascii="Arial" w:eastAsia="Calibri" w:hAnsi="Arial" w:cs="Arial"/>
                <w:sz w:val="20"/>
                <w:szCs w:val="20"/>
              </w:rPr>
              <w:t>,</w:t>
            </w:r>
            <w:r w:rsidRPr="00FA1B8D">
              <w:rPr>
                <w:rFonts w:ascii="Arial" w:eastAsia="Calibri" w:hAnsi="Arial" w:cs="Arial"/>
                <w:sz w:val="20"/>
                <w:szCs w:val="20"/>
              </w:rPr>
              <w:t xml:space="preserve"> w odniesieniu do zorganizowanych emisji NH</w:t>
            </w:r>
            <w:r w:rsidRPr="00FA1B8D">
              <w:rPr>
                <w:rFonts w:ascii="Arial" w:eastAsia="Calibri" w:hAnsi="Arial" w:cs="Arial"/>
                <w:sz w:val="20"/>
                <w:szCs w:val="20"/>
                <w:vertAlign w:val="subscript"/>
              </w:rPr>
              <w:t>3</w:t>
            </w:r>
            <w:r w:rsidRPr="00FA1B8D">
              <w:rPr>
                <w:rFonts w:ascii="Arial" w:eastAsia="Calibri" w:hAnsi="Arial" w:cs="Arial"/>
                <w:sz w:val="20"/>
                <w:szCs w:val="20"/>
              </w:rPr>
              <w:t>, odorów, pyłu i całkowitego LZO do powietrza z biologicznego przetwarzania</w:t>
            </w:r>
            <w:r w:rsidR="00943DC5" w:rsidRPr="00FA1B8D">
              <w:rPr>
                <w:rFonts w:ascii="Arial" w:eastAsia="Calibri" w:hAnsi="Arial" w:cs="Arial"/>
                <w:sz w:val="20"/>
                <w:szCs w:val="20"/>
              </w:rPr>
              <w:t xml:space="preserve"> </w:t>
            </w:r>
            <w:r w:rsidRPr="00FA1B8D">
              <w:rPr>
                <w:rFonts w:ascii="Arial" w:eastAsia="Calibri" w:hAnsi="Arial" w:cs="Arial"/>
                <w:sz w:val="20"/>
                <w:szCs w:val="20"/>
              </w:rPr>
              <w:t xml:space="preserve">odpadów </w:t>
            </w:r>
            <w:r w:rsidR="00C304A5" w:rsidRPr="00FA1B8D">
              <w:rPr>
                <w:rFonts w:ascii="Arial" w:eastAsia="Calibri" w:hAnsi="Arial" w:cs="Arial"/>
                <w:sz w:val="20"/>
                <w:szCs w:val="20"/>
              </w:rPr>
              <w:br/>
            </w:r>
            <w:r w:rsidRPr="00FA1B8D">
              <w:rPr>
                <w:rFonts w:ascii="Arial" w:eastAsia="Calibri" w:hAnsi="Arial" w:cs="Arial"/>
                <w:sz w:val="20"/>
                <w:szCs w:val="20"/>
              </w:rPr>
              <w:t xml:space="preserve">(lub </w:t>
            </w:r>
            <w:proofErr w:type="spellStart"/>
            <w:r w:rsidRPr="00FA1B8D">
              <w:rPr>
                <w:rFonts w:ascii="Arial" w:eastAsia="Calibri" w:hAnsi="Arial" w:cs="Arial"/>
                <w:sz w:val="20"/>
                <w:szCs w:val="20"/>
              </w:rPr>
              <w:t>mechaniczno</w:t>
            </w:r>
            <w:proofErr w:type="spellEnd"/>
            <w:r w:rsidRPr="00FA1B8D">
              <w:rPr>
                <w:rFonts w:ascii="Arial" w:eastAsia="Calibri" w:hAnsi="Arial" w:cs="Arial"/>
                <w:sz w:val="20"/>
                <w:szCs w:val="20"/>
              </w:rPr>
              <w:t xml:space="preserve"> – biologicznego przetwarzania odpadów - dotyczy pyłu i LZO)</w:t>
            </w:r>
            <w:r w:rsidR="00E83DFE" w:rsidRPr="00FA1B8D">
              <w:rPr>
                <w:rFonts w:ascii="Arial" w:eastAsia="Calibri" w:hAnsi="Arial" w:cs="Arial"/>
                <w:sz w:val="20"/>
                <w:szCs w:val="20"/>
              </w:rPr>
              <w:t>,</w:t>
            </w:r>
            <w:r w:rsidRPr="00FA1B8D">
              <w:rPr>
                <w:rFonts w:ascii="Arial" w:eastAsia="Calibri" w:hAnsi="Arial" w:cs="Arial"/>
                <w:sz w:val="20"/>
                <w:szCs w:val="20"/>
              </w:rPr>
              <w:t xml:space="preserve"> wynoszą:</w:t>
            </w:r>
          </w:p>
          <w:p w14:paraId="624C4F5E" w14:textId="77777777" w:rsidR="002808B6" w:rsidRPr="00FA1B8D" w:rsidRDefault="002808B6" w:rsidP="00FA1B8D">
            <w:pPr>
              <w:pStyle w:val="Akapitzlist"/>
              <w:keepNext/>
              <w:numPr>
                <w:ilvl w:val="0"/>
                <w:numId w:val="87"/>
              </w:numPr>
              <w:spacing w:line="276" w:lineRule="auto"/>
              <w:ind w:left="455" w:hanging="284"/>
              <w:contextualSpacing w:val="0"/>
              <w:rPr>
                <w:rFonts w:ascii="Arial" w:eastAsia="Calibri" w:hAnsi="Arial" w:cs="Arial"/>
                <w:sz w:val="20"/>
                <w:szCs w:val="20"/>
              </w:rPr>
            </w:pPr>
            <w:r w:rsidRPr="00FA1B8D">
              <w:rPr>
                <w:rFonts w:ascii="Arial" w:eastAsia="Calibri" w:hAnsi="Arial" w:cs="Arial"/>
                <w:sz w:val="20"/>
                <w:szCs w:val="20"/>
              </w:rPr>
              <w:t>NH</w:t>
            </w:r>
            <w:r w:rsidRPr="00FA1B8D">
              <w:rPr>
                <w:rFonts w:ascii="Arial" w:eastAsia="Calibri" w:hAnsi="Arial" w:cs="Arial"/>
                <w:sz w:val="20"/>
                <w:szCs w:val="20"/>
                <w:vertAlign w:val="subscript"/>
              </w:rPr>
              <w:t>3</w:t>
            </w:r>
            <w:r w:rsidRPr="00FA1B8D">
              <w:rPr>
                <w:rFonts w:ascii="Arial" w:eastAsia="Calibri" w:hAnsi="Arial" w:cs="Arial"/>
                <w:sz w:val="20"/>
                <w:szCs w:val="20"/>
              </w:rPr>
              <w:t>: 0,3-20 mg/Nm</w:t>
            </w:r>
            <w:r w:rsidRPr="00FA1B8D">
              <w:rPr>
                <w:rFonts w:ascii="Arial" w:eastAsia="Calibri" w:hAnsi="Arial" w:cs="Arial"/>
                <w:sz w:val="20"/>
                <w:szCs w:val="20"/>
                <w:vertAlign w:val="superscript"/>
              </w:rPr>
              <w:t>3</w:t>
            </w:r>
            <w:r w:rsidRPr="00FA1B8D">
              <w:rPr>
                <w:rFonts w:ascii="Arial" w:eastAsia="Calibri" w:hAnsi="Arial" w:cs="Arial"/>
                <w:sz w:val="20"/>
                <w:szCs w:val="20"/>
              </w:rPr>
              <w:t xml:space="preserve"> (średnia z okresu pobierania próbek),</w:t>
            </w:r>
          </w:p>
          <w:p w14:paraId="248DB93E" w14:textId="77777777" w:rsidR="002808B6" w:rsidRPr="00FA1B8D" w:rsidRDefault="002808B6" w:rsidP="00FA1B8D">
            <w:pPr>
              <w:pStyle w:val="Akapitzlist"/>
              <w:keepNext/>
              <w:numPr>
                <w:ilvl w:val="0"/>
                <w:numId w:val="87"/>
              </w:numPr>
              <w:spacing w:line="276" w:lineRule="auto"/>
              <w:ind w:left="455" w:hanging="284"/>
              <w:contextualSpacing w:val="0"/>
              <w:rPr>
                <w:rFonts w:ascii="Arial" w:eastAsia="Calibri" w:hAnsi="Arial" w:cs="Arial"/>
                <w:color w:val="000000"/>
                <w:sz w:val="20"/>
                <w:szCs w:val="20"/>
              </w:rPr>
            </w:pPr>
            <w:r w:rsidRPr="00FA1B8D">
              <w:rPr>
                <w:rFonts w:ascii="Arial" w:eastAsia="Calibri" w:hAnsi="Arial" w:cs="Arial"/>
                <w:sz w:val="20"/>
                <w:szCs w:val="20"/>
              </w:rPr>
              <w:t xml:space="preserve">odory: 200 – 1000 </w:t>
            </w:r>
            <w:proofErr w:type="spellStart"/>
            <w:r w:rsidRPr="00FA1B8D">
              <w:rPr>
                <w:rFonts w:ascii="Arial" w:eastAsia="Calibri" w:hAnsi="Arial" w:cs="Arial"/>
                <w:sz w:val="20"/>
                <w:szCs w:val="20"/>
              </w:rPr>
              <w:t>ou</w:t>
            </w:r>
            <w:r w:rsidRPr="00FA1B8D">
              <w:rPr>
                <w:rFonts w:ascii="Arial" w:eastAsia="Calibri" w:hAnsi="Arial" w:cs="Arial"/>
                <w:sz w:val="20"/>
                <w:szCs w:val="20"/>
                <w:vertAlign w:val="subscript"/>
              </w:rPr>
              <w:t>E</w:t>
            </w:r>
            <w:proofErr w:type="spellEnd"/>
            <w:r w:rsidRPr="00FA1B8D">
              <w:rPr>
                <w:rFonts w:ascii="Arial" w:eastAsia="Calibri" w:hAnsi="Arial" w:cs="Arial"/>
                <w:sz w:val="20"/>
                <w:szCs w:val="20"/>
              </w:rPr>
              <w:t>/Nm</w:t>
            </w:r>
            <w:r w:rsidRPr="00FA1B8D">
              <w:rPr>
                <w:rFonts w:ascii="Arial" w:eastAsia="Calibri" w:hAnsi="Arial" w:cs="Arial"/>
                <w:sz w:val="20"/>
                <w:szCs w:val="20"/>
                <w:vertAlign w:val="superscript"/>
              </w:rPr>
              <w:t>3</w:t>
            </w:r>
            <w:r w:rsidRPr="00FA1B8D">
              <w:rPr>
                <w:rFonts w:ascii="Arial" w:eastAsia="Calibri" w:hAnsi="Arial" w:cs="Arial"/>
                <w:sz w:val="20"/>
                <w:szCs w:val="20"/>
              </w:rPr>
              <w:t xml:space="preserve"> </w:t>
            </w:r>
            <w:r w:rsidRPr="00FA1B8D">
              <w:rPr>
                <w:rFonts w:ascii="Arial" w:eastAsia="Calibri" w:hAnsi="Arial" w:cs="Arial"/>
                <w:color w:val="000000"/>
                <w:sz w:val="20"/>
                <w:szCs w:val="20"/>
              </w:rPr>
              <w:t>(średnia z okresu pobierania próbek; zastosowanie ma poziom NH</w:t>
            </w:r>
            <w:r w:rsidRPr="00FA1B8D">
              <w:rPr>
                <w:rFonts w:ascii="Arial" w:eastAsia="Calibri" w:hAnsi="Arial" w:cs="Arial"/>
                <w:color w:val="000000"/>
                <w:sz w:val="20"/>
                <w:szCs w:val="20"/>
                <w:vertAlign w:val="subscript"/>
              </w:rPr>
              <w:t>3</w:t>
            </w:r>
            <w:r w:rsidRPr="00FA1B8D">
              <w:rPr>
                <w:rFonts w:ascii="Arial" w:eastAsia="Calibri" w:hAnsi="Arial" w:cs="Arial"/>
                <w:color w:val="000000"/>
                <w:sz w:val="20"/>
                <w:szCs w:val="20"/>
              </w:rPr>
              <w:t xml:space="preserve"> lub poziom stężenia odorów, dla przedmiotowej instalacji stosuje się poziom NH</w:t>
            </w:r>
            <w:r w:rsidRPr="00FA1B8D">
              <w:rPr>
                <w:rFonts w:ascii="Arial" w:eastAsia="Calibri" w:hAnsi="Arial" w:cs="Arial"/>
                <w:color w:val="000000"/>
                <w:sz w:val="20"/>
                <w:szCs w:val="20"/>
                <w:vertAlign w:val="subscript"/>
              </w:rPr>
              <w:t>3</w:t>
            </w:r>
            <w:r w:rsidRPr="00FA1B8D">
              <w:rPr>
                <w:rFonts w:ascii="Arial" w:eastAsia="Calibri" w:hAnsi="Arial" w:cs="Arial"/>
                <w:color w:val="000000"/>
                <w:sz w:val="20"/>
                <w:szCs w:val="20"/>
              </w:rPr>
              <w:t>),</w:t>
            </w:r>
          </w:p>
          <w:p w14:paraId="6C084F2B" w14:textId="77777777" w:rsidR="002808B6" w:rsidRPr="00FA1B8D" w:rsidRDefault="002808B6" w:rsidP="00FA1B8D">
            <w:pPr>
              <w:pStyle w:val="Akapitzlist"/>
              <w:keepNext/>
              <w:numPr>
                <w:ilvl w:val="0"/>
                <w:numId w:val="87"/>
              </w:numPr>
              <w:spacing w:line="276" w:lineRule="auto"/>
              <w:ind w:left="455" w:hanging="284"/>
              <w:contextualSpacing w:val="0"/>
              <w:rPr>
                <w:rFonts w:ascii="Arial" w:eastAsia="Calibri" w:hAnsi="Arial" w:cs="Arial"/>
                <w:color w:val="000000"/>
                <w:sz w:val="20"/>
                <w:szCs w:val="20"/>
              </w:rPr>
            </w:pPr>
            <w:r w:rsidRPr="00FA1B8D">
              <w:rPr>
                <w:rFonts w:ascii="Arial" w:eastAsia="Calibri" w:hAnsi="Arial" w:cs="Arial"/>
                <w:color w:val="000000"/>
                <w:sz w:val="20"/>
                <w:szCs w:val="20"/>
              </w:rPr>
              <w:t>pył: 2-5 mg/Nm</w:t>
            </w:r>
            <w:r w:rsidRPr="00FA1B8D">
              <w:rPr>
                <w:rFonts w:ascii="Arial" w:eastAsia="Calibri" w:hAnsi="Arial" w:cs="Arial"/>
                <w:color w:val="000000"/>
                <w:sz w:val="20"/>
                <w:szCs w:val="20"/>
                <w:vertAlign w:val="superscript"/>
              </w:rPr>
              <w:t>3</w:t>
            </w:r>
            <w:r w:rsidRPr="00FA1B8D">
              <w:rPr>
                <w:rFonts w:ascii="Arial" w:eastAsia="Calibri" w:hAnsi="Arial" w:cs="Arial"/>
                <w:color w:val="000000"/>
                <w:sz w:val="20"/>
                <w:szCs w:val="20"/>
              </w:rPr>
              <w:t xml:space="preserve"> (średnia z okresu pobierania próbek),</w:t>
            </w:r>
          </w:p>
          <w:p w14:paraId="15D2280C" w14:textId="77777777" w:rsidR="002808B6" w:rsidRPr="00FA1B8D" w:rsidRDefault="002808B6" w:rsidP="00FA1B8D">
            <w:pPr>
              <w:pStyle w:val="Akapitzlist"/>
              <w:keepNext/>
              <w:numPr>
                <w:ilvl w:val="0"/>
                <w:numId w:val="87"/>
              </w:numPr>
              <w:spacing w:line="276" w:lineRule="auto"/>
              <w:ind w:left="455" w:hanging="284"/>
              <w:contextualSpacing w:val="0"/>
              <w:rPr>
                <w:rFonts w:ascii="Arial" w:eastAsia="Calibri" w:hAnsi="Arial" w:cs="Arial"/>
                <w:color w:val="000000"/>
                <w:sz w:val="20"/>
                <w:szCs w:val="20"/>
              </w:rPr>
            </w:pPr>
            <w:r w:rsidRPr="00FA1B8D">
              <w:rPr>
                <w:rFonts w:ascii="Arial" w:eastAsia="Calibri" w:hAnsi="Arial" w:cs="Arial"/>
                <w:color w:val="000000"/>
                <w:sz w:val="20"/>
                <w:szCs w:val="20"/>
              </w:rPr>
              <w:t>całkowite LZO: 5-40 mg/Nm</w:t>
            </w:r>
            <w:r w:rsidRPr="00FA1B8D">
              <w:rPr>
                <w:rFonts w:ascii="Arial" w:eastAsia="Calibri" w:hAnsi="Arial" w:cs="Arial"/>
                <w:color w:val="000000"/>
                <w:sz w:val="20"/>
                <w:szCs w:val="20"/>
                <w:vertAlign w:val="superscript"/>
              </w:rPr>
              <w:t>3</w:t>
            </w:r>
            <w:r w:rsidRPr="00FA1B8D">
              <w:rPr>
                <w:rFonts w:ascii="Arial" w:eastAsia="Calibri" w:hAnsi="Arial" w:cs="Arial"/>
                <w:color w:val="000000"/>
                <w:sz w:val="20"/>
                <w:szCs w:val="20"/>
              </w:rPr>
              <w:t xml:space="preserve"> (średnia z okresu pobierania próbek).</w:t>
            </w:r>
          </w:p>
          <w:p w14:paraId="3A571EEA" w14:textId="5ACCFAE1" w:rsidR="002808B6" w:rsidRPr="00FA1B8D" w:rsidRDefault="002808B6" w:rsidP="00FA1B8D">
            <w:pPr>
              <w:keepNext/>
              <w:spacing w:line="276" w:lineRule="auto"/>
              <w:rPr>
                <w:rFonts w:ascii="Arial" w:eastAsia="Calibri" w:hAnsi="Arial" w:cs="Arial"/>
                <w:color w:val="000000"/>
                <w:sz w:val="20"/>
                <w:szCs w:val="20"/>
              </w:rPr>
            </w:pPr>
            <w:r w:rsidRPr="00FA1B8D">
              <w:rPr>
                <w:rFonts w:ascii="Arial" w:eastAsia="Calibri" w:hAnsi="Arial" w:cs="Arial"/>
                <w:color w:val="000000"/>
                <w:sz w:val="20"/>
                <w:szCs w:val="20"/>
              </w:rPr>
              <w:t>Zastosowane techniki ograniczania emisji substancji do powietrza</w:t>
            </w:r>
            <w:r w:rsidR="00FB4431" w:rsidRPr="00FA1B8D">
              <w:rPr>
                <w:rFonts w:ascii="Arial" w:eastAsia="Calibri" w:hAnsi="Arial" w:cs="Arial"/>
                <w:color w:val="000000"/>
                <w:sz w:val="20"/>
                <w:szCs w:val="20"/>
              </w:rPr>
              <w:t>,</w:t>
            </w:r>
            <w:r w:rsidRPr="00FA1B8D">
              <w:rPr>
                <w:rFonts w:ascii="Arial" w:eastAsia="Calibri" w:hAnsi="Arial" w:cs="Arial"/>
                <w:color w:val="000000"/>
                <w:sz w:val="20"/>
                <w:szCs w:val="20"/>
              </w:rPr>
              <w:t xml:space="preserve"> pozwalają na dotrzymanie poziomu emisji ww. substancji na poziomie:</w:t>
            </w:r>
          </w:p>
          <w:p w14:paraId="3B49C695" w14:textId="77777777" w:rsidR="002808B6" w:rsidRPr="00FA1B8D" w:rsidRDefault="002808B6" w:rsidP="00FA1B8D">
            <w:pPr>
              <w:pStyle w:val="Akapitzlist"/>
              <w:keepNext/>
              <w:numPr>
                <w:ilvl w:val="0"/>
                <w:numId w:val="87"/>
              </w:numPr>
              <w:spacing w:line="276" w:lineRule="auto"/>
              <w:ind w:left="454" w:hanging="284"/>
              <w:contextualSpacing w:val="0"/>
              <w:rPr>
                <w:rFonts w:ascii="Arial" w:eastAsia="Calibri" w:hAnsi="Arial" w:cs="Arial"/>
                <w:b/>
                <w:color w:val="000000"/>
                <w:sz w:val="20"/>
                <w:szCs w:val="20"/>
              </w:rPr>
            </w:pPr>
            <w:r w:rsidRPr="00FA1B8D">
              <w:rPr>
                <w:rFonts w:ascii="Arial" w:eastAsia="Calibri" w:hAnsi="Arial" w:cs="Arial"/>
                <w:b/>
                <w:color w:val="000000"/>
                <w:sz w:val="20"/>
                <w:szCs w:val="20"/>
              </w:rPr>
              <w:t>NH</w:t>
            </w:r>
            <w:r w:rsidRPr="00FA1B8D">
              <w:rPr>
                <w:rFonts w:ascii="Arial" w:eastAsia="Calibri" w:hAnsi="Arial" w:cs="Arial"/>
                <w:b/>
                <w:color w:val="000000"/>
                <w:sz w:val="20"/>
                <w:szCs w:val="20"/>
                <w:vertAlign w:val="subscript"/>
              </w:rPr>
              <w:t>3</w:t>
            </w:r>
            <w:r w:rsidRPr="00FA1B8D">
              <w:rPr>
                <w:rFonts w:ascii="Arial" w:eastAsia="Calibri" w:hAnsi="Arial" w:cs="Arial"/>
                <w:b/>
                <w:color w:val="000000"/>
                <w:sz w:val="20"/>
                <w:szCs w:val="20"/>
              </w:rPr>
              <w:t>: 20 mg/Nm</w:t>
            </w:r>
            <w:r w:rsidRPr="00FA1B8D">
              <w:rPr>
                <w:rFonts w:ascii="Arial" w:eastAsia="Calibri" w:hAnsi="Arial" w:cs="Arial"/>
                <w:b/>
                <w:color w:val="000000"/>
                <w:sz w:val="20"/>
                <w:szCs w:val="20"/>
                <w:vertAlign w:val="superscript"/>
              </w:rPr>
              <w:t>3</w:t>
            </w:r>
            <w:r w:rsidRPr="00FA1B8D">
              <w:rPr>
                <w:rFonts w:ascii="Arial" w:eastAsia="Calibri" w:hAnsi="Arial" w:cs="Arial"/>
                <w:b/>
                <w:color w:val="000000"/>
                <w:sz w:val="20"/>
                <w:szCs w:val="20"/>
              </w:rPr>
              <w:t xml:space="preserve"> </w:t>
            </w:r>
            <w:r w:rsidRPr="00FA1B8D">
              <w:rPr>
                <w:rFonts w:ascii="Arial" w:eastAsia="Calibri" w:hAnsi="Arial" w:cs="Arial"/>
                <w:color w:val="000000"/>
                <w:sz w:val="20"/>
                <w:szCs w:val="20"/>
              </w:rPr>
              <w:t xml:space="preserve">(emitory Es-3 i Es-4) i </w:t>
            </w:r>
            <w:r w:rsidRPr="00FA1B8D">
              <w:rPr>
                <w:rFonts w:ascii="Arial" w:eastAsia="Calibri" w:hAnsi="Arial" w:cs="Arial"/>
                <w:b/>
                <w:color w:val="000000"/>
                <w:sz w:val="20"/>
                <w:szCs w:val="20"/>
              </w:rPr>
              <w:t>0,872 mg/Nm</w:t>
            </w:r>
            <w:r w:rsidRPr="00FA1B8D">
              <w:rPr>
                <w:rFonts w:ascii="Arial" w:eastAsia="Calibri" w:hAnsi="Arial" w:cs="Arial"/>
                <w:b/>
                <w:color w:val="000000"/>
                <w:sz w:val="20"/>
                <w:szCs w:val="20"/>
                <w:vertAlign w:val="superscript"/>
              </w:rPr>
              <w:t>3</w:t>
            </w:r>
            <w:r w:rsidRPr="00FA1B8D">
              <w:rPr>
                <w:rFonts w:ascii="Arial" w:eastAsia="Calibri" w:hAnsi="Arial" w:cs="Arial"/>
                <w:b/>
                <w:color w:val="000000"/>
                <w:sz w:val="20"/>
                <w:szCs w:val="20"/>
              </w:rPr>
              <w:t xml:space="preserve"> </w:t>
            </w:r>
            <w:r w:rsidRPr="00FA1B8D">
              <w:rPr>
                <w:rFonts w:ascii="Arial" w:eastAsia="Calibri" w:hAnsi="Arial" w:cs="Arial"/>
                <w:color w:val="000000"/>
                <w:sz w:val="20"/>
                <w:szCs w:val="20"/>
              </w:rPr>
              <w:t>(emitor E-23),</w:t>
            </w:r>
          </w:p>
          <w:p w14:paraId="18541839" w14:textId="0E2BDD62" w:rsidR="002808B6" w:rsidRPr="00FA1B8D" w:rsidRDefault="002808B6" w:rsidP="00FA1B8D">
            <w:pPr>
              <w:pStyle w:val="Akapitzlist"/>
              <w:keepNext/>
              <w:numPr>
                <w:ilvl w:val="0"/>
                <w:numId w:val="87"/>
              </w:numPr>
              <w:spacing w:line="276" w:lineRule="auto"/>
              <w:ind w:left="455" w:hanging="284"/>
              <w:contextualSpacing w:val="0"/>
              <w:rPr>
                <w:rFonts w:ascii="Arial" w:eastAsia="Calibri" w:hAnsi="Arial" w:cs="Arial"/>
                <w:b/>
                <w:color w:val="000000"/>
                <w:sz w:val="20"/>
                <w:szCs w:val="20"/>
              </w:rPr>
            </w:pPr>
            <w:r w:rsidRPr="00FA1B8D">
              <w:rPr>
                <w:rFonts w:ascii="Arial" w:eastAsia="Calibri" w:hAnsi="Arial" w:cs="Arial"/>
                <w:b/>
                <w:color w:val="000000"/>
                <w:sz w:val="20"/>
                <w:szCs w:val="20"/>
              </w:rPr>
              <w:t>pył: 5 mg/Nm</w:t>
            </w:r>
            <w:r w:rsidRPr="00FA1B8D">
              <w:rPr>
                <w:rFonts w:ascii="Arial" w:eastAsia="Calibri" w:hAnsi="Arial" w:cs="Arial"/>
                <w:b/>
                <w:color w:val="000000"/>
                <w:sz w:val="20"/>
                <w:szCs w:val="20"/>
                <w:vertAlign w:val="superscript"/>
              </w:rPr>
              <w:t>3</w:t>
            </w:r>
            <w:r w:rsidRPr="00FA1B8D">
              <w:rPr>
                <w:rFonts w:ascii="Arial" w:eastAsia="Calibri" w:hAnsi="Arial" w:cs="Arial"/>
                <w:b/>
                <w:color w:val="000000"/>
                <w:sz w:val="20"/>
                <w:szCs w:val="20"/>
              </w:rPr>
              <w:t>,</w:t>
            </w:r>
          </w:p>
          <w:p w14:paraId="54BB8FFE" w14:textId="34CBEC0F" w:rsidR="0040072B" w:rsidRPr="00FA1B8D" w:rsidRDefault="002808B6" w:rsidP="00FA1B8D">
            <w:pPr>
              <w:pStyle w:val="Akapitzlist"/>
              <w:keepNext/>
              <w:numPr>
                <w:ilvl w:val="0"/>
                <w:numId w:val="87"/>
              </w:numPr>
              <w:spacing w:line="276" w:lineRule="auto"/>
              <w:ind w:left="455" w:hanging="284"/>
              <w:contextualSpacing w:val="0"/>
              <w:rPr>
                <w:rFonts w:ascii="Arial" w:eastAsia="Calibri" w:hAnsi="Arial" w:cs="Arial"/>
                <w:b/>
                <w:color w:val="000000"/>
                <w:sz w:val="20"/>
                <w:szCs w:val="20"/>
              </w:rPr>
            </w:pPr>
            <w:r w:rsidRPr="00FA1B8D">
              <w:rPr>
                <w:rFonts w:ascii="Arial" w:eastAsia="Calibri" w:hAnsi="Arial" w:cs="Arial"/>
                <w:b/>
                <w:color w:val="000000"/>
                <w:sz w:val="20"/>
                <w:szCs w:val="20"/>
              </w:rPr>
              <w:t>całkowite LZO: 40 mg/Nm</w:t>
            </w:r>
            <w:r w:rsidRPr="00FA1B8D">
              <w:rPr>
                <w:rFonts w:ascii="Arial" w:eastAsia="Calibri" w:hAnsi="Arial" w:cs="Arial"/>
                <w:b/>
                <w:color w:val="000000"/>
                <w:sz w:val="20"/>
                <w:szCs w:val="20"/>
                <w:vertAlign w:val="superscript"/>
              </w:rPr>
              <w:t>3</w:t>
            </w:r>
            <w:r w:rsidRPr="00FA1B8D">
              <w:rPr>
                <w:rFonts w:ascii="Arial" w:eastAsia="Calibri" w:hAnsi="Arial" w:cs="Arial"/>
                <w:color w:val="000000"/>
                <w:sz w:val="20"/>
                <w:szCs w:val="20"/>
              </w:rPr>
              <w:t>.</w:t>
            </w:r>
          </w:p>
        </w:tc>
      </w:tr>
      <w:tr w:rsidR="00E9479D" w:rsidRPr="00FA1B8D" w14:paraId="75B4E4E2" w14:textId="77777777" w:rsidTr="005B30F2">
        <w:tc>
          <w:tcPr>
            <w:tcW w:w="1413" w:type="dxa"/>
            <w:tcBorders>
              <w:top w:val="single" w:sz="4" w:space="0" w:color="auto"/>
              <w:left w:val="single" w:sz="4" w:space="0" w:color="auto"/>
              <w:bottom w:val="single" w:sz="4" w:space="0" w:color="auto"/>
              <w:right w:val="single" w:sz="4" w:space="0" w:color="auto"/>
            </w:tcBorders>
            <w:vAlign w:val="center"/>
          </w:tcPr>
          <w:p w14:paraId="04CEFC45" w14:textId="5EF8E10D" w:rsidR="00E9479D" w:rsidRPr="00FA1B8D" w:rsidRDefault="00E9479D" w:rsidP="00FA1B8D">
            <w:pPr>
              <w:spacing w:before="60" w:after="60" w:line="276" w:lineRule="auto"/>
              <w:jc w:val="center"/>
              <w:rPr>
                <w:rFonts w:ascii="Arial" w:eastAsia="Calibri" w:hAnsi="Arial" w:cs="Arial"/>
                <w:b/>
                <w:sz w:val="20"/>
                <w:szCs w:val="20"/>
              </w:rPr>
            </w:pPr>
            <w:r w:rsidRPr="00FA1B8D">
              <w:rPr>
                <w:rFonts w:ascii="Arial" w:eastAsia="Calibri" w:hAnsi="Arial" w:cs="Arial"/>
                <w:b/>
                <w:sz w:val="20"/>
                <w:szCs w:val="20"/>
              </w:rPr>
              <w:t xml:space="preserve">BAT </w:t>
            </w:r>
            <w:r w:rsidR="002808B6" w:rsidRPr="00FA1B8D">
              <w:rPr>
                <w:rFonts w:ascii="Arial" w:eastAsia="Calibri" w:hAnsi="Arial" w:cs="Arial"/>
                <w:b/>
                <w:sz w:val="20"/>
                <w:szCs w:val="20"/>
              </w:rPr>
              <w:t>3</w:t>
            </w:r>
            <w:r w:rsidRPr="00FA1B8D">
              <w:rPr>
                <w:rFonts w:ascii="Arial" w:eastAsia="Calibri" w:hAnsi="Arial" w:cs="Arial"/>
                <w:b/>
                <w:sz w:val="20"/>
                <w:szCs w:val="20"/>
              </w:rPr>
              <w:t>7</w:t>
            </w:r>
          </w:p>
        </w:tc>
        <w:tc>
          <w:tcPr>
            <w:tcW w:w="8080" w:type="dxa"/>
            <w:tcBorders>
              <w:top w:val="single" w:sz="4" w:space="0" w:color="auto"/>
              <w:left w:val="single" w:sz="4" w:space="0" w:color="auto"/>
              <w:bottom w:val="single" w:sz="4" w:space="0" w:color="auto"/>
              <w:right w:val="single" w:sz="4" w:space="0" w:color="auto"/>
            </w:tcBorders>
          </w:tcPr>
          <w:p w14:paraId="1D858AC8" w14:textId="6222D626" w:rsidR="002808B6" w:rsidRPr="00FA1B8D" w:rsidRDefault="002808B6" w:rsidP="00FA1B8D">
            <w:pPr>
              <w:keepNext/>
              <w:spacing w:before="120" w:after="60" w:line="276" w:lineRule="auto"/>
              <w:rPr>
                <w:rFonts w:ascii="Arial" w:eastAsia="Calibri" w:hAnsi="Arial" w:cs="Arial"/>
                <w:color w:val="000000"/>
                <w:sz w:val="20"/>
                <w:szCs w:val="20"/>
              </w:rPr>
            </w:pPr>
            <w:r w:rsidRPr="00FA1B8D">
              <w:rPr>
                <w:rFonts w:ascii="Arial" w:eastAsia="Calibri" w:hAnsi="Arial" w:cs="Arial"/>
                <w:color w:val="000000"/>
                <w:sz w:val="20"/>
                <w:szCs w:val="20"/>
              </w:rPr>
              <w:t xml:space="preserve">W celu ograniczenia emisji rozproszonych pyłów, odorów i </w:t>
            </w:r>
            <w:proofErr w:type="spellStart"/>
            <w:r w:rsidRPr="00FA1B8D">
              <w:rPr>
                <w:rFonts w:ascii="Arial" w:eastAsia="Calibri" w:hAnsi="Arial" w:cs="Arial"/>
                <w:color w:val="000000"/>
                <w:sz w:val="20"/>
                <w:szCs w:val="20"/>
              </w:rPr>
              <w:t>bioaerozoli</w:t>
            </w:r>
            <w:proofErr w:type="spellEnd"/>
            <w:r w:rsidRPr="00FA1B8D">
              <w:rPr>
                <w:rFonts w:ascii="Arial" w:eastAsia="Calibri" w:hAnsi="Arial" w:cs="Arial"/>
                <w:color w:val="000000"/>
                <w:sz w:val="20"/>
                <w:szCs w:val="20"/>
              </w:rPr>
              <w:t xml:space="preserve"> do powietrza </w:t>
            </w:r>
            <w:r w:rsidR="0032516A" w:rsidRPr="00FA1B8D">
              <w:rPr>
                <w:rFonts w:ascii="Arial" w:eastAsia="Calibri" w:hAnsi="Arial" w:cs="Arial"/>
                <w:color w:val="000000"/>
                <w:sz w:val="20"/>
                <w:szCs w:val="20"/>
              </w:rPr>
              <w:br/>
            </w:r>
            <w:r w:rsidRPr="00FA1B8D">
              <w:rPr>
                <w:rFonts w:ascii="Arial" w:eastAsia="Calibri" w:hAnsi="Arial" w:cs="Arial"/>
                <w:color w:val="000000"/>
                <w:sz w:val="20"/>
                <w:szCs w:val="20"/>
              </w:rPr>
              <w:t>z etapów przetwarzania na otwartej przestrzeni, w ramach BAT, w instalacji stosowana jest technika polegająca na przystosowaniu działań do warunków meteorologicznych.</w:t>
            </w:r>
          </w:p>
          <w:p w14:paraId="13B08397" w14:textId="62BE21D7" w:rsidR="00E9479D" w:rsidRPr="00FA1B8D" w:rsidRDefault="002808B6" w:rsidP="00FA1B8D">
            <w:pPr>
              <w:spacing w:before="60" w:after="60" w:line="276" w:lineRule="auto"/>
              <w:rPr>
                <w:rFonts w:ascii="Arial" w:eastAsia="Calibri" w:hAnsi="Arial" w:cs="Arial"/>
                <w:color w:val="000000"/>
                <w:sz w:val="20"/>
                <w:szCs w:val="20"/>
                <w:u w:val="single"/>
              </w:rPr>
            </w:pPr>
            <w:r w:rsidRPr="00FA1B8D">
              <w:rPr>
                <w:rFonts w:ascii="Arial" w:eastAsia="Calibri" w:hAnsi="Arial" w:cs="Arial"/>
                <w:color w:val="000000"/>
                <w:sz w:val="20"/>
                <w:szCs w:val="20"/>
              </w:rPr>
              <w:t>Przy operowaniu odpadami (przygotowaniu wsadu do bioreaktorów) oraz układaniu pryzm</w:t>
            </w:r>
            <w:r w:rsidR="00FB4431" w:rsidRPr="00FA1B8D">
              <w:rPr>
                <w:rFonts w:ascii="Arial" w:eastAsia="Calibri" w:hAnsi="Arial" w:cs="Arial"/>
                <w:color w:val="000000"/>
                <w:sz w:val="20"/>
                <w:szCs w:val="20"/>
              </w:rPr>
              <w:t>,</w:t>
            </w:r>
            <w:r w:rsidRPr="00FA1B8D">
              <w:rPr>
                <w:rFonts w:ascii="Arial" w:eastAsia="Calibri" w:hAnsi="Arial" w:cs="Arial"/>
                <w:color w:val="000000"/>
                <w:sz w:val="20"/>
                <w:szCs w:val="20"/>
              </w:rPr>
              <w:t xml:space="preserve"> a także ich przerzucaniu</w:t>
            </w:r>
            <w:r w:rsidR="00FB4431" w:rsidRPr="00FA1B8D">
              <w:rPr>
                <w:rFonts w:ascii="Arial" w:eastAsia="Calibri" w:hAnsi="Arial" w:cs="Arial"/>
                <w:color w:val="000000"/>
                <w:sz w:val="20"/>
                <w:szCs w:val="20"/>
              </w:rPr>
              <w:t>,</w:t>
            </w:r>
            <w:r w:rsidRPr="00FA1B8D">
              <w:rPr>
                <w:rFonts w:ascii="Arial" w:eastAsia="Calibri" w:hAnsi="Arial" w:cs="Arial"/>
                <w:color w:val="000000"/>
                <w:sz w:val="20"/>
                <w:szCs w:val="20"/>
              </w:rPr>
              <w:t xml:space="preserve"> uwzględnia się w zakładzie kierunek i prędkość wiatru, aby ograniczyć potencjalną uciążliwość </w:t>
            </w:r>
            <w:proofErr w:type="spellStart"/>
            <w:r w:rsidRPr="00FA1B8D">
              <w:rPr>
                <w:rFonts w:ascii="Arial" w:eastAsia="Calibri" w:hAnsi="Arial" w:cs="Arial"/>
                <w:color w:val="000000"/>
                <w:sz w:val="20"/>
                <w:szCs w:val="20"/>
              </w:rPr>
              <w:t>odorową</w:t>
            </w:r>
            <w:proofErr w:type="spellEnd"/>
            <w:r w:rsidRPr="00FA1B8D">
              <w:rPr>
                <w:rFonts w:ascii="Arial" w:eastAsia="Calibri" w:hAnsi="Arial" w:cs="Arial"/>
                <w:color w:val="000000"/>
                <w:sz w:val="20"/>
                <w:szCs w:val="20"/>
              </w:rPr>
              <w:t xml:space="preserve"> przy obiektach wrażliwych – pobliskich zabudowaniach.</w:t>
            </w:r>
          </w:p>
        </w:tc>
      </w:tr>
      <w:tr w:rsidR="002808B6" w:rsidRPr="00FA1B8D" w14:paraId="70C7DCD0" w14:textId="77777777" w:rsidTr="00FA1B8D">
        <w:tc>
          <w:tcPr>
            <w:tcW w:w="94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5526B" w14:textId="6C9E7ED2" w:rsidR="002808B6" w:rsidRPr="00FA1B8D" w:rsidRDefault="002808B6" w:rsidP="00FA1B8D">
            <w:pPr>
              <w:keepNext/>
              <w:spacing w:before="120" w:after="60" w:line="276" w:lineRule="auto"/>
              <w:rPr>
                <w:rFonts w:ascii="Arial" w:eastAsia="Calibri" w:hAnsi="Arial" w:cs="Arial"/>
                <w:color w:val="000000"/>
                <w:sz w:val="20"/>
                <w:szCs w:val="20"/>
                <w:u w:val="single"/>
              </w:rPr>
            </w:pPr>
            <w:r w:rsidRPr="00FA1B8D">
              <w:rPr>
                <w:rFonts w:ascii="Arial" w:eastAsia="Calibri" w:hAnsi="Arial" w:cs="Arial"/>
                <w:b/>
                <w:sz w:val="20"/>
                <w:szCs w:val="20"/>
              </w:rPr>
              <w:lastRenderedPageBreak/>
              <w:t xml:space="preserve">Konkluzje dotyczące BAT w odniesieniu do </w:t>
            </w:r>
            <w:proofErr w:type="spellStart"/>
            <w:r w:rsidRPr="00FA1B8D">
              <w:rPr>
                <w:rFonts w:ascii="Arial" w:eastAsia="Calibri" w:hAnsi="Arial" w:cs="Arial"/>
                <w:b/>
                <w:sz w:val="20"/>
                <w:szCs w:val="20"/>
              </w:rPr>
              <w:t>mechaniczno</w:t>
            </w:r>
            <w:proofErr w:type="spellEnd"/>
            <w:r w:rsidRPr="00FA1B8D">
              <w:rPr>
                <w:rFonts w:ascii="Arial" w:eastAsia="Calibri" w:hAnsi="Arial" w:cs="Arial"/>
                <w:b/>
                <w:sz w:val="20"/>
                <w:szCs w:val="20"/>
              </w:rPr>
              <w:t xml:space="preserve"> - biologicznego przetwarzania odpadów</w:t>
            </w:r>
          </w:p>
        </w:tc>
      </w:tr>
      <w:tr w:rsidR="00E9479D" w:rsidRPr="00FA1B8D" w14:paraId="681E4109" w14:textId="77777777" w:rsidTr="005B30F2">
        <w:tc>
          <w:tcPr>
            <w:tcW w:w="1413" w:type="dxa"/>
            <w:tcBorders>
              <w:top w:val="single" w:sz="4" w:space="0" w:color="auto"/>
              <w:left w:val="single" w:sz="4" w:space="0" w:color="auto"/>
              <w:bottom w:val="single" w:sz="4" w:space="0" w:color="auto"/>
              <w:right w:val="single" w:sz="4" w:space="0" w:color="auto"/>
            </w:tcBorders>
            <w:vAlign w:val="center"/>
          </w:tcPr>
          <w:p w14:paraId="264DD46A" w14:textId="256CF036" w:rsidR="00E9479D" w:rsidRPr="00FA1B8D" w:rsidRDefault="00E9479D" w:rsidP="00FA1B8D">
            <w:pPr>
              <w:spacing w:before="60" w:after="60" w:line="276" w:lineRule="auto"/>
              <w:jc w:val="center"/>
              <w:rPr>
                <w:rFonts w:ascii="Arial" w:eastAsia="Calibri" w:hAnsi="Arial" w:cs="Arial"/>
                <w:b/>
                <w:sz w:val="20"/>
                <w:szCs w:val="20"/>
              </w:rPr>
            </w:pPr>
            <w:r w:rsidRPr="00FA1B8D">
              <w:rPr>
                <w:rFonts w:ascii="Arial" w:eastAsia="Calibri" w:hAnsi="Arial" w:cs="Arial"/>
                <w:b/>
                <w:sz w:val="20"/>
                <w:szCs w:val="20"/>
              </w:rPr>
              <w:t xml:space="preserve">BAT </w:t>
            </w:r>
            <w:r w:rsidR="002808B6" w:rsidRPr="00FA1B8D">
              <w:rPr>
                <w:rFonts w:ascii="Arial" w:eastAsia="Calibri" w:hAnsi="Arial" w:cs="Arial"/>
                <w:b/>
                <w:sz w:val="20"/>
                <w:szCs w:val="20"/>
              </w:rPr>
              <w:t>39</w:t>
            </w:r>
          </w:p>
        </w:tc>
        <w:tc>
          <w:tcPr>
            <w:tcW w:w="8080" w:type="dxa"/>
            <w:tcBorders>
              <w:top w:val="single" w:sz="4" w:space="0" w:color="auto"/>
              <w:left w:val="single" w:sz="4" w:space="0" w:color="auto"/>
              <w:bottom w:val="single" w:sz="4" w:space="0" w:color="auto"/>
              <w:right w:val="single" w:sz="4" w:space="0" w:color="auto"/>
            </w:tcBorders>
          </w:tcPr>
          <w:p w14:paraId="10C3B602" w14:textId="77777777" w:rsidR="00662167" w:rsidRPr="00FA1B8D" w:rsidRDefault="00662167" w:rsidP="00FA1B8D">
            <w:pPr>
              <w:keepNext/>
              <w:spacing w:line="276" w:lineRule="auto"/>
              <w:rPr>
                <w:rFonts w:ascii="Arial" w:eastAsia="Calibri" w:hAnsi="Arial" w:cs="Arial"/>
                <w:color w:val="000000"/>
                <w:sz w:val="20"/>
                <w:szCs w:val="20"/>
              </w:rPr>
            </w:pPr>
          </w:p>
          <w:p w14:paraId="6BCC7648" w14:textId="41F16922" w:rsidR="002808B6" w:rsidRPr="00FA1B8D" w:rsidRDefault="002808B6" w:rsidP="00FA1B8D">
            <w:pPr>
              <w:keepNext/>
              <w:spacing w:line="276" w:lineRule="auto"/>
              <w:rPr>
                <w:rFonts w:ascii="Arial" w:eastAsia="Calibri" w:hAnsi="Arial" w:cs="Arial"/>
                <w:color w:val="000000"/>
                <w:sz w:val="20"/>
                <w:szCs w:val="20"/>
              </w:rPr>
            </w:pPr>
            <w:r w:rsidRPr="00FA1B8D">
              <w:rPr>
                <w:rFonts w:ascii="Arial" w:eastAsia="Calibri" w:hAnsi="Arial" w:cs="Arial"/>
                <w:color w:val="000000"/>
                <w:sz w:val="20"/>
                <w:szCs w:val="20"/>
              </w:rPr>
              <w:t xml:space="preserve">W celu ograniczenia emisji do powietrza, w ramach BAT, w instalacji stosowane </w:t>
            </w:r>
            <w:r w:rsidR="009661E6" w:rsidRPr="00FA1B8D">
              <w:rPr>
                <w:rFonts w:ascii="Arial" w:eastAsia="Calibri" w:hAnsi="Arial" w:cs="Arial"/>
                <w:color w:val="000000"/>
                <w:sz w:val="20"/>
                <w:szCs w:val="20"/>
              </w:rPr>
              <w:br/>
            </w:r>
            <w:r w:rsidRPr="00FA1B8D">
              <w:rPr>
                <w:rFonts w:ascii="Arial" w:eastAsia="Calibri" w:hAnsi="Arial" w:cs="Arial"/>
                <w:color w:val="000000"/>
                <w:sz w:val="20"/>
                <w:szCs w:val="20"/>
              </w:rPr>
              <w:t>są techniki:</w:t>
            </w:r>
          </w:p>
          <w:p w14:paraId="1DE29E19" w14:textId="77777777" w:rsidR="002808B6" w:rsidRPr="00FA1B8D" w:rsidRDefault="002808B6" w:rsidP="00FA1B8D">
            <w:pPr>
              <w:pStyle w:val="Akapitzlist"/>
              <w:keepNext/>
              <w:numPr>
                <w:ilvl w:val="0"/>
                <w:numId w:val="87"/>
              </w:numPr>
              <w:spacing w:line="276" w:lineRule="auto"/>
              <w:ind w:left="455" w:hanging="284"/>
              <w:contextualSpacing w:val="0"/>
              <w:rPr>
                <w:rFonts w:ascii="Arial" w:eastAsia="Calibri" w:hAnsi="Arial" w:cs="Arial"/>
                <w:color w:val="000000"/>
                <w:sz w:val="20"/>
                <w:szCs w:val="20"/>
              </w:rPr>
            </w:pPr>
            <w:r w:rsidRPr="00FA1B8D">
              <w:rPr>
                <w:rFonts w:ascii="Arial" w:eastAsia="Calibri" w:hAnsi="Arial" w:cs="Arial"/>
                <w:color w:val="000000"/>
                <w:sz w:val="20"/>
                <w:szCs w:val="20"/>
              </w:rPr>
              <w:t>segregacja strumieni gazów odlotowych,</w:t>
            </w:r>
          </w:p>
          <w:p w14:paraId="19D7D4F7" w14:textId="77777777" w:rsidR="002808B6" w:rsidRPr="00FA1B8D" w:rsidRDefault="002808B6" w:rsidP="00FA1B8D">
            <w:pPr>
              <w:pStyle w:val="Akapitzlist"/>
              <w:keepNext/>
              <w:numPr>
                <w:ilvl w:val="0"/>
                <w:numId w:val="87"/>
              </w:numPr>
              <w:spacing w:line="276" w:lineRule="auto"/>
              <w:ind w:left="455" w:hanging="284"/>
              <w:contextualSpacing w:val="0"/>
              <w:rPr>
                <w:rFonts w:ascii="Arial" w:eastAsia="Calibri" w:hAnsi="Arial" w:cs="Arial"/>
                <w:color w:val="000000"/>
                <w:sz w:val="20"/>
                <w:szCs w:val="20"/>
              </w:rPr>
            </w:pPr>
            <w:r w:rsidRPr="00FA1B8D">
              <w:rPr>
                <w:rFonts w:ascii="Arial" w:eastAsia="Calibri" w:hAnsi="Arial" w:cs="Arial"/>
                <w:color w:val="000000"/>
                <w:sz w:val="20"/>
                <w:szCs w:val="20"/>
              </w:rPr>
              <w:t>recyrkulacja gazów odlotowych.</w:t>
            </w:r>
          </w:p>
          <w:p w14:paraId="70B68D80" w14:textId="77777777" w:rsidR="00662167" w:rsidRPr="00FA1B8D" w:rsidRDefault="002808B6" w:rsidP="00FA1B8D">
            <w:pPr>
              <w:tabs>
                <w:tab w:val="left" w:pos="506"/>
              </w:tabs>
              <w:spacing w:before="60" w:after="60" w:line="276" w:lineRule="auto"/>
              <w:rPr>
                <w:rFonts w:ascii="Arial" w:eastAsia="Calibri" w:hAnsi="Arial" w:cs="Arial"/>
                <w:color w:val="000000"/>
                <w:sz w:val="20"/>
                <w:szCs w:val="20"/>
              </w:rPr>
            </w:pPr>
            <w:r w:rsidRPr="00FA1B8D">
              <w:rPr>
                <w:rFonts w:ascii="Arial" w:eastAsia="Calibri" w:hAnsi="Arial" w:cs="Arial"/>
                <w:color w:val="000000"/>
                <w:sz w:val="20"/>
                <w:szCs w:val="20"/>
              </w:rPr>
              <w:t>W instalacji</w:t>
            </w:r>
            <w:r w:rsidR="00C20FDF" w:rsidRPr="00FA1B8D">
              <w:rPr>
                <w:rFonts w:ascii="Arial" w:eastAsia="Calibri" w:hAnsi="Arial" w:cs="Arial"/>
                <w:color w:val="000000"/>
                <w:sz w:val="20"/>
                <w:szCs w:val="20"/>
              </w:rPr>
              <w:t>,</w:t>
            </w:r>
            <w:r w:rsidRPr="00FA1B8D">
              <w:rPr>
                <w:rFonts w:ascii="Arial" w:eastAsia="Calibri" w:hAnsi="Arial" w:cs="Arial"/>
                <w:color w:val="000000"/>
                <w:sz w:val="20"/>
                <w:szCs w:val="20"/>
              </w:rPr>
              <w:t xml:space="preserve"> gazy odlotowe są rozdzielone i zastosowane </w:t>
            </w:r>
            <w:r w:rsidR="00BA5755" w:rsidRPr="00FA1B8D">
              <w:rPr>
                <w:rFonts w:ascii="Arial" w:eastAsia="Calibri" w:hAnsi="Arial" w:cs="Arial"/>
                <w:color w:val="000000"/>
                <w:sz w:val="20"/>
                <w:szCs w:val="20"/>
              </w:rPr>
              <w:t xml:space="preserve">są </w:t>
            </w:r>
            <w:r w:rsidRPr="00FA1B8D">
              <w:rPr>
                <w:rFonts w:ascii="Arial" w:eastAsia="Calibri" w:hAnsi="Arial" w:cs="Arial"/>
                <w:color w:val="000000"/>
                <w:sz w:val="20"/>
                <w:szCs w:val="20"/>
              </w:rPr>
              <w:t>techniki ograniczające uciążliwość środowiskową</w:t>
            </w:r>
            <w:r w:rsidR="00C20FDF" w:rsidRPr="00FA1B8D">
              <w:rPr>
                <w:rFonts w:ascii="Arial" w:eastAsia="Calibri" w:hAnsi="Arial" w:cs="Arial"/>
                <w:color w:val="000000"/>
                <w:sz w:val="20"/>
                <w:szCs w:val="20"/>
              </w:rPr>
              <w:t>,</w:t>
            </w:r>
            <w:r w:rsidRPr="00FA1B8D">
              <w:rPr>
                <w:rFonts w:ascii="Arial" w:eastAsia="Calibri" w:hAnsi="Arial" w:cs="Arial"/>
                <w:color w:val="000000"/>
                <w:sz w:val="20"/>
                <w:szCs w:val="20"/>
              </w:rPr>
              <w:t xml:space="preserve"> związaną z emisją do powietrza</w:t>
            </w:r>
            <w:r w:rsidR="003722C0" w:rsidRPr="00FA1B8D">
              <w:rPr>
                <w:rFonts w:ascii="Arial" w:eastAsia="Calibri" w:hAnsi="Arial" w:cs="Arial"/>
                <w:color w:val="000000"/>
                <w:sz w:val="20"/>
                <w:szCs w:val="20"/>
              </w:rPr>
              <w:t xml:space="preserve"> poprzez</w:t>
            </w:r>
            <w:r w:rsidRPr="00FA1B8D">
              <w:rPr>
                <w:rFonts w:ascii="Arial" w:eastAsia="Calibri" w:hAnsi="Arial" w:cs="Arial"/>
                <w:color w:val="000000"/>
                <w:sz w:val="20"/>
                <w:szCs w:val="20"/>
              </w:rPr>
              <w:t xml:space="preserve"> dostosowan</w:t>
            </w:r>
            <w:r w:rsidR="003722C0" w:rsidRPr="00FA1B8D">
              <w:rPr>
                <w:rFonts w:ascii="Arial" w:eastAsia="Calibri" w:hAnsi="Arial" w:cs="Arial"/>
                <w:color w:val="000000"/>
                <w:sz w:val="20"/>
                <w:szCs w:val="20"/>
              </w:rPr>
              <w:t>i</w:t>
            </w:r>
            <w:r w:rsidRPr="00FA1B8D">
              <w:rPr>
                <w:rFonts w:ascii="Arial" w:eastAsia="Calibri" w:hAnsi="Arial" w:cs="Arial"/>
                <w:color w:val="000000"/>
                <w:sz w:val="20"/>
                <w:szCs w:val="20"/>
              </w:rPr>
              <w:t xml:space="preserve">e </w:t>
            </w:r>
            <w:r w:rsidR="009661E6" w:rsidRPr="00FA1B8D">
              <w:rPr>
                <w:rFonts w:ascii="Arial" w:eastAsia="Calibri" w:hAnsi="Arial" w:cs="Arial"/>
                <w:color w:val="000000"/>
                <w:sz w:val="20"/>
                <w:szCs w:val="20"/>
              </w:rPr>
              <w:br/>
            </w:r>
            <w:r w:rsidRPr="00FA1B8D">
              <w:rPr>
                <w:rFonts w:ascii="Arial" w:eastAsia="Calibri" w:hAnsi="Arial" w:cs="Arial"/>
                <w:color w:val="000000"/>
                <w:sz w:val="20"/>
                <w:szCs w:val="20"/>
              </w:rPr>
              <w:t xml:space="preserve">ich </w:t>
            </w:r>
            <w:r w:rsidR="003722C0" w:rsidRPr="00FA1B8D">
              <w:rPr>
                <w:rFonts w:ascii="Arial" w:eastAsia="Calibri" w:hAnsi="Arial" w:cs="Arial"/>
                <w:color w:val="000000"/>
                <w:sz w:val="20"/>
                <w:szCs w:val="20"/>
              </w:rPr>
              <w:t xml:space="preserve">do </w:t>
            </w:r>
            <w:r w:rsidRPr="00FA1B8D">
              <w:rPr>
                <w:rFonts w:ascii="Arial" w:eastAsia="Calibri" w:hAnsi="Arial" w:cs="Arial"/>
                <w:color w:val="000000"/>
                <w:sz w:val="20"/>
                <w:szCs w:val="20"/>
              </w:rPr>
              <w:t>potencjalnego obciążenia. W przypadku biologicznego przetwarzania odpadów, ze względu na zastosowanie chłodzenia gazów odlotowych i wykraplania pary wodnej (zawracanej do procesu w bioreaktorach)</w:t>
            </w:r>
            <w:r w:rsidR="003722C0" w:rsidRPr="00FA1B8D">
              <w:rPr>
                <w:rFonts w:ascii="Arial" w:eastAsia="Calibri" w:hAnsi="Arial" w:cs="Arial"/>
                <w:color w:val="000000"/>
                <w:sz w:val="20"/>
                <w:szCs w:val="20"/>
              </w:rPr>
              <w:t>,</w:t>
            </w:r>
            <w:r w:rsidRPr="00FA1B8D">
              <w:rPr>
                <w:rFonts w:ascii="Arial" w:eastAsia="Calibri" w:hAnsi="Arial" w:cs="Arial"/>
                <w:color w:val="000000"/>
                <w:sz w:val="20"/>
                <w:szCs w:val="20"/>
              </w:rPr>
              <w:t xml:space="preserve"> możliwe jest wykorzystywanie strumienia powietrza podprocesowego z jednego bioreaktora do nagrzania wsadu</w:t>
            </w:r>
            <w:r w:rsidR="003722C0" w:rsidRPr="00FA1B8D">
              <w:rPr>
                <w:rFonts w:ascii="Arial" w:eastAsia="Calibri" w:hAnsi="Arial" w:cs="Arial"/>
                <w:color w:val="000000"/>
                <w:sz w:val="20"/>
                <w:szCs w:val="20"/>
              </w:rPr>
              <w:t>,</w:t>
            </w:r>
            <w:r w:rsidRPr="00FA1B8D">
              <w:rPr>
                <w:rFonts w:ascii="Arial" w:eastAsia="Calibri" w:hAnsi="Arial" w:cs="Arial"/>
                <w:color w:val="000000"/>
                <w:sz w:val="20"/>
                <w:szCs w:val="20"/>
              </w:rPr>
              <w:t xml:space="preserve"> w kolejnym bioreaktorze.</w:t>
            </w:r>
          </w:p>
          <w:p w14:paraId="12DA9F4E" w14:textId="7D95A3B7" w:rsidR="009661E6" w:rsidRPr="00FA1B8D" w:rsidRDefault="009661E6" w:rsidP="00FA1B8D">
            <w:pPr>
              <w:tabs>
                <w:tab w:val="left" w:pos="506"/>
              </w:tabs>
              <w:spacing w:before="60" w:after="60" w:line="276" w:lineRule="auto"/>
              <w:rPr>
                <w:rFonts w:ascii="Arial" w:eastAsia="Calibri" w:hAnsi="Arial" w:cs="Arial"/>
                <w:color w:val="000000"/>
                <w:sz w:val="20"/>
                <w:szCs w:val="20"/>
              </w:rPr>
            </w:pPr>
          </w:p>
        </w:tc>
      </w:tr>
    </w:tbl>
    <w:p w14:paraId="148B25E5" w14:textId="166E01F9" w:rsidR="007D1B35" w:rsidRPr="00A0664C" w:rsidRDefault="0080102D" w:rsidP="00FA1B8D">
      <w:pPr>
        <w:spacing w:before="240" w:after="240" w:line="320" w:lineRule="exact"/>
        <w:rPr>
          <w:rFonts w:ascii="Arial" w:hAnsi="Arial" w:cs="Arial"/>
          <w:b/>
          <w:sz w:val="24"/>
          <w:szCs w:val="21"/>
        </w:rPr>
      </w:pPr>
      <w:r w:rsidRPr="00A0664C">
        <w:rPr>
          <w:rFonts w:ascii="Arial" w:eastAsia="Verdana" w:hAnsi="Arial" w:cs="Arial"/>
          <w:b/>
          <w:bCs/>
          <w:color w:val="000000"/>
          <w:sz w:val="24"/>
          <w:szCs w:val="21"/>
          <w:lang w:bidi="pl-PL"/>
        </w:rPr>
        <w:t>3.</w:t>
      </w:r>
      <w:r w:rsidR="00585BB7" w:rsidRPr="00A0664C">
        <w:rPr>
          <w:rFonts w:ascii="Arial" w:hAnsi="Arial" w:cs="Arial"/>
          <w:b/>
          <w:sz w:val="24"/>
          <w:szCs w:val="21"/>
        </w:rPr>
        <w:t xml:space="preserve"> W zakresie ochrony środowiska przed hałasem:</w:t>
      </w:r>
    </w:p>
    <w:p w14:paraId="6623FF29" w14:textId="2647AD25" w:rsidR="00033E97" w:rsidRPr="00FA1B8D" w:rsidRDefault="007D1B35" w:rsidP="00FA1B8D">
      <w:pPr>
        <w:pStyle w:val="Arial10i50"/>
        <w:spacing w:after="120" w:line="320" w:lineRule="exact"/>
        <w:rPr>
          <w:rFonts w:cs="Arial"/>
          <w:sz w:val="24"/>
          <w:szCs w:val="21"/>
        </w:rPr>
      </w:pPr>
      <w:r w:rsidRPr="00A0664C">
        <w:rPr>
          <w:rFonts w:cs="Arial"/>
          <w:sz w:val="24"/>
          <w:szCs w:val="21"/>
        </w:rPr>
        <w:t xml:space="preserve">W zakresie redukcji/minimalizacji emisji hałasu </w:t>
      </w:r>
      <w:r w:rsidR="00384212" w:rsidRPr="00A0664C">
        <w:rPr>
          <w:rFonts w:cs="Arial"/>
          <w:sz w:val="24"/>
          <w:szCs w:val="21"/>
        </w:rPr>
        <w:t xml:space="preserve">zastosowano rozwiązania, wynikające </w:t>
      </w:r>
      <w:r w:rsidR="009661E6">
        <w:rPr>
          <w:rFonts w:cs="Arial"/>
          <w:sz w:val="24"/>
          <w:szCs w:val="21"/>
        </w:rPr>
        <w:br/>
      </w:r>
      <w:r w:rsidR="00384212" w:rsidRPr="00A0664C">
        <w:rPr>
          <w:rFonts w:cs="Arial"/>
          <w:sz w:val="24"/>
          <w:szCs w:val="21"/>
        </w:rPr>
        <w:t xml:space="preserve">z </w:t>
      </w:r>
      <w:r w:rsidR="00DC781B">
        <w:rPr>
          <w:rFonts w:cs="Arial"/>
          <w:sz w:val="24"/>
          <w:szCs w:val="21"/>
        </w:rPr>
        <w:t xml:space="preserve">BAT 1, </w:t>
      </w:r>
      <w:r w:rsidR="0050054D" w:rsidRPr="00A0664C">
        <w:rPr>
          <w:rFonts w:cs="Arial"/>
          <w:sz w:val="24"/>
          <w:szCs w:val="21"/>
        </w:rPr>
        <w:t xml:space="preserve">BAT 17, </w:t>
      </w:r>
      <w:r w:rsidRPr="00A0664C">
        <w:rPr>
          <w:rFonts w:cs="Arial"/>
          <w:sz w:val="24"/>
          <w:szCs w:val="21"/>
        </w:rPr>
        <w:t>BAT 18</w:t>
      </w:r>
      <w:r w:rsidR="00EB3E9D" w:rsidRPr="00A0664C">
        <w:rPr>
          <w:rFonts w:cs="Arial"/>
          <w:sz w:val="24"/>
          <w:szCs w:val="21"/>
        </w:rPr>
        <w:t>.</w:t>
      </w:r>
      <w:r w:rsidRPr="00A0664C">
        <w:rPr>
          <w:rFonts w:cs="Arial"/>
          <w:sz w:val="24"/>
          <w:szCs w:val="21"/>
        </w:rPr>
        <w:t xml:space="preserve"> </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69"/>
        <w:gridCol w:w="8302"/>
      </w:tblGrid>
      <w:tr w:rsidR="0050054D" w:rsidRPr="00FA1B8D" w14:paraId="003DF5EE" w14:textId="77777777" w:rsidTr="007E2184">
        <w:trPr>
          <w:trHeight w:val="425"/>
          <w:tblHeader/>
        </w:trPr>
        <w:tc>
          <w:tcPr>
            <w:tcW w:w="708" w:type="pct"/>
            <w:tcBorders>
              <w:top w:val="single" w:sz="4" w:space="0" w:color="auto"/>
              <w:left w:val="single" w:sz="4" w:space="0" w:color="auto"/>
              <w:bottom w:val="single" w:sz="4" w:space="0" w:color="auto"/>
              <w:right w:val="single" w:sz="4" w:space="0" w:color="auto"/>
            </w:tcBorders>
            <w:shd w:val="clear" w:color="auto" w:fill="F2F2F2"/>
          </w:tcPr>
          <w:p w14:paraId="68ED8B77" w14:textId="77777777" w:rsidR="0050054D" w:rsidRPr="00FA1B8D" w:rsidRDefault="0050054D" w:rsidP="00FA1B8D">
            <w:pPr>
              <w:spacing w:after="0"/>
              <w:jc w:val="center"/>
              <w:rPr>
                <w:rFonts w:ascii="Arial" w:hAnsi="Arial" w:cs="Arial"/>
                <w:b/>
                <w:color w:val="000000"/>
              </w:rPr>
            </w:pPr>
            <w:r w:rsidRPr="00FA1B8D">
              <w:rPr>
                <w:rFonts w:ascii="Arial" w:hAnsi="Arial" w:cs="Arial"/>
                <w:b/>
                <w:color w:val="000000"/>
              </w:rPr>
              <w:t>Nr konkluzji BAT</w:t>
            </w:r>
          </w:p>
        </w:tc>
        <w:tc>
          <w:tcPr>
            <w:tcW w:w="4292" w:type="pct"/>
            <w:tcBorders>
              <w:top w:val="single" w:sz="4" w:space="0" w:color="auto"/>
              <w:left w:val="single" w:sz="4" w:space="0" w:color="auto"/>
              <w:bottom w:val="single" w:sz="4" w:space="0" w:color="auto"/>
              <w:right w:val="single" w:sz="4" w:space="0" w:color="auto"/>
            </w:tcBorders>
            <w:shd w:val="clear" w:color="auto" w:fill="F2F2F2"/>
          </w:tcPr>
          <w:p w14:paraId="7C0C55A1" w14:textId="5F52F5F3" w:rsidR="0050054D" w:rsidRPr="00FA1B8D" w:rsidRDefault="0050054D" w:rsidP="00FA1B8D">
            <w:pPr>
              <w:spacing w:after="0"/>
              <w:jc w:val="center"/>
              <w:rPr>
                <w:rFonts w:ascii="Arial" w:hAnsi="Arial" w:cs="Arial"/>
                <w:b/>
                <w:color w:val="000000"/>
              </w:rPr>
            </w:pPr>
            <w:r w:rsidRPr="00FA1B8D">
              <w:rPr>
                <w:rFonts w:ascii="Arial" w:hAnsi="Arial" w:cs="Arial"/>
                <w:b/>
                <w:color w:val="000000"/>
              </w:rPr>
              <w:t xml:space="preserve">Sposób realizacji w instalacji </w:t>
            </w:r>
            <w:proofErr w:type="spellStart"/>
            <w:r w:rsidR="003D229C" w:rsidRPr="00FA1B8D">
              <w:rPr>
                <w:rFonts w:ascii="Arial" w:eastAsia="Calibri" w:hAnsi="Arial" w:cs="Arial"/>
                <w:b/>
              </w:rPr>
              <w:t>mechaniczno</w:t>
            </w:r>
            <w:proofErr w:type="spellEnd"/>
            <w:r w:rsidR="003D229C" w:rsidRPr="00FA1B8D">
              <w:rPr>
                <w:rFonts w:ascii="Arial" w:eastAsia="Calibri" w:hAnsi="Arial" w:cs="Arial"/>
                <w:b/>
              </w:rPr>
              <w:t xml:space="preserve"> - biologicznego przetwarzania odpadów</w:t>
            </w:r>
          </w:p>
        </w:tc>
      </w:tr>
      <w:tr w:rsidR="0050054D" w:rsidRPr="00FA1B8D" w14:paraId="0E84D707" w14:textId="77777777" w:rsidTr="005B30F2">
        <w:trPr>
          <w:trHeight w:val="330"/>
        </w:trPr>
        <w:tc>
          <w:tcPr>
            <w:tcW w:w="708" w:type="pct"/>
            <w:tcBorders>
              <w:top w:val="single" w:sz="4" w:space="0" w:color="auto"/>
              <w:left w:val="single" w:sz="4" w:space="0" w:color="auto"/>
              <w:bottom w:val="single" w:sz="4" w:space="0" w:color="auto"/>
              <w:right w:val="single" w:sz="4" w:space="0" w:color="auto"/>
            </w:tcBorders>
            <w:vAlign w:val="center"/>
          </w:tcPr>
          <w:p w14:paraId="6410696D" w14:textId="53C8BD85" w:rsidR="0050054D" w:rsidRPr="00FA1B8D" w:rsidRDefault="0050054D" w:rsidP="00FA1B8D">
            <w:pPr>
              <w:spacing w:after="0"/>
              <w:jc w:val="center"/>
              <w:rPr>
                <w:rFonts w:ascii="Arial" w:hAnsi="Arial" w:cs="Arial"/>
                <w:b/>
                <w:color w:val="000000"/>
              </w:rPr>
            </w:pPr>
            <w:r w:rsidRPr="00FA1B8D">
              <w:rPr>
                <w:rFonts w:ascii="Arial" w:hAnsi="Arial" w:cs="Arial"/>
                <w:b/>
                <w:color w:val="000000"/>
              </w:rPr>
              <w:t>BAT 1</w:t>
            </w:r>
          </w:p>
        </w:tc>
        <w:tc>
          <w:tcPr>
            <w:tcW w:w="4292" w:type="pct"/>
            <w:tcBorders>
              <w:top w:val="single" w:sz="4" w:space="0" w:color="auto"/>
              <w:left w:val="single" w:sz="4" w:space="0" w:color="auto"/>
              <w:bottom w:val="single" w:sz="4" w:space="0" w:color="auto"/>
              <w:right w:val="single" w:sz="4" w:space="0" w:color="auto"/>
            </w:tcBorders>
          </w:tcPr>
          <w:p w14:paraId="12A9934E" w14:textId="29EE6893" w:rsidR="009661E6" w:rsidRPr="00FA1B8D" w:rsidRDefault="008743A1" w:rsidP="00C80EDE">
            <w:pPr>
              <w:tabs>
                <w:tab w:val="left" w:pos="922"/>
              </w:tabs>
              <w:spacing w:after="120"/>
              <w:rPr>
                <w:rFonts w:ascii="Arial" w:eastAsia="CIDFont+F2" w:hAnsi="Arial" w:cs="Arial"/>
              </w:rPr>
            </w:pPr>
            <w:r w:rsidRPr="00FA1B8D">
              <w:rPr>
                <w:rFonts w:ascii="Arial" w:eastAsia="CIDFont+F2" w:hAnsi="Arial" w:cs="Arial"/>
              </w:rPr>
              <w:t xml:space="preserve">W instalacji wdrożono system zarządzania środowiskowego ISO 14001:2015, który obejmuje aspekty ochrony przed hałasem. </w:t>
            </w:r>
            <w:r w:rsidRPr="00FA1B8D">
              <w:rPr>
                <w:rFonts w:ascii="Arial" w:eastAsia="CIDFont+F2" w:hAnsi="Arial" w:cs="Arial"/>
              </w:rPr>
              <w:br/>
              <w:t>Ze względu na brak stwierdzonej uciążliwości akustycznej w środowisku, nie opracowano odrębnego planu zarządzania hałasem i wibracjami.</w:t>
            </w:r>
          </w:p>
        </w:tc>
      </w:tr>
      <w:tr w:rsidR="00CD1307" w:rsidRPr="00FA1B8D" w14:paraId="63BF6C9E" w14:textId="77777777" w:rsidTr="005B30F2">
        <w:trPr>
          <w:trHeight w:val="330"/>
        </w:trPr>
        <w:tc>
          <w:tcPr>
            <w:tcW w:w="708" w:type="pct"/>
            <w:tcBorders>
              <w:top w:val="single" w:sz="4" w:space="0" w:color="auto"/>
              <w:left w:val="single" w:sz="4" w:space="0" w:color="auto"/>
              <w:bottom w:val="single" w:sz="4" w:space="0" w:color="auto"/>
              <w:right w:val="single" w:sz="4" w:space="0" w:color="auto"/>
            </w:tcBorders>
            <w:vAlign w:val="center"/>
          </w:tcPr>
          <w:p w14:paraId="3A2DE9CF" w14:textId="6E9D4DB7" w:rsidR="00CD1307" w:rsidRPr="00FA1B8D" w:rsidRDefault="00CD1307" w:rsidP="00FA1B8D">
            <w:pPr>
              <w:spacing w:after="0"/>
              <w:jc w:val="center"/>
              <w:rPr>
                <w:rFonts w:ascii="Arial" w:hAnsi="Arial" w:cs="Arial"/>
                <w:b/>
                <w:color w:val="000000"/>
              </w:rPr>
            </w:pPr>
            <w:r w:rsidRPr="00FA1B8D">
              <w:rPr>
                <w:rFonts w:ascii="Arial" w:hAnsi="Arial" w:cs="Arial"/>
                <w:b/>
                <w:color w:val="000000"/>
              </w:rPr>
              <w:t>BAT 17</w:t>
            </w:r>
          </w:p>
        </w:tc>
        <w:tc>
          <w:tcPr>
            <w:tcW w:w="4292" w:type="pct"/>
            <w:tcBorders>
              <w:top w:val="single" w:sz="4" w:space="0" w:color="auto"/>
              <w:left w:val="single" w:sz="4" w:space="0" w:color="auto"/>
              <w:bottom w:val="single" w:sz="4" w:space="0" w:color="auto"/>
              <w:right w:val="single" w:sz="4" w:space="0" w:color="auto"/>
            </w:tcBorders>
          </w:tcPr>
          <w:p w14:paraId="0E6F6D43" w14:textId="3A2EA259" w:rsidR="009661E6" w:rsidRPr="00FA1B8D" w:rsidRDefault="00CD1307" w:rsidP="00C80EDE">
            <w:pPr>
              <w:tabs>
                <w:tab w:val="left" w:pos="922"/>
              </w:tabs>
              <w:spacing w:after="120"/>
              <w:rPr>
                <w:rFonts w:ascii="Arial" w:eastAsia="CIDFont+F2" w:hAnsi="Arial" w:cs="Arial"/>
              </w:rPr>
            </w:pPr>
            <w:r w:rsidRPr="00FA1B8D">
              <w:rPr>
                <w:rFonts w:ascii="Arial" w:eastAsia="CIDFont+F2" w:hAnsi="Arial" w:cs="Arial"/>
              </w:rPr>
              <w:t xml:space="preserve">Plan zarządzania hałasem i wibracjami nie został opracowany, ponieważ pomiary hałasu wykazały brak przekroczeń dopuszczalnych poziomów hałasu w środowisku. </w:t>
            </w:r>
            <w:r w:rsidRPr="00FA1B8D">
              <w:rPr>
                <w:rFonts w:ascii="Arial" w:eastAsia="CIDFont+F2" w:hAnsi="Arial" w:cs="Arial"/>
              </w:rPr>
              <w:br/>
              <w:t>Stosowane środki operacyjne minimalizujące emisję hałasu zostały opisane w ramach realizacji konkluzji BAT 18.</w:t>
            </w:r>
          </w:p>
        </w:tc>
      </w:tr>
      <w:tr w:rsidR="00CD1307" w:rsidRPr="00FA1B8D" w14:paraId="5E07D490" w14:textId="77777777" w:rsidTr="008743A1">
        <w:trPr>
          <w:trHeight w:val="885"/>
        </w:trPr>
        <w:tc>
          <w:tcPr>
            <w:tcW w:w="708" w:type="pct"/>
            <w:tcBorders>
              <w:top w:val="single" w:sz="4" w:space="0" w:color="auto"/>
              <w:left w:val="single" w:sz="4" w:space="0" w:color="auto"/>
              <w:bottom w:val="single" w:sz="4" w:space="0" w:color="auto"/>
              <w:right w:val="single" w:sz="4" w:space="0" w:color="auto"/>
            </w:tcBorders>
            <w:vAlign w:val="center"/>
          </w:tcPr>
          <w:p w14:paraId="4B4F3BC3" w14:textId="72D6CC09" w:rsidR="00CD1307" w:rsidRPr="00FA1B8D" w:rsidRDefault="00CD1307" w:rsidP="00FA1B8D">
            <w:pPr>
              <w:spacing w:after="0"/>
              <w:jc w:val="center"/>
              <w:rPr>
                <w:rFonts w:ascii="Arial" w:hAnsi="Arial" w:cs="Arial"/>
                <w:b/>
                <w:color w:val="000000"/>
              </w:rPr>
            </w:pPr>
            <w:r w:rsidRPr="00FA1B8D">
              <w:rPr>
                <w:rFonts w:ascii="Arial" w:hAnsi="Arial" w:cs="Arial"/>
                <w:b/>
                <w:color w:val="000000"/>
              </w:rPr>
              <w:t>BAT 18</w:t>
            </w:r>
          </w:p>
        </w:tc>
        <w:tc>
          <w:tcPr>
            <w:tcW w:w="4292" w:type="pct"/>
            <w:tcBorders>
              <w:top w:val="single" w:sz="4" w:space="0" w:color="auto"/>
              <w:left w:val="single" w:sz="4" w:space="0" w:color="auto"/>
              <w:bottom w:val="single" w:sz="4" w:space="0" w:color="auto"/>
              <w:right w:val="single" w:sz="4" w:space="0" w:color="auto"/>
            </w:tcBorders>
          </w:tcPr>
          <w:p w14:paraId="565C8BAE" w14:textId="77777777" w:rsidR="00CD1307" w:rsidRPr="00FA1B8D" w:rsidRDefault="00CD1307" w:rsidP="00FA1B8D">
            <w:pPr>
              <w:tabs>
                <w:tab w:val="left" w:pos="567"/>
              </w:tabs>
              <w:rPr>
                <w:rFonts w:ascii="Arial" w:hAnsi="Arial" w:cs="Arial"/>
              </w:rPr>
            </w:pPr>
            <w:r w:rsidRPr="00FA1B8D">
              <w:rPr>
                <w:rFonts w:ascii="Arial" w:hAnsi="Arial" w:cs="Arial"/>
              </w:rPr>
              <w:t>W celu zapobiegania i ograniczenia emisji hałasu i wibracji stosowane są następujące techniki:</w:t>
            </w:r>
          </w:p>
          <w:p w14:paraId="376787DA" w14:textId="30925B26" w:rsidR="00CD1307" w:rsidRPr="00FA1B8D" w:rsidRDefault="00CD1307" w:rsidP="00FA1B8D">
            <w:pPr>
              <w:pStyle w:val="Akapitzlist"/>
              <w:numPr>
                <w:ilvl w:val="0"/>
                <w:numId w:val="118"/>
              </w:numPr>
              <w:tabs>
                <w:tab w:val="left" w:pos="317"/>
              </w:tabs>
              <w:spacing w:before="0"/>
              <w:rPr>
                <w:rFonts w:ascii="Arial" w:eastAsia="CIDFont+F2" w:hAnsi="Arial" w:cs="Arial"/>
              </w:rPr>
            </w:pPr>
            <w:r w:rsidRPr="00FA1B8D">
              <w:rPr>
                <w:rFonts w:ascii="Arial" w:eastAsia="CIDFont+F2" w:hAnsi="Arial" w:cs="Arial"/>
              </w:rPr>
              <w:t xml:space="preserve">Środki operacyjne: regularna kontrola i konserwacja urządzeń, zamykanie drzwi </w:t>
            </w:r>
            <w:r w:rsidR="00C304A5" w:rsidRPr="00FA1B8D">
              <w:rPr>
                <w:rFonts w:ascii="Arial" w:eastAsia="CIDFont+F2" w:hAnsi="Arial" w:cs="Arial"/>
              </w:rPr>
              <w:br/>
            </w:r>
            <w:r w:rsidRPr="00FA1B8D">
              <w:rPr>
                <w:rFonts w:ascii="Arial" w:eastAsia="CIDFont+F2" w:hAnsi="Arial" w:cs="Arial"/>
              </w:rPr>
              <w:t>i bram, ograniczenie hałaśliwych czynności w godzinach nocnych oraz w weekendy, obsługa przez przeszkolony personel,</w:t>
            </w:r>
          </w:p>
          <w:p w14:paraId="19D37BE2" w14:textId="72037CF4" w:rsidR="00CD1307" w:rsidRPr="00FA1B8D" w:rsidRDefault="00CD1307" w:rsidP="00FA1B8D">
            <w:pPr>
              <w:pStyle w:val="Akapitzlist"/>
              <w:numPr>
                <w:ilvl w:val="0"/>
                <w:numId w:val="118"/>
              </w:numPr>
              <w:tabs>
                <w:tab w:val="left" w:pos="317"/>
              </w:tabs>
              <w:spacing w:before="0"/>
              <w:rPr>
                <w:rFonts w:ascii="Arial" w:eastAsia="CIDFont+F2" w:hAnsi="Arial" w:cs="Arial"/>
              </w:rPr>
            </w:pPr>
            <w:r w:rsidRPr="00FA1B8D">
              <w:rPr>
                <w:rFonts w:ascii="Arial" w:eastAsia="CIDFont+F2" w:hAnsi="Arial" w:cs="Arial"/>
              </w:rPr>
              <w:t>Mało hałaśliwy sprzęt: stosowanie nowoczesnych, cichych urządzeń</w:t>
            </w:r>
            <w:r w:rsidR="00FA1B8D">
              <w:rPr>
                <w:rFonts w:ascii="Arial" w:eastAsia="CIDFont+F2" w:hAnsi="Arial" w:cs="Arial"/>
              </w:rPr>
              <w:t>,</w:t>
            </w:r>
            <w:r w:rsidRPr="00FA1B8D">
              <w:rPr>
                <w:rFonts w:ascii="Arial" w:eastAsia="CIDFont+F2" w:hAnsi="Arial" w:cs="Arial"/>
              </w:rPr>
              <w:t xml:space="preserve"> takich jak dedykowane wentylatory dla branży odpadowej; brak stosowania pomp </w:t>
            </w:r>
            <w:r w:rsidRPr="00FA1B8D">
              <w:rPr>
                <w:rFonts w:ascii="Arial" w:eastAsia="CIDFont+F2" w:hAnsi="Arial" w:cs="Arial"/>
              </w:rPr>
              <w:br/>
              <w:t>i sprężarek w zasadniczym ciągu produkcyjnym,</w:t>
            </w:r>
          </w:p>
          <w:p w14:paraId="1CA10468" w14:textId="77777777" w:rsidR="00CD1307" w:rsidRPr="00FA1B8D" w:rsidRDefault="00CD1307" w:rsidP="00FA1B8D">
            <w:pPr>
              <w:pStyle w:val="Akapitzlist"/>
              <w:numPr>
                <w:ilvl w:val="0"/>
                <w:numId w:val="118"/>
              </w:numPr>
              <w:tabs>
                <w:tab w:val="left" w:pos="317"/>
              </w:tabs>
              <w:spacing w:before="0"/>
              <w:rPr>
                <w:rFonts w:ascii="Arial" w:eastAsia="CIDFont+F2" w:hAnsi="Arial" w:cs="Arial"/>
              </w:rPr>
            </w:pPr>
            <w:r w:rsidRPr="00FA1B8D">
              <w:rPr>
                <w:rFonts w:ascii="Arial" w:eastAsia="CIDFont+F2" w:hAnsi="Arial" w:cs="Arial"/>
              </w:rPr>
              <w:t>Sprzęt do kontroli hałasu i wibracji: brak konieczności stosowania dodatkowych osłon czy izolacji akustycznej, gdyż wyniki badań wykazują brak ponadnormatywnej emisji,</w:t>
            </w:r>
          </w:p>
          <w:p w14:paraId="39B48966" w14:textId="6A3F620A" w:rsidR="00CD1307" w:rsidRPr="00FA1B8D" w:rsidRDefault="00CD1307" w:rsidP="00FA1B8D">
            <w:pPr>
              <w:pStyle w:val="Akapitzlist"/>
              <w:numPr>
                <w:ilvl w:val="0"/>
                <w:numId w:val="118"/>
              </w:numPr>
              <w:tabs>
                <w:tab w:val="left" w:pos="317"/>
              </w:tabs>
              <w:spacing w:before="0"/>
              <w:rPr>
                <w:rFonts w:ascii="Arial" w:eastAsia="CIDFont+F2" w:hAnsi="Arial" w:cs="Arial"/>
              </w:rPr>
            </w:pPr>
            <w:r w:rsidRPr="00FA1B8D">
              <w:rPr>
                <w:rFonts w:ascii="Arial" w:eastAsia="CIDFont+F2" w:hAnsi="Arial" w:cs="Arial"/>
              </w:rPr>
              <w:t>Redukcja hałasu: zakład nie powoduje przekroczeń dopuszczalnych poziomów hałasu, dlatego nie było konieczności budowy dodatkowych barier akustycznych.</w:t>
            </w:r>
          </w:p>
        </w:tc>
      </w:tr>
    </w:tbl>
    <w:p w14:paraId="5DA4E117" w14:textId="77777777" w:rsidR="00FA1B8D" w:rsidRDefault="00FA1B8D" w:rsidP="00A0664C">
      <w:pPr>
        <w:pStyle w:val="Arial10i50"/>
        <w:spacing w:before="0" w:line="320" w:lineRule="exact"/>
        <w:rPr>
          <w:rFonts w:eastAsia="Verdana" w:cs="Arial"/>
          <w:b/>
          <w:bCs/>
          <w:sz w:val="24"/>
          <w:szCs w:val="21"/>
          <w:lang w:bidi="pl-PL"/>
        </w:rPr>
      </w:pPr>
    </w:p>
    <w:p w14:paraId="18B778EC" w14:textId="403C2003" w:rsidR="001443EF" w:rsidRPr="00A0664C" w:rsidRDefault="002D0BDB" w:rsidP="00FA1B8D">
      <w:pPr>
        <w:pStyle w:val="Arial10i50"/>
        <w:spacing w:before="0" w:after="240" w:line="320" w:lineRule="exact"/>
        <w:rPr>
          <w:rFonts w:cs="Arial"/>
          <w:b/>
          <w:sz w:val="24"/>
          <w:szCs w:val="21"/>
        </w:rPr>
      </w:pPr>
      <w:r w:rsidRPr="00A0664C">
        <w:rPr>
          <w:rFonts w:eastAsia="Verdana" w:cs="Arial"/>
          <w:b/>
          <w:bCs/>
          <w:sz w:val="24"/>
          <w:szCs w:val="21"/>
          <w:lang w:bidi="pl-PL"/>
        </w:rPr>
        <w:lastRenderedPageBreak/>
        <w:t>4.</w:t>
      </w:r>
      <w:r w:rsidR="001443EF" w:rsidRPr="00A0664C">
        <w:rPr>
          <w:rFonts w:eastAsia="Verdana" w:cs="Arial"/>
          <w:b/>
          <w:bCs/>
          <w:sz w:val="24"/>
          <w:szCs w:val="21"/>
          <w:lang w:bidi="pl-PL"/>
        </w:rPr>
        <w:t xml:space="preserve"> </w:t>
      </w:r>
      <w:r w:rsidR="00B87EED" w:rsidRPr="00A0664C">
        <w:rPr>
          <w:rFonts w:cs="Arial"/>
          <w:b/>
          <w:sz w:val="24"/>
          <w:szCs w:val="21"/>
        </w:rPr>
        <w:t>W zakresie gospodarki wodno-ściekowej:</w:t>
      </w:r>
    </w:p>
    <w:p w14:paraId="51A6B379" w14:textId="4639E9F3" w:rsidR="001443EF" w:rsidRPr="00A0664C" w:rsidRDefault="001443EF" w:rsidP="00FA1B8D">
      <w:pPr>
        <w:pStyle w:val="Arial10i50"/>
        <w:spacing w:after="120" w:line="320" w:lineRule="exact"/>
        <w:rPr>
          <w:rFonts w:cs="Arial"/>
          <w:sz w:val="24"/>
          <w:szCs w:val="21"/>
        </w:rPr>
      </w:pPr>
      <w:r w:rsidRPr="00A0664C">
        <w:rPr>
          <w:rFonts w:cs="Arial"/>
          <w:sz w:val="24"/>
          <w:szCs w:val="21"/>
        </w:rPr>
        <w:t xml:space="preserve">W zakresie gospodarki wodno-ściekowej </w:t>
      </w:r>
      <w:r w:rsidR="00384212" w:rsidRPr="00A0664C">
        <w:rPr>
          <w:rFonts w:cs="Arial"/>
          <w:sz w:val="24"/>
          <w:szCs w:val="21"/>
        </w:rPr>
        <w:t xml:space="preserve">zastosowano rozwiązania, wynikające </w:t>
      </w:r>
      <w:r w:rsidR="00A0664C">
        <w:rPr>
          <w:rFonts w:cs="Arial"/>
          <w:sz w:val="24"/>
          <w:szCs w:val="21"/>
        </w:rPr>
        <w:br/>
      </w:r>
      <w:r w:rsidR="00384212" w:rsidRPr="00A0664C">
        <w:rPr>
          <w:rFonts w:cs="Arial"/>
          <w:sz w:val="24"/>
          <w:szCs w:val="21"/>
        </w:rPr>
        <w:t xml:space="preserve">z </w:t>
      </w:r>
      <w:r w:rsidR="008C68B2" w:rsidRPr="00A0664C">
        <w:rPr>
          <w:rFonts w:cs="Arial"/>
          <w:sz w:val="24"/>
          <w:szCs w:val="21"/>
        </w:rPr>
        <w:t xml:space="preserve">BAT </w:t>
      </w:r>
      <w:r w:rsidR="008C68B2">
        <w:rPr>
          <w:rFonts w:cs="Arial"/>
          <w:sz w:val="24"/>
          <w:szCs w:val="21"/>
        </w:rPr>
        <w:t xml:space="preserve">1, </w:t>
      </w:r>
      <w:r w:rsidR="00C92EE6" w:rsidRPr="00A0664C">
        <w:rPr>
          <w:rFonts w:cs="Arial"/>
          <w:sz w:val="24"/>
          <w:szCs w:val="21"/>
        </w:rPr>
        <w:t xml:space="preserve">BAT </w:t>
      </w:r>
      <w:r w:rsidR="00C92EE6">
        <w:rPr>
          <w:rFonts w:cs="Arial"/>
          <w:sz w:val="24"/>
          <w:szCs w:val="21"/>
        </w:rPr>
        <w:t xml:space="preserve">3, </w:t>
      </w:r>
      <w:r w:rsidRPr="00A0664C">
        <w:rPr>
          <w:rFonts w:cs="Arial"/>
          <w:sz w:val="24"/>
          <w:szCs w:val="21"/>
        </w:rPr>
        <w:t xml:space="preserve">BAT </w:t>
      </w:r>
      <w:r w:rsidR="00CB4071" w:rsidRPr="00A0664C">
        <w:rPr>
          <w:rFonts w:cs="Arial"/>
          <w:sz w:val="24"/>
          <w:szCs w:val="21"/>
        </w:rPr>
        <w:t>6,</w:t>
      </w:r>
      <w:r w:rsidRPr="00A0664C">
        <w:rPr>
          <w:rFonts w:cs="Arial"/>
          <w:sz w:val="24"/>
          <w:szCs w:val="21"/>
        </w:rPr>
        <w:t xml:space="preserve"> </w:t>
      </w:r>
      <w:r w:rsidR="00CB4071" w:rsidRPr="00A0664C">
        <w:rPr>
          <w:rFonts w:cs="Arial"/>
          <w:sz w:val="24"/>
          <w:szCs w:val="21"/>
        </w:rPr>
        <w:t xml:space="preserve">BAT 7, BAT 11, BAT 19, </w:t>
      </w:r>
      <w:r w:rsidR="007E2184" w:rsidRPr="00A0664C">
        <w:rPr>
          <w:rFonts w:cs="Arial"/>
          <w:sz w:val="24"/>
          <w:szCs w:val="21"/>
        </w:rPr>
        <w:t>BAT 20</w:t>
      </w:r>
      <w:r w:rsidR="008C68B2">
        <w:rPr>
          <w:rFonts w:cs="Arial"/>
          <w:sz w:val="24"/>
          <w:szCs w:val="21"/>
        </w:rPr>
        <w:t>, BAT 35.</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69"/>
        <w:gridCol w:w="8302"/>
      </w:tblGrid>
      <w:tr w:rsidR="001443EF" w:rsidRPr="00255244" w14:paraId="65F9A56F" w14:textId="77777777" w:rsidTr="00FA1B8D">
        <w:trPr>
          <w:trHeight w:val="425"/>
          <w:tblHeader/>
        </w:trPr>
        <w:tc>
          <w:tcPr>
            <w:tcW w:w="7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401C93" w14:textId="77777777" w:rsidR="001443EF" w:rsidRPr="00FA1B8D" w:rsidRDefault="001443EF" w:rsidP="00FA1B8D">
            <w:pPr>
              <w:spacing w:after="0"/>
              <w:jc w:val="center"/>
              <w:rPr>
                <w:rFonts w:ascii="Arial" w:hAnsi="Arial" w:cs="Arial"/>
                <w:b/>
                <w:color w:val="000000"/>
              </w:rPr>
            </w:pPr>
            <w:r w:rsidRPr="00FA1B8D">
              <w:rPr>
                <w:rFonts w:ascii="Arial" w:hAnsi="Arial" w:cs="Arial"/>
                <w:b/>
                <w:color w:val="000000"/>
              </w:rPr>
              <w:t>Nr konkluzji BAT</w:t>
            </w:r>
          </w:p>
        </w:tc>
        <w:tc>
          <w:tcPr>
            <w:tcW w:w="4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4F14B" w14:textId="40737D76" w:rsidR="001443EF" w:rsidRPr="00FA1B8D" w:rsidRDefault="001443EF" w:rsidP="00FA1B8D">
            <w:pPr>
              <w:spacing w:after="0"/>
              <w:jc w:val="center"/>
              <w:rPr>
                <w:rFonts w:ascii="Arial" w:hAnsi="Arial" w:cs="Arial"/>
                <w:b/>
                <w:color w:val="000000"/>
              </w:rPr>
            </w:pPr>
            <w:r w:rsidRPr="00FA1B8D">
              <w:rPr>
                <w:rFonts w:ascii="Arial" w:hAnsi="Arial" w:cs="Arial"/>
                <w:b/>
                <w:color w:val="000000"/>
              </w:rPr>
              <w:t>Sposób realizacji w instalacji</w:t>
            </w:r>
            <w:r w:rsidR="005B767D" w:rsidRPr="00FA1B8D">
              <w:rPr>
                <w:rFonts w:ascii="Arial" w:hAnsi="Arial" w:cs="Arial"/>
                <w:b/>
                <w:color w:val="000000"/>
              </w:rPr>
              <w:t xml:space="preserve"> </w:t>
            </w:r>
            <w:proofErr w:type="spellStart"/>
            <w:r w:rsidR="005B767D" w:rsidRPr="00FA1B8D">
              <w:rPr>
                <w:rFonts w:ascii="Arial" w:eastAsia="Calibri" w:hAnsi="Arial" w:cs="Arial"/>
                <w:b/>
              </w:rPr>
              <w:t>mechaniczno</w:t>
            </w:r>
            <w:proofErr w:type="spellEnd"/>
            <w:r w:rsidR="005B767D" w:rsidRPr="00FA1B8D">
              <w:rPr>
                <w:rFonts w:ascii="Arial" w:eastAsia="Calibri" w:hAnsi="Arial" w:cs="Arial"/>
                <w:b/>
              </w:rPr>
              <w:t xml:space="preserve"> - biologicznego przetwarzania odpadów</w:t>
            </w:r>
          </w:p>
        </w:tc>
      </w:tr>
      <w:tr w:rsidR="00C92EE6" w:rsidRPr="00255244" w14:paraId="088CB98A" w14:textId="77777777" w:rsidTr="005B30F2">
        <w:trPr>
          <w:trHeight w:val="330"/>
        </w:trPr>
        <w:tc>
          <w:tcPr>
            <w:tcW w:w="708" w:type="pct"/>
            <w:tcBorders>
              <w:top w:val="single" w:sz="4" w:space="0" w:color="auto"/>
              <w:left w:val="single" w:sz="4" w:space="0" w:color="auto"/>
              <w:bottom w:val="single" w:sz="4" w:space="0" w:color="auto"/>
              <w:right w:val="single" w:sz="4" w:space="0" w:color="auto"/>
            </w:tcBorders>
            <w:vAlign w:val="center"/>
          </w:tcPr>
          <w:p w14:paraId="185A8EBF" w14:textId="1043E529" w:rsidR="00C92EE6" w:rsidRPr="00FA1B8D" w:rsidRDefault="00C92EE6" w:rsidP="00FA1B8D">
            <w:pPr>
              <w:spacing w:after="0"/>
              <w:jc w:val="center"/>
              <w:rPr>
                <w:rFonts w:ascii="Arial" w:hAnsi="Arial" w:cs="Arial"/>
                <w:b/>
                <w:color w:val="000000"/>
              </w:rPr>
            </w:pPr>
            <w:r w:rsidRPr="00FA1B8D">
              <w:rPr>
                <w:rFonts w:ascii="Arial" w:hAnsi="Arial" w:cs="Arial"/>
                <w:b/>
                <w:color w:val="000000"/>
              </w:rPr>
              <w:t xml:space="preserve">BAT </w:t>
            </w:r>
            <w:r w:rsidR="008C68B2" w:rsidRPr="00FA1B8D">
              <w:rPr>
                <w:rFonts w:ascii="Arial" w:hAnsi="Arial" w:cs="Arial"/>
                <w:b/>
                <w:color w:val="000000"/>
              </w:rPr>
              <w:t>1</w:t>
            </w:r>
          </w:p>
        </w:tc>
        <w:tc>
          <w:tcPr>
            <w:tcW w:w="4292" w:type="pct"/>
            <w:tcBorders>
              <w:top w:val="single" w:sz="4" w:space="0" w:color="auto"/>
              <w:left w:val="single" w:sz="4" w:space="0" w:color="auto"/>
              <w:bottom w:val="single" w:sz="4" w:space="0" w:color="auto"/>
              <w:right w:val="single" w:sz="4" w:space="0" w:color="auto"/>
            </w:tcBorders>
          </w:tcPr>
          <w:p w14:paraId="2963A5F7" w14:textId="77777777" w:rsidR="00A55EF8" w:rsidRPr="00FA1B8D" w:rsidRDefault="00A55EF8" w:rsidP="00C80EDE">
            <w:pPr>
              <w:spacing w:before="120" w:after="120"/>
              <w:rPr>
                <w:rFonts w:ascii="Arial" w:hAnsi="Arial" w:cs="Arial"/>
                <w:color w:val="000000"/>
              </w:rPr>
            </w:pPr>
            <w:r w:rsidRPr="00FA1B8D">
              <w:rPr>
                <w:rFonts w:ascii="Arial" w:hAnsi="Arial" w:cs="Arial"/>
                <w:color w:val="000000"/>
              </w:rPr>
              <w:t>W Zakładzie BESKID ŻYWIEC Sp. z o.o. został wdrożony System Zarządzania Środowiskowego ISO 14001:2015.</w:t>
            </w:r>
          </w:p>
          <w:p w14:paraId="6EE2C37A" w14:textId="77777777" w:rsidR="00A55EF8" w:rsidRPr="00FA1B8D" w:rsidRDefault="00A55EF8" w:rsidP="00FA1B8D">
            <w:pPr>
              <w:spacing w:after="0"/>
              <w:rPr>
                <w:rFonts w:ascii="Arial" w:hAnsi="Arial" w:cs="Arial"/>
                <w:color w:val="000000"/>
              </w:rPr>
            </w:pPr>
            <w:r w:rsidRPr="00FA1B8D">
              <w:rPr>
                <w:rFonts w:ascii="Arial" w:hAnsi="Arial" w:cs="Arial"/>
                <w:color w:val="000000"/>
              </w:rPr>
              <w:t>System ten obejmuje:</w:t>
            </w:r>
          </w:p>
          <w:p w14:paraId="0C721BDB" w14:textId="7A0B259D" w:rsidR="00A55EF8" w:rsidRPr="00FA1B8D" w:rsidRDefault="00A55EF8" w:rsidP="00FA1B8D">
            <w:pPr>
              <w:numPr>
                <w:ilvl w:val="0"/>
                <w:numId w:val="123"/>
              </w:numPr>
              <w:spacing w:before="0" w:after="0"/>
              <w:ind w:left="375" w:hanging="284"/>
              <w:rPr>
                <w:rFonts w:ascii="Arial" w:hAnsi="Arial" w:cs="Arial"/>
                <w:iCs/>
                <w:color w:val="000000"/>
              </w:rPr>
            </w:pPr>
            <w:r w:rsidRPr="00FA1B8D">
              <w:rPr>
                <w:rFonts w:ascii="Arial" w:hAnsi="Arial" w:cs="Arial"/>
                <w:color w:val="000000"/>
              </w:rPr>
              <w:t>Sprawdzanie efektywności i podejmowanie działań korygujących ze szczególnym uwzględnieniem monitorowania i pomiarów, w tym monitorowania emisji do wody</w:t>
            </w:r>
            <w:r w:rsidRPr="00FA1B8D">
              <w:rPr>
                <w:rFonts w:ascii="Arial" w:hAnsi="Arial" w:cs="Arial"/>
                <w:i/>
                <w:color w:val="000000"/>
              </w:rPr>
              <w:t>.</w:t>
            </w:r>
            <w:r w:rsidR="00BE5203" w:rsidRPr="00FA1B8D">
              <w:rPr>
                <w:rFonts w:ascii="Arial" w:hAnsi="Arial" w:cs="Arial"/>
                <w:i/>
                <w:color w:val="000000"/>
              </w:rPr>
              <w:br/>
            </w:r>
            <w:r w:rsidRPr="00FA1B8D">
              <w:rPr>
                <w:rFonts w:ascii="Arial" w:hAnsi="Arial" w:cs="Arial"/>
                <w:iCs/>
                <w:color w:val="000000"/>
              </w:rPr>
              <w:t xml:space="preserve">W ramach monitorowania emisji do wody prowadzone są badania ilości, stanu </w:t>
            </w:r>
            <w:r w:rsidR="00BE5203" w:rsidRPr="00FA1B8D">
              <w:rPr>
                <w:rFonts w:ascii="Arial" w:hAnsi="Arial" w:cs="Arial"/>
                <w:iCs/>
                <w:color w:val="000000"/>
              </w:rPr>
              <w:br/>
            </w:r>
            <w:r w:rsidRPr="00FA1B8D">
              <w:rPr>
                <w:rFonts w:ascii="Arial" w:hAnsi="Arial" w:cs="Arial"/>
                <w:iCs/>
                <w:color w:val="000000"/>
              </w:rPr>
              <w:t xml:space="preserve">i składu poszczególnych strumieni ścieków </w:t>
            </w:r>
            <w:r w:rsidRPr="00FA1B8D">
              <w:rPr>
                <w:rFonts w:ascii="Arial" w:hAnsi="Arial" w:cs="Arial"/>
              </w:rPr>
              <w:t xml:space="preserve">wprowadzanych do urządzeń kanalizacyjnych Miejskiego Przedsiębiorstwa Wodociągów i Kanalizacji Sp. z o.o. </w:t>
            </w:r>
            <w:r w:rsidR="00BE5203" w:rsidRPr="00FA1B8D">
              <w:rPr>
                <w:rFonts w:ascii="Arial" w:hAnsi="Arial" w:cs="Arial"/>
              </w:rPr>
              <w:br/>
            </w:r>
            <w:r w:rsidRPr="00FA1B8D">
              <w:rPr>
                <w:rFonts w:ascii="Arial" w:hAnsi="Arial" w:cs="Arial"/>
              </w:rPr>
              <w:t xml:space="preserve">w Żywcu. </w:t>
            </w:r>
          </w:p>
          <w:p w14:paraId="6522F137" w14:textId="77FEFAF3" w:rsidR="00C92EE6" w:rsidRPr="00FA1B8D" w:rsidRDefault="00A55EF8" w:rsidP="00FA1B8D">
            <w:pPr>
              <w:numPr>
                <w:ilvl w:val="0"/>
                <w:numId w:val="123"/>
              </w:numPr>
              <w:spacing w:before="0" w:after="120"/>
              <w:ind w:left="374" w:hanging="283"/>
              <w:rPr>
                <w:rFonts w:ascii="Arial" w:hAnsi="Arial" w:cs="Arial"/>
                <w:iCs/>
                <w:color w:val="000000"/>
              </w:rPr>
            </w:pPr>
            <w:r w:rsidRPr="00FA1B8D">
              <w:rPr>
                <w:rFonts w:ascii="Arial" w:hAnsi="Arial" w:cs="Arial"/>
                <w:iCs/>
                <w:color w:val="000000"/>
              </w:rPr>
              <w:t>Wykaz strumieni ścieków.</w:t>
            </w:r>
          </w:p>
        </w:tc>
      </w:tr>
      <w:tr w:rsidR="008C68B2" w:rsidRPr="00255244" w14:paraId="6C240963" w14:textId="77777777" w:rsidTr="005B30F2">
        <w:trPr>
          <w:trHeight w:val="330"/>
        </w:trPr>
        <w:tc>
          <w:tcPr>
            <w:tcW w:w="708" w:type="pct"/>
            <w:tcBorders>
              <w:top w:val="single" w:sz="4" w:space="0" w:color="auto"/>
              <w:left w:val="single" w:sz="4" w:space="0" w:color="auto"/>
              <w:bottom w:val="single" w:sz="4" w:space="0" w:color="auto"/>
              <w:right w:val="single" w:sz="4" w:space="0" w:color="auto"/>
            </w:tcBorders>
            <w:vAlign w:val="center"/>
          </w:tcPr>
          <w:p w14:paraId="71C514AA" w14:textId="500F4CE0" w:rsidR="008C68B2" w:rsidRPr="00FA1B8D" w:rsidRDefault="008C68B2" w:rsidP="00FA1B8D">
            <w:pPr>
              <w:spacing w:after="0"/>
              <w:jc w:val="center"/>
              <w:rPr>
                <w:rFonts w:ascii="Arial" w:hAnsi="Arial" w:cs="Arial"/>
                <w:b/>
                <w:color w:val="000000"/>
              </w:rPr>
            </w:pPr>
            <w:r w:rsidRPr="00FA1B8D">
              <w:rPr>
                <w:rFonts w:ascii="Arial" w:hAnsi="Arial" w:cs="Arial"/>
                <w:b/>
                <w:color w:val="000000"/>
              </w:rPr>
              <w:t>BAT 3</w:t>
            </w:r>
          </w:p>
        </w:tc>
        <w:tc>
          <w:tcPr>
            <w:tcW w:w="4292" w:type="pct"/>
            <w:tcBorders>
              <w:top w:val="single" w:sz="4" w:space="0" w:color="auto"/>
              <w:left w:val="single" w:sz="4" w:space="0" w:color="auto"/>
              <w:bottom w:val="single" w:sz="4" w:space="0" w:color="auto"/>
              <w:right w:val="single" w:sz="4" w:space="0" w:color="auto"/>
            </w:tcBorders>
          </w:tcPr>
          <w:p w14:paraId="76050929" w14:textId="77777777" w:rsidR="008C68B2" w:rsidRPr="00FA1B8D" w:rsidRDefault="008C68B2" w:rsidP="00C80EDE">
            <w:pPr>
              <w:spacing w:before="120" w:after="0"/>
              <w:rPr>
                <w:rFonts w:ascii="Arial" w:eastAsia="Calibri" w:hAnsi="Arial" w:cs="Arial"/>
                <w:color w:val="000000"/>
              </w:rPr>
            </w:pPr>
            <w:r w:rsidRPr="00FA1B8D">
              <w:rPr>
                <w:rFonts w:ascii="Arial" w:eastAsia="Calibri" w:hAnsi="Arial" w:cs="Arial"/>
                <w:color w:val="000000"/>
              </w:rPr>
              <w:t>Wykaz strumieni ścieków:</w:t>
            </w:r>
          </w:p>
          <w:p w14:paraId="3A3D574A" w14:textId="77777777" w:rsidR="008C68B2" w:rsidRPr="00FA1B8D" w:rsidRDefault="008C68B2" w:rsidP="00FA1B8D">
            <w:pPr>
              <w:numPr>
                <w:ilvl w:val="0"/>
                <w:numId w:val="113"/>
              </w:numPr>
              <w:spacing w:before="0" w:after="0"/>
              <w:ind w:left="357" w:hanging="357"/>
              <w:rPr>
                <w:rFonts w:ascii="Arial" w:eastAsia="Times New Roman" w:hAnsi="Arial" w:cs="Arial"/>
              </w:rPr>
            </w:pPr>
            <w:r w:rsidRPr="00FA1B8D">
              <w:rPr>
                <w:rFonts w:ascii="Arial" w:eastAsia="Calibri" w:hAnsi="Arial" w:cs="Arial"/>
              </w:rPr>
              <w:t>W związku z eksploatacją instalacji IPPC mechaniczno-biologicznego przetwarzania odpadów (MBP) - powstają następujące strumienie ścieków przemysłowych:</w:t>
            </w:r>
          </w:p>
          <w:p w14:paraId="5E4A9337" w14:textId="77777777" w:rsidR="008C68B2" w:rsidRPr="00FA1B8D" w:rsidRDefault="008C68B2" w:rsidP="00FA1B8D">
            <w:pPr>
              <w:numPr>
                <w:ilvl w:val="0"/>
                <w:numId w:val="91"/>
              </w:numPr>
              <w:spacing w:before="0" w:after="0"/>
              <w:ind w:left="357" w:hanging="357"/>
              <w:rPr>
                <w:rFonts w:ascii="Arial" w:eastAsia="Calibri" w:hAnsi="Arial" w:cs="Arial"/>
              </w:rPr>
            </w:pPr>
            <w:r w:rsidRPr="00FA1B8D">
              <w:rPr>
                <w:rFonts w:ascii="Arial" w:eastAsia="Calibri" w:hAnsi="Arial" w:cs="Arial"/>
              </w:rPr>
              <w:t>ścieki z prowadzonego procesu w bioreaktorach,</w:t>
            </w:r>
          </w:p>
          <w:p w14:paraId="6DFE7CF2" w14:textId="77777777" w:rsidR="008C68B2" w:rsidRPr="00FA1B8D" w:rsidRDefault="008C68B2" w:rsidP="00FA1B8D">
            <w:pPr>
              <w:numPr>
                <w:ilvl w:val="0"/>
                <w:numId w:val="91"/>
              </w:numPr>
              <w:spacing w:before="0" w:after="0"/>
              <w:ind w:left="357" w:hanging="357"/>
              <w:rPr>
                <w:rFonts w:ascii="Arial" w:eastAsia="Calibri" w:hAnsi="Arial" w:cs="Arial"/>
              </w:rPr>
            </w:pPr>
            <w:r w:rsidRPr="00FA1B8D">
              <w:rPr>
                <w:rFonts w:ascii="Arial" w:eastAsia="Calibri" w:hAnsi="Arial" w:cs="Arial"/>
              </w:rPr>
              <w:t xml:space="preserve">ścieki z pryzm stabilizacji biologicznej części instalacji mechaniczno-biologicznego przetwarzania odpadów, </w:t>
            </w:r>
          </w:p>
          <w:p w14:paraId="570C3331" w14:textId="77777777" w:rsidR="008C68B2" w:rsidRPr="00FA1B8D" w:rsidRDefault="008C68B2" w:rsidP="00FA1B8D">
            <w:pPr>
              <w:numPr>
                <w:ilvl w:val="0"/>
                <w:numId w:val="91"/>
              </w:numPr>
              <w:spacing w:before="0" w:after="0"/>
              <w:ind w:left="357" w:hanging="357"/>
              <w:rPr>
                <w:rFonts w:ascii="Arial" w:eastAsia="Calibri" w:hAnsi="Arial" w:cs="Arial"/>
              </w:rPr>
            </w:pPr>
            <w:r w:rsidRPr="00FA1B8D">
              <w:rPr>
                <w:rFonts w:ascii="Arial" w:eastAsia="Calibri" w:hAnsi="Arial" w:cs="Arial"/>
              </w:rPr>
              <w:t>odcieki z hali przyjęcia i stacji przeładunkowej odpadów oraz ścieki z prac porządkowych na hali,</w:t>
            </w:r>
          </w:p>
          <w:p w14:paraId="0A14D292" w14:textId="1CF2C61D" w:rsidR="008C68B2" w:rsidRPr="00FA1B8D" w:rsidRDefault="008C68B2" w:rsidP="00FA1B8D">
            <w:pPr>
              <w:numPr>
                <w:ilvl w:val="0"/>
                <w:numId w:val="91"/>
              </w:numPr>
              <w:spacing w:before="0" w:after="0"/>
              <w:ind w:left="357" w:hanging="357"/>
              <w:rPr>
                <w:rFonts w:ascii="Arial" w:eastAsia="Calibri" w:hAnsi="Arial" w:cs="Arial"/>
              </w:rPr>
            </w:pPr>
            <w:r w:rsidRPr="00FA1B8D">
              <w:rPr>
                <w:rFonts w:ascii="Arial" w:eastAsia="Calibri" w:hAnsi="Arial" w:cs="Arial"/>
              </w:rPr>
              <w:t>ścieki z prac porządkowych hali mechanicznej części instalacji MBP</w:t>
            </w:r>
            <w:r w:rsidR="005B767D" w:rsidRPr="00FA1B8D">
              <w:rPr>
                <w:rFonts w:ascii="Arial" w:eastAsia="Calibri" w:hAnsi="Arial" w:cs="Arial"/>
              </w:rPr>
              <w:t>.</w:t>
            </w:r>
          </w:p>
          <w:p w14:paraId="5BDED080" w14:textId="77777777" w:rsidR="008C68B2" w:rsidRPr="00FA1B8D" w:rsidRDefault="008C68B2" w:rsidP="00FA1B8D">
            <w:pPr>
              <w:spacing w:before="0" w:after="0"/>
              <w:rPr>
                <w:rFonts w:ascii="Arial" w:eastAsia="Calibri" w:hAnsi="Arial" w:cs="Arial"/>
              </w:rPr>
            </w:pPr>
            <w:r w:rsidRPr="00FA1B8D">
              <w:rPr>
                <w:rFonts w:ascii="Arial" w:eastAsia="Calibri" w:hAnsi="Arial" w:cs="Arial"/>
              </w:rPr>
              <w:t xml:space="preserve">Ścieki z prowadzonego procesu w bioreaktorach, gromadzone są w podziemnych szczelnych zbiornikach, skąd są powtórnie zawracane do bioreaktorów. Pozostałe strumienie ścieków przemysłowych wprowadzane są do urządzeń kanalizacyjnych Miejskiego Przedsiębiorstwa Wodociągów i Kanalizacji Sp. z o.o. w Żywcu. </w:t>
            </w:r>
          </w:p>
          <w:p w14:paraId="0DF1B7D0" w14:textId="31DA577C" w:rsidR="008C68B2" w:rsidRPr="00FA1B8D" w:rsidRDefault="008C68B2" w:rsidP="00FA1B8D">
            <w:pPr>
              <w:numPr>
                <w:ilvl w:val="0"/>
                <w:numId w:val="113"/>
              </w:numPr>
              <w:spacing w:before="0" w:after="120"/>
              <w:ind w:left="357" w:hanging="357"/>
              <w:rPr>
                <w:rFonts w:ascii="Arial" w:eastAsia="Times New Roman" w:hAnsi="Arial" w:cs="Arial"/>
              </w:rPr>
            </w:pPr>
            <w:r w:rsidRPr="00FA1B8D">
              <w:rPr>
                <w:rFonts w:ascii="Arial" w:eastAsia="Times New Roman" w:hAnsi="Arial" w:cs="Arial"/>
                <w:color w:val="000000"/>
                <w:lang w:eastAsia="pl-PL"/>
              </w:rPr>
              <w:t xml:space="preserve">Ścieki bytowe (powstające niezależnie od eksploatacji instalacji) – odprowadzane </w:t>
            </w:r>
            <w:r w:rsidR="0067693F" w:rsidRPr="00FA1B8D">
              <w:rPr>
                <w:rFonts w:ascii="Arial" w:eastAsia="Times New Roman" w:hAnsi="Arial" w:cs="Arial"/>
                <w:color w:val="000000"/>
                <w:lang w:eastAsia="pl-PL"/>
              </w:rPr>
              <w:br/>
            </w:r>
            <w:r w:rsidRPr="00FA1B8D">
              <w:rPr>
                <w:rFonts w:ascii="Arial" w:eastAsia="Times New Roman" w:hAnsi="Arial" w:cs="Arial"/>
                <w:color w:val="000000"/>
                <w:lang w:eastAsia="pl-PL"/>
              </w:rPr>
              <w:t xml:space="preserve">są do urządzeń kanalizacyjnych </w:t>
            </w:r>
            <w:r w:rsidRPr="00FA1B8D">
              <w:rPr>
                <w:rFonts w:ascii="Arial" w:eastAsia="Calibri" w:hAnsi="Arial" w:cs="Arial"/>
              </w:rPr>
              <w:t xml:space="preserve">Miejskiego Przedsiębiorstwa Wodociągów i Kanalizacji </w:t>
            </w:r>
            <w:r w:rsidR="0067693F" w:rsidRPr="00FA1B8D">
              <w:rPr>
                <w:rFonts w:ascii="Arial" w:eastAsia="Calibri" w:hAnsi="Arial" w:cs="Arial"/>
              </w:rPr>
              <w:br/>
            </w:r>
            <w:r w:rsidRPr="00FA1B8D">
              <w:rPr>
                <w:rFonts w:ascii="Arial" w:eastAsia="Calibri" w:hAnsi="Arial" w:cs="Arial"/>
              </w:rPr>
              <w:t>Sp. z o.o. w Żywcu.</w:t>
            </w:r>
          </w:p>
          <w:p w14:paraId="0D255CF7" w14:textId="205AF44F" w:rsidR="008C68B2" w:rsidRPr="00FA1B8D" w:rsidRDefault="008C68B2" w:rsidP="00FA1B8D">
            <w:pPr>
              <w:spacing w:before="0" w:after="120"/>
              <w:rPr>
                <w:rFonts w:ascii="Arial" w:eastAsia="Calibri" w:hAnsi="Arial" w:cs="Arial"/>
              </w:rPr>
            </w:pPr>
            <w:r w:rsidRPr="00FA1B8D">
              <w:rPr>
                <w:rFonts w:ascii="Arial" w:eastAsia="Calibri" w:hAnsi="Arial" w:cs="Arial"/>
                <w:color w:val="000000"/>
              </w:rPr>
              <w:t xml:space="preserve">Praca instalacji do mechaniczno-biologicznego przetwarzania odpadów (MBP) jest związana z emisją „pośrednią” ścieków przemysłowych do wód (tj. do zbiornika Tresna), </w:t>
            </w:r>
            <w:r w:rsidR="0067693F" w:rsidRPr="00FA1B8D">
              <w:rPr>
                <w:rFonts w:ascii="Arial" w:eastAsia="Calibri" w:hAnsi="Arial" w:cs="Arial"/>
                <w:color w:val="000000"/>
              </w:rPr>
              <w:br/>
            </w:r>
            <w:r w:rsidRPr="00FA1B8D">
              <w:rPr>
                <w:rFonts w:ascii="Arial" w:eastAsia="Calibri" w:hAnsi="Arial" w:cs="Arial"/>
                <w:color w:val="000000"/>
              </w:rPr>
              <w:t xml:space="preserve">za pośrednictwem urządzeń kanalizacyjnych </w:t>
            </w:r>
            <w:r w:rsidRPr="00FA1B8D">
              <w:rPr>
                <w:rFonts w:ascii="Arial" w:eastAsia="Calibri" w:hAnsi="Arial" w:cs="Arial"/>
              </w:rPr>
              <w:t xml:space="preserve">Miejskiego Przedsiębiorstwa Wodociągów </w:t>
            </w:r>
            <w:r w:rsidR="00BE5203" w:rsidRPr="00FA1B8D">
              <w:rPr>
                <w:rFonts w:ascii="Arial" w:eastAsia="Calibri" w:hAnsi="Arial" w:cs="Arial"/>
              </w:rPr>
              <w:br/>
            </w:r>
            <w:r w:rsidRPr="00FA1B8D">
              <w:rPr>
                <w:rFonts w:ascii="Arial" w:eastAsia="Calibri" w:hAnsi="Arial" w:cs="Arial"/>
              </w:rPr>
              <w:t>i Kanalizacji Sp. z o.o. w Żywcu.</w:t>
            </w:r>
          </w:p>
          <w:p w14:paraId="6D6C1E42" w14:textId="77777777" w:rsidR="008C68B2" w:rsidRPr="00FA1B8D" w:rsidRDefault="008C68B2" w:rsidP="00FA1B8D">
            <w:pPr>
              <w:spacing w:before="0" w:after="0"/>
              <w:ind w:left="18"/>
              <w:rPr>
                <w:rFonts w:ascii="Arial" w:eastAsia="Calibri" w:hAnsi="Arial" w:cs="Arial"/>
                <w:color w:val="000000"/>
              </w:rPr>
            </w:pPr>
            <w:r w:rsidRPr="00FA1B8D">
              <w:rPr>
                <w:rFonts w:ascii="Arial" w:eastAsia="Calibri" w:hAnsi="Arial" w:cs="Arial"/>
                <w:color w:val="000000"/>
              </w:rPr>
              <w:t>Cechami charakterystycznymi ww. ścieków są:</w:t>
            </w:r>
          </w:p>
          <w:p w14:paraId="67D1C276" w14:textId="77777777" w:rsidR="008C68B2" w:rsidRPr="00FA1B8D" w:rsidRDefault="008C68B2" w:rsidP="00FA1B8D">
            <w:pPr>
              <w:numPr>
                <w:ilvl w:val="1"/>
                <w:numId w:val="114"/>
              </w:numPr>
              <w:spacing w:before="0" w:after="0"/>
              <w:ind w:left="300" w:hanging="284"/>
              <w:rPr>
                <w:rFonts w:ascii="Arial" w:eastAsia="Calibri" w:hAnsi="Arial" w:cs="Arial"/>
                <w:color w:val="000000"/>
              </w:rPr>
            </w:pPr>
            <w:r w:rsidRPr="00FA1B8D">
              <w:rPr>
                <w:rFonts w:ascii="Arial" w:eastAsia="Calibri" w:hAnsi="Arial" w:cs="Arial"/>
                <w:color w:val="000000"/>
              </w:rPr>
              <w:t>ilość odpływających z instalacji ścieków przemysłowych,</w:t>
            </w:r>
          </w:p>
          <w:p w14:paraId="4B5A6478" w14:textId="77777777" w:rsidR="005B767D" w:rsidRPr="00FA1B8D" w:rsidRDefault="008C68B2" w:rsidP="00FA1B8D">
            <w:pPr>
              <w:numPr>
                <w:ilvl w:val="1"/>
                <w:numId w:val="114"/>
              </w:numPr>
              <w:spacing w:before="0" w:after="0"/>
              <w:ind w:left="300" w:hanging="284"/>
              <w:rPr>
                <w:rFonts w:ascii="Arial" w:eastAsia="Calibri" w:hAnsi="Arial" w:cs="Arial"/>
                <w:color w:val="000000"/>
              </w:rPr>
            </w:pPr>
            <w:r w:rsidRPr="00FA1B8D">
              <w:rPr>
                <w:rFonts w:ascii="Arial" w:eastAsia="Calibri" w:hAnsi="Arial" w:cs="Arial"/>
                <w:color w:val="000000"/>
              </w:rPr>
              <w:t xml:space="preserve">stan ścieków przemysłowych: odczyn </w:t>
            </w:r>
            <w:proofErr w:type="spellStart"/>
            <w:r w:rsidRPr="00FA1B8D">
              <w:rPr>
                <w:rFonts w:ascii="Arial" w:eastAsia="Calibri" w:hAnsi="Arial" w:cs="Arial"/>
                <w:color w:val="000000"/>
              </w:rPr>
              <w:t>pH</w:t>
            </w:r>
            <w:proofErr w:type="spellEnd"/>
            <w:r w:rsidRPr="00FA1B8D">
              <w:rPr>
                <w:rFonts w:ascii="Arial" w:eastAsia="Calibri" w:hAnsi="Arial" w:cs="Arial"/>
                <w:color w:val="000000"/>
              </w:rPr>
              <w:t>, temperatura, konduktywność (przewodność elektrolityczna właściwa),</w:t>
            </w:r>
          </w:p>
          <w:p w14:paraId="30B6B3FF" w14:textId="5B43993B" w:rsidR="008C68B2" w:rsidRPr="00FA1B8D" w:rsidRDefault="008C68B2" w:rsidP="00C80EDE">
            <w:pPr>
              <w:numPr>
                <w:ilvl w:val="1"/>
                <w:numId w:val="114"/>
              </w:numPr>
              <w:spacing w:before="0" w:after="120"/>
              <w:ind w:left="301" w:hanging="284"/>
              <w:rPr>
                <w:rFonts w:ascii="Arial" w:eastAsia="Calibri" w:hAnsi="Arial" w:cs="Arial"/>
                <w:color w:val="000000"/>
              </w:rPr>
            </w:pPr>
            <w:r w:rsidRPr="00FA1B8D">
              <w:rPr>
                <w:rFonts w:ascii="Arial" w:eastAsia="Calibri" w:hAnsi="Arial" w:cs="Arial"/>
                <w:color w:val="000000"/>
              </w:rPr>
              <w:t xml:space="preserve">skład ścieków przemysłowych: </w:t>
            </w:r>
            <w:proofErr w:type="spellStart"/>
            <w:r w:rsidRPr="00FA1B8D">
              <w:rPr>
                <w:rFonts w:ascii="Arial" w:eastAsia="Calibri" w:hAnsi="Arial" w:cs="Arial"/>
              </w:rPr>
              <w:t>ChZT</w:t>
            </w:r>
            <w:proofErr w:type="spellEnd"/>
            <w:r w:rsidRPr="00FA1B8D">
              <w:rPr>
                <w:rFonts w:ascii="Arial" w:eastAsia="Calibri" w:hAnsi="Arial" w:cs="Arial"/>
              </w:rPr>
              <w:t>, BZT</w:t>
            </w:r>
            <w:r w:rsidRPr="00FA1B8D">
              <w:rPr>
                <w:rFonts w:ascii="Arial" w:eastAsia="Calibri" w:hAnsi="Arial" w:cs="Arial"/>
                <w:vertAlign w:val="subscript"/>
              </w:rPr>
              <w:t>5</w:t>
            </w:r>
            <w:r w:rsidRPr="00FA1B8D">
              <w:rPr>
                <w:rFonts w:ascii="Arial" w:eastAsia="Calibri" w:hAnsi="Arial" w:cs="Arial"/>
              </w:rPr>
              <w:t>, zawiesiny ogólne, fosfor ogólny, azot ogólny, azot amonowy, chlorki, cynk, chrom ogólny, nikiel, miedź, ołów, arsen, kadm, rtęć, węglowodory ropopochodne.</w:t>
            </w:r>
          </w:p>
        </w:tc>
      </w:tr>
      <w:tr w:rsidR="008C68B2" w:rsidRPr="00255244" w14:paraId="4AA5C4EB" w14:textId="77777777" w:rsidTr="005B30F2">
        <w:trPr>
          <w:trHeight w:val="330"/>
        </w:trPr>
        <w:tc>
          <w:tcPr>
            <w:tcW w:w="708" w:type="pct"/>
            <w:tcBorders>
              <w:top w:val="single" w:sz="4" w:space="0" w:color="auto"/>
              <w:left w:val="single" w:sz="4" w:space="0" w:color="auto"/>
              <w:bottom w:val="single" w:sz="4" w:space="0" w:color="auto"/>
              <w:right w:val="single" w:sz="4" w:space="0" w:color="auto"/>
            </w:tcBorders>
            <w:vAlign w:val="center"/>
          </w:tcPr>
          <w:p w14:paraId="36B9A725" w14:textId="4A0A99EC" w:rsidR="008C68B2" w:rsidRPr="00FA1B8D" w:rsidRDefault="008C68B2" w:rsidP="00FA1B8D">
            <w:pPr>
              <w:spacing w:after="0"/>
              <w:jc w:val="center"/>
              <w:rPr>
                <w:rFonts w:ascii="Arial" w:hAnsi="Arial" w:cs="Arial"/>
                <w:b/>
                <w:color w:val="000000"/>
              </w:rPr>
            </w:pPr>
            <w:r w:rsidRPr="00FA1B8D">
              <w:rPr>
                <w:rFonts w:ascii="Arial" w:hAnsi="Arial" w:cs="Arial"/>
                <w:b/>
                <w:color w:val="000000"/>
              </w:rPr>
              <w:t>BAT 6</w:t>
            </w:r>
          </w:p>
        </w:tc>
        <w:tc>
          <w:tcPr>
            <w:tcW w:w="4292" w:type="pct"/>
            <w:tcBorders>
              <w:top w:val="single" w:sz="4" w:space="0" w:color="auto"/>
              <w:left w:val="single" w:sz="4" w:space="0" w:color="auto"/>
              <w:bottom w:val="single" w:sz="4" w:space="0" w:color="auto"/>
              <w:right w:val="single" w:sz="4" w:space="0" w:color="auto"/>
            </w:tcBorders>
          </w:tcPr>
          <w:p w14:paraId="1D16F559" w14:textId="0AAA19C7" w:rsidR="008C68B2" w:rsidRPr="00FA1B8D" w:rsidRDefault="008C68B2" w:rsidP="00FA1B8D">
            <w:pPr>
              <w:tabs>
                <w:tab w:val="left" w:pos="922"/>
              </w:tabs>
              <w:spacing w:after="0"/>
              <w:ind w:left="-6"/>
              <w:rPr>
                <w:rFonts w:ascii="Arial" w:hAnsi="Arial" w:cs="Arial"/>
                <w:color w:val="000000"/>
              </w:rPr>
            </w:pPr>
            <w:r w:rsidRPr="00FA1B8D">
              <w:rPr>
                <w:rFonts w:ascii="Arial" w:hAnsi="Arial" w:cs="Arial"/>
              </w:rPr>
              <w:t>Prowadzący instalację będzie prowadzi</w:t>
            </w:r>
            <w:r w:rsidR="005B767D" w:rsidRPr="00FA1B8D">
              <w:rPr>
                <w:rFonts w:ascii="Arial" w:hAnsi="Arial" w:cs="Arial"/>
              </w:rPr>
              <w:t>ć</w:t>
            </w:r>
            <w:r w:rsidRPr="00FA1B8D">
              <w:rPr>
                <w:rFonts w:ascii="Arial" w:hAnsi="Arial" w:cs="Arial"/>
              </w:rPr>
              <w:t xml:space="preserve"> monitoring kluczowych parametrów procesu </w:t>
            </w:r>
            <w:r w:rsidRPr="00FA1B8D">
              <w:rPr>
                <w:rFonts w:ascii="Arial" w:hAnsi="Arial" w:cs="Arial"/>
              </w:rPr>
              <w:br/>
              <w:t xml:space="preserve">w ściekach przemysłowych z instalacji </w:t>
            </w:r>
            <w:r w:rsidRPr="00FA1B8D">
              <w:rPr>
                <w:rFonts w:ascii="Arial" w:hAnsi="Arial" w:cs="Arial"/>
                <w:color w:val="000000"/>
              </w:rPr>
              <w:t xml:space="preserve">do mechaniczno-biologicznego przetwarzania odpadów (MBP), wprowadzanych do urządzeń kanalizacyjnych </w:t>
            </w:r>
            <w:r w:rsidRPr="00FA1B8D">
              <w:rPr>
                <w:rFonts w:ascii="Arial" w:hAnsi="Arial" w:cs="Arial"/>
              </w:rPr>
              <w:t>Miejskiego Przedsiębiorstwa Wodociągów i Kanalizacji Sp. z o.o. w Żywcu</w:t>
            </w:r>
            <w:r w:rsidRPr="00FA1B8D">
              <w:rPr>
                <w:rFonts w:ascii="Arial" w:hAnsi="Arial" w:cs="Arial"/>
                <w:color w:val="000000"/>
              </w:rPr>
              <w:t>:</w:t>
            </w:r>
          </w:p>
          <w:p w14:paraId="14CF1201" w14:textId="77777777" w:rsidR="008C68B2" w:rsidRPr="00FA1B8D" w:rsidRDefault="008C68B2" w:rsidP="00FA1B8D">
            <w:pPr>
              <w:tabs>
                <w:tab w:val="left" w:pos="922"/>
              </w:tabs>
              <w:spacing w:before="0" w:after="0"/>
              <w:ind w:left="-6"/>
              <w:rPr>
                <w:rFonts w:ascii="Arial" w:hAnsi="Arial" w:cs="Arial"/>
              </w:rPr>
            </w:pPr>
            <w:r w:rsidRPr="00FA1B8D">
              <w:rPr>
                <w:rFonts w:ascii="Arial" w:hAnsi="Arial" w:cs="Arial"/>
              </w:rPr>
              <w:t xml:space="preserve">- odczyn </w:t>
            </w:r>
            <w:proofErr w:type="spellStart"/>
            <w:r w:rsidRPr="00FA1B8D">
              <w:rPr>
                <w:rFonts w:ascii="Arial" w:hAnsi="Arial" w:cs="Arial"/>
              </w:rPr>
              <w:t>pH</w:t>
            </w:r>
            <w:proofErr w:type="spellEnd"/>
            <w:r w:rsidRPr="00FA1B8D">
              <w:rPr>
                <w:rFonts w:ascii="Arial" w:hAnsi="Arial" w:cs="Arial"/>
              </w:rPr>
              <w:t>,</w:t>
            </w:r>
          </w:p>
          <w:p w14:paraId="66F26C74" w14:textId="77777777" w:rsidR="008C68B2" w:rsidRPr="00FA1B8D" w:rsidRDefault="008C68B2" w:rsidP="00FA1B8D">
            <w:pPr>
              <w:tabs>
                <w:tab w:val="left" w:pos="922"/>
              </w:tabs>
              <w:spacing w:before="0" w:after="0"/>
              <w:ind w:left="-6"/>
              <w:rPr>
                <w:rFonts w:ascii="Arial" w:hAnsi="Arial" w:cs="Arial"/>
              </w:rPr>
            </w:pPr>
            <w:r w:rsidRPr="00FA1B8D">
              <w:rPr>
                <w:rFonts w:ascii="Arial" w:hAnsi="Arial" w:cs="Arial"/>
              </w:rPr>
              <w:lastRenderedPageBreak/>
              <w:t>- temperatura,</w:t>
            </w:r>
          </w:p>
          <w:p w14:paraId="7D3791E7" w14:textId="77777777" w:rsidR="008C68B2" w:rsidRPr="00FA1B8D" w:rsidRDefault="008C68B2" w:rsidP="00FA1B8D">
            <w:pPr>
              <w:tabs>
                <w:tab w:val="left" w:pos="922"/>
              </w:tabs>
              <w:spacing w:before="0" w:after="120"/>
              <w:ind w:left="-6"/>
              <w:rPr>
                <w:rFonts w:ascii="Arial" w:hAnsi="Arial" w:cs="Arial"/>
              </w:rPr>
            </w:pPr>
            <w:r w:rsidRPr="00FA1B8D">
              <w:rPr>
                <w:rFonts w:ascii="Arial" w:hAnsi="Arial" w:cs="Arial"/>
              </w:rPr>
              <w:t xml:space="preserve">- przewodność </w:t>
            </w:r>
            <w:r w:rsidRPr="00FA1B8D">
              <w:rPr>
                <w:rFonts w:ascii="Arial" w:hAnsi="Arial" w:cs="Arial"/>
                <w:bCs/>
                <w:lang w:eastAsia="ar-SA"/>
              </w:rPr>
              <w:t>elektrolityczna właściwa,</w:t>
            </w:r>
          </w:p>
          <w:p w14:paraId="57E53D1C" w14:textId="77777777" w:rsidR="008C68B2" w:rsidRPr="00FA1B8D" w:rsidRDefault="008C68B2" w:rsidP="00FA1B8D">
            <w:pPr>
              <w:tabs>
                <w:tab w:val="left" w:pos="922"/>
              </w:tabs>
              <w:spacing w:before="0" w:after="0"/>
              <w:ind w:left="-6"/>
              <w:rPr>
                <w:rFonts w:ascii="Arial" w:hAnsi="Arial" w:cs="Arial"/>
              </w:rPr>
            </w:pPr>
            <w:r w:rsidRPr="00FA1B8D">
              <w:rPr>
                <w:rFonts w:ascii="Arial" w:hAnsi="Arial" w:cs="Arial"/>
              </w:rPr>
              <w:t>a także następujących substancji:</w:t>
            </w:r>
          </w:p>
          <w:p w14:paraId="10662E1F" w14:textId="77777777" w:rsidR="008C68B2" w:rsidRPr="00FA1B8D" w:rsidRDefault="008C68B2" w:rsidP="00FA1B8D">
            <w:pPr>
              <w:tabs>
                <w:tab w:val="left" w:pos="922"/>
              </w:tabs>
              <w:spacing w:before="0" w:after="0"/>
              <w:ind w:left="-6"/>
              <w:rPr>
                <w:rFonts w:ascii="Arial" w:hAnsi="Arial" w:cs="Arial"/>
              </w:rPr>
            </w:pPr>
            <w:r w:rsidRPr="00FA1B8D">
              <w:rPr>
                <w:rFonts w:ascii="Arial" w:hAnsi="Arial" w:cs="Arial"/>
              </w:rPr>
              <w:t>- arsen</w:t>
            </w:r>
          </w:p>
          <w:p w14:paraId="3B0411A9" w14:textId="77777777" w:rsidR="008C68B2" w:rsidRPr="00FA1B8D" w:rsidRDefault="008C68B2" w:rsidP="00FA1B8D">
            <w:pPr>
              <w:tabs>
                <w:tab w:val="left" w:pos="922"/>
              </w:tabs>
              <w:spacing w:before="0" w:after="0"/>
              <w:ind w:left="-6"/>
              <w:rPr>
                <w:rFonts w:ascii="Arial" w:hAnsi="Arial" w:cs="Arial"/>
              </w:rPr>
            </w:pPr>
            <w:r w:rsidRPr="00FA1B8D">
              <w:rPr>
                <w:rFonts w:ascii="Arial" w:hAnsi="Arial" w:cs="Arial"/>
              </w:rPr>
              <w:t xml:space="preserve">- kadm </w:t>
            </w:r>
          </w:p>
          <w:p w14:paraId="2626554A" w14:textId="77777777" w:rsidR="008C68B2" w:rsidRPr="00FA1B8D" w:rsidRDefault="008C68B2" w:rsidP="00FA1B8D">
            <w:pPr>
              <w:tabs>
                <w:tab w:val="left" w:pos="922"/>
              </w:tabs>
              <w:spacing w:before="0" w:after="0"/>
              <w:ind w:left="-6"/>
              <w:rPr>
                <w:rFonts w:ascii="Arial" w:hAnsi="Arial" w:cs="Arial"/>
              </w:rPr>
            </w:pPr>
            <w:r w:rsidRPr="00FA1B8D">
              <w:rPr>
                <w:rFonts w:ascii="Arial" w:hAnsi="Arial" w:cs="Arial"/>
              </w:rPr>
              <w:t xml:space="preserve">- chrom  </w:t>
            </w:r>
          </w:p>
          <w:p w14:paraId="27A2CA02" w14:textId="77777777" w:rsidR="008C68B2" w:rsidRPr="00FA1B8D" w:rsidRDefault="008C68B2" w:rsidP="00FA1B8D">
            <w:pPr>
              <w:tabs>
                <w:tab w:val="left" w:pos="922"/>
              </w:tabs>
              <w:spacing w:before="0" w:after="0"/>
              <w:ind w:left="-6"/>
              <w:rPr>
                <w:rFonts w:ascii="Arial" w:hAnsi="Arial" w:cs="Arial"/>
              </w:rPr>
            </w:pPr>
            <w:r w:rsidRPr="00FA1B8D">
              <w:rPr>
                <w:rFonts w:ascii="Arial" w:hAnsi="Arial" w:cs="Arial"/>
              </w:rPr>
              <w:t>- miedź</w:t>
            </w:r>
          </w:p>
          <w:p w14:paraId="2B2C6533" w14:textId="77777777" w:rsidR="008C68B2" w:rsidRPr="00FA1B8D" w:rsidRDefault="008C68B2" w:rsidP="00FA1B8D">
            <w:pPr>
              <w:tabs>
                <w:tab w:val="left" w:pos="922"/>
              </w:tabs>
              <w:spacing w:before="0" w:after="0"/>
              <w:ind w:left="-6"/>
              <w:rPr>
                <w:rFonts w:ascii="Arial" w:hAnsi="Arial" w:cs="Arial"/>
              </w:rPr>
            </w:pPr>
            <w:r w:rsidRPr="00FA1B8D">
              <w:rPr>
                <w:rFonts w:ascii="Arial" w:hAnsi="Arial" w:cs="Arial"/>
              </w:rPr>
              <w:t>- ołów</w:t>
            </w:r>
          </w:p>
          <w:p w14:paraId="61333163" w14:textId="77777777" w:rsidR="008C68B2" w:rsidRPr="00FA1B8D" w:rsidRDefault="008C68B2" w:rsidP="00FA1B8D">
            <w:pPr>
              <w:tabs>
                <w:tab w:val="left" w:pos="922"/>
              </w:tabs>
              <w:spacing w:before="0" w:after="0"/>
              <w:ind w:left="-6"/>
              <w:rPr>
                <w:rFonts w:ascii="Arial" w:hAnsi="Arial" w:cs="Arial"/>
              </w:rPr>
            </w:pPr>
            <w:r w:rsidRPr="00FA1B8D">
              <w:rPr>
                <w:rFonts w:ascii="Arial" w:hAnsi="Arial" w:cs="Arial"/>
              </w:rPr>
              <w:t xml:space="preserve">- nikiel </w:t>
            </w:r>
          </w:p>
          <w:p w14:paraId="03FA9755" w14:textId="77777777" w:rsidR="008C68B2" w:rsidRPr="00FA1B8D" w:rsidRDefault="008C68B2" w:rsidP="00FA1B8D">
            <w:pPr>
              <w:tabs>
                <w:tab w:val="left" w:pos="922"/>
              </w:tabs>
              <w:spacing w:before="0" w:after="0"/>
              <w:ind w:left="-6"/>
              <w:rPr>
                <w:rFonts w:ascii="Arial" w:hAnsi="Arial" w:cs="Arial"/>
              </w:rPr>
            </w:pPr>
            <w:r w:rsidRPr="00FA1B8D">
              <w:rPr>
                <w:rFonts w:ascii="Arial" w:hAnsi="Arial" w:cs="Arial"/>
              </w:rPr>
              <w:t xml:space="preserve">- rtęć </w:t>
            </w:r>
          </w:p>
          <w:p w14:paraId="3F8C4EBA" w14:textId="77777777" w:rsidR="008C68B2" w:rsidRPr="00FA1B8D" w:rsidRDefault="008C68B2" w:rsidP="00FA1B8D">
            <w:pPr>
              <w:tabs>
                <w:tab w:val="left" w:pos="922"/>
              </w:tabs>
              <w:spacing w:before="0" w:after="0"/>
              <w:ind w:left="-6"/>
              <w:rPr>
                <w:rFonts w:ascii="Arial" w:hAnsi="Arial" w:cs="Arial"/>
              </w:rPr>
            </w:pPr>
            <w:r w:rsidRPr="00FA1B8D">
              <w:rPr>
                <w:rFonts w:ascii="Arial" w:hAnsi="Arial" w:cs="Arial"/>
              </w:rPr>
              <w:t>- cynk</w:t>
            </w:r>
          </w:p>
          <w:p w14:paraId="04B50DEA" w14:textId="6240E18D" w:rsidR="008C68B2" w:rsidRPr="00FA1B8D" w:rsidRDefault="008C68B2" w:rsidP="00FA1B8D">
            <w:pPr>
              <w:tabs>
                <w:tab w:val="left" w:pos="922"/>
              </w:tabs>
              <w:spacing w:before="0" w:after="0"/>
              <w:ind w:left="-6"/>
              <w:rPr>
                <w:rFonts w:ascii="Arial" w:hAnsi="Arial" w:cs="Arial"/>
              </w:rPr>
            </w:pPr>
            <w:r w:rsidRPr="00FA1B8D">
              <w:rPr>
                <w:rFonts w:ascii="Arial" w:hAnsi="Arial" w:cs="Arial"/>
              </w:rPr>
              <w:t>oraz dodatkowo parametrów wynikających z pozwolenia wodnoprawnego na wprowadzanie ścieków przemysłowych</w:t>
            </w:r>
            <w:r w:rsidR="005B767D" w:rsidRPr="00FA1B8D">
              <w:rPr>
                <w:rFonts w:ascii="Arial" w:hAnsi="Arial" w:cs="Arial"/>
              </w:rPr>
              <w:t>,</w:t>
            </w:r>
            <w:r w:rsidRPr="00FA1B8D">
              <w:rPr>
                <w:rFonts w:ascii="Arial" w:hAnsi="Arial" w:cs="Arial"/>
              </w:rPr>
              <w:t xml:space="preserve"> zawierających substancje szczególnie szkodliwe dla środowiska wodnego</w:t>
            </w:r>
            <w:r w:rsidR="005B767D" w:rsidRPr="00FA1B8D">
              <w:rPr>
                <w:rFonts w:ascii="Arial" w:hAnsi="Arial" w:cs="Arial"/>
              </w:rPr>
              <w:t>,</w:t>
            </w:r>
            <w:r w:rsidRPr="00FA1B8D">
              <w:rPr>
                <w:rFonts w:ascii="Arial" w:hAnsi="Arial" w:cs="Arial"/>
              </w:rPr>
              <w:t xml:space="preserve"> do urządzeń kanalizacyjnych innego podmiotu: </w:t>
            </w:r>
          </w:p>
          <w:p w14:paraId="30E38367" w14:textId="77777777" w:rsidR="008C68B2" w:rsidRPr="00FA1B8D" w:rsidRDefault="008C68B2" w:rsidP="00FA1B8D">
            <w:pPr>
              <w:tabs>
                <w:tab w:val="left" w:pos="922"/>
              </w:tabs>
              <w:spacing w:before="0" w:after="0"/>
              <w:ind w:left="-6"/>
              <w:rPr>
                <w:rFonts w:ascii="Arial" w:hAnsi="Arial" w:cs="Arial"/>
              </w:rPr>
            </w:pPr>
            <w:r w:rsidRPr="00FA1B8D">
              <w:rPr>
                <w:rFonts w:ascii="Arial" w:hAnsi="Arial" w:cs="Arial"/>
              </w:rPr>
              <w:t xml:space="preserve">- fosfor ogólny </w:t>
            </w:r>
          </w:p>
          <w:p w14:paraId="2334E581" w14:textId="77777777" w:rsidR="008C68B2" w:rsidRPr="00FA1B8D" w:rsidRDefault="008C68B2" w:rsidP="00FA1B8D">
            <w:pPr>
              <w:tabs>
                <w:tab w:val="left" w:pos="922"/>
              </w:tabs>
              <w:spacing w:before="0" w:after="0"/>
              <w:ind w:left="-6"/>
              <w:rPr>
                <w:rFonts w:ascii="Arial" w:hAnsi="Arial" w:cs="Arial"/>
              </w:rPr>
            </w:pPr>
            <w:r w:rsidRPr="00FA1B8D">
              <w:rPr>
                <w:rFonts w:ascii="Arial" w:hAnsi="Arial" w:cs="Arial"/>
              </w:rPr>
              <w:t>- azot amonowy</w:t>
            </w:r>
          </w:p>
          <w:p w14:paraId="3F554C99" w14:textId="77777777" w:rsidR="008C68B2" w:rsidRPr="00FA1B8D" w:rsidRDefault="008C68B2" w:rsidP="00FA1B8D">
            <w:pPr>
              <w:tabs>
                <w:tab w:val="left" w:pos="922"/>
              </w:tabs>
              <w:spacing w:before="0" w:after="120"/>
              <w:ind w:left="-6"/>
              <w:rPr>
                <w:rFonts w:ascii="Arial" w:hAnsi="Arial" w:cs="Arial"/>
              </w:rPr>
            </w:pPr>
            <w:r w:rsidRPr="00FA1B8D">
              <w:rPr>
                <w:rFonts w:ascii="Arial" w:hAnsi="Arial" w:cs="Arial"/>
              </w:rPr>
              <w:t>- węglowodory ropopochodne.</w:t>
            </w:r>
          </w:p>
          <w:p w14:paraId="46684F0A" w14:textId="77777777" w:rsidR="008C68B2" w:rsidRPr="00FA1B8D" w:rsidRDefault="008C68B2" w:rsidP="00C80EDE">
            <w:pPr>
              <w:tabs>
                <w:tab w:val="left" w:pos="922"/>
              </w:tabs>
              <w:spacing w:before="0" w:after="120"/>
              <w:ind w:left="-6"/>
              <w:rPr>
                <w:rFonts w:ascii="Arial" w:hAnsi="Arial" w:cs="Arial"/>
              </w:rPr>
            </w:pPr>
            <w:r w:rsidRPr="00FA1B8D">
              <w:rPr>
                <w:rFonts w:ascii="Arial" w:hAnsi="Arial" w:cs="Arial"/>
                <w:u w:val="single"/>
              </w:rPr>
              <w:t>Lokalizacja miejsca prowadzenia monitoringu</w:t>
            </w:r>
            <w:r w:rsidRPr="00FA1B8D">
              <w:rPr>
                <w:rFonts w:ascii="Arial" w:hAnsi="Arial" w:cs="Arial"/>
              </w:rPr>
              <w:t>:</w:t>
            </w:r>
          </w:p>
          <w:p w14:paraId="2AAD1B16" w14:textId="4A3A2D54" w:rsidR="008C68B2" w:rsidRPr="00FA1B8D" w:rsidRDefault="008C68B2" w:rsidP="00C80EDE">
            <w:pPr>
              <w:tabs>
                <w:tab w:val="left" w:pos="232"/>
              </w:tabs>
              <w:spacing w:before="0" w:after="120"/>
              <w:rPr>
                <w:rFonts w:ascii="Arial" w:hAnsi="Arial" w:cs="Arial"/>
              </w:rPr>
            </w:pPr>
            <w:r w:rsidRPr="00FA1B8D">
              <w:rPr>
                <w:rFonts w:ascii="Arial" w:hAnsi="Arial" w:cs="Arial"/>
              </w:rPr>
              <w:t>1. Zbiornik na odcieki</w:t>
            </w:r>
            <w:r w:rsidR="005B767D" w:rsidRPr="00FA1B8D">
              <w:rPr>
                <w:rFonts w:ascii="Arial" w:hAnsi="Arial" w:cs="Arial"/>
              </w:rPr>
              <w:t>,</w:t>
            </w:r>
            <w:r w:rsidRPr="00FA1B8D">
              <w:rPr>
                <w:rFonts w:ascii="Arial" w:hAnsi="Arial" w:cs="Arial"/>
              </w:rPr>
              <w:t xml:space="preserve"> pochodzące z miejsc magazynowania odpadów w hali przyjęcia odpadów, o pojemności 10 m</w:t>
            </w:r>
            <w:r w:rsidRPr="00FA1B8D">
              <w:rPr>
                <w:rFonts w:ascii="Arial" w:hAnsi="Arial" w:cs="Arial"/>
                <w:vertAlign w:val="superscript"/>
              </w:rPr>
              <w:t>3</w:t>
            </w:r>
            <w:r w:rsidR="005B767D" w:rsidRPr="00FA1B8D">
              <w:rPr>
                <w:rFonts w:ascii="Arial" w:hAnsi="Arial" w:cs="Arial"/>
              </w:rPr>
              <w:t xml:space="preserve">, </w:t>
            </w:r>
            <w:r w:rsidRPr="00FA1B8D">
              <w:rPr>
                <w:rFonts w:ascii="Arial" w:hAnsi="Arial" w:cs="Arial"/>
              </w:rPr>
              <w:t>zlokalizowany na działce o nr ew. 927/16</w:t>
            </w:r>
            <w:r w:rsidR="008F5705" w:rsidRPr="00FA1B8D">
              <w:rPr>
                <w:rFonts w:ascii="Arial" w:hAnsi="Arial" w:cs="Arial"/>
              </w:rPr>
              <w:t>,</w:t>
            </w:r>
            <w:r w:rsidRPr="00FA1B8D">
              <w:rPr>
                <w:rFonts w:ascii="Arial" w:hAnsi="Arial" w:cs="Arial"/>
              </w:rPr>
              <w:t xml:space="preserve"> obręb Żywiec</w:t>
            </w:r>
            <w:r w:rsidR="008F5705" w:rsidRPr="00FA1B8D">
              <w:rPr>
                <w:rFonts w:ascii="Arial" w:hAnsi="Arial" w:cs="Arial"/>
              </w:rPr>
              <w:t>,</w:t>
            </w:r>
            <w:r w:rsidRPr="00FA1B8D">
              <w:rPr>
                <w:rFonts w:ascii="Arial" w:hAnsi="Arial" w:cs="Arial"/>
              </w:rPr>
              <w:t xml:space="preserve"> </w:t>
            </w:r>
            <w:r w:rsidR="00AB23D5" w:rsidRPr="00FA1B8D">
              <w:rPr>
                <w:rFonts w:ascii="Arial" w:hAnsi="Arial" w:cs="Arial"/>
              </w:rPr>
              <w:br/>
            </w:r>
            <w:r w:rsidRPr="00FA1B8D">
              <w:rPr>
                <w:rFonts w:ascii="Arial" w:hAnsi="Arial" w:cs="Arial"/>
              </w:rPr>
              <w:t>o współrzędnych geograficznych (wg układu:WGS84) 49.685532; 19.177985 (punkt 1).</w:t>
            </w:r>
          </w:p>
          <w:p w14:paraId="4DF4D669" w14:textId="34E9D259" w:rsidR="008C68B2" w:rsidRPr="00FA1B8D" w:rsidRDefault="008C68B2" w:rsidP="00C80EDE">
            <w:pPr>
              <w:tabs>
                <w:tab w:val="left" w:pos="232"/>
              </w:tabs>
              <w:spacing w:before="0" w:after="120"/>
              <w:rPr>
                <w:rFonts w:ascii="Arial" w:hAnsi="Arial" w:cs="Arial"/>
              </w:rPr>
            </w:pPr>
            <w:r w:rsidRPr="00FA1B8D">
              <w:rPr>
                <w:rFonts w:ascii="Arial" w:hAnsi="Arial" w:cs="Arial"/>
              </w:rPr>
              <w:t>2. Zbiornik na ścieki</w:t>
            </w:r>
            <w:r w:rsidR="008F5705" w:rsidRPr="00FA1B8D">
              <w:rPr>
                <w:rFonts w:ascii="Arial" w:hAnsi="Arial" w:cs="Arial"/>
              </w:rPr>
              <w:t>,</w:t>
            </w:r>
            <w:r w:rsidRPr="00FA1B8D">
              <w:rPr>
                <w:rFonts w:ascii="Arial" w:hAnsi="Arial" w:cs="Arial"/>
              </w:rPr>
              <w:t xml:space="preserve"> pochodzące z prac porządkowych mechanicznej części instalacji MBP</w:t>
            </w:r>
            <w:r w:rsidR="008F5705" w:rsidRPr="00FA1B8D">
              <w:rPr>
                <w:rFonts w:ascii="Arial" w:hAnsi="Arial" w:cs="Arial"/>
              </w:rPr>
              <w:t>,</w:t>
            </w:r>
            <w:r w:rsidRPr="00FA1B8D">
              <w:rPr>
                <w:rFonts w:ascii="Arial" w:hAnsi="Arial" w:cs="Arial"/>
              </w:rPr>
              <w:t xml:space="preserve"> o pojemności 3 m</w:t>
            </w:r>
            <w:r w:rsidRPr="00FA1B8D">
              <w:rPr>
                <w:rFonts w:ascii="Arial" w:hAnsi="Arial" w:cs="Arial"/>
                <w:vertAlign w:val="superscript"/>
              </w:rPr>
              <w:t>3</w:t>
            </w:r>
            <w:r w:rsidRPr="00FA1B8D">
              <w:rPr>
                <w:rFonts w:ascii="Arial" w:hAnsi="Arial" w:cs="Arial"/>
              </w:rPr>
              <w:t>, zlokalizowany w hali na działce o nr ew. 927/16</w:t>
            </w:r>
            <w:r w:rsidR="009E1D5D" w:rsidRPr="00FA1B8D">
              <w:rPr>
                <w:rFonts w:ascii="Arial" w:hAnsi="Arial" w:cs="Arial"/>
              </w:rPr>
              <w:t>,</w:t>
            </w:r>
            <w:r w:rsidRPr="00FA1B8D">
              <w:rPr>
                <w:rFonts w:ascii="Arial" w:hAnsi="Arial" w:cs="Arial"/>
              </w:rPr>
              <w:t xml:space="preserve"> obręb Żywiec</w:t>
            </w:r>
            <w:r w:rsidR="00007256" w:rsidRPr="00FA1B8D">
              <w:rPr>
                <w:rFonts w:ascii="Arial" w:hAnsi="Arial" w:cs="Arial"/>
              </w:rPr>
              <w:t>,</w:t>
            </w:r>
            <w:r w:rsidRPr="00FA1B8D">
              <w:rPr>
                <w:rFonts w:ascii="Arial" w:hAnsi="Arial" w:cs="Arial"/>
              </w:rPr>
              <w:t xml:space="preserve"> </w:t>
            </w:r>
            <w:r w:rsidR="00AB23D5" w:rsidRPr="00FA1B8D">
              <w:rPr>
                <w:rFonts w:ascii="Arial" w:hAnsi="Arial" w:cs="Arial"/>
              </w:rPr>
              <w:br/>
            </w:r>
            <w:r w:rsidRPr="00FA1B8D">
              <w:rPr>
                <w:rFonts w:ascii="Arial" w:hAnsi="Arial" w:cs="Arial"/>
              </w:rPr>
              <w:t>o współrzędnych geograficznych (wg układu:WGS84) 49.685444; 19.178777 (punkt 2).</w:t>
            </w:r>
          </w:p>
          <w:p w14:paraId="0B4E01BF" w14:textId="166FDA84" w:rsidR="008C68B2" w:rsidRPr="00FA1B8D" w:rsidRDefault="008C68B2" w:rsidP="00C80EDE">
            <w:pPr>
              <w:spacing w:before="0" w:after="120"/>
              <w:ind w:left="17"/>
              <w:rPr>
                <w:rFonts w:ascii="Arial" w:hAnsi="Arial" w:cs="Arial"/>
                <w:i/>
                <w:color w:val="000000"/>
              </w:rPr>
            </w:pPr>
            <w:r w:rsidRPr="00FA1B8D">
              <w:rPr>
                <w:rFonts w:ascii="Arial" w:hAnsi="Arial" w:cs="Arial"/>
              </w:rPr>
              <w:t>3. Zbiornik buforowy (końcowy) odcieków</w:t>
            </w:r>
            <w:r w:rsidR="00007256" w:rsidRPr="00FA1B8D">
              <w:rPr>
                <w:rFonts w:ascii="Arial" w:hAnsi="Arial" w:cs="Arial"/>
              </w:rPr>
              <w:t>,</w:t>
            </w:r>
            <w:r w:rsidRPr="00FA1B8D">
              <w:rPr>
                <w:rFonts w:ascii="Arial" w:hAnsi="Arial" w:cs="Arial"/>
              </w:rPr>
              <w:t xml:space="preserve"> pochodzących z placu </w:t>
            </w:r>
            <w:proofErr w:type="spellStart"/>
            <w:r w:rsidRPr="00FA1B8D">
              <w:rPr>
                <w:rFonts w:ascii="Arial" w:hAnsi="Arial" w:cs="Arial"/>
              </w:rPr>
              <w:t>pryzmowego</w:t>
            </w:r>
            <w:proofErr w:type="spellEnd"/>
            <w:r w:rsidRPr="00FA1B8D">
              <w:rPr>
                <w:rFonts w:ascii="Arial" w:hAnsi="Arial" w:cs="Arial"/>
              </w:rPr>
              <w:t xml:space="preserve"> biologicznej części instalacji MBP, zlokalizowany na działce o nr ew. 926/2</w:t>
            </w:r>
            <w:r w:rsidR="00007256" w:rsidRPr="00FA1B8D">
              <w:rPr>
                <w:rFonts w:ascii="Arial" w:hAnsi="Arial" w:cs="Arial"/>
              </w:rPr>
              <w:t>,</w:t>
            </w:r>
            <w:r w:rsidRPr="00FA1B8D">
              <w:rPr>
                <w:rFonts w:ascii="Arial" w:hAnsi="Arial" w:cs="Arial"/>
              </w:rPr>
              <w:t xml:space="preserve"> obręb Żywiec</w:t>
            </w:r>
            <w:r w:rsidR="000D26CB" w:rsidRPr="00FA1B8D">
              <w:rPr>
                <w:rFonts w:ascii="Arial" w:hAnsi="Arial" w:cs="Arial"/>
              </w:rPr>
              <w:t>,</w:t>
            </w:r>
            <w:r w:rsidRPr="00FA1B8D">
              <w:rPr>
                <w:rFonts w:ascii="Arial" w:hAnsi="Arial" w:cs="Arial"/>
              </w:rPr>
              <w:t xml:space="preserve"> </w:t>
            </w:r>
            <w:r w:rsidR="00B139F1" w:rsidRPr="00FA1B8D">
              <w:rPr>
                <w:rFonts w:ascii="Arial" w:hAnsi="Arial" w:cs="Arial"/>
              </w:rPr>
              <w:br/>
            </w:r>
            <w:r w:rsidRPr="00FA1B8D">
              <w:rPr>
                <w:rFonts w:ascii="Arial" w:hAnsi="Arial" w:cs="Arial"/>
              </w:rPr>
              <w:t>o współrzędnych geograficznych (wg układu:WGS84) 49.685203; 19.177243 (punkt 3).</w:t>
            </w:r>
          </w:p>
        </w:tc>
      </w:tr>
      <w:tr w:rsidR="008C68B2" w:rsidRPr="00255244" w14:paraId="7A646BF6" w14:textId="77777777" w:rsidTr="005B30F2">
        <w:trPr>
          <w:trHeight w:val="330"/>
        </w:trPr>
        <w:tc>
          <w:tcPr>
            <w:tcW w:w="708" w:type="pct"/>
            <w:tcBorders>
              <w:top w:val="single" w:sz="4" w:space="0" w:color="auto"/>
              <w:left w:val="single" w:sz="4" w:space="0" w:color="auto"/>
              <w:bottom w:val="single" w:sz="4" w:space="0" w:color="auto"/>
              <w:right w:val="single" w:sz="4" w:space="0" w:color="auto"/>
            </w:tcBorders>
            <w:vAlign w:val="center"/>
          </w:tcPr>
          <w:p w14:paraId="369BE1AA" w14:textId="425D8A1F" w:rsidR="008C68B2" w:rsidRPr="00FA1B8D" w:rsidRDefault="008C68B2" w:rsidP="00FA1B8D">
            <w:pPr>
              <w:spacing w:after="0"/>
              <w:jc w:val="center"/>
              <w:rPr>
                <w:rFonts w:ascii="Arial" w:hAnsi="Arial" w:cs="Arial"/>
                <w:b/>
                <w:color w:val="000000"/>
              </w:rPr>
            </w:pPr>
            <w:r w:rsidRPr="00FA1B8D">
              <w:rPr>
                <w:rFonts w:ascii="Arial" w:hAnsi="Arial" w:cs="Arial"/>
                <w:b/>
              </w:rPr>
              <w:lastRenderedPageBreak/>
              <w:t>BAT 7</w:t>
            </w:r>
          </w:p>
        </w:tc>
        <w:tc>
          <w:tcPr>
            <w:tcW w:w="4292" w:type="pct"/>
            <w:tcBorders>
              <w:top w:val="single" w:sz="4" w:space="0" w:color="auto"/>
              <w:left w:val="single" w:sz="4" w:space="0" w:color="auto"/>
              <w:bottom w:val="single" w:sz="4" w:space="0" w:color="auto"/>
              <w:right w:val="single" w:sz="4" w:space="0" w:color="auto"/>
            </w:tcBorders>
          </w:tcPr>
          <w:p w14:paraId="5FF49AFF" w14:textId="2DF27734" w:rsidR="008C68B2" w:rsidRPr="00FA1B8D" w:rsidRDefault="008C68B2" w:rsidP="00C80EDE">
            <w:pPr>
              <w:spacing w:before="120" w:after="120"/>
              <w:rPr>
                <w:rFonts w:ascii="Arial" w:hAnsi="Arial" w:cs="Arial"/>
                <w:color w:val="000000"/>
              </w:rPr>
            </w:pPr>
            <w:r w:rsidRPr="00FA1B8D">
              <w:rPr>
                <w:rFonts w:ascii="Arial" w:hAnsi="Arial" w:cs="Arial"/>
                <w:color w:val="000000"/>
              </w:rPr>
              <w:t xml:space="preserve">Praca instalacji do mechaniczno-biologicznego przetwarzania odpadów (MBP) będzie </w:t>
            </w:r>
            <w:r w:rsidR="00AB23D5" w:rsidRPr="00FA1B8D">
              <w:rPr>
                <w:rFonts w:ascii="Arial" w:hAnsi="Arial" w:cs="Arial"/>
                <w:color w:val="000000"/>
              </w:rPr>
              <w:br/>
            </w:r>
            <w:r w:rsidRPr="00FA1B8D">
              <w:rPr>
                <w:rFonts w:ascii="Arial" w:hAnsi="Arial" w:cs="Arial"/>
                <w:color w:val="000000"/>
              </w:rPr>
              <w:t xml:space="preserve">się wiązała z emisją „pośrednią” ścieków przemysłowych do wód (tj. do zbiornika Tresna), za pośrednictwem urządzeń kanalizacyjnych </w:t>
            </w:r>
            <w:r w:rsidRPr="00FA1B8D">
              <w:rPr>
                <w:rFonts w:ascii="Arial" w:hAnsi="Arial" w:cs="Arial"/>
              </w:rPr>
              <w:t xml:space="preserve">Miejskiego Przedsiębiorstwa Wodociągów </w:t>
            </w:r>
            <w:r w:rsidR="00AB23D5" w:rsidRPr="00FA1B8D">
              <w:rPr>
                <w:rFonts w:ascii="Arial" w:hAnsi="Arial" w:cs="Arial"/>
              </w:rPr>
              <w:br/>
            </w:r>
            <w:r w:rsidRPr="00FA1B8D">
              <w:rPr>
                <w:rFonts w:ascii="Arial" w:hAnsi="Arial" w:cs="Arial"/>
              </w:rPr>
              <w:t>i Kanalizacji Sp. z o.o. w Żywcu.</w:t>
            </w:r>
          </w:p>
          <w:p w14:paraId="45EB1356" w14:textId="77777777" w:rsidR="008C68B2" w:rsidRPr="00FA1B8D" w:rsidRDefault="008C68B2" w:rsidP="00FA1B8D">
            <w:pPr>
              <w:spacing w:before="0" w:after="0"/>
              <w:rPr>
                <w:rFonts w:ascii="Arial" w:hAnsi="Arial" w:cs="Arial"/>
              </w:rPr>
            </w:pPr>
            <w:r w:rsidRPr="00FA1B8D">
              <w:rPr>
                <w:rFonts w:ascii="Arial" w:hAnsi="Arial" w:cs="Arial"/>
              </w:rPr>
              <w:t>Prowadzący instalację będzie prowadził monitoring zrzutu pośredniego ścieków przemysłowych do wód (tj. do zbiornika Tresna), w zakresie substancji zidentyfikowanych jako istotne w wykazie ścieków, o którym mowa w BAT 3, tj.:</w:t>
            </w:r>
          </w:p>
          <w:p w14:paraId="665196E4" w14:textId="5DF0A2F7" w:rsidR="008C68B2" w:rsidRPr="00FA1B8D" w:rsidRDefault="008C68B2" w:rsidP="00FA1B8D">
            <w:pPr>
              <w:numPr>
                <w:ilvl w:val="0"/>
                <w:numId w:val="88"/>
              </w:numPr>
              <w:spacing w:before="0" w:after="0"/>
              <w:ind w:left="232" w:hanging="232"/>
              <w:rPr>
                <w:rFonts w:ascii="Arial" w:hAnsi="Arial" w:cs="Arial"/>
              </w:rPr>
            </w:pPr>
            <w:r w:rsidRPr="00FA1B8D">
              <w:rPr>
                <w:rFonts w:ascii="Arial" w:hAnsi="Arial" w:cs="Arial"/>
              </w:rPr>
              <w:t>Arsen</w:t>
            </w:r>
            <w:r w:rsidRPr="00FA1B8D">
              <w:rPr>
                <w:rFonts w:ascii="Arial" w:hAnsi="Arial" w:cs="Arial"/>
                <w:color w:val="000000"/>
              </w:rPr>
              <w:t xml:space="preserve"> (As) - z częstotliwością raz w miesiącu (zgodnie z normą EN ISO 11885, </w:t>
            </w:r>
            <w:r w:rsidRPr="00FA1B8D">
              <w:rPr>
                <w:rFonts w:ascii="Arial" w:hAnsi="Arial" w:cs="Arial"/>
                <w:color w:val="000000"/>
              </w:rPr>
              <w:br/>
              <w:t>EN ISO 17294-2 lub EN ISO15586)</w:t>
            </w:r>
          </w:p>
          <w:p w14:paraId="6316A20F" w14:textId="7F1F21BE" w:rsidR="008C68B2" w:rsidRPr="00FA1B8D" w:rsidRDefault="008C68B2" w:rsidP="00FA1B8D">
            <w:pPr>
              <w:numPr>
                <w:ilvl w:val="0"/>
                <w:numId w:val="88"/>
              </w:numPr>
              <w:spacing w:before="0" w:after="0"/>
              <w:ind w:left="232" w:hanging="232"/>
              <w:rPr>
                <w:rFonts w:ascii="Arial" w:hAnsi="Arial" w:cs="Arial"/>
              </w:rPr>
            </w:pPr>
            <w:r w:rsidRPr="00FA1B8D">
              <w:rPr>
                <w:rFonts w:ascii="Arial" w:hAnsi="Arial" w:cs="Arial"/>
              </w:rPr>
              <w:t xml:space="preserve">Kadm (Cd) - </w:t>
            </w:r>
            <w:r w:rsidRPr="00FA1B8D">
              <w:rPr>
                <w:rFonts w:ascii="Arial" w:hAnsi="Arial" w:cs="Arial"/>
                <w:color w:val="000000"/>
              </w:rPr>
              <w:t xml:space="preserve">z częstotliwością raz w miesiącu (zgodnie z normą EN ISO 11885, </w:t>
            </w:r>
            <w:r w:rsidR="00233C17" w:rsidRPr="00FA1B8D">
              <w:rPr>
                <w:rFonts w:ascii="Arial" w:hAnsi="Arial" w:cs="Arial"/>
                <w:color w:val="000000"/>
              </w:rPr>
              <w:br/>
            </w:r>
            <w:r w:rsidRPr="00FA1B8D">
              <w:rPr>
                <w:rFonts w:ascii="Arial" w:hAnsi="Arial" w:cs="Arial"/>
                <w:color w:val="000000"/>
              </w:rPr>
              <w:t>EN ISO 17294-2 lub EN ISO15586)</w:t>
            </w:r>
          </w:p>
          <w:p w14:paraId="7654159A" w14:textId="685E6690" w:rsidR="008C68B2" w:rsidRPr="00FA1B8D" w:rsidRDefault="008C68B2" w:rsidP="00FA1B8D">
            <w:pPr>
              <w:numPr>
                <w:ilvl w:val="0"/>
                <w:numId w:val="88"/>
              </w:numPr>
              <w:spacing w:before="0" w:after="0"/>
              <w:ind w:left="232" w:hanging="232"/>
              <w:rPr>
                <w:rFonts w:ascii="Arial" w:hAnsi="Arial" w:cs="Arial"/>
              </w:rPr>
            </w:pPr>
            <w:r w:rsidRPr="00FA1B8D">
              <w:rPr>
                <w:rFonts w:ascii="Arial" w:hAnsi="Arial" w:cs="Arial"/>
              </w:rPr>
              <w:t xml:space="preserve">Chrom (Cr) - </w:t>
            </w:r>
            <w:r w:rsidRPr="00FA1B8D">
              <w:rPr>
                <w:rFonts w:ascii="Arial" w:hAnsi="Arial" w:cs="Arial"/>
                <w:color w:val="000000"/>
              </w:rPr>
              <w:t xml:space="preserve">z częstotliwością raz w miesiącu (zgodnie z normą EN ISO 11885, </w:t>
            </w:r>
            <w:r w:rsidR="00233C17" w:rsidRPr="00FA1B8D">
              <w:rPr>
                <w:rFonts w:ascii="Arial" w:hAnsi="Arial" w:cs="Arial"/>
                <w:color w:val="000000"/>
              </w:rPr>
              <w:br/>
            </w:r>
            <w:r w:rsidRPr="00FA1B8D">
              <w:rPr>
                <w:rFonts w:ascii="Arial" w:hAnsi="Arial" w:cs="Arial"/>
                <w:color w:val="000000"/>
              </w:rPr>
              <w:t>EN ISO 17294-2 lub EN ISO15586)</w:t>
            </w:r>
          </w:p>
          <w:p w14:paraId="12CDB454" w14:textId="08919BED" w:rsidR="008C68B2" w:rsidRPr="00FA1B8D" w:rsidRDefault="008C68B2" w:rsidP="00FA1B8D">
            <w:pPr>
              <w:numPr>
                <w:ilvl w:val="0"/>
                <w:numId w:val="88"/>
              </w:numPr>
              <w:spacing w:before="0" w:after="0"/>
              <w:ind w:left="232" w:hanging="232"/>
              <w:rPr>
                <w:rFonts w:ascii="Arial" w:hAnsi="Arial" w:cs="Arial"/>
              </w:rPr>
            </w:pPr>
            <w:r w:rsidRPr="00FA1B8D">
              <w:rPr>
                <w:rFonts w:ascii="Arial" w:hAnsi="Arial" w:cs="Arial"/>
              </w:rPr>
              <w:t xml:space="preserve">Miedź (Cu) - </w:t>
            </w:r>
            <w:r w:rsidRPr="00FA1B8D">
              <w:rPr>
                <w:rFonts w:ascii="Arial" w:hAnsi="Arial" w:cs="Arial"/>
                <w:color w:val="000000"/>
              </w:rPr>
              <w:t xml:space="preserve">z częstotliwością raz w miesiącu (zgodnie z normą EN ISO 11885, </w:t>
            </w:r>
            <w:r w:rsidR="00233C17" w:rsidRPr="00FA1B8D">
              <w:rPr>
                <w:rFonts w:ascii="Arial" w:hAnsi="Arial" w:cs="Arial"/>
                <w:color w:val="000000"/>
              </w:rPr>
              <w:br/>
            </w:r>
            <w:r w:rsidRPr="00FA1B8D">
              <w:rPr>
                <w:rFonts w:ascii="Arial" w:hAnsi="Arial" w:cs="Arial"/>
                <w:color w:val="000000"/>
              </w:rPr>
              <w:t>EN ISO 17294-2 lub EN ISO15586)</w:t>
            </w:r>
          </w:p>
          <w:p w14:paraId="788BA5E5" w14:textId="73A8C2F5" w:rsidR="008C68B2" w:rsidRPr="00FA1B8D" w:rsidRDefault="008C68B2" w:rsidP="00FA1B8D">
            <w:pPr>
              <w:numPr>
                <w:ilvl w:val="0"/>
                <w:numId w:val="88"/>
              </w:numPr>
              <w:spacing w:before="0" w:after="0"/>
              <w:ind w:left="232" w:hanging="232"/>
              <w:rPr>
                <w:rFonts w:ascii="Arial" w:hAnsi="Arial" w:cs="Arial"/>
              </w:rPr>
            </w:pPr>
            <w:r w:rsidRPr="00FA1B8D">
              <w:rPr>
                <w:rFonts w:ascii="Arial" w:hAnsi="Arial" w:cs="Arial"/>
              </w:rPr>
              <w:t xml:space="preserve">Nikiel (Ni) - </w:t>
            </w:r>
            <w:r w:rsidRPr="00FA1B8D">
              <w:rPr>
                <w:rFonts w:ascii="Arial" w:hAnsi="Arial" w:cs="Arial"/>
                <w:color w:val="000000"/>
              </w:rPr>
              <w:t xml:space="preserve">z częstotliwością raz w miesiącu (zgodnie z normą EN ISO 11885, </w:t>
            </w:r>
            <w:r w:rsidRPr="00FA1B8D">
              <w:rPr>
                <w:rFonts w:ascii="Arial" w:hAnsi="Arial" w:cs="Arial"/>
                <w:color w:val="000000"/>
              </w:rPr>
              <w:br/>
              <w:t>EN ISO 17294-2 lub EN ISO15586)</w:t>
            </w:r>
          </w:p>
          <w:p w14:paraId="206848EA" w14:textId="2C4C1A0E" w:rsidR="008C68B2" w:rsidRPr="00FA1B8D" w:rsidRDefault="008C68B2" w:rsidP="00FA1B8D">
            <w:pPr>
              <w:numPr>
                <w:ilvl w:val="0"/>
                <w:numId w:val="88"/>
              </w:numPr>
              <w:spacing w:before="0" w:after="0"/>
              <w:ind w:left="232" w:hanging="232"/>
              <w:rPr>
                <w:rFonts w:ascii="Arial" w:hAnsi="Arial" w:cs="Arial"/>
              </w:rPr>
            </w:pPr>
            <w:r w:rsidRPr="00FA1B8D">
              <w:rPr>
                <w:rFonts w:ascii="Arial" w:hAnsi="Arial" w:cs="Arial"/>
              </w:rPr>
              <w:t xml:space="preserve">Ołów (Pb) - </w:t>
            </w:r>
            <w:r w:rsidRPr="00FA1B8D">
              <w:rPr>
                <w:rFonts w:ascii="Arial" w:hAnsi="Arial" w:cs="Arial"/>
                <w:color w:val="000000"/>
              </w:rPr>
              <w:t xml:space="preserve">z częstotliwością raz w miesiącu (zgodnie z normą EN ISO 11885, </w:t>
            </w:r>
            <w:r w:rsidRPr="00FA1B8D">
              <w:rPr>
                <w:rFonts w:ascii="Arial" w:hAnsi="Arial" w:cs="Arial"/>
                <w:color w:val="000000"/>
              </w:rPr>
              <w:br/>
              <w:t>EN ISO 17294-2 lub EN ISO15586)</w:t>
            </w:r>
          </w:p>
          <w:p w14:paraId="5BC20343" w14:textId="7E905809" w:rsidR="008C68B2" w:rsidRPr="00FA1B8D" w:rsidRDefault="008C68B2" w:rsidP="00FA1B8D">
            <w:pPr>
              <w:numPr>
                <w:ilvl w:val="0"/>
                <w:numId w:val="88"/>
              </w:numPr>
              <w:spacing w:before="0" w:after="0"/>
              <w:ind w:left="232" w:hanging="232"/>
              <w:rPr>
                <w:rFonts w:ascii="Arial" w:hAnsi="Arial" w:cs="Arial"/>
              </w:rPr>
            </w:pPr>
            <w:r w:rsidRPr="00FA1B8D">
              <w:rPr>
                <w:rFonts w:ascii="Arial" w:hAnsi="Arial" w:cs="Arial"/>
              </w:rPr>
              <w:lastRenderedPageBreak/>
              <w:t xml:space="preserve">Cynk (Zn) - </w:t>
            </w:r>
            <w:r w:rsidRPr="00FA1B8D">
              <w:rPr>
                <w:rFonts w:ascii="Arial" w:hAnsi="Arial" w:cs="Arial"/>
                <w:color w:val="000000"/>
              </w:rPr>
              <w:t xml:space="preserve">z częstotliwością raz w miesiącu (zgodnie z normą EN ISO 11885, </w:t>
            </w:r>
            <w:r w:rsidRPr="00FA1B8D">
              <w:rPr>
                <w:rFonts w:ascii="Arial" w:hAnsi="Arial" w:cs="Arial"/>
                <w:color w:val="000000"/>
              </w:rPr>
              <w:br/>
              <w:t>EN ISO 17294-2 lub EN ISO15586)</w:t>
            </w:r>
          </w:p>
          <w:p w14:paraId="3D03FB67" w14:textId="74BFC1E5" w:rsidR="008C68B2" w:rsidRPr="00FA1B8D" w:rsidRDefault="008C68B2" w:rsidP="00C80EDE">
            <w:pPr>
              <w:numPr>
                <w:ilvl w:val="0"/>
                <w:numId w:val="88"/>
              </w:numPr>
              <w:spacing w:before="0" w:after="120"/>
              <w:ind w:left="232" w:hanging="232"/>
              <w:rPr>
                <w:rFonts w:ascii="Arial" w:hAnsi="Arial" w:cs="Arial"/>
              </w:rPr>
            </w:pPr>
            <w:r w:rsidRPr="00FA1B8D">
              <w:rPr>
                <w:rFonts w:ascii="Arial" w:hAnsi="Arial" w:cs="Arial"/>
              </w:rPr>
              <w:t xml:space="preserve">Rtęć (Hg) - </w:t>
            </w:r>
            <w:r w:rsidRPr="00FA1B8D">
              <w:rPr>
                <w:rFonts w:ascii="Arial" w:hAnsi="Arial" w:cs="Arial"/>
                <w:color w:val="000000"/>
              </w:rPr>
              <w:t xml:space="preserve">z częstotliwością raz w miesiącu (zgodnie z normą EN ISO 17852 </w:t>
            </w:r>
            <w:r w:rsidRPr="00FA1B8D">
              <w:rPr>
                <w:rFonts w:ascii="Arial" w:hAnsi="Arial" w:cs="Arial"/>
                <w:color w:val="000000"/>
              </w:rPr>
              <w:br/>
              <w:t>lub EN ISO12846)</w:t>
            </w:r>
            <w:r w:rsidR="00C80EDE">
              <w:rPr>
                <w:rFonts w:ascii="Arial" w:hAnsi="Arial" w:cs="Arial"/>
                <w:color w:val="000000"/>
              </w:rPr>
              <w:t>.</w:t>
            </w:r>
          </w:p>
          <w:p w14:paraId="5CD084FE" w14:textId="77777777" w:rsidR="008C68B2" w:rsidRPr="00FA1B8D" w:rsidRDefault="008C68B2" w:rsidP="00FA1B8D">
            <w:pPr>
              <w:tabs>
                <w:tab w:val="left" w:pos="922"/>
              </w:tabs>
              <w:spacing w:before="0" w:after="0"/>
              <w:ind w:left="-6"/>
              <w:rPr>
                <w:rFonts w:ascii="Arial" w:hAnsi="Arial" w:cs="Arial"/>
              </w:rPr>
            </w:pPr>
            <w:r w:rsidRPr="00FA1B8D">
              <w:rPr>
                <w:rFonts w:ascii="Arial" w:hAnsi="Arial" w:cs="Arial"/>
                <w:u w:val="single"/>
              </w:rPr>
              <w:t>Lokalizacja miejsca prowadzenia monitoringu</w:t>
            </w:r>
            <w:r w:rsidRPr="00FA1B8D">
              <w:rPr>
                <w:rFonts w:ascii="Arial" w:hAnsi="Arial" w:cs="Arial"/>
              </w:rPr>
              <w:t>:</w:t>
            </w:r>
          </w:p>
          <w:p w14:paraId="468AF7AA" w14:textId="7B2F72AB" w:rsidR="008C68B2" w:rsidRPr="00FA1B8D" w:rsidRDefault="008C68B2" w:rsidP="00C80EDE">
            <w:pPr>
              <w:pStyle w:val="Akapitzlist"/>
              <w:numPr>
                <w:ilvl w:val="0"/>
                <w:numId w:val="89"/>
              </w:numPr>
              <w:tabs>
                <w:tab w:val="left" w:pos="232"/>
              </w:tabs>
              <w:spacing w:before="0" w:after="120"/>
              <w:ind w:left="232" w:hanging="232"/>
              <w:contextualSpacing w:val="0"/>
              <w:rPr>
                <w:rFonts w:ascii="Arial" w:hAnsi="Arial" w:cs="Arial"/>
              </w:rPr>
            </w:pPr>
            <w:r w:rsidRPr="00FA1B8D">
              <w:rPr>
                <w:rFonts w:ascii="Arial" w:hAnsi="Arial" w:cs="Arial"/>
              </w:rPr>
              <w:t>Zbiornik na odcieki</w:t>
            </w:r>
            <w:r w:rsidR="003218BD" w:rsidRPr="00FA1B8D">
              <w:rPr>
                <w:rFonts w:ascii="Arial" w:hAnsi="Arial" w:cs="Arial"/>
              </w:rPr>
              <w:t>,</w:t>
            </w:r>
            <w:r w:rsidRPr="00FA1B8D">
              <w:rPr>
                <w:rFonts w:ascii="Arial" w:hAnsi="Arial" w:cs="Arial"/>
              </w:rPr>
              <w:t xml:space="preserve"> pochodzące z miejsc magazynowania odpadów w hali przyjęcia odpadów, o pojemności 10 m</w:t>
            </w:r>
            <w:r w:rsidRPr="00FA1B8D">
              <w:rPr>
                <w:rFonts w:ascii="Arial" w:hAnsi="Arial" w:cs="Arial"/>
                <w:vertAlign w:val="superscript"/>
              </w:rPr>
              <w:t>3</w:t>
            </w:r>
            <w:r w:rsidR="003218BD" w:rsidRPr="00FA1B8D">
              <w:rPr>
                <w:rFonts w:ascii="Arial" w:hAnsi="Arial" w:cs="Arial"/>
              </w:rPr>
              <w:t xml:space="preserve">, </w:t>
            </w:r>
            <w:r w:rsidRPr="00FA1B8D">
              <w:rPr>
                <w:rFonts w:ascii="Arial" w:hAnsi="Arial" w:cs="Arial"/>
              </w:rPr>
              <w:t>zlokalizowany na działce o nr ew. 927/16</w:t>
            </w:r>
            <w:r w:rsidR="003218BD" w:rsidRPr="00FA1B8D">
              <w:rPr>
                <w:rFonts w:ascii="Arial" w:hAnsi="Arial" w:cs="Arial"/>
              </w:rPr>
              <w:t>,</w:t>
            </w:r>
            <w:r w:rsidRPr="00FA1B8D">
              <w:rPr>
                <w:rFonts w:ascii="Arial" w:hAnsi="Arial" w:cs="Arial"/>
              </w:rPr>
              <w:t xml:space="preserve"> obręb Żywiec</w:t>
            </w:r>
            <w:r w:rsidR="003218BD" w:rsidRPr="00FA1B8D">
              <w:rPr>
                <w:rFonts w:ascii="Arial" w:hAnsi="Arial" w:cs="Arial"/>
              </w:rPr>
              <w:t>,</w:t>
            </w:r>
            <w:r w:rsidRPr="00FA1B8D">
              <w:rPr>
                <w:rFonts w:ascii="Arial" w:hAnsi="Arial" w:cs="Arial"/>
              </w:rPr>
              <w:t xml:space="preserve"> o współrzędnych geograficznych (wg układu:WGS84) 49.685532; 19.177985 (punkt 1).</w:t>
            </w:r>
          </w:p>
          <w:p w14:paraId="4D46024B" w14:textId="5C5B4062" w:rsidR="008C68B2" w:rsidRPr="00FA1B8D" w:rsidRDefault="008C68B2" w:rsidP="00C80EDE">
            <w:pPr>
              <w:pStyle w:val="Akapitzlist"/>
              <w:numPr>
                <w:ilvl w:val="0"/>
                <w:numId w:val="89"/>
              </w:numPr>
              <w:tabs>
                <w:tab w:val="left" w:pos="232"/>
              </w:tabs>
              <w:spacing w:before="0" w:after="120"/>
              <w:ind w:left="232" w:hanging="232"/>
              <w:contextualSpacing w:val="0"/>
              <w:rPr>
                <w:rFonts w:ascii="Arial" w:hAnsi="Arial" w:cs="Arial"/>
              </w:rPr>
            </w:pPr>
            <w:r w:rsidRPr="00FA1B8D">
              <w:rPr>
                <w:rFonts w:ascii="Arial" w:hAnsi="Arial" w:cs="Arial"/>
              </w:rPr>
              <w:t>Zbiornik na ścieki</w:t>
            </w:r>
            <w:r w:rsidR="003218BD" w:rsidRPr="00FA1B8D">
              <w:rPr>
                <w:rFonts w:ascii="Arial" w:hAnsi="Arial" w:cs="Arial"/>
              </w:rPr>
              <w:t>,</w:t>
            </w:r>
            <w:r w:rsidRPr="00FA1B8D">
              <w:rPr>
                <w:rFonts w:ascii="Arial" w:hAnsi="Arial" w:cs="Arial"/>
              </w:rPr>
              <w:t xml:space="preserve"> pochodzące z prac porządkowych mechanicznej części instalacji MBP</w:t>
            </w:r>
            <w:r w:rsidR="003218BD" w:rsidRPr="00FA1B8D">
              <w:rPr>
                <w:rFonts w:ascii="Arial" w:hAnsi="Arial" w:cs="Arial"/>
              </w:rPr>
              <w:t>,</w:t>
            </w:r>
            <w:r w:rsidRPr="00FA1B8D">
              <w:rPr>
                <w:rFonts w:ascii="Arial" w:hAnsi="Arial" w:cs="Arial"/>
              </w:rPr>
              <w:t xml:space="preserve"> o pojemności 3 m</w:t>
            </w:r>
            <w:r w:rsidRPr="00FA1B8D">
              <w:rPr>
                <w:rFonts w:ascii="Arial" w:hAnsi="Arial" w:cs="Arial"/>
                <w:vertAlign w:val="superscript"/>
              </w:rPr>
              <w:t>3</w:t>
            </w:r>
            <w:r w:rsidRPr="00FA1B8D">
              <w:rPr>
                <w:rFonts w:ascii="Arial" w:hAnsi="Arial" w:cs="Arial"/>
              </w:rPr>
              <w:t>, zlokalizowany w hali na działce o nr ew. 927/16</w:t>
            </w:r>
            <w:r w:rsidR="003218BD" w:rsidRPr="00FA1B8D">
              <w:rPr>
                <w:rFonts w:ascii="Arial" w:hAnsi="Arial" w:cs="Arial"/>
              </w:rPr>
              <w:t>,</w:t>
            </w:r>
            <w:r w:rsidRPr="00FA1B8D">
              <w:rPr>
                <w:rFonts w:ascii="Arial" w:hAnsi="Arial" w:cs="Arial"/>
              </w:rPr>
              <w:t xml:space="preserve"> obręb Żywiec</w:t>
            </w:r>
            <w:r w:rsidR="003218BD" w:rsidRPr="00FA1B8D">
              <w:rPr>
                <w:rFonts w:ascii="Arial" w:hAnsi="Arial" w:cs="Arial"/>
              </w:rPr>
              <w:t>,</w:t>
            </w:r>
            <w:r w:rsidRPr="00FA1B8D">
              <w:rPr>
                <w:rFonts w:ascii="Arial" w:hAnsi="Arial" w:cs="Arial"/>
              </w:rPr>
              <w:t xml:space="preserve"> </w:t>
            </w:r>
            <w:r w:rsidR="0067693F" w:rsidRPr="00FA1B8D">
              <w:rPr>
                <w:rFonts w:ascii="Arial" w:hAnsi="Arial" w:cs="Arial"/>
              </w:rPr>
              <w:br/>
            </w:r>
            <w:r w:rsidRPr="00FA1B8D">
              <w:rPr>
                <w:rFonts w:ascii="Arial" w:hAnsi="Arial" w:cs="Arial"/>
              </w:rPr>
              <w:t>o współrzędnych geograficznych (wg układu:WGS84) 49.685444; 19.178777 (punkt 2).</w:t>
            </w:r>
          </w:p>
          <w:p w14:paraId="152CFFF7" w14:textId="31B0126E" w:rsidR="008C68B2" w:rsidRPr="00FA1B8D" w:rsidRDefault="008C68B2" w:rsidP="00C80EDE">
            <w:pPr>
              <w:pStyle w:val="Akapitzlist"/>
              <w:numPr>
                <w:ilvl w:val="0"/>
                <w:numId w:val="89"/>
              </w:numPr>
              <w:tabs>
                <w:tab w:val="left" w:pos="232"/>
              </w:tabs>
              <w:spacing w:before="0" w:after="120"/>
              <w:ind w:left="232" w:hanging="232"/>
              <w:rPr>
                <w:rFonts w:ascii="Arial" w:hAnsi="Arial" w:cs="Arial"/>
              </w:rPr>
            </w:pPr>
            <w:r w:rsidRPr="00FA1B8D">
              <w:rPr>
                <w:rFonts w:ascii="Arial" w:hAnsi="Arial" w:cs="Arial"/>
              </w:rPr>
              <w:t>Zbiornik retencyjny odcieków</w:t>
            </w:r>
            <w:r w:rsidR="004213F2" w:rsidRPr="00FA1B8D">
              <w:rPr>
                <w:rFonts w:ascii="Arial" w:hAnsi="Arial" w:cs="Arial"/>
              </w:rPr>
              <w:t>,</w:t>
            </w:r>
            <w:r w:rsidRPr="00FA1B8D">
              <w:rPr>
                <w:rFonts w:ascii="Arial" w:hAnsi="Arial" w:cs="Arial"/>
              </w:rPr>
              <w:t xml:space="preserve"> pochodzących z placu </w:t>
            </w:r>
            <w:proofErr w:type="spellStart"/>
            <w:r w:rsidRPr="00FA1B8D">
              <w:rPr>
                <w:rFonts w:ascii="Arial" w:hAnsi="Arial" w:cs="Arial"/>
              </w:rPr>
              <w:t>pryzmowego</w:t>
            </w:r>
            <w:proofErr w:type="spellEnd"/>
            <w:r w:rsidRPr="00FA1B8D">
              <w:rPr>
                <w:rFonts w:ascii="Arial" w:hAnsi="Arial" w:cs="Arial"/>
              </w:rPr>
              <w:t xml:space="preserve"> biologicznej części instalacji MBP, zlokalizowany na działce o nr ew. 926/2</w:t>
            </w:r>
            <w:r w:rsidR="004213F2" w:rsidRPr="00FA1B8D">
              <w:rPr>
                <w:rFonts w:ascii="Arial" w:hAnsi="Arial" w:cs="Arial"/>
              </w:rPr>
              <w:t>,</w:t>
            </w:r>
            <w:r w:rsidRPr="00FA1B8D">
              <w:rPr>
                <w:rFonts w:ascii="Arial" w:hAnsi="Arial" w:cs="Arial"/>
              </w:rPr>
              <w:t xml:space="preserve"> obręb Żywiec</w:t>
            </w:r>
            <w:r w:rsidR="004213F2" w:rsidRPr="00FA1B8D">
              <w:rPr>
                <w:rFonts w:ascii="Arial" w:hAnsi="Arial" w:cs="Arial"/>
              </w:rPr>
              <w:t>,</w:t>
            </w:r>
            <w:r w:rsidRPr="00FA1B8D">
              <w:rPr>
                <w:rFonts w:ascii="Arial" w:hAnsi="Arial" w:cs="Arial"/>
              </w:rPr>
              <w:t xml:space="preserve"> o współrzędnych geograficznych (wg układu:WGS84) 49.685203; 19.177243 (punkt 3).</w:t>
            </w:r>
          </w:p>
        </w:tc>
      </w:tr>
      <w:tr w:rsidR="008C68B2" w:rsidRPr="00255244" w14:paraId="2240BBDC" w14:textId="77777777" w:rsidTr="005B30F2">
        <w:trPr>
          <w:trHeight w:val="330"/>
        </w:trPr>
        <w:tc>
          <w:tcPr>
            <w:tcW w:w="708" w:type="pct"/>
            <w:tcBorders>
              <w:top w:val="single" w:sz="4" w:space="0" w:color="auto"/>
              <w:left w:val="single" w:sz="4" w:space="0" w:color="auto"/>
              <w:bottom w:val="single" w:sz="4" w:space="0" w:color="auto"/>
              <w:right w:val="single" w:sz="4" w:space="0" w:color="auto"/>
            </w:tcBorders>
            <w:vAlign w:val="center"/>
          </w:tcPr>
          <w:p w14:paraId="3B35121F" w14:textId="0806E362" w:rsidR="008C68B2" w:rsidRPr="00FA1B8D" w:rsidRDefault="008C68B2" w:rsidP="00FA1B8D">
            <w:pPr>
              <w:spacing w:after="0"/>
              <w:jc w:val="center"/>
              <w:rPr>
                <w:rFonts w:ascii="Arial" w:hAnsi="Arial" w:cs="Arial"/>
                <w:b/>
                <w:color w:val="000000"/>
              </w:rPr>
            </w:pPr>
            <w:r w:rsidRPr="00FA1B8D">
              <w:rPr>
                <w:rFonts w:ascii="Arial" w:hAnsi="Arial" w:cs="Arial"/>
                <w:b/>
              </w:rPr>
              <w:lastRenderedPageBreak/>
              <w:t>BAT 11</w:t>
            </w:r>
          </w:p>
        </w:tc>
        <w:tc>
          <w:tcPr>
            <w:tcW w:w="4292" w:type="pct"/>
            <w:tcBorders>
              <w:top w:val="single" w:sz="4" w:space="0" w:color="auto"/>
              <w:left w:val="single" w:sz="4" w:space="0" w:color="auto"/>
              <w:bottom w:val="single" w:sz="4" w:space="0" w:color="auto"/>
              <w:right w:val="single" w:sz="4" w:space="0" w:color="auto"/>
            </w:tcBorders>
          </w:tcPr>
          <w:p w14:paraId="42E3546F" w14:textId="77777777" w:rsidR="008C68B2" w:rsidRPr="00FA1B8D" w:rsidRDefault="008C68B2" w:rsidP="00C80EDE">
            <w:pPr>
              <w:tabs>
                <w:tab w:val="left" w:pos="922"/>
              </w:tabs>
              <w:spacing w:before="120" w:after="0"/>
              <w:ind w:left="-6"/>
              <w:rPr>
                <w:rFonts w:ascii="Arial" w:hAnsi="Arial" w:cs="Arial"/>
              </w:rPr>
            </w:pPr>
            <w:r w:rsidRPr="00FA1B8D">
              <w:rPr>
                <w:rFonts w:ascii="Arial" w:hAnsi="Arial" w:cs="Arial"/>
              </w:rPr>
              <w:t>Prowadzący instalację będzie prowadził monitoring:</w:t>
            </w:r>
          </w:p>
          <w:p w14:paraId="262AFD9E" w14:textId="4ABFD5AF" w:rsidR="008C68B2" w:rsidRPr="00FA1B8D" w:rsidRDefault="008C68B2" w:rsidP="00FA1B8D">
            <w:pPr>
              <w:numPr>
                <w:ilvl w:val="0"/>
                <w:numId w:val="90"/>
              </w:numPr>
              <w:tabs>
                <w:tab w:val="left" w:pos="230"/>
              </w:tabs>
              <w:spacing w:before="0" w:after="0"/>
              <w:ind w:left="230" w:hanging="230"/>
              <w:rPr>
                <w:rFonts w:ascii="Arial" w:hAnsi="Arial" w:cs="Arial"/>
              </w:rPr>
            </w:pPr>
            <w:r w:rsidRPr="00FA1B8D">
              <w:rPr>
                <w:rFonts w:ascii="Arial" w:hAnsi="Arial" w:cs="Arial"/>
              </w:rPr>
              <w:t xml:space="preserve">rocznego zużycia wody pobranej do procesu technologicznego instalacji </w:t>
            </w:r>
            <w:r w:rsidR="00133183" w:rsidRPr="00FA1B8D">
              <w:rPr>
                <w:rFonts w:ascii="Arial" w:hAnsi="Arial" w:cs="Arial"/>
              </w:rPr>
              <w:br/>
            </w:r>
            <w:r w:rsidRPr="00FA1B8D">
              <w:rPr>
                <w:rFonts w:ascii="Arial" w:hAnsi="Arial" w:cs="Arial"/>
              </w:rPr>
              <w:t>do mechaniczno-biologicznego przetwarzania odpadów (na podstawie odczytów wodomierza oraz faktur za dostawę wody),</w:t>
            </w:r>
          </w:p>
          <w:p w14:paraId="5A506153" w14:textId="77777777" w:rsidR="008C68B2" w:rsidRPr="00FA1B8D" w:rsidRDefault="008C68B2" w:rsidP="00C80EDE">
            <w:pPr>
              <w:numPr>
                <w:ilvl w:val="0"/>
                <w:numId w:val="90"/>
              </w:numPr>
              <w:tabs>
                <w:tab w:val="left" w:pos="230"/>
              </w:tabs>
              <w:spacing w:before="0" w:after="120"/>
              <w:ind w:left="232" w:hanging="232"/>
              <w:rPr>
                <w:rFonts w:ascii="Arial" w:hAnsi="Arial" w:cs="Arial"/>
              </w:rPr>
            </w:pPr>
            <w:r w:rsidRPr="00FA1B8D">
              <w:rPr>
                <w:rFonts w:ascii="Arial" w:hAnsi="Arial" w:cs="Arial"/>
              </w:rPr>
              <w:t>rocznego wytwarzania ścieków przemysłowych (na podstawie odczytów licznika ścieków oraz faktur za odprowadzanie ścieków do zewnętrznych urządzeń kanalizacyjnych).</w:t>
            </w:r>
          </w:p>
          <w:p w14:paraId="7E05093F" w14:textId="05CB4466" w:rsidR="008C68B2" w:rsidRPr="00FA1B8D" w:rsidRDefault="008C68B2" w:rsidP="00C80EDE">
            <w:pPr>
              <w:pStyle w:val="WW-Tekstpodstawowy2"/>
              <w:spacing w:before="0" w:after="120" w:line="276" w:lineRule="auto"/>
              <w:jc w:val="left"/>
              <w:rPr>
                <w:rFonts w:ascii="Arial" w:hAnsi="Arial" w:cs="Arial"/>
                <w:sz w:val="20"/>
                <w:szCs w:val="20"/>
              </w:rPr>
            </w:pPr>
            <w:r w:rsidRPr="00FA1B8D">
              <w:rPr>
                <w:rFonts w:ascii="Arial" w:hAnsi="Arial" w:cs="Arial"/>
                <w:bCs/>
                <w:sz w:val="20"/>
                <w:szCs w:val="20"/>
              </w:rPr>
              <w:t>Sprawozdanie z rocznych wyników monitoringu zużycia wody i wytwarzania ścieków sporządza się raz w roku</w:t>
            </w:r>
            <w:r w:rsidR="004213F2" w:rsidRPr="00FA1B8D">
              <w:rPr>
                <w:rFonts w:ascii="Arial" w:hAnsi="Arial" w:cs="Arial"/>
                <w:bCs/>
                <w:sz w:val="20"/>
                <w:szCs w:val="20"/>
              </w:rPr>
              <w:t>,</w:t>
            </w:r>
            <w:r w:rsidRPr="00FA1B8D">
              <w:rPr>
                <w:rFonts w:ascii="Arial" w:hAnsi="Arial" w:cs="Arial"/>
                <w:bCs/>
                <w:sz w:val="20"/>
                <w:szCs w:val="20"/>
              </w:rPr>
              <w:t xml:space="preserve"> po zakończeniu roku kalendarzowego za rok poprzedni. </w:t>
            </w:r>
          </w:p>
        </w:tc>
      </w:tr>
      <w:tr w:rsidR="008C68B2" w:rsidRPr="00255244" w14:paraId="7EDC1399" w14:textId="77777777" w:rsidTr="00B5737C">
        <w:trPr>
          <w:trHeight w:val="330"/>
        </w:trPr>
        <w:tc>
          <w:tcPr>
            <w:tcW w:w="708" w:type="pct"/>
            <w:tcBorders>
              <w:top w:val="single" w:sz="4" w:space="0" w:color="auto"/>
              <w:left w:val="single" w:sz="4" w:space="0" w:color="auto"/>
              <w:bottom w:val="single" w:sz="4" w:space="0" w:color="auto"/>
              <w:right w:val="single" w:sz="4" w:space="0" w:color="auto"/>
            </w:tcBorders>
            <w:vAlign w:val="center"/>
          </w:tcPr>
          <w:p w14:paraId="62E828BD" w14:textId="665BD653" w:rsidR="008C68B2" w:rsidRPr="00FA1B8D" w:rsidRDefault="008C68B2" w:rsidP="00FA1B8D">
            <w:pPr>
              <w:spacing w:before="0" w:after="0"/>
              <w:jc w:val="center"/>
              <w:rPr>
                <w:rFonts w:ascii="Arial" w:hAnsi="Arial" w:cs="Arial"/>
                <w:b/>
                <w:color w:val="000000"/>
              </w:rPr>
            </w:pPr>
            <w:r w:rsidRPr="00FA1B8D">
              <w:rPr>
                <w:rFonts w:ascii="Arial" w:hAnsi="Arial" w:cs="Arial"/>
                <w:b/>
              </w:rPr>
              <w:t>BAT 19</w:t>
            </w:r>
          </w:p>
        </w:tc>
        <w:tc>
          <w:tcPr>
            <w:tcW w:w="4292" w:type="pct"/>
            <w:tcBorders>
              <w:top w:val="single" w:sz="4" w:space="0" w:color="auto"/>
              <w:left w:val="single" w:sz="4" w:space="0" w:color="auto"/>
              <w:bottom w:val="single" w:sz="4" w:space="0" w:color="auto"/>
              <w:right w:val="single" w:sz="4" w:space="0" w:color="auto"/>
            </w:tcBorders>
          </w:tcPr>
          <w:p w14:paraId="7775279B" w14:textId="77777777" w:rsidR="008C68B2" w:rsidRPr="00FA1B8D" w:rsidRDefault="008C68B2" w:rsidP="00C80EDE">
            <w:pPr>
              <w:spacing w:before="120" w:after="120"/>
              <w:rPr>
                <w:rFonts w:ascii="Arial" w:hAnsi="Arial" w:cs="Arial"/>
                <w:color w:val="000000"/>
              </w:rPr>
            </w:pPr>
            <w:r w:rsidRPr="00FA1B8D">
              <w:rPr>
                <w:rFonts w:ascii="Arial" w:hAnsi="Arial" w:cs="Arial"/>
              </w:rPr>
              <w:t>W przedmiotowej instalacji stosuje się kombinację następujących technik:</w:t>
            </w:r>
          </w:p>
          <w:p w14:paraId="647D5985" w14:textId="77777777" w:rsidR="008C68B2" w:rsidRPr="00FA1B8D" w:rsidRDefault="008C68B2" w:rsidP="00FA1B8D">
            <w:pPr>
              <w:spacing w:before="0" w:after="0"/>
              <w:rPr>
                <w:rFonts w:ascii="Arial" w:hAnsi="Arial" w:cs="Arial"/>
                <w:bCs/>
                <w:i/>
              </w:rPr>
            </w:pPr>
            <w:r w:rsidRPr="00FA1B8D">
              <w:rPr>
                <w:rFonts w:ascii="Arial" w:hAnsi="Arial" w:cs="Arial"/>
                <w:bCs/>
              </w:rPr>
              <w:t xml:space="preserve">a) </w:t>
            </w:r>
            <w:r w:rsidRPr="00FA1B8D">
              <w:rPr>
                <w:rFonts w:ascii="Arial" w:hAnsi="Arial" w:cs="Arial"/>
                <w:bCs/>
                <w:i/>
              </w:rPr>
              <w:t>Gospodarka wodna.</w:t>
            </w:r>
          </w:p>
          <w:p w14:paraId="37E03908" w14:textId="77777777" w:rsidR="008C68B2" w:rsidRPr="00FA1B8D" w:rsidRDefault="008C68B2" w:rsidP="00FA1B8D">
            <w:pPr>
              <w:spacing w:before="0" w:after="0"/>
              <w:rPr>
                <w:rFonts w:ascii="Arial" w:hAnsi="Arial" w:cs="Arial"/>
                <w:bCs/>
              </w:rPr>
            </w:pPr>
            <w:r w:rsidRPr="00FA1B8D">
              <w:rPr>
                <w:rFonts w:ascii="Arial" w:hAnsi="Arial" w:cs="Arial"/>
                <w:bCs/>
              </w:rPr>
              <w:t>Zużycie wody optymalizuje się poprzez:</w:t>
            </w:r>
          </w:p>
          <w:p w14:paraId="2FF8A918" w14:textId="620BB001" w:rsidR="008C68B2" w:rsidRPr="00FA1B8D" w:rsidRDefault="008C68B2" w:rsidP="00FA1B8D">
            <w:pPr>
              <w:spacing w:before="0" w:after="0"/>
              <w:rPr>
                <w:rFonts w:ascii="Arial" w:hAnsi="Arial" w:cs="Arial"/>
                <w:bCs/>
              </w:rPr>
            </w:pPr>
            <w:r w:rsidRPr="00FA1B8D">
              <w:rPr>
                <w:rFonts w:ascii="Arial" w:hAnsi="Arial" w:cs="Arial"/>
                <w:bCs/>
              </w:rPr>
              <w:t>- realizowanie przeglądów urządzeń hydraulicznych</w:t>
            </w:r>
            <w:r w:rsidR="004213F2" w:rsidRPr="00FA1B8D">
              <w:rPr>
                <w:rFonts w:ascii="Arial" w:hAnsi="Arial" w:cs="Arial"/>
                <w:bCs/>
              </w:rPr>
              <w:t>,</w:t>
            </w:r>
            <w:r w:rsidRPr="00FA1B8D">
              <w:rPr>
                <w:rFonts w:ascii="Arial" w:hAnsi="Arial" w:cs="Arial"/>
                <w:bCs/>
              </w:rPr>
              <w:t xml:space="preserve"> w celu wykrycia ewentualnych strat wody,</w:t>
            </w:r>
          </w:p>
          <w:p w14:paraId="717BD89B" w14:textId="756C03FB" w:rsidR="008C68B2" w:rsidRPr="00FA1B8D" w:rsidRDefault="008C68B2" w:rsidP="00FA1B8D">
            <w:pPr>
              <w:spacing w:before="0" w:after="0"/>
              <w:rPr>
                <w:rFonts w:ascii="Arial" w:hAnsi="Arial" w:cs="Arial"/>
                <w:bCs/>
              </w:rPr>
            </w:pPr>
            <w:r w:rsidRPr="00FA1B8D">
              <w:rPr>
                <w:rFonts w:ascii="Arial" w:hAnsi="Arial" w:cs="Arial"/>
                <w:bCs/>
              </w:rPr>
              <w:t>- wykorzystywanie czystej wody deszczowej do zraszania pryzm kompostowych</w:t>
            </w:r>
            <w:r w:rsidR="004213F2" w:rsidRPr="00FA1B8D">
              <w:rPr>
                <w:rFonts w:ascii="Arial" w:hAnsi="Arial" w:cs="Arial"/>
                <w:bCs/>
              </w:rPr>
              <w:t>,</w:t>
            </w:r>
            <w:r w:rsidRPr="00FA1B8D">
              <w:rPr>
                <w:rFonts w:ascii="Arial" w:hAnsi="Arial" w:cs="Arial"/>
                <w:bCs/>
              </w:rPr>
              <w:t xml:space="preserve"> </w:t>
            </w:r>
            <w:r w:rsidRPr="00FA1B8D">
              <w:rPr>
                <w:rFonts w:ascii="Arial" w:hAnsi="Arial" w:cs="Arial"/>
                <w:bCs/>
              </w:rPr>
              <w:br/>
              <w:t>w części biologicznej instalacji,</w:t>
            </w:r>
          </w:p>
          <w:p w14:paraId="373198D0" w14:textId="3508EEA9" w:rsidR="008C68B2" w:rsidRPr="00FA1B8D" w:rsidRDefault="008C68B2" w:rsidP="00FA1B8D">
            <w:pPr>
              <w:spacing w:before="0" w:after="120"/>
              <w:rPr>
                <w:rFonts w:ascii="Arial" w:hAnsi="Arial" w:cs="Arial"/>
                <w:bCs/>
              </w:rPr>
            </w:pPr>
            <w:r w:rsidRPr="00FA1B8D">
              <w:rPr>
                <w:rFonts w:ascii="Arial" w:hAnsi="Arial" w:cs="Arial"/>
                <w:bCs/>
              </w:rPr>
              <w:t>- wykorzystywanie czystej wody deszczowej do prac porządkowych</w:t>
            </w:r>
            <w:r w:rsidR="007B6197" w:rsidRPr="00FA1B8D">
              <w:rPr>
                <w:rFonts w:ascii="Arial" w:hAnsi="Arial" w:cs="Arial"/>
                <w:bCs/>
              </w:rPr>
              <w:t>,</w:t>
            </w:r>
            <w:r w:rsidRPr="00FA1B8D">
              <w:rPr>
                <w:rFonts w:ascii="Arial" w:hAnsi="Arial" w:cs="Arial"/>
                <w:bCs/>
              </w:rPr>
              <w:t xml:space="preserve"> na terenie zakładu.</w:t>
            </w:r>
          </w:p>
          <w:p w14:paraId="04C029A0" w14:textId="77777777" w:rsidR="008C68B2" w:rsidRPr="00FA1B8D" w:rsidRDefault="008C68B2" w:rsidP="00FA1B8D">
            <w:pPr>
              <w:tabs>
                <w:tab w:val="left" w:pos="922"/>
              </w:tabs>
              <w:spacing w:before="0" w:after="0"/>
              <w:rPr>
                <w:rFonts w:ascii="Arial" w:hAnsi="Arial" w:cs="Arial"/>
                <w:bCs/>
              </w:rPr>
            </w:pPr>
            <w:r w:rsidRPr="00FA1B8D">
              <w:rPr>
                <w:rFonts w:ascii="Arial" w:hAnsi="Arial" w:cs="Arial"/>
                <w:bCs/>
              </w:rPr>
              <w:t xml:space="preserve">b) </w:t>
            </w:r>
            <w:r w:rsidRPr="00FA1B8D">
              <w:rPr>
                <w:rFonts w:ascii="Arial" w:hAnsi="Arial" w:cs="Arial"/>
                <w:bCs/>
                <w:i/>
              </w:rPr>
              <w:t>Recyrkulacja wody</w:t>
            </w:r>
            <w:r w:rsidRPr="00FA1B8D">
              <w:rPr>
                <w:rFonts w:ascii="Arial" w:hAnsi="Arial" w:cs="Arial"/>
                <w:bCs/>
              </w:rPr>
              <w:t>.</w:t>
            </w:r>
          </w:p>
          <w:p w14:paraId="5B098C3B" w14:textId="5C1EAF87" w:rsidR="008C68B2" w:rsidRPr="00FA1B8D" w:rsidRDefault="008C68B2" w:rsidP="00FA1B8D">
            <w:pPr>
              <w:tabs>
                <w:tab w:val="left" w:pos="922"/>
              </w:tabs>
              <w:spacing w:before="0" w:after="120"/>
              <w:rPr>
                <w:rFonts w:ascii="Arial" w:hAnsi="Arial" w:cs="Arial"/>
                <w:bCs/>
              </w:rPr>
            </w:pPr>
            <w:r w:rsidRPr="00FA1B8D">
              <w:rPr>
                <w:rFonts w:ascii="Arial" w:hAnsi="Arial" w:cs="Arial"/>
                <w:bCs/>
              </w:rPr>
              <w:t>W instalacji biologicznego przetwarzania odpadów, w I etapie procesu – w bioreaktorach</w:t>
            </w:r>
            <w:r w:rsidR="007B6197" w:rsidRPr="00FA1B8D">
              <w:rPr>
                <w:rFonts w:ascii="Arial" w:hAnsi="Arial" w:cs="Arial"/>
                <w:bCs/>
              </w:rPr>
              <w:t>,</w:t>
            </w:r>
            <w:r w:rsidRPr="00FA1B8D">
              <w:rPr>
                <w:rFonts w:ascii="Arial" w:hAnsi="Arial" w:cs="Arial"/>
                <w:bCs/>
              </w:rPr>
              <w:t xml:space="preserve"> następuje recyrkulacja powstających ścieków. Odcieki powstające w procesie są zbierane </w:t>
            </w:r>
            <w:r w:rsidR="00B139F1" w:rsidRPr="00FA1B8D">
              <w:rPr>
                <w:rFonts w:ascii="Arial" w:hAnsi="Arial" w:cs="Arial"/>
                <w:bCs/>
              </w:rPr>
              <w:br/>
            </w:r>
            <w:r w:rsidRPr="00FA1B8D">
              <w:rPr>
                <w:rFonts w:ascii="Arial" w:hAnsi="Arial" w:cs="Arial"/>
                <w:bCs/>
              </w:rPr>
              <w:t>i ponownie zawracane do zwilżania masy wsadowej bioreaktorów.</w:t>
            </w:r>
          </w:p>
          <w:p w14:paraId="18559A9D" w14:textId="77777777" w:rsidR="008C68B2" w:rsidRPr="00FA1B8D" w:rsidRDefault="008C68B2" w:rsidP="00FA1B8D">
            <w:pPr>
              <w:tabs>
                <w:tab w:val="left" w:pos="922"/>
              </w:tabs>
              <w:spacing w:before="0" w:after="0"/>
              <w:rPr>
                <w:rFonts w:ascii="Arial" w:hAnsi="Arial" w:cs="Arial"/>
                <w:bCs/>
                <w:i/>
              </w:rPr>
            </w:pPr>
            <w:r w:rsidRPr="00FA1B8D">
              <w:rPr>
                <w:rFonts w:ascii="Arial" w:hAnsi="Arial" w:cs="Arial"/>
                <w:bCs/>
              </w:rPr>
              <w:t xml:space="preserve">c) </w:t>
            </w:r>
            <w:r w:rsidRPr="00FA1B8D">
              <w:rPr>
                <w:rFonts w:ascii="Arial" w:hAnsi="Arial" w:cs="Arial"/>
                <w:bCs/>
                <w:i/>
              </w:rPr>
              <w:t>Powierzchnia nieprzepuszczalna.</w:t>
            </w:r>
          </w:p>
          <w:p w14:paraId="27193115" w14:textId="3BED41CC" w:rsidR="008C68B2" w:rsidRPr="00FA1B8D" w:rsidRDefault="008C68B2" w:rsidP="00FA1B8D">
            <w:pPr>
              <w:tabs>
                <w:tab w:val="left" w:pos="922"/>
              </w:tabs>
              <w:spacing w:before="0" w:after="120"/>
              <w:rPr>
                <w:rFonts w:ascii="Arial" w:hAnsi="Arial" w:cs="Arial"/>
                <w:bCs/>
              </w:rPr>
            </w:pPr>
            <w:r w:rsidRPr="00FA1B8D">
              <w:rPr>
                <w:rFonts w:ascii="Arial" w:hAnsi="Arial" w:cs="Arial"/>
                <w:bCs/>
              </w:rPr>
              <w:t xml:space="preserve">Cały teren Kompleksu Gospodarki Odpadami przeznaczony do przetwarzania, </w:t>
            </w:r>
            <w:r w:rsidR="003171D1" w:rsidRPr="00FA1B8D">
              <w:rPr>
                <w:rFonts w:ascii="Arial" w:hAnsi="Arial" w:cs="Arial"/>
                <w:bCs/>
              </w:rPr>
              <w:br/>
            </w:r>
            <w:r w:rsidRPr="00FA1B8D">
              <w:rPr>
                <w:rFonts w:ascii="Arial" w:hAnsi="Arial" w:cs="Arial"/>
                <w:bCs/>
              </w:rPr>
              <w:t>ale również do magazynowania odpadów</w:t>
            </w:r>
            <w:r w:rsidR="007B6197" w:rsidRPr="00FA1B8D">
              <w:rPr>
                <w:rFonts w:ascii="Arial" w:hAnsi="Arial" w:cs="Arial"/>
                <w:bCs/>
              </w:rPr>
              <w:t>,</w:t>
            </w:r>
            <w:r w:rsidRPr="00FA1B8D">
              <w:rPr>
                <w:rFonts w:ascii="Arial" w:hAnsi="Arial" w:cs="Arial"/>
                <w:bCs/>
              </w:rPr>
              <w:t xml:space="preserve"> stanowi powierzchnię nieprzepuszczalną, utwardzoną, zapobiegającą przedostawaniu się zanieczyszczeń do gruntu i wody.</w:t>
            </w:r>
          </w:p>
          <w:p w14:paraId="61998E87" w14:textId="77777777" w:rsidR="008C68B2" w:rsidRPr="00FA1B8D" w:rsidRDefault="008C68B2" w:rsidP="00FA1B8D">
            <w:pPr>
              <w:spacing w:before="0" w:after="0"/>
              <w:rPr>
                <w:rFonts w:ascii="Arial" w:hAnsi="Arial" w:cs="Arial"/>
                <w:i/>
                <w:color w:val="000000"/>
              </w:rPr>
            </w:pPr>
            <w:r w:rsidRPr="00FA1B8D">
              <w:rPr>
                <w:rFonts w:ascii="Arial" w:hAnsi="Arial" w:cs="Arial"/>
                <w:bCs/>
              </w:rPr>
              <w:t xml:space="preserve">d) </w:t>
            </w:r>
            <w:r w:rsidRPr="00FA1B8D">
              <w:rPr>
                <w:rFonts w:ascii="Arial" w:hAnsi="Arial" w:cs="Arial"/>
                <w:i/>
                <w:color w:val="000000"/>
              </w:rPr>
              <w:t>Techniki ograniczania prawdopodobieństwa przelewów i awarii zbiorników</w:t>
            </w:r>
          </w:p>
          <w:p w14:paraId="0934E877" w14:textId="77777777" w:rsidR="008C68B2" w:rsidRPr="00FA1B8D" w:rsidRDefault="008C68B2" w:rsidP="00FA1B8D">
            <w:pPr>
              <w:tabs>
                <w:tab w:val="left" w:pos="922"/>
              </w:tabs>
              <w:spacing w:before="0" w:after="0"/>
              <w:rPr>
                <w:rFonts w:ascii="Arial" w:hAnsi="Arial" w:cs="Arial"/>
                <w:bCs/>
              </w:rPr>
            </w:pPr>
            <w:r w:rsidRPr="00FA1B8D">
              <w:rPr>
                <w:rFonts w:ascii="Arial" w:hAnsi="Arial" w:cs="Arial"/>
                <w:i/>
                <w:color w:val="000000"/>
              </w:rPr>
              <w:t>i pojemników oraz ich wpływu</w:t>
            </w:r>
            <w:r w:rsidRPr="00FA1B8D">
              <w:rPr>
                <w:rFonts w:ascii="Arial" w:hAnsi="Arial" w:cs="Arial"/>
                <w:bCs/>
              </w:rPr>
              <w:t>.</w:t>
            </w:r>
          </w:p>
          <w:p w14:paraId="4DC6D833" w14:textId="77777777" w:rsidR="008C68B2" w:rsidRPr="00FA1B8D" w:rsidRDefault="008C68B2" w:rsidP="00FA1B8D">
            <w:pPr>
              <w:tabs>
                <w:tab w:val="left" w:pos="922"/>
              </w:tabs>
              <w:spacing w:before="0" w:after="0"/>
              <w:rPr>
                <w:rFonts w:ascii="Arial" w:hAnsi="Arial" w:cs="Arial"/>
                <w:bCs/>
              </w:rPr>
            </w:pPr>
            <w:r w:rsidRPr="00FA1B8D">
              <w:rPr>
                <w:rFonts w:ascii="Arial" w:hAnsi="Arial" w:cs="Arial"/>
                <w:bCs/>
              </w:rPr>
              <w:t>Poziom napełnienia szczelnego zbiornika bezodpływowego w części mechanicznej instalacji jest na bieżąco kontrolowany przez wyznaczonego pracownika.</w:t>
            </w:r>
          </w:p>
          <w:p w14:paraId="6060F47E" w14:textId="2A8C97FA" w:rsidR="008C68B2" w:rsidRPr="00FA1B8D" w:rsidRDefault="008C68B2" w:rsidP="00FA1B8D">
            <w:pPr>
              <w:tabs>
                <w:tab w:val="left" w:pos="922"/>
              </w:tabs>
              <w:spacing w:before="0" w:after="120"/>
              <w:rPr>
                <w:rFonts w:ascii="Arial" w:hAnsi="Arial" w:cs="Arial"/>
                <w:bCs/>
              </w:rPr>
            </w:pPr>
            <w:r w:rsidRPr="00FA1B8D">
              <w:rPr>
                <w:rFonts w:ascii="Arial" w:hAnsi="Arial" w:cs="Arial"/>
                <w:bCs/>
              </w:rPr>
              <w:t>Poziom napełnienia zbiorników</w:t>
            </w:r>
            <w:r w:rsidR="007B6197" w:rsidRPr="00FA1B8D">
              <w:rPr>
                <w:rFonts w:ascii="Arial" w:hAnsi="Arial" w:cs="Arial"/>
                <w:bCs/>
              </w:rPr>
              <w:t>,</w:t>
            </w:r>
            <w:r w:rsidRPr="00FA1B8D">
              <w:rPr>
                <w:rFonts w:ascii="Arial" w:hAnsi="Arial" w:cs="Arial"/>
                <w:bCs/>
              </w:rPr>
              <w:t xml:space="preserve"> w części biologicznej instalacji</w:t>
            </w:r>
            <w:r w:rsidR="007B6197" w:rsidRPr="00FA1B8D">
              <w:rPr>
                <w:rFonts w:ascii="Arial" w:hAnsi="Arial" w:cs="Arial"/>
                <w:bCs/>
              </w:rPr>
              <w:t>,</w:t>
            </w:r>
            <w:r w:rsidRPr="00FA1B8D">
              <w:rPr>
                <w:rFonts w:ascii="Arial" w:hAnsi="Arial" w:cs="Arial"/>
                <w:bCs/>
              </w:rPr>
              <w:t xml:space="preserve"> jest kontrolowany elektronicznie. Przy wypełnieniu zbiornika następuje użycie zgromadzonych w nim odcieków do zraszania masy wsadowej bioreaktorów.</w:t>
            </w:r>
          </w:p>
          <w:p w14:paraId="0290690F" w14:textId="77777777" w:rsidR="008C68B2" w:rsidRPr="00FA1B8D" w:rsidRDefault="008C68B2" w:rsidP="00FA1B8D">
            <w:pPr>
              <w:tabs>
                <w:tab w:val="left" w:pos="922"/>
              </w:tabs>
              <w:spacing w:before="0" w:after="0"/>
              <w:rPr>
                <w:rFonts w:ascii="Arial" w:hAnsi="Arial" w:cs="Arial"/>
                <w:bCs/>
                <w:i/>
              </w:rPr>
            </w:pPr>
            <w:r w:rsidRPr="00FA1B8D">
              <w:rPr>
                <w:rFonts w:ascii="Arial" w:hAnsi="Arial" w:cs="Arial"/>
                <w:bCs/>
              </w:rPr>
              <w:lastRenderedPageBreak/>
              <w:t xml:space="preserve">e) </w:t>
            </w:r>
            <w:r w:rsidRPr="00FA1B8D">
              <w:rPr>
                <w:rFonts w:ascii="Arial" w:hAnsi="Arial" w:cs="Arial"/>
                <w:bCs/>
                <w:i/>
              </w:rPr>
              <w:t>Zadaszenie obszarów magazynowania i przetwarzania odpadów.</w:t>
            </w:r>
          </w:p>
          <w:p w14:paraId="791B0B69" w14:textId="5013F09C" w:rsidR="008C68B2" w:rsidRPr="00FA1B8D" w:rsidRDefault="008C68B2" w:rsidP="00FA1B8D">
            <w:pPr>
              <w:tabs>
                <w:tab w:val="left" w:pos="922"/>
              </w:tabs>
              <w:spacing w:before="0" w:after="0"/>
              <w:rPr>
                <w:rFonts w:ascii="Arial" w:hAnsi="Arial" w:cs="Arial"/>
                <w:bCs/>
              </w:rPr>
            </w:pPr>
            <w:r w:rsidRPr="00FA1B8D">
              <w:rPr>
                <w:rFonts w:ascii="Arial" w:hAnsi="Arial" w:cs="Arial"/>
                <w:bCs/>
              </w:rPr>
              <w:t>Teren przewidziany pod mechaniczne przetwarzanie odpadów jest terenem zadaszonym – wszystkie operacje</w:t>
            </w:r>
            <w:r w:rsidR="007B6197" w:rsidRPr="00FA1B8D">
              <w:rPr>
                <w:rFonts w:ascii="Arial" w:hAnsi="Arial" w:cs="Arial"/>
                <w:bCs/>
              </w:rPr>
              <w:t>,</w:t>
            </w:r>
            <w:r w:rsidRPr="00FA1B8D">
              <w:rPr>
                <w:rFonts w:ascii="Arial" w:hAnsi="Arial" w:cs="Arial"/>
                <w:bCs/>
              </w:rPr>
              <w:t xml:space="preserve"> łącznie z magazynowaniem odpadów</w:t>
            </w:r>
            <w:r w:rsidR="007B6197" w:rsidRPr="00FA1B8D">
              <w:rPr>
                <w:rFonts w:ascii="Arial" w:hAnsi="Arial" w:cs="Arial"/>
                <w:bCs/>
              </w:rPr>
              <w:t>,</w:t>
            </w:r>
            <w:r w:rsidRPr="00FA1B8D">
              <w:rPr>
                <w:rFonts w:ascii="Arial" w:hAnsi="Arial" w:cs="Arial"/>
                <w:bCs/>
              </w:rPr>
              <w:t xml:space="preserve"> odbywają się w halach.</w:t>
            </w:r>
          </w:p>
          <w:p w14:paraId="1D91A65F" w14:textId="077D773C" w:rsidR="008C68B2" w:rsidRPr="00FA1B8D" w:rsidRDefault="008C68B2" w:rsidP="00FA1B8D">
            <w:pPr>
              <w:tabs>
                <w:tab w:val="left" w:pos="922"/>
              </w:tabs>
              <w:spacing w:before="0" w:after="0"/>
              <w:rPr>
                <w:rFonts w:ascii="Arial" w:hAnsi="Arial" w:cs="Arial"/>
                <w:bCs/>
              </w:rPr>
            </w:pPr>
            <w:r w:rsidRPr="00FA1B8D">
              <w:rPr>
                <w:rFonts w:ascii="Arial" w:hAnsi="Arial" w:cs="Arial"/>
                <w:bCs/>
              </w:rPr>
              <w:t>Pierwszy etap biologicznego przetwarzania odpadów odbywa się w bioreaktorach, które stanowią zamknięte komory. Wszystkie magazyny odpadów wrażliwych lub stwarzających zagrożenie powstawania zanieczyszczonych wód opadowych</w:t>
            </w:r>
            <w:r w:rsidR="0062111C" w:rsidRPr="00FA1B8D">
              <w:rPr>
                <w:rFonts w:ascii="Arial" w:hAnsi="Arial" w:cs="Arial"/>
                <w:bCs/>
              </w:rPr>
              <w:t>,</w:t>
            </w:r>
            <w:r w:rsidRPr="00FA1B8D">
              <w:rPr>
                <w:rFonts w:ascii="Arial" w:hAnsi="Arial" w:cs="Arial"/>
                <w:bCs/>
              </w:rPr>
              <w:t xml:space="preserve"> są pod wiatami lub </w:t>
            </w:r>
            <w:r w:rsidR="00133183" w:rsidRPr="00FA1B8D">
              <w:rPr>
                <w:rFonts w:ascii="Arial" w:hAnsi="Arial" w:cs="Arial"/>
                <w:bCs/>
              </w:rPr>
              <w:br/>
            </w:r>
            <w:r w:rsidRPr="00FA1B8D">
              <w:rPr>
                <w:rFonts w:ascii="Arial" w:hAnsi="Arial" w:cs="Arial"/>
                <w:bCs/>
              </w:rPr>
              <w:t>w zamkniętych pomieszczeniach.</w:t>
            </w:r>
          </w:p>
          <w:p w14:paraId="759C06E2" w14:textId="77777777" w:rsidR="0062111C" w:rsidRPr="00FA1B8D" w:rsidRDefault="0062111C" w:rsidP="00FA1B8D">
            <w:pPr>
              <w:tabs>
                <w:tab w:val="left" w:pos="922"/>
              </w:tabs>
              <w:spacing w:before="0" w:after="0"/>
              <w:rPr>
                <w:rFonts w:ascii="Arial" w:hAnsi="Arial" w:cs="Arial"/>
                <w:bCs/>
              </w:rPr>
            </w:pPr>
          </w:p>
          <w:p w14:paraId="77A85237" w14:textId="77777777" w:rsidR="008C68B2" w:rsidRPr="00FA1B8D" w:rsidRDefault="008C68B2" w:rsidP="00FA1B8D">
            <w:pPr>
              <w:tabs>
                <w:tab w:val="left" w:pos="922"/>
              </w:tabs>
              <w:spacing w:before="0" w:after="0"/>
              <w:rPr>
                <w:rFonts w:ascii="Arial" w:hAnsi="Arial" w:cs="Arial"/>
                <w:bCs/>
              </w:rPr>
            </w:pPr>
            <w:r w:rsidRPr="00FA1B8D">
              <w:rPr>
                <w:rFonts w:ascii="Arial" w:hAnsi="Arial" w:cs="Arial"/>
                <w:bCs/>
              </w:rPr>
              <w:t xml:space="preserve">f) </w:t>
            </w:r>
            <w:r w:rsidRPr="00FA1B8D">
              <w:rPr>
                <w:rFonts w:ascii="Arial" w:hAnsi="Arial" w:cs="Arial"/>
                <w:bCs/>
                <w:i/>
              </w:rPr>
              <w:t>Segregacja ścieków</w:t>
            </w:r>
            <w:r w:rsidRPr="00FA1B8D">
              <w:rPr>
                <w:rFonts w:ascii="Arial" w:hAnsi="Arial" w:cs="Arial"/>
                <w:bCs/>
              </w:rPr>
              <w:t xml:space="preserve">. </w:t>
            </w:r>
          </w:p>
          <w:p w14:paraId="0F6701AB" w14:textId="77777777" w:rsidR="008C68B2" w:rsidRPr="00FA1B8D" w:rsidRDefault="008C68B2" w:rsidP="00FA1B8D">
            <w:pPr>
              <w:spacing w:before="0" w:after="0"/>
              <w:rPr>
                <w:rFonts w:ascii="Arial" w:hAnsi="Arial" w:cs="Arial"/>
              </w:rPr>
            </w:pPr>
            <w:r w:rsidRPr="00FA1B8D">
              <w:rPr>
                <w:rFonts w:ascii="Arial" w:hAnsi="Arial" w:cs="Arial"/>
              </w:rPr>
              <w:t>Zastosowano rozdział ścieków przemysłowych od ścieków bytowych.</w:t>
            </w:r>
          </w:p>
          <w:p w14:paraId="7DB7AFFE" w14:textId="77777777" w:rsidR="008C68B2" w:rsidRPr="00FA1B8D" w:rsidRDefault="008C68B2" w:rsidP="00FA1B8D">
            <w:pPr>
              <w:spacing w:before="0" w:after="0"/>
              <w:rPr>
                <w:rFonts w:ascii="Arial" w:eastAsia="Times New Roman" w:hAnsi="Arial" w:cs="Arial"/>
              </w:rPr>
            </w:pPr>
            <w:r w:rsidRPr="00FA1B8D">
              <w:rPr>
                <w:rFonts w:ascii="Arial" w:hAnsi="Arial" w:cs="Arial"/>
              </w:rPr>
              <w:t>W związku z eksploatacją instalacji IPPC mechaniczno-biologicznego przetwarzania odpadów (MBP) - powstają następujące strumienie ścieków przemysłowych:</w:t>
            </w:r>
          </w:p>
          <w:p w14:paraId="0AE7B04B" w14:textId="77777777" w:rsidR="008C68B2" w:rsidRPr="00FA1B8D" w:rsidRDefault="008C68B2" w:rsidP="00FA1B8D">
            <w:pPr>
              <w:numPr>
                <w:ilvl w:val="0"/>
                <w:numId w:val="91"/>
              </w:numPr>
              <w:spacing w:before="0" w:after="0"/>
              <w:ind w:left="357" w:hanging="357"/>
              <w:rPr>
                <w:rFonts w:ascii="Arial" w:hAnsi="Arial" w:cs="Arial"/>
              </w:rPr>
            </w:pPr>
            <w:r w:rsidRPr="00FA1B8D">
              <w:rPr>
                <w:rFonts w:ascii="Arial" w:hAnsi="Arial" w:cs="Arial"/>
              </w:rPr>
              <w:t>ścieki z prowadzonego procesu w bioreaktorach,</w:t>
            </w:r>
          </w:p>
          <w:p w14:paraId="7562DB06" w14:textId="77777777" w:rsidR="008C68B2" w:rsidRPr="00FA1B8D" w:rsidRDefault="008C68B2" w:rsidP="00FA1B8D">
            <w:pPr>
              <w:numPr>
                <w:ilvl w:val="0"/>
                <w:numId w:val="91"/>
              </w:numPr>
              <w:spacing w:before="0" w:after="0"/>
              <w:ind w:left="357" w:hanging="357"/>
              <w:rPr>
                <w:rFonts w:ascii="Arial" w:hAnsi="Arial" w:cs="Arial"/>
              </w:rPr>
            </w:pPr>
            <w:r w:rsidRPr="00FA1B8D">
              <w:rPr>
                <w:rFonts w:ascii="Arial" w:hAnsi="Arial" w:cs="Arial"/>
              </w:rPr>
              <w:t xml:space="preserve">ścieki z pryzm stabilizacji biologicznej części instalacji mechaniczno-biologicznego przetwarzania odpadów, </w:t>
            </w:r>
          </w:p>
          <w:p w14:paraId="6C7974B5" w14:textId="77777777" w:rsidR="008C68B2" w:rsidRPr="00FA1B8D" w:rsidRDefault="008C68B2" w:rsidP="00FA1B8D">
            <w:pPr>
              <w:numPr>
                <w:ilvl w:val="0"/>
                <w:numId w:val="91"/>
              </w:numPr>
              <w:spacing w:before="0" w:after="0"/>
              <w:ind w:left="357" w:hanging="357"/>
              <w:rPr>
                <w:rFonts w:ascii="Arial" w:hAnsi="Arial" w:cs="Arial"/>
              </w:rPr>
            </w:pPr>
            <w:r w:rsidRPr="00FA1B8D">
              <w:rPr>
                <w:rFonts w:ascii="Arial" w:hAnsi="Arial" w:cs="Arial"/>
              </w:rPr>
              <w:t>odcieki z hali przyjęcia i stacji przeładunkowej odpadów oraz ścieki z prac porządkowych na hali,</w:t>
            </w:r>
          </w:p>
          <w:p w14:paraId="0A7F2397" w14:textId="77777777" w:rsidR="008C68B2" w:rsidRPr="00FA1B8D" w:rsidRDefault="008C68B2" w:rsidP="00FA1B8D">
            <w:pPr>
              <w:numPr>
                <w:ilvl w:val="0"/>
                <w:numId w:val="91"/>
              </w:numPr>
              <w:spacing w:before="0" w:after="0"/>
              <w:ind w:left="357" w:hanging="357"/>
              <w:rPr>
                <w:rFonts w:ascii="Arial" w:hAnsi="Arial" w:cs="Arial"/>
              </w:rPr>
            </w:pPr>
            <w:r w:rsidRPr="00FA1B8D">
              <w:rPr>
                <w:rFonts w:ascii="Arial" w:hAnsi="Arial" w:cs="Arial"/>
              </w:rPr>
              <w:t>ścieki z prac porządkowych hali mechanicznej części instalacji MBP,</w:t>
            </w:r>
          </w:p>
          <w:p w14:paraId="4A85179E" w14:textId="77777777" w:rsidR="008C68B2" w:rsidRPr="00FA1B8D" w:rsidRDefault="008C68B2" w:rsidP="00FA1B8D">
            <w:pPr>
              <w:numPr>
                <w:ilvl w:val="0"/>
                <w:numId w:val="91"/>
              </w:numPr>
              <w:spacing w:before="0" w:after="0"/>
              <w:ind w:left="357" w:hanging="357"/>
              <w:rPr>
                <w:rFonts w:ascii="Arial" w:hAnsi="Arial" w:cs="Arial"/>
              </w:rPr>
            </w:pPr>
            <w:r w:rsidRPr="00FA1B8D">
              <w:rPr>
                <w:rFonts w:ascii="Arial" w:hAnsi="Arial" w:cs="Arial"/>
              </w:rPr>
              <w:t>odcieki z miejsc magazynowania odpadów.</w:t>
            </w:r>
          </w:p>
          <w:p w14:paraId="6EE7F857" w14:textId="77777777" w:rsidR="008C68B2" w:rsidRPr="00FA1B8D" w:rsidRDefault="008C68B2" w:rsidP="00FA1B8D">
            <w:pPr>
              <w:spacing w:before="0" w:after="0"/>
              <w:rPr>
                <w:rFonts w:ascii="Arial" w:hAnsi="Arial" w:cs="Arial"/>
              </w:rPr>
            </w:pPr>
            <w:r w:rsidRPr="00FA1B8D">
              <w:rPr>
                <w:rFonts w:ascii="Arial" w:hAnsi="Arial" w:cs="Arial"/>
              </w:rPr>
              <w:t xml:space="preserve">Ścieki z prowadzonego procesu w bioreaktorach, gromadzone są w podziemnych szczelnych zbiornikach, skąd są powtórnie zawracane do bioreaktorów. Pozostałe strumienie ścieków przemysłowych wprowadzane są do urządzeń kanalizacyjnych Miejskiego Przedsiębiorstwa Wodociągów i Kanalizacji Sp. z o.o. w Żywcu. </w:t>
            </w:r>
          </w:p>
          <w:p w14:paraId="542F09AE" w14:textId="77777777" w:rsidR="008C68B2" w:rsidRPr="00FA1B8D" w:rsidRDefault="008C68B2" w:rsidP="00FA1B8D">
            <w:pPr>
              <w:spacing w:before="0" w:after="0"/>
              <w:rPr>
                <w:rFonts w:ascii="Arial" w:hAnsi="Arial" w:cs="Arial"/>
              </w:rPr>
            </w:pPr>
            <w:r w:rsidRPr="00FA1B8D">
              <w:rPr>
                <w:rFonts w:ascii="Arial" w:eastAsia="Times New Roman" w:hAnsi="Arial" w:cs="Arial"/>
                <w:color w:val="000000"/>
                <w:lang w:eastAsia="pl-PL"/>
              </w:rPr>
              <w:t xml:space="preserve">Ścieki bytowe – odprowadzane są do urządzeń kanalizacyjnych </w:t>
            </w:r>
            <w:r w:rsidRPr="00FA1B8D">
              <w:rPr>
                <w:rFonts w:ascii="Arial" w:hAnsi="Arial" w:cs="Arial"/>
              </w:rPr>
              <w:t>Miejskiego Przedsiębiorstwa Wodociągów i Kanalizacji Sp. z o.o. w Żywcu.</w:t>
            </w:r>
          </w:p>
          <w:p w14:paraId="75C18069" w14:textId="77777777" w:rsidR="00133183" w:rsidRPr="00FA1B8D" w:rsidRDefault="00133183" w:rsidP="00FA1B8D">
            <w:pPr>
              <w:spacing w:before="0" w:after="0"/>
              <w:rPr>
                <w:rFonts w:ascii="Arial" w:eastAsia="Times New Roman" w:hAnsi="Arial" w:cs="Arial"/>
              </w:rPr>
            </w:pPr>
          </w:p>
          <w:p w14:paraId="2B933D97" w14:textId="77777777" w:rsidR="008C68B2" w:rsidRPr="00FA1B8D" w:rsidRDefault="008C68B2" w:rsidP="00FA1B8D">
            <w:pPr>
              <w:overflowPunct w:val="0"/>
              <w:autoSpaceDE w:val="0"/>
              <w:autoSpaceDN w:val="0"/>
              <w:adjustRightInd w:val="0"/>
              <w:spacing w:before="0" w:after="0"/>
              <w:textAlignment w:val="baseline"/>
              <w:rPr>
                <w:rFonts w:ascii="Arial" w:hAnsi="Arial" w:cs="Arial"/>
                <w:bCs/>
                <w:i/>
              </w:rPr>
            </w:pPr>
            <w:r w:rsidRPr="00FA1B8D">
              <w:rPr>
                <w:rFonts w:ascii="Arial" w:hAnsi="Arial" w:cs="Arial"/>
                <w:bCs/>
              </w:rPr>
              <w:t xml:space="preserve">g) </w:t>
            </w:r>
            <w:r w:rsidRPr="00FA1B8D">
              <w:rPr>
                <w:rFonts w:ascii="Arial" w:hAnsi="Arial" w:cs="Arial"/>
                <w:bCs/>
                <w:i/>
              </w:rPr>
              <w:t>Odpowiednia infrastruktura odwadniająca.</w:t>
            </w:r>
          </w:p>
          <w:p w14:paraId="4AAE9A7A" w14:textId="7B7BDDD2" w:rsidR="008C68B2" w:rsidRPr="00FA1B8D" w:rsidRDefault="008C68B2" w:rsidP="00FA1B8D">
            <w:pPr>
              <w:overflowPunct w:val="0"/>
              <w:autoSpaceDE w:val="0"/>
              <w:autoSpaceDN w:val="0"/>
              <w:adjustRightInd w:val="0"/>
              <w:spacing w:before="0" w:after="0"/>
              <w:textAlignment w:val="baseline"/>
              <w:rPr>
                <w:rFonts w:ascii="Arial" w:hAnsi="Arial" w:cs="Arial"/>
                <w:bCs/>
                <w:iCs/>
              </w:rPr>
            </w:pPr>
            <w:r w:rsidRPr="00FA1B8D">
              <w:rPr>
                <w:rFonts w:ascii="Arial" w:hAnsi="Arial" w:cs="Arial"/>
                <w:bCs/>
                <w:iCs/>
              </w:rPr>
              <w:t>W części mechanicznej instalacji zainstalowano wpusty i system kanalizacji wewnątrz hal</w:t>
            </w:r>
            <w:r w:rsidR="0062111C" w:rsidRPr="00FA1B8D">
              <w:rPr>
                <w:rFonts w:ascii="Arial" w:hAnsi="Arial" w:cs="Arial"/>
                <w:bCs/>
                <w:iCs/>
              </w:rPr>
              <w:t>,</w:t>
            </w:r>
            <w:r w:rsidRPr="00FA1B8D">
              <w:rPr>
                <w:rFonts w:ascii="Arial" w:hAnsi="Arial" w:cs="Arial"/>
                <w:bCs/>
                <w:iCs/>
              </w:rPr>
              <w:t xml:space="preserve"> gwarantujący zbieranie ścieków powstających w tej części instalacji.</w:t>
            </w:r>
          </w:p>
          <w:p w14:paraId="2769253F" w14:textId="02534F95" w:rsidR="008C68B2" w:rsidRPr="00FA1B8D" w:rsidRDefault="008C68B2" w:rsidP="00FA1B8D">
            <w:pPr>
              <w:overflowPunct w:val="0"/>
              <w:autoSpaceDE w:val="0"/>
              <w:autoSpaceDN w:val="0"/>
              <w:adjustRightInd w:val="0"/>
              <w:spacing w:before="0" w:after="0"/>
              <w:textAlignment w:val="baseline"/>
              <w:rPr>
                <w:rFonts w:ascii="Arial" w:hAnsi="Arial" w:cs="Arial"/>
                <w:bCs/>
                <w:iCs/>
              </w:rPr>
            </w:pPr>
            <w:r w:rsidRPr="00FA1B8D">
              <w:rPr>
                <w:rFonts w:ascii="Arial" w:hAnsi="Arial" w:cs="Arial"/>
                <w:bCs/>
                <w:iCs/>
              </w:rPr>
              <w:t xml:space="preserve">W części biologicznej zainstalowano układ rurociągów zbierających powstające odcieki, </w:t>
            </w:r>
            <w:r w:rsidR="00133183" w:rsidRPr="00FA1B8D">
              <w:rPr>
                <w:rFonts w:ascii="Arial" w:hAnsi="Arial" w:cs="Arial"/>
                <w:bCs/>
                <w:iCs/>
              </w:rPr>
              <w:br/>
            </w:r>
            <w:r w:rsidRPr="00FA1B8D">
              <w:rPr>
                <w:rFonts w:ascii="Arial" w:hAnsi="Arial" w:cs="Arial"/>
                <w:bCs/>
                <w:iCs/>
              </w:rPr>
              <w:t>a następnie przesyłających ścieki do zraszania masy wsadowej, tak</w:t>
            </w:r>
            <w:r w:rsidR="0062111C" w:rsidRPr="00FA1B8D">
              <w:rPr>
                <w:rFonts w:ascii="Arial" w:hAnsi="Arial" w:cs="Arial"/>
                <w:bCs/>
                <w:iCs/>
              </w:rPr>
              <w:t>,</w:t>
            </w:r>
            <w:r w:rsidRPr="00FA1B8D">
              <w:rPr>
                <w:rFonts w:ascii="Arial" w:hAnsi="Arial" w:cs="Arial"/>
                <w:bCs/>
                <w:iCs/>
              </w:rPr>
              <w:t xml:space="preserve"> żeby pozostawały </w:t>
            </w:r>
            <w:r w:rsidR="009348ED" w:rsidRPr="00FA1B8D">
              <w:rPr>
                <w:rFonts w:ascii="Arial" w:hAnsi="Arial" w:cs="Arial"/>
                <w:bCs/>
                <w:iCs/>
              </w:rPr>
              <w:br/>
            </w:r>
            <w:r w:rsidRPr="00FA1B8D">
              <w:rPr>
                <w:rFonts w:ascii="Arial" w:hAnsi="Arial" w:cs="Arial"/>
                <w:bCs/>
                <w:iCs/>
              </w:rPr>
              <w:t>w obiegu zamkniętym.</w:t>
            </w:r>
          </w:p>
          <w:p w14:paraId="07C69D15" w14:textId="5120B92E" w:rsidR="008C68B2" w:rsidRPr="00FA1B8D" w:rsidRDefault="008C68B2" w:rsidP="00FA1B8D">
            <w:pPr>
              <w:overflowPunct w:val="0"/>
              <w:autoSpaceDE w:val="0"/>
              <w:autoSpaceDN w:val="0"/>
              <w:adjustRightInd w:val="0"/>
              <w:spacing w:before="0" w:after="0"/>
              <w:textAlignment w:val="baseline"/>
              <w:rPr>
                <w:rFonts w:ascii="Arial" w:hAnsi="Arial" w:cs="Arial"/>
                <w:bCs/>
                <w:iCs/>
              </w:rPr>
            </w:pPr>
            <w:r w:rsidRPr="00FA1B8D">
              <w:rPr>
                <w:rFonts w:ascii="Arial" w:hAnsi="Arial" w:cs="Arial"/>
                <w:bCs/>
                <w:iCs/>
              </w:rPr>
              <w:t xml:space="preserve">Całość terenu zakładu jest skanalizowana, a strumienie ścieków oraz wód opadowych </w:t>
            </w:r>
            <w:r w:rsidR="009348ED" w:rsidRPr="00FA1B8D">
              <w:rPr>
                <w:rFonts w:ascii="Arial" w:hAnsi="Arial" w:cs="Arial"/>
                <w:bCs/>
                <w:iCs/>
              </w:rPr>
              <w:br/>
            </w:r>
            <w:r w:rsidRPr="00FA1B8D">
              <w:rPr>
                <w:rFonts w:ascii="Arial" w:hAnsi="Arial" w:cs="Arial"/>
                <w:bCs/>
                <w:iCs/>
              </w:rPr>
              <w:t>i roztopowych są odprowadzane w sposób zorganizowany.</w:t>
            </w:r>
          </w:p>
          <w:p w14:paraId="205D86E2" w14:textId="77777777" w:rsidR="00A0756C" w:rsidRPr="00FA1B8D" w:rsidRDefault="00A0756C" w:rsidP="00FA1B8D">
            <w:pPr>
              <w:overflowPunct w:val="0"/>
              <w:autoSpaceDE w:val="0"/>
              <w:autoSpaceDN w:val="0"/>
              <w:adjustRightInd w:val="0"/>
              <w:spacing w:before="0" w:after="0"/>
              <w:textAlignment w:val="baseline"/>
              <w:rPr>
                <w:rFonts w:ascii="Arial" w:hAnsi="Arial" w:cs="Arial"/>
                <w:bCs/>
                <w:iCs/>
              </w:rPr>
            </w:pPr>
          </w:p>
          <w:p w14:paraId="6984F522" w14:textId="77777777" w:rsidR="008C68B2" w:rsidRPr="00FA1B8D" w:rsidRDefault="008C68B2" w:rsidP="00FA1B8D">
            <w:pPr>
              <w:tabs>
                <w:tab w:val="left" w:pos="922"/>
              </w:tabs>
              <w:spacing w:before="0" w:after="0"/>
              <w:rPr>
                <w:rFonts w:ascii="Arial" w:hAnsi="Arial" w:cs="Arial"/>
                <w:bCs/>
                <w:i/>
              </w:rPr>
            </w:pPr>
            <w:r w:rsidRPr="00FA1B8D">
              <w:rPr>
                <w:rFonts w:ascii="Arial" w:hAnsi="Arial" w:cs="Arial"/>
                <w:bCs/>
              </w:rPr>
              <w:t xml:space="preserve">h) </w:t>
            </w:r>
            <w:r w:rsidRPr="00FA1B8D">
              <w:rPr>
                <w:rFonts w:ascii="Arial" w:hAnsi="Arial" w:cs="Arial"/>
                <w:bCs/>
                <w:i/>
              </w:rPr>
              <w:t>Przepisy dotyczące projektowania i konserwacji umożliwiające wykrycie i naprawę wycieków.</w:t>
            </w:r>
          </w:p>
          <w:p w14:paraId="7F6FCB6D" w14:textId="6F6D0070" w:rsidR="008C68B2" w:rsidRPr="00FA1B8D" w:rsidRDefault="008C68B2" w:rsidP="00C80EDE">
            <w:pPr>
              <w:tabs>
                <w:tab w:val="left" w:pos="922"/>
              </w:tabs>
              <w:spacing w:before="0" w:after="120"/>
              <w:rPr>
                <w:rFonts w:ascii="Arial" w:hAnsi="Arial" w:cs="Arial"/>
                <w:bCs/>
              </w:rPr>
            </w:pPr>
            <w:r w:rsidRPr="00FA1B8D">
              <w:rPr>
                <w:rFonts w:ascii="Arial" w:hAnsi="Arial" w:cs="Arial"/>
                <w:bCs/>
              </w:rPr>
              <w:t>Prowadzona jest stała kontrola urządzeń do przesyłania i odprowadzania ścieków. Konserwacji i czyszczeniu podlegają wpusty</w:t>
            </w:r>
            <w:r w:rsidR="00A0756C" w:rsidRPr="00FA1B8D">
              <w:rPr>
                <w:rFonts w:ascii="Arial" w:hAnsi="Arial" w:cs="Arial"/>
                <w:bCs/>
              </w:rPr>
              <w:t>,</w:t>
            </w:r>
            <w:r w:rsidRPr="00FA1B8D">
              <w:rPr>
                <w:rFonts w:ascii="Arial" w:hAnsi="Arial" w:cs="Arial"/>
                <w:bCs/>
              </w:rPr>
              <w:t xml:space="preserve"> zlokalizowane w halach, na placu </w:t>
            </w:r>
            <w:proofErr w:type="spellStart"/>
            <w:r w:rsidRPr="00FA1B8D">
              <w:rPr>
                <w:rFonts w:ascii="Arial" w:hAnsi="Arial" w:cs="Arial"/>
                <w:bCs/>
              </w:rPr>
              <w:t>pryzmowym</w:t>
            </w:r>
            <w:proofErr w:type="spellEnd"/>
            <w:r w:rsidRPr="00FA1B8D">
              <w:rPr>
                <w:rFonts w:ascii="Arial" w:hAnsi="Arial" w:cs="Arial"/>
                <w:bCs/>
              </w:rPr>
              <w:t>. Kontrolą objęte są również zbiorniki do gromadzenia ścieków</w:t>
            </w:r>
            <w:r w:rsidR="00A0756C" w:rsidRPr="00FA1B8D">
              <w:rPr>
                <w:rFonts w:ascii="Arial" w:hAnsi="Arial" w:cs="Arial"/>
                <w:bCs/>
              </w:rPr>
              <w:t>,</w:t>
            </w:r>
            <w:r w:rsidRPr="00FA1B8D">
              <w:rPr>
                <w:rFonts w:ascii="Arial" w:hAnsi="Arial" w:cs="Arial"/>
                <w:bCs/>
              </w:rPr>
              <w:t xml:space="preserve"> zarówno </w:t>
            </w:r>
            <w:r w:rsidR="009348ED" w:rsidRPr="00FA1B8D">
              <w:rPr>
                <w:rFonts w:ascii="Arial" w:hAnsi="Arial" w:cs="Arial"/>
                <w:bCs/>
              </w:rPr>
              <w:br/>
            </w:r>
            <w:r w:rsidRPr="00FA1B8D">
              <w:rPr>
                <w:rFonts w:ascii="Arial" w:hAnsi="Arial" w:cs="Arial"/>
                <w:bCs/>
              </w:rPr>
              <w:t>w części mechanicznej</w:t>
            </w:r>
            <w:r w:rsidR="00A0756C" w:rsidRPr="00FA1B8D">
              <w:rPr>
                <w:rFonts w:ascii="Arial" w:hAnsi="Arial" w:cs="Arial"/>
                <w:bCs/>
              </w:rPr>
              <w:t>,</w:t>
            </w:r>
            <w:r w:rsidRPr="00FA1B8D">
              <w:rPr>
                <w:rFonts w:ascii="Arial" w:hAnsi="Arial" w:cs="Arial"/>
                <w:bCs/>
              </w:rPr>
              <w:t xml:space="preserve"> jak i biologicznej, zwłaszcza ich szczelność.</w:t>
            </w:r>
          </w:p>
        </w:tc>
      </w:tr>
      <w:tr w:rsidR="008C68B2" w:rsidRPr="00255244" w14:paraId="777B34F9" w14:textId="77777777" w:rsidTr="00B5737C">
        <w:trPr>
          <w:trHeight w:val="330"/>
        </w:trPr>
        <w:tc>
          <w:tcPr>
            <w:tcW w:w="708" w:type="pct"/>
            <w:tcBorders>
              <w:top w:val="single" w:sz="4" w:space="0" w:color="auto"/>
              <w:left w:val="single" w:sz="4" w:space="0" w:color="auto"/>
              <w:bottom w:val="single" w:sz="4" w:space="0" w:color="auto"/>
              <w:right w:val="single" w:sz="4" w:space="0" w:color="auto"/>
            </w:tcBorders>
            <w:vAlign w:val="center"/>
          </w:tcPr>
          <w:p w14:paraId="285358A9" w14:textId="71F16669" w:rsidR="008C68B2" w:rsidRPr="00FA1B8D" w:rsidRDefault="008C68B2" w:rsidP="00FA1B8D">
            <w:pPr>
              <w:spacing w:after="0"/>
              <w:jc w:val="center"/>
              <w:rPr>
                <w:rFonts w:ascii="Arial" w:hAnsi="Arial" w:cs="Arial"/>
                <w:b/>
                <w:color w:val="000000"/>
              </w:rPr>
            </w:pPr>
            <w:r w:rsidRPr="00FA1B8D">
              <w:rPr>
                <w:rFonts w:ascii="Arial" w:hAnsi="Arial" w:cs="Arial"/>
                <w:b/>
              </w:rPr>
              <w:lastRenderedPageBreak/>
              <w:t>BAT 20</w:t>
            </w:r>
          </w:p>
        </w:tc>
        <w:tc>
          <w:tcPr>
            <w:tcW w:w="4292" w:type="pct"/>
            <w:tcBorders>
              <w:top w:val="single" w:sz="4" w:space="0" w:color="auto"/>
              <w:left w:val="single" w:sz="4" w:space="0" w:color="auto"/>
              <w:bottom w:val="single" w:sz="4" w:space="0" w:color="auto"/>
              <w:right w:val="single" w:sz="4" w:space="0" w:color="auto"/>
            </w:tcBorders>
          </w:tcPr>
          <w:p w14:paraId="542332ED" w14:textId="7084E488" w:rsidR="008C68B2" w:rsidRPr="00FA1B8D" w:rsidRDefault="008C68B2" w:rsidP="00FA1B8D">
            <w:pPr>
              <w:spacing w:before="0" w:after="0"/>
              <w:rPr>
                <w:rFonts w:ascii="Arial" w:hAnsi="Arial" w:cs="Arial"/>
                <w:color w:val="000000"/>
              </w:rPr>
            </w:pPr>
            <w:r w:rsidRPr="00FA1B8D">
              <w:rPr>
                <w:rFonts w:ascii="Arial" w:hAnsi="Arial" w:cs="Arial"/>
                <w:color w:val="000000"/>
              </w:rPr>
              <w:t xml:space="preserve">Praca instalacji do mechaniczno-biologicznego przetwarzania odpadów (MBP) będzie </w:t>
            </w:r>
            <w:r w:rsidR="009348ED" w:rsidRPr="00FA1B8D">
              <w:rPr>
                <w:rFonts w:ascii="Arial" w:hAnsi="Arial" w:cs="Arial"/>
                <w:color w:val="000000"/>
              </w:rPr>
              <w:br/>
            </w:r>
            <w:r w:rsidRPr="00FA1B8D">
              <w:rPr>
                <w:rFonts w:ascii="Arial" w:hAnsi="Arial" w:cs="Arial"/>
                <w:color w:val="000000"/>
              </w:rPr>
              <w:t xml:space="preserve">się wiązała z emisją „pośrednią” ścieków przemysłowych do wód (tj. do zbiornika Tresna), za pośrednictwem urządzeń kanalizacyjnych </w:t>
            </w:r>
            <w:r w:rsidRPr="00FA1B8D">
              <w:rPr>
                <w:rFonts w:ascii="Arial" w:hAnsi="Arial" w:cs="Arial"/>
              </w:rPr>
              <w:t xml:space="preserve">Miejskiego Przedsiębiorstwa Wodociągów </w:t>
            </w:r>
            <w:r w:rsidR="009348ED" w:rsidRPr="00FA1B8D">
              <w:rPr>
                <w:rFonts w:ascii="Arial" w:hAnsi="Arial" w:cs="Arial"/>
              </w:rPr>
              <w:br/>
            </w:r>
            <w:r w:rsidRPr="00FA1B8D">
              <w:rPr>
                <w:rFonts w:ascii="Arial" w:hAnsi="Arial" w:cs="Arial"/>
              </w:rPr>
              <w:t>i Kanalizacji Sp. z o.o. w Żywcu.</w:t>
            </w:r>
          </w:p>
          <w:p w14:paraId="656597BF" w14:textId="35402B6B" w:rsidR="008C68B2" w:rsidRPr="00FA1B8D" w:rsidRDefault="008C68B2" w:rsidP="00C80EDE">
            <w:pPr>
              <w:spacing w:before="0" w:after="120"/>
              <w:rPr>
                <w:rFonts w:ascii="Arial" w:hAnsi="Arial" w:cs="Arial"/>
                <w:color w:val="000000"/>
              </w:rPr>
            </w:pPr>
            <w:r w:rsidRPr="00FA1B8D">
              <w:rPr>
                <w:rFonts w:ascii="Arial" w:hAnsi="Arial" w:cs="Arial"/>
              </w:rPr>
              <w:t>Odbiorca ścieków zapewni ich oczyszczenie</w:t>
            </w:r>
            <w:r w:rsidR="00A0756C" w:rsidRPr="00FA1B8D">
              <w:rPr>
                <w:rFonts w:ascii="Arial" w:hAnsi="Arial" w:cs="Arial"/>
              </w:rPr>
              <w:t>,</w:t>
            </w:r>
            <w:r w:rsidRPr="00FA1B8D">
              <w:rPr>
                <w:rFonts w:ascii="Arial" w:hAnsi="Arial" w:cs="Arial"/>
              </w:rPr>
              <w:t xml:space="preserve"> przed zrzutem bezpośrednim do odbiornika wodnego.</w:t>
            </w:r>
          </w:p>
          <w:p w14:paraId="057B5893" w14:textId="79CE8501" w:rsidR="008C68B2" w:rsidRPr="00FA1B8D" w:rsidRDefault="008C68B2" w:rsidP="00FA1B8D">
            <w:pPr>
              <w:spacing w:before="0" w:after="0"/>
              <w:ind w:left="17"/>
              <w:rPr>
                <w:rFonts w:ascii="Arial" w:hAnsi="Arial" w:cs="Arial"/>
                <w:color w:val="000000"/>
                <w:u w:val="single"/>
              </w:rPr>
            </w:pPr>
            <w:r w:rsidRPr="00FA1B8D">
              <w:rPr>
                <w:rFonts w:ascii="Arial" w:hAnsi="Arial" w:cs="Arial"/>
                <w:color w:val="000000"/>
                <w:u w:val="single"/>
              </w:rPr>
              <w:t xml:space="preserve">W pozwoleniu zintegrowanym określa się następujące poziomy emisji powiązane </w:t>
            </w:r>
            <w:r w:rsidRPr="00FA1B8D">
              <w:rPr>
                <w:rFonts w:ascii="Arial" w:hAnsi="Arial" w:cs="Arial"/>
                <w:color w:val="000000"/>
                <w:u w:val="single"/>
              </w:rPr>
              <w:br/>
              <w:t xml:space="preserve">z najlepszymi dostępnymi technikami (BAT </w:t>
            </w:r>
            <w:proofErr w:type="spellStart"/>
            <w:r w:rsidRPr="00FA1B8D">
              <w:rPr>
                <w:rFonts w:ascii="Arial" w:hAnsi="Arial" w:cs="Arial"/>
                <w:color w:val="000000"/>
                <w:u w:val="single"/>
              </w:rPr>
              <w:t>AELs</w:t>
            </w:r>
            <w:proofErr w:type="spellEnd"/>
            <w:r w:rsidRPr="00FA1B8D">
              <w:rPr>
                <w:rFonts w:ascii="Arial" w:hAnsi="Arial" w:cs="Arial"/>
                <w:color w:val="000000"/>
                <w:u w:val="single"/>
              </w:rPr>
              <w:t xml:space="preserve">) w odniesieniu do zrzutu pośredniego </w:t>
            </w:r>
            <w:r w:rsidR="009348ED" w:rsidRPr="00FA1B8D">
              <w:rPr>
                <w:rFonts w:ascii="Arial" w:hAnsi="Arial" w:cs="Arial"/>
                <w:color w:val="000000"/>
                <w:u w:val="single"/>
              </w:rPr>
              <w:br/>
            </w:r>
            <w:r w:rsidRPr="00FA1B8D">
              <w:rPr>
                <w:rFonts w:ascii="Arial" w:hAnsi="Arial" w:cs="Arial"/>
                <w:color w:val="000000"/>
                <w:u w:val="single"/>
              </w:rPr>
              <w:lastRenderedPageBreak/>
              <w:t>do odbiornika wodnego ścieków przemysłowych z instalacji do mechaniczno-biologicznego przetwarzania odpadów, w punkcie, w którym emisja opuszcza instalację:</w:t>
            </w:r>
          </w:p>
          <w:p w14:paraId="6801BF3D" w14:textId="77777777" w:rsidR="008C68B2" w:rsidRPr="00FA1B8D" w:rsidRDefault="008C68B2" w:rsidP="00FA1B8D">
            <w:pPr>
              <w:pStyle w:val="Akapitzlist"/>
              <w:numPr>
                <w:ilvl w:val="0"/>
                <w:numId w:val="92"/>
              </w:numPr>
              <w:spacing w:before="0" w:after="0"/>
              <w:ind w:left="714" w:hanging="357"/>
              <w:jc w:val="both"/>
              <w:rPr>
                <w:rFonts w:ascii="Arial" w:hAnsi="Arial" w:cs="Arial"/>
              </w:rPr>
            </w:pPr>
            <w:r w:rsidRPr="00FA1B8D">
              <w:rPr>
                <w:rFonts w:ascii="Arial" w:hAnsi="Arial" w:cs="Arial"/>
              </w:rPr>
              <w:t>Arsen (As): 0,01 - 0,05 mg/l</w:t>
            </w:r>
          </w:p>
          <w:p w14:paraId="26127E13" w14:textId="77777777" w:rsidR="008C68B2" w:rsidRPr="00FA1B8D" w:rsidRDefault="008C68B2" w:rsidP="00FA1B8D">
            <w:pPr>
              <w:pStyle w:val="Akapitzlist"/>
              <w:numPr>
                <w:ilvl w:val="0"/>
                <w:numId w:val="92"/>
              </w:numPr>
              <w:spacing w:before="0" w:after="0"/>
              <w:ind w:left="714" w:hanging="357"/>
              <w:jc w:val="both"/>
              <w:rPr>
                <w:rFonts w:ascii="Arial" w:hAnsi="Arial" w:cs="Arial"/>
              </w:rPr>
            </w:pPr>
            <w:r w:rsidRPr="00FA1B8D">
              <w:rPr>
                <w:rFonts w:ascii="Arial" w:hAnsi="Arial" w:cs="Arial"/>
              </w:rPr>
              <w:t>Kadm (Cd): 0,01 – 0,05 mg/l</w:t>
            </w:r>
          </w:p>
          <w:p w14:paraId="2E7B5C7F" w14:textId="77777777" w:rsidR="008C68B2" w:rsidRPr="00FA1B8D" w:rsidRDefault="008C68B2" w:rsidP="00FA1B8D">
            <w:pPr>
              <w:pStyle w:val="Akapitzlist"/>
              <w:numPr>
                <w:ilvl w:val="0"/>
                <w:numId w:val="92"/>
              </w:numPr>
              <w:spacing w:before="0" w:after="0"/>
              <w:ind w:left="714" w:hanging="357"/>
              <w:jc w:val="both"/>
              <w:rPr>
                <w:rFonts w:ascii="Arial" w:hAnsi="Arial" w:cs="Arial"/>
              </w:rPr>
            </w:pPr>
            <w:r w:rsidRPr="00FA1B8D">
              <w:rPr>
                <w:rFonts w:ascii="Arial" w:hAnsi="Arial" w:cs="Arial"/>
              </w:rPr>
              <w:t>Chrom (Cr): 0,01 – 0,15 mg/l</w:t>
            </w:r>
          </w:p>
          <w:p w14:paraId="4D983373" w14:textId="77777777" w:rsidR="008C68B2" w:rsidRPr="00FA1B8D" w:rsidRDefault="008C68B2" w:rsidP="00FA1B8D">
            <w:pPr>
              <w:pStyle w:val="Akapitzlist"/>
              <w:numPr>
                <w:ilvl w:val="0"/>
                <w:numId w:val="92"/>
              </w:numPr>
              <w:spacing w:before="0" w:after="0"/>
              <w:ind w:left="714" w:hanging="357"/>
              <w:jc w:val="both"/>
              <w:rPr>
                <w:rFonts w:ascii="Arial" w:hAnsi="Arial" w:cs="Arial"/>
              </w:rPr>
            </w:pPr>
            <w:r w:rsidRPr="00FA1B8D">
              <w:rPr>
                <w:rFonts w:ascii="Arial" w:hAnsi="Arial" w:cs="Arial"/>
              </w:rPr>
              <w:t>Miedź (Cu): 0,05  – 0,5 mg/l</w:t>
            </w:r>
          </w:p>
          <w:p w14:paraId="62FAAF46" w14:textId="77777777" w:rsidR="008C68B2" w:rsidRPr="00FA1B8D" w:rsidRDefault="008C68B2" w:rsidP="00FA1B8D">
            <w:pPr>
              <w:pStyle w:val="Akapitzlist"/>
              <w:numPr>
                <w:ilvl w:val="0"/>
                <w:numId w:val="92"/>
              </w:numPr>
              <w:spacing w:before="0" w:after="0"/>
              <w:ind w:left="714" w:hanging="357"/>
              <w:jc w:val="both"/>
              <w:rPr>
                <w:rFonts w:ascii="Arial" w:hAnsi="Arial" w:cs="Arial"/>
              </w:rPr>
            </w:pPr>
            <w:r w:rsidRPr="00FA1B8D">
              <w:rPr>
                <w:rFonts w:ascii="Arial" w:hAnsi="Arial" w:cs="Arial"/>
              </w:rPr>
              <w:t>Ołów (Pb): 0,05 – 0,1 mg/l</w:t>
            </w:r>
          </w:p>
          <w:p w14:paraId="4622EADE" w14:textId="77777777" w:rsidR="008C68B2" w:rsidRPr="00FA1B8D" w:rsidRDefault="008C68B2" w:rsidP="00FA1B8D">
            <w:pPr>
              <w:pStyle w:val="Akapitzlist"/>
              <w:numPr>
                <w:ilvl w:val="0"/>
                <w:numId w:val="92"/>
              </w:numPr>
              <w:spacing w:before="0" w:after="0"/>
              <w:ind w:left="714" w:hanging="357"/>
              <w:jc w:val="both"/>
              <w:rPr>
                <w:rFonts w:ascii="Arial" w:hAnsi="Arial" w:cs="Arial"/>
              </w:rPr>
            </w:pPr>
            <w:r w:rsidRPr="00FA1B8D">
              <w:rPr>
                <w:rFonts w:ascii="Arial" w:hAnsi="Arial" w:cs="Arial"/>
              </w:rPr>
              <w:t>Nikiel (Ni): 0,05 – 0,5 mg/l</w:t>
            </w:r>
          </w:p>
          <w:p w14:paraId="449929B4" w14:textId="77777777" w:rsidR="008C68B2" w:rsidRPr="00FA1B8D" w:rsidRDefault="008C68B2" w:rsidP="00FA1B8D">
            <w:pPr>
              <w:pStyle w:val="Akapitzlist"/>
              <w:numPr>
                <w:ilvl w:val="0"/>
                <w:numId w:val="92"/>
              </w:numPr>
              <w:spacing w:before="0" w:after="0"/>
              <w:ind w:left="714" w:hanging="357"/>
              <w:jc w:val="both"/>
              <w:rPr>
                <w:rFonts w:ascii="Arial" w:hAnsi="Arial" w:cs="Arial"/>
              </w:rPr>
            </w:pPr>
            <w:r w:rsidRPr="00FA1B8D">
              <w:rPr>
                <w:rFonts w:ascii="Arial" w:hAnsi="Arial" w:cs="Arial"/>
              </w:rPr>
              <w:t>Rtęć (Hg): 0,5 – 5 µg/l</w:t>
            </w:r>
          </w:p>
          <w:p w14:paraId="207D06D1" w14:textId="2978EDE3" w:rsidR="008C68B2" w:rsidRPr="00FA1B8D" w:rsidRDefault="008C68B2" w:rsidP="00FA1B8D">
            <w:pPr>
              <w:pStyle w:val="Akapitzlist"/>
              <w:numPr>
                <w:ilvl w:val="0"/>
                <w:numId w:val="92"/>
              </w:numPr>
              <w:spacing w:before="0" w:after="0"/>
              <w:ind w:left="714" w:hanging="357"/>
              <w:jc w:val="both"/>
              <w:rPr>
                <w:rFonts w:ascii="Arial" w:hAnsi="Arial" w:cs="Arial"/>
              </w:rPr>
            </w:pPr>
            <w:r w:rsidRPr="00FA1B8D">
              <w:rPr>
                <w:rFonts w:ascii="Arial" w:hAnsi="Arial" w:cs="Arial"/>
              </w:rPr>
              <w:t xml:space="preserve">Cynk (Zn): 0,1 – 1 mg/l </w:t>
            </w:r>
          </w:p>
        </w:tc>
      </w:tr>
      <w:tr w:rsidR="00A0756C" w:rsidRPr="00255244" w14:paraId="356086F3" w14:textId="77777777" w:rsidTr="00B5737C">
        <w:trPr>
          <w:trHeight w:val="330"/>
        </w:trPr>
        <w:tc>
          <w:tcPr>
            <w:tcW w:w="708" w:type="pct"/>
            <w:tcBorders>
              <w:top w:val="single" w:sz="4" w:space="0" w:color="auto"/>
              <w:left w:val="single" w:sz="4" w:space="0" w:color="auto"/>
              <w:bottom w:val="single" w:sz="4" w:space="0" w:color="auto"/>
              <w:right w:val="single" w:sz="4" w:space="0" w:color="auto"/>
            </w:tcBorders>
            <w:vAlign w:val="center"/>
          </w:tcPr>
          <w:p w14:paraId="593CE516" w14:textId="279B2CB7" w:rsidR="00A0756C" w:rsidRPr="00FA1B8D" w:rsidRDefault="00A0756C" w:rsidP="00FA1B8D">
            <w:pPr>
              <w:spacing w:after="0"/>
              <w:jc w:val="center"/>
              <w:rPr>
                <w:rFonts w:ascii="Arial" w:hAnsi="Arial" w:cs="Arial"/>
                <w:b/>
              </w:rPr>
            </w:pPr>
            <w:r w:rsidRPr="00FA1B8D">
              <w:rPr>
                <w:rFonts w:ascii="Arial" w:hAnsi="Arial" w:cs="Arial"/>
                <w:b/>
              </w:rPr>
              <w:lastRenderedPageBreak/>
              <w:t>BAT 35</w:t>
            </w:r>
          </w:p>
        </w:tc>
        <w:tc>
          <w:tcPr>
            <w:tcW w:w="4292" w:type="pct"/>
            <w:tcBorders>
              <w:top w:val="single" w:sz="4" w:space="0" w:color="auto"/>
              <w:left w:val="single" w:sz="4" w:space="0" w:color="auto"/>
              <w:bottom w:val="single" w:sz="4" w:space="0" w:color="auto"/>
              <w:right w:val="single" w:sz="4" w:space="0" w:color="auto"/>
            </w:tcBorders>
          </w:tcPr>
          <w:p w14:paraId="773DFDBD" w14:textId="77777777" w:rsidR="006A40F2" w:rsidRPr="00FA1B8D" w:rsidRDefault="006A40F2" w:rsidP="00FA1B8D">
            <w:pPr>
              <w:spacing w:after="120"/>
              <w:rPr>
                <w:rFonts w:ascii="Arial" w:hAnsi="Arial" w:cs="Arial"/>
                <w:color w:val="000000"/>
              </w:rPr>
            </w:pPr>
            <w:r w:rsidRPr="00FA1B8D">
              <w:rPr>
                <w:rFonts w:ascii="Arial" w:hAnsi="Arial" w:cs="Arial"/>
                <w:color w:val="000000"/>
              </w:rPr>
              <w:t>W celu ograniczenia zużycia wody i ilości wytwarzanych ścieków w procesach biologicznego przetwarzania odpadów stosowane są następujące techniki:</w:t>
            </w:r>
          </w:p>
          <w:p w14:paraId="203C2889" w14:textId="77777777" w:rsidR="006A40F2" w:rsidRPr="00FA1B8D" w:rsidRDefault="006A40F2" w:rsidP="00FA1B8D">
            <w:pPr>
              <w:numPr>
                <w:ilvl w:val="1"/>
                <w:numId w:val="124"/>
              </w:numPr>
              <w:tabs>
                <w:tab w:val="left" w:pos="232"/>
              </w:tabs>
              <w:spacing w:before="0" w:after="0"/>
              <w:ind w:left="357" w:hanging="357"/>
              <w:rPr>
                <w:rFonts w:ascii="Arial" w:hAnsi="Arial" w:cs="Arial"/>
                <w:i/>
              </w:rPr>
            </w:pPr>
            <w:r w:rsidRPr="00FA1B8D">
              <w:rPr>
                <w:rFonts w:ascii="Arial" w:hAnsi="Arial" w:cs="Arial"/>
                <w:i/>
              </w:rPr>
              <w:t>Segregacja ścieków</w:t>
            </w:r>
          </w:p>
          <w:p w14:paraId="3EEBC066" w14:textId="77777777" w:rsidR="006A40F2" w:rsidRPr="00FA1B8D" w:rsidRDefault="006A40F2" w:rsidP="00FA1B8D">
            <w:pPr>
              <w:spacing w:after="120"/>
              <w:rPr>
                <w:rFonts w:ascii="Arial" w:hAnsi="Arial" w:cs="Arial"/>
              </w:rPr>
            </w:pPr>
            <w:r w:rsidRPr="00FA1B8D">
              <w:rPr>
                <w:rFonts w:ascii="Arial" w:hAnsi="Arial" w:cs="Arial"/>
              </w:rPr>
              <w:t>Odcieki z pryzm biologicznego przetwarzania odpadów są zbierane oddzielnie od wód opadowych z terenu biologicznego przetwarzania odpadów.</w:t>
            </w:r>
          </w:p>
          <w:p w14:paraId="7540DE78" w14:textId="77777777" w:rsidR="006A40F2" w:rsidRPr="00FA1B8D" w:rsidRDefault="006A40F2" w:rsidP="00FA1B8D">
            <w:pPr>
              <w:numPr>
                <w:ilvl w:val="1"/>
                <w:numId w:val="124"/>
              </w:numPr>
              <w:tabs>
                <w:tab w:val="left" w:pos="235"/>
              </w:tabs>
              <w:spacing w:before="0" w:after="0"/>
              <w:ind w:left="377" w:hanging="377"/>
              <w:rPr>
                <w:rFonts w:ascii="Arial" w:hAnsi="Arial" w:cs="Arial"/>
                <w:bCs/>
              </w:rPr>
            </w:pPr>
            <w:r w:rsidRPr="00FA1B8D">
              <w:rPr>
                <w:rFonts w:ascii="Arial" w:hAnsi="Arial" w:cs="Arial"/>
                <w:bCs/>
                <w:i/>
              </w:rPr>
              <w:t>Recyrkulacja wody</w:t>
            </w:r>
          </w:p>
          <w:p w14:paraId="54A3A47E" w14:textId="02D16F1A" w:rsidR="006A40F2" w:rsidRPr="00FA1B8D" w:rsidRDefault="006A40F2" w:rsidP="00FA1B8D">
            <w:pPr>
              <w:tabs>
                <w:tab w:val="left" w:pos="922"/>
              </w:tabs>
              <w:spacing w:after="120"/>
              <w:rPr>
                <w:rFonts w:ascii="Arial" w:hAnsi="Arial" w:cs="Arial"/>
                <w:bCs/>
              </w:rPr>
            </w:pPr>
            <w:r w:rsidRPr="00FA1B8D">
              <w:rPr>
                <w:rFonts w:ascii="Arial" w:hAnsi="Arial" w:cs="Arial"/>
                <w:bCs/>
              </w:rPr>
              <w:t xml:space="preserve">W instalacji biologicznego przetwarzania odpadów, w I etapie procesu – w bioreaktorach następuje recyrkulacja powstających ścieków. Odcieki powstające </w:t>
            </w:r>
            <w:r w:rsidR="009348ED" w:rsidRPr="00FA1B8D">
              <w:rPr>
                <w:rFonts w:ascii="Arial" w:hAnsi="Arial" w:cs="Arial"/>
                <w:bCs/>
              </w:rPr>
              <w:br/>
            </w:r>
            <w:r w:rsidRPr="00FA1B8D">
              <w:rPr>
                <w:rFonts w:ascii="Arial" w:hAnsi="Arial" w:cs="Arial"/>
                <w:bCs/>
              </w:rPr>
              <w:t>w procesie są zbierane i ponownie zawracane do zwilżania masy wsadowej bioreaktorów.</w:t>
            </w:r>
          </w:p>
          <w:p w14:paraId="24EA5C34" w14:textId="77777777" w:rsidR="006A40F2" w:rsidRPr="00FA1B8D" w:rsidRDefault="006A40F2" w:rsidP="00FA1B8D">
            <w:pPr>
              <w:numPr>
                <w:ilvl w:val="1"/>
                <w:numId w:val="124"/>
              </w:numPr>
              <w:tabs>
                <w:tab w:val="left" w:pos="235"/>
              </w:tabs>
              <w:spacing w:before="0" w:after="0"/>
              <w:ind w:left="522" w:hanging="522"/>
              <w:rPr>
                <w:rFonts w:ascii="Arial" w:hAnsi="Arial" w:cs="Arial"/>
                <w:bCs/>
              </w:rPr>
            </w:pPr>
            <w:r w:rsidRPr="00FA1B8D">
              <w:rPr>
                <w:rFonts w:ascii="Arial" w:hAnsi="Arial" w:cs="Arial"/>
                <w:i/>
              </w:rPr>
              <w:t>Ograniczenie powstawania odcieków do minimum</w:t>
            </w:r>
          </w:p>
          <w:p w14:paraId="0EB17CD3" w14:textId="77777777" w:rsidR="00A0756C" w:rsidRPr="00FA1B8D" w:rsidRDefault="006A40F2" w:rsidP="00FA1B8D">
            <w:pPr>
              <w:spacing w:before="0" w:after="0"/>
              <w:rPr>
                <w:rFonts w:ascii="Arial" w:hAnsi="Arial" w:cs="Arial"/>
              </w:rPr>
            </w:pPr>
            <w:r w:rsidRPr="00FA1B8D">
              <w:rPr>
                <w:rFonts w:ascii="Arial" w:hAnsi="Arial" w:cs="Arial"/>
              </w:rPr>
              <w:t>Nawilżanie pryzm w biologicznym przetwarzaniu prowadzi się tak, aby wilgotność pozostawała na poziomie ok. 60%. W związku z tym nie ustala się terminów ani wielkości nawilżania pryzm. Nawilżanie wykonuje się w miarę potrzeb.</w:t>
            </w:r>
          </w:p>
          <w:p w14:paraId="102D4FF1" w14:textId="379FF61D" w:rsidR="009348ED" w:rsidRPr="00FA1B8D" w:rsidRDefault="009348ED" w:rsidP="00FA1B8D">
            <w:pPr>
              <w:spacing w:before="0" w:after="0"/>
              <w:rPr>
                <w:rFonts w:ascii="Arial" w:hAnsi="Arial" w:cs="Arial"/>
                <w:color w:val="000000"/>
              </w:rPr>
            </w:pPr>
          </w:p>
        </w:tc>
      </w:tr>
    </w:tbl>
    <w:p w14:paraId="2F9133FF" w14:textId="77777777" w:rsidR="00A26C90" w:rsidRDefault="00A26C90" w:rsidP="00B31051">
      <w:pPr>
        <w:pStyle w:val="Arial10i50"/>
        <w:spacing w:before="0" w:line="240" w:lineRule="auto"/>
        <w:rPr>
          <w:rFonts w:cs="Arial"/>
          <w:b/>
          <w:sz w:val="24"/>
          <w:szCs w:val="21"/>
        </w:rPr>
      </w:pPr>
    </w:p>
    <w:p w14:paraId="53A3CBCE" w14:textId="60120D32" w:rsidR="00B31051" w:rsidRPr="006A7395" w:rsidRDefault="00B31051" w:rsidP="00FA1B8D">
      <w:pPr>
        <w:pStyle w:val="Arial10i50"/>
        <w:spacing w:before="240" w:after="240" w:line="240" w:lineRule="auto"/>
        <w:rPr>
          <w:rFonts w:cs="Arial"/>
          <w:b/>
          <w:sz w:val="24"/>
          <w:szCs w:val="21"/>
        </w:rPr>
      </w:pPr>
      <w:r w:rsidRPr="006A7395">
        <w:rPr>
          <w:rFonts w:cs="Arial"/>
          <w:b/>
          <w:sz w:val="24"/>
          <w:szCs w:val="21"/>
        </w:rPr>
        <w:t xml:space="preserve">5. </w:t>
      </w:r>
      <w:r w:rsidR="00B87EED" w:rsidRPr="006A7395">
        <w:rPr>
          <w:rFonts w:cs="Arial"/>
          <w:b/>
          <w:sz w:val="24"/>
          <w:szCs w:val="21"/>
        </w:rPr>
        <w:t>W zakresie gospodarki odpadami:</w:t>
      </w:r>
    </w:p>
    <w:p w14:paraId="4DCE8BAE" w14:textId="6C54DC53" w:rsidR="00B31051" w:rsidRPr="006A7395" w:rsidRDefault="00B31051" w:rsidP="00FA1B8D">
      <w:pPr>
        <w:pStyle w:val="Arial10i50"/>
        <w:spacing w:after="120" w:line="320" w:lineRule="exact"/>
        <w:rPr>
          <w:rFonts w:cs="Arial"/>
          <w:sz w:val="24"/>
          <w:szCs w:val="21"/>
        </w:rPr>
      </w:pPr>
      <w:r w:rsidRPr="006A7395">
        <w:rPr>
          <w:rFonts w:cs="Arial"/>
          <w:sz w:val="24"/>
          <w:szCs w:val="21"/>
        </w:rPr>
        <w:t xml:space="preserve">W zakresie gospodarki odpadami </w:t>
      </w:r>
      <w:r w:rsidR="00384212" w:rsidRPr="006A7395">
        <w:rPr>
          <w:rFonts w:cs="Arial"/>
          <w:sz w:val="24"/>
          <w:szCs w:val="21"/>
        </w:rPr>
        <w:t xml:space="preserve">zastosowano rozwiązania, wynikające z </w:t>
      </w:r>
      <w:r w:rsidR="009348ED">
        <w:rPr>
          <w:rFonts w:cs="Arial"/>
          <w:sz w:val="24"/>
          <w:szCs w:val="21"/>
        </w:rPr>
        <w:t>BAT 4,</w:t>
      </w:r>
      <w:r w:rsidR="00F30524">
        <w:rPr>
          <w:rFonts w:cs="Arial"/>
          <w:sz w:val="24"/>
          <w:szCs w:val="21"/>
        </w:rPr>
        <w:t xml:space="preserve"> </w:t>
      </w:r>
      <w:r w:rsidR="004A6806" w:rsidRPr="006A7395">
        <w:rPr>
          <w:rFonts w:cs="Arial"/>
          <w:sz w:val="24"/>
          <w:szCs w:val="21"/>
        </w:rPr>
        <w:t xml:space="preserve">BAT </w:t>
      </w:r>
      <w:r w:rsidR="004A6806">
        <w:rPr>
          <w:rFonts w:cs="Arial"/>
          <w:sz w:val="24"/>
          <w:szCs w:val="21"/>
        </w:rPr>
        <w:t>11,</w:t>
      </w:r>
      <w:r w:rsidR="004A6806" w:rsidRPr="004A6806">
        <w:rPr>
          <w:rFonts w:cs="Arial"/>
          <w:sz w:val="24"/>
          <w:szCs w:val="21"/>
        </w:rPr>
        <w:t xml:space="preserve"> </w:t>
      </w:r>
      <w:r w:rsidR="004A6806" w:rsidRPr="006A7395">
        <w:rPr>
          <w:rFonts w:cs="Arial"/>
          <w:sz w:val="24"/>
          <w:szCs w:val="21"/>
        </w:rPr>
        <w:t xml:space="preserve">BAT </w:t>
      </w:r>
      <w:r w:rsidR="004A6806">
        <w:rPr>
          <w:rFonts w:cs="Arial"/>
          <w:sz w:val="24"/>
          <w:szCs w:val="21"/>
        </w:rPr>
        <w:t>22,</w:t>
      </w:r>
      <w:r w:rsidR="004A6806" w:rsidRPr="004A6806">
        <w:rPr>
          <w:rFonts w:cs="Arial"/>
          <w:sz w:val="24"/>
          <w:szCs w:val="21"/>
        </w:rPr>
        <w:t xml:space="preserve"> </w:t>
      </w:r>
      <w:r w:rsidR="004A6806" w:rsidRPr="006A7395">
        <w:rPr>
          <w:rFonts w:cs="Arial"/>
          <w:sz w:val="24"/>
          <w:szCs w:val="21"/>
        </w:rPr>
        <w:t xml:space="preserve">BAT </w:t>
      </w:r>
      <w:r w:rsidR="004A6806">
        <w:rPr>
          <w:rFonts w:cs="Arial"/>
          <w:sz w:val="24"/>
          <w:szCs w:val="21"/>
        </w:rPr>
        <w:t xml:space="preserve">24, </w:t>
      </w:r>
      <w:r w:rsidR="00616E43" w:rsidRPr="006A7395">
        <w:rPr>
          <w:rFonts w:cs="Arial"/>
          <w:sz w:val="24"/>
          <w:szCs w:val="21"/>
        </w:rPr>
        <w:t>BAT 3</w:t>
      </w:r>
      <w:r w:rsidR="00616E43">
        <w:rPr>
          <w:rFonts w:cs="Arial"/>
          <w:sz w:val="24"/>
          <w:szCs w:val="21"/>
        </w:rPr>
        <w:t xml:space="preserve">1, </w:t>
      </w:r>
      <w:r w:rsidRPr="006A7395">
        <w:rPr>
          <w:rFonts w:cs="Arial"/>
          <w:sz w:val="24"/>
          <w:szCs w:val="21"/>
        </w:rPr>
        <w:t xml:space="preserve">BAT </w:t>
      </w:r>
      <w:r w:rsidR="008B5D7C" w:rsidRPr="006A7395">
        <w:rPr>
          <w:rFonts w:cs="Arial"/>
          <w:sz w:val="24"/>
          <w:szCs w:val="21"/>
        </w:rPr>
        <w:t>33</w:t>
      </w:r>
      <w:r w:rsidR="00CF4FDD" w:rsidRPr="006A7395">
        <w:rPr>
          <w:rFonts w:cs="Arial"/>
          <w:sz w:val="24"/>
          <w:szCs w:val="21"/>
        </w:rPr>
        <w:t>.</w:t>
      </w:r>
    </w:p>
    <w:tbl>
      <w:tblPr>
        <w:tblStyle w:val="Tabela-Siatka26"/>
        <w:tblW w:w="5000" w:type="pct"/>
        <w:tblLayout w:type="fixed"/>
        <w:tblLook w:val="04A0" w:firstRow="1" w:lastRow="0" w:firstColumn="1" w:lastColumn="0" w:noHBand="0" w:noVBand="1"/>
      </w:tblPr>
      <w:tblGrid>
        <w:gridCol w:w="1370"/>
        <w:gridCol w:w="8399"/>
      </w:tblGrid>
      <w:tr w:rsidR="000C2384" w:rsidRPr="00FA1B8D" w14:paraId="58E3601E" w14:textId="77777777" w:rsidTr="00FA1B8D">
        <w:tc>
          <w:tcPr>
            <w:tcW w:w="701" w:type="pct"/>
            <w:shd w:val="clear" w:color="auto" w:fill="F2F2F2" w:themeFill="background1" w:themeFillShade="F2"/>
          </w:tcPr>
          <w:p w14:paraId="07D176FE" w14:textId="77777777" w:rsidR="000C2384" w:rsidRPr="00FA1B8D" w:rsidRDefault="000C2384" w:rsidP="00FA1B8D">
            <w:pPr>
              <w:spacing w:line="276" w:lineRule="auto"/>
              <w:jc w:val="center"/>
              <w:rPr>
                <w:rFonts w:ascii="Arial" w:hAnsi="Arial" w:cs="Arial"/>
                <w:color w:val="000000"/>
                <w:sz w:val="20"/>
                <w:szCs w:val="20"/>
              </w:rPr>
            </w:pPr>
            <w:r w:rsidRPr="00FA1B8D">
              <w:rPr>
                <w:rFonts w:ascii="Arial" w:hAnsi="Arial" w:cs="Arial"/>
                <w:b/>
                <w:color w:val="000000"/>
                <w:sz w:val="20"/>
                <w:szCs w:val="20"/>
              </w:rPr>
              <w:t>Nr konkluzji BAT</w:t>
            </w:r>
          </w:p>
        </w:tc>
        <w:tc>
          <w:tcPr>
            <w:tcW w:w="4299" w:type="pct"/>
            <w:shd w:val="clear" w:color="auto" w:fill="F2F2F2" w:themeFill="background1" w:themeFillShade="F2"/>
            <w:vAlign w:val="center"/>
          </w:tcPr>
          <w:p w14:paraId="09CEAD84" w14:textId="007F2AC2" w:rsidR="000C2384" w:rsidRPr="00FA1B8D" w:rsidRDefault="00BD5DB5" w:rsidP="00FA1B8D">
            <w:pPr>
              <w:spacing w:line="276" w:lineRule="auto"/>
              <w:jc w:val="center"/>
              <w:rPr>
                <w:rFonts w:ascii="Arial" w:hAnsi="Arial" w:cs="Arial"/>
                <w:color w:val="000000"/>
                <w:sz w:val="20"/>
                <w:szCs w:val="20"/>
              </w:rPr>
            </w:pPr>
            <w:r w:rsidRPr="00FA1B8D">
              <w:rPr>
                <w:rFonts w:ascii="Arial" w:hAnsi="Arial" w:cs="Arial"/>
                <w:b/>
                <w:color w:val="000000"/>
                <w:sz w:val="20"/>
                <w:szCs w:val="20"/>
              </w:rPr>
              <w:t xml:space="preserve">Sposób realizacji w instalacji </w:t>
            </w:r>
            <w:proofErr w:type="spellStart"/>
            <w:r w:rsidR="00341E46" w:rsidRPr="00FA1B8D">
              <w:rPr>
                <w:rFonts w:ascii="Arial" w:eastAsia="Calibri" w:hAnsi="Arial" w:cs="Arial"/>
                <w:b/>
                <w:sz w:val="20"/>
                <w:szCs w:val="20"/>
              </w:rPr>
              <w:t>mechaniczno</w:t>
            </w:r>
            <w:proofErr w:type="spellEnd"/>
            <w:r w:rsidR="00341E46" w:rsidRPr="00FA1B8D">
              <w:rPr>
                <w:rFonts w:ascii="Arial" w:eastAsia="Calibri" w:hAnsi="Arial" w:cs="Arial"/>
                <w:b/>
                <w:sz w:val="20"/>
                <w:szCs w:val="20"/>
              </w:rPr>
              <w:t xml:space="preserve"> - biologicznego przetwarzania odpadów</w:t>
            </w:r>
          </w:p>
        </w:tc>
      </w:tr>
      <w:tr w:rsidR="00772D0E" w:rsidRPr="00FA1B8D" w14:paraId="0B5E7C01" w14:textId="77777777" w:rsidTr="007707DE">
        <w:tc>
          <w:tcPr>
            <w:tcW w:w="701" w:type="pct"/>
            <w:vAlign w:val="center"/>
          </w:tcPr>
          <w:p w14:paraId="08FF68F5" w14:textId="108B2BB6" w:rsidR="00772D0E" w:rsidRPr="00FA1B8D" w:rsidRDefault="00772D0E" w:rsidP="00FA1B8D">
            <w:pPr>
              <w:spacing w:line="276" w:lineRule="auto"/>
              <w:jc w:val="center"/>
              <w:rPr>
                <w:rFonts w:ascii="Arial" w:hAnsi="Arial" w:cs="Arial"/>
                <w:b/>
                <w:color w:val="000000"/>
                <w:sz w:val="20"/>
                <w:szCs w:val="20"/>
              </w:rPr>
            </w:pPr>
            <w:r w:rsidRPr="00FA1B8D">
              <w:rPr>
                <w:rFonts w:ascii="Arial" w:hAnsi="Arial" w:cs="Arial"/>
                <w:b/>
                <w:color w:val="000000"/>
                <w:sz w:val="20"/>
                <w:szCs w:val="20"/>
              </w:rPr>
              <w:t>BAT 4</w:t>
            </w:r>
          </w:p>
        </w:tc>
        <w:tc>
          <w:tcPr>
            <w:tcW w:w="4299" w:type="pct"/>
          </w:tcPr>
          <w:p w14:paraId="46189466" w14:textId="77777777" w:rsidR="00772D0E" w:rsidRPr="00FA1B8D" w:rsidRDefault="00772D0E" w:rsidP="00FA1B8D">
            <w:pPr>
              <w:tabs>
                <w:tab w:val="left" w:pos="922"/>
              </w:tabs>
              <w:spacing w:line="276" w:lineRule="auto"/>
              <w:rPr>
                <w:rFonts w:ascii="Arial" w:hAnsi="Arial" w:cs="Arial"/>
                <w:sz w:val="20"/>
                <w:szCs w:val="20"/>
              </w:rPr>
            </w:pPr>
          </w:p>
          <w:p w14:paraId="3801D822" w14:textId="77777777" w:rsidR="00772D0E" w:rsidRPr="00FA1B8D" w:rsidRDefault="00772D0E" w:rsidP="00FA1B8D">
            <w:pPr>
              <w:tabs>
                <w:tab w:val="left" w:pos="922"/>
              </w:tabs>
              <w:spacing w:line="276" w:lineRule="auto"/>
              <w:rPr>
                <w:rFonts w:ascii="Arial" w:hAnsi="Arial" w:cs="Arial"/>
                <w:sz w:val="20"/>
                <w:szCs w:val="20"/>
              </w:rPr>
            </w:pPr>
            <w:r w:rsidRPr="00FA1B8D">
              <w:rPr>
                <w:rFonts w:ascii="Arial" w:hAnsi="Arial" w:cs="Arial"/>
                <w:sz w:val="20"/>
                <w:szCs w:val="20"/>
              </w:rPr>
              <w:t>Magazynowanie odpadów w zakładzie prowadzone jest z zachowaniem:</w:t>
            </w:r>
          </w:p>
          <w:p w14:paraId="39CD6A57" w14:textId="4E5BF821" w:rsidR="00772D0E" w:rsidRPr="00FA1B8D" w:rsidRDefault="00772D0E" w:rsidP="00FA1B8D">
            <w:pPr>
              <w:pStyle w:val="Akapitzlist"/>
              <w:numPr>
                <w:ilvl w:val="0"/>
                <w:numId w:val="84"/>
              </w:numPr>
              <w:spacing w:line="276" w:lineRule="auto"/>
              <w:ind w:left="378"/>
              <w:rPr>
                <w:rFonts w:ascii="Arial" w:hAnsi="Arial" w:cs="Arial"/>
                <w:sz w:val="20"/>
                <w:szCs w:val="20"/>
              </w:rPr>
            </w:pPr>
            <w:r w:rsidRPr="00FA1B8D">
              <w:rPr>
                <w:rFonts w:ascii="Arial" w:hAnsi="Arial" w:cs="Arial"/>
                <w:sz w:val="20"/>
                <w:szCs w:val="20"/>
              </w:rPr>
              <w:t xml:space="preserve">usytuowania miejsc magazynowania minimalizującego zbędne, wielokrotne operowanie odpadami. Magazyny zostały zlokalizowane w pobliżu instalacji mechanicznego przetwarzania i dostosowane do częstotliwości dostaw odpadów </w:t>
            </w:r>
            <w:r w:rsidR="00F30524" w:rsidRPr="00FA1B8D">
              <w:rPr>
                <w:rFonts w:ascii="Arial" w:hAnsi="Arial" w:cs="Arial"/>
                <w:sz w:val="20"/>
                <w:szCs w:val="20"/>
              </w:rPr>
              <w:br/>
            </w:r>
            <w:r w:rsidRPr="00FA1B8D">
              <w:rPr>
                <w:rFonts w:ascii="Arial" w:hAnsi="Arial" w:cs="Arial"/>
                <w:sz w:val="20"/>
                <w:szCs w:val="20"/>
              </w:rPr>
              <w:t>do magazynów,</w:t>
            </w:r>
          </w:p>
          <w:p w14:paraId="18756B37" w14:textId="77777777" w:rsidR="00772D0E" w:rsidRPr="00FA1B8D" w:rsidRDefault="00772D0E" w:rsidP="00FA1B8D">
            <w:pPr>
              <w:pStyle w:val="Akapitzlist"/>
              <w:numPr>
                <w:ilvl w:val="0"/>
                <w:numId w:val="84"/>
              </w:numPr>
              <w:spacing w:line="276" w:lineRule="auto"/>
              <w:ind w:left="378"/>
              <w:rPr>
                <w:rFonts w:ascii="Arial" w:hAnsi="Arial" w:cs="Arial"/>
                <w:sz w:val="20"/>
                <w:szCs w:val="20"/>
              </w:rPr>
            </w:pPr>
            <w:r w:rsidRPr="00FA1B8D">
              <w:rPr>
                <w:rFonts w:ascii="Arial" w:hAnsi="Arial" w:cs="Arial"/>
                <w:sz w:val="20"/>
                <w:szCs w:val="20"/>
              </w:rPr>
              <w:t xml:space="preserve">pojemność miejsc magazynowania odpadów została dostosowana </w:t>
            </w:r>
            <w:r w:rsidRPr="00FA1B8D">
              <w:rPr>
                <w:rFonts w:ascii="Arial" w:hAnsi="Arial" w:cs="Arial"/>
                <w:sz w:val="20"/>
                <w:szCs w:val="20"/>
              </w:rPr>
              <w:br/>
              <w:t xml:space="preserve">do maksymalnej masy odpadów, które ze względów technologicznych, </w:t>
            </w:r>
            <w:r w:rsidRPr="00FA1B8D">
              <w:rPr>
                <w:rFonts w:ascii="Arial" w:hAnsi="Arial" w:cs="Arial"/>
                <w:sz w:val="20"/>
                <w:szCs w:val="20"/>
              </w:rPr>
              <w:br/>
              <w:t>ale również p.poż, mogą być magazynowane w tym samym czasie. Przy ustalaniu pojemności miejsc magazynowania brano pod uwagę częstotliwość wywozu odpadów do przetworzenia, do instalacji zewnętrznych. Maksymalne masy odpadów magazynowane w wyznaczonych magazynach są monitorowane,</w:t>
            </w:r>
          </w:p>
          <w:p w14:paraId="6B9EEE20" w14:textId="77777777" w:rsidR="00772D0E" w:rsidRPr="00FA1B8D" w:rsidRDefault="00772D0E" w:rsidP="00FA1B8D">
            <w:pPr>
              <w:pStyle w:val="Akapitzlist"/>
              <w:numPr>
                <w:ilvl w:val="0"/>
                <w:numId w:val="84"/>
              </w:numPr>
              <w:spacing w:line="276" w:lineRule="auto"/>
              <w:ind w:left="378"/>
              <w:rPr>
                <w:rFonts w:ascii="Arial" w:hAnsi="Arial" w:cs="Arial"/>
                <w:sz w:val="20"/>
                <w:szCs w:val="20"/>
              </w:rPr>
            </w:pPr>
            <w:r w:rsidRPr="00FA1B8D">
              <w:rPr>
                <w:rFonts w:ascii="Arial" w:hAnsi="Arial" w:cs="Arial"/>
                <w:sz w:val="20"/>
                <w:szCs w:val="20"/>
              </w:rPr>
              <w:t xml:space="preserve">odpady, które są wrażliwe na warunki atmosferyczne, są magazynowane </w:t>
            </w:r>
            <w:r w:rsidRPr="00FA1B8D">
              <w:rPr>
                <w:rFonts w:ascii="Arial" w:hAnsi="Arial" w:cs="Arial"/>
                <w:sz w:val="20"/>
                <w:szCs w:val="20"/>
              </w:rPr>
              <w:br/>
              <w:t xml:space="preserve">w odpowiednich pomieszczeniach. Odpady wymagające zastosowania specjalistycznych pojemników, beczek, opakowań, są magazynowane </w:t>
            </w:r>
            <w:r w:rsidRPr="00FA1B8D">
              <w:rPr>
                <w:rFonts w:ascii="Arial" w:hAnsi="Arial" w:cs="Arial"/>
                <w:sz w:val="20"/>
                <w:szCs w:val="20"/>
              </w:rPr>
              <w:br/>
            </w:r>
            <w:r w:rsidRPr="00FA1B8D">
              <w:rPr>
                <w:rFonts w:ascii="Arial" w:hAnsi="Arial" w:cs="Arial"/>
                <w:sz w:val="20"/>
                <w:szCs w:val="20"/>
              </w:rPr>
              <w:lastRenderedPageBreak/>
              <w:t>w opakowaniach dla nich wskazanych, w bezpieczny sposób. Sprzęt obsługujący magazyny podlega wymaganym przeglądom i serwisom,</w:t>
            </w:r>
          </w:p>
          <w:p w14:paraId="496A3ACC" w14:textId="6691282E" w:rsidR="00772D0E" w:rsidRPr="00C80EDE" w:rsidRDefault="00772D0E" w:rsidP="00C80EDE">
            <w:pPr>
              <w:pStyle w:val="Akapitzlist"/>
              <w:numPr>
                <w:ilvl w:val="0"/>
                <w:numId w:val="84"/>
              </w:numPr>
              <w:spacing w:after="120" w:line="276" w:lineRule="auto"/>
              <w:ind w:left="374" w:hanging="357"/>
              <w:rPr>
                <w:rFonts w:ascii="Arial" w:hAnsi="Arial" w:cs="Arial"/>
                <w:sz w:val="20"/>
                <w:szCs w:val="20"/>
              </w:rPr>
            </w:pPr>
            <w:r w:rsidRPr="00FA1B8D">
              <w:rPr>
                <w:rFonts w:ascii="Arial" w:hAnsi="Arial" w:cs="Arial"/>
                <w:sz w:val="20"/>
                <w:szCs w:val="20"/>
              </w:rPr>
              <w:t xml:space="preserve">na terenie zakładu znajdują się trzy magazyny, z przeznaczeniem do magazynowania odpadów niebezpiecznych. Na potrzeby instalacji MBP </w:t>
            </w:r>
            <w:r w:rsidRPr="00FA1B8D">
              <w:rPr>
                <w:rFonts w:ascii="Arial" w:hAnsi="Arial" w:cs="Arial"/>
                <w:sz w:val="20"/>
                <w:szCs w:val="20"/>
              </w:rPr>
              <w:br/>
              <w:t xml:space="preserve">są wykorzystywane dwa magazyny odpadów niebezpiecznych, oznakowane </w:t>
            </w:r>
            <w:r w:rsidRPr="00FA1B8D">
              <w:rPr>
                <w:rFonts w:ascii="Arial" w:hAnsi="Arial" w:cs="Arial"/>
                <w:sz w:val="20"/>
                <w:szCs w:val="20"/>
              </w:rPr>
              <w:br/>
              <w:t xml:space="preserve">i zabezpieczone, zgodnie z wymaganiami prawnymi w zakresie magazynowanych </w:t>
            </w:r>
            <w:r w:rsidR="00F30524" w:rsidRPr="00FA1B8D">
              <w:rPr>
                <w:rFonts w:ascii="Arial" w:hAnsi="Arial" w:cs="Arial"/>
                <w:sz w:val="20"/>
                <w:szCs w:val="20"/>
              </w:rPr>
              <w:br/>
            </w:r>
            <w:r w:rsidRPr="00FA1B8D">
              <w:rPr>
                <w:rFonts w:ascii="Arial" w:hAnsi="Arial" w:cs="Arial"/>
                <w:sz w:val="20"/>
                <w:szCs w:val="20"/>
              </w:rPr>
              <w:t>w nich odpadów.</w:t>
            </w:r>
          </w:p>
        </w:tc>
      </w:tr>
      <w:tr w:rsidR="00772D0E" w:rsidRPr="00FA1B8D" w14:paraId="599EFF8C" w14:textId="77777777" w:rsidTr="00A97A4E">
        <w:tc>
          <w:tcPr>
            <w:tcW w:w="701" w:type="pct"/>
            <w:shd w:val="clear" w:color="auto" w:fill="FFFFFF" w:themeFill="background1"/>
          </w:tcPr>
          <w:p w14:paraId="5D92A708" w14:textId="77777777" w:rsidR="00772D0E" w:rsidRPr="00FA1B8D" w:rsidRDefault="00772D0E" w:rsidP="00FA1B8D">
            <w:pPr>
              <w:spacing w:line="276" w:lineRule="auto"/>
              <w:jc w:val="center"/>
              <w:rPr>
                <w:rFonts w:ascii="Arial" w:hAnsi="Arial" w:cs="Arial"/>
                <w:b/>
                <w:color w:val="000000"/>
                <w:sz w:val="20"/>
                <w:szCs w:val="20"/>
              </w:rPr>
            </w:pPr>
          </w:p>
          <w:p w14:paraId="7DFF44A6" w14:textId="07122142" w:rsidR="00772D0E" w:rsidRPr="00FA1B8D" w:rsidRDefault="00772D0E" w:rsidP="00FA1B8D">
            <w:pPr>
              <w:spacing w:line="276" w:lineRule="auto"/>
              <w:jc w:val="center"/>
              <w:rPr>
                <w:rFonts w:ascii="Arial" w:hAnsi="Arial" w:cs="Arial"/>
                <w:b/>
                <w:color w:val="000000"/>
                <w:sz w:val="20"/>
                <w:szCs w:val="20"/>
              </w:rPr>
            </w:pPr>
            <w:r w:rsidRPr="00FA1B8D">
              <w:rPr>
                <w:rFonts w:ascii="Arial" w:hAnsi="Arial" w:cs="Arial"/>
                <w:b/>
                <w:color w:val="000000"/>
                <w:sz w:val="20"/>
                <w:szCs w:val="20"/>
              </w:rPr>
              <w:t>BAT 11</w:t>
            </w:r>
          </w:p>
          <w:p w14:paraId="22B3920C" w14:textId="77777777" w:rsidR="00772D0E" w:rsidRPr="00FA1B8D" w:rsidRDefault="00772D0E" w:rsidP="00FA1B8D">
            <w:pPr>
              <w:spacing w:line="276" w:lineRule="auto"/>
              <w:jc w:val="center"/>
              <w:rPr>
                <w:rFonts w:ascii="Arial" w:hAnsi="Arial" w:cs="Arial"/>
                <w:b/>
                <w:color w:val="000000"/>
                <w:sz w:val="20"/>
                <w:szCs w:val="20"/>
              </w:rPr>
            </w:pPr>
          </w:p>
        </w:tc>
        <w:tc>
          <w:tcPr>
            <w:tcW w:w="4299" w:type="pct"/>
            <w:shd w:val="clear" w:color="auto" w:fill="FFFFFF" w:themeFill="background1"/>
            <w:vAlign w:val="center"/>
          </w:tcPr>
          <w:p w14:paraId="604754D6" w14:textId="7B9B5F77" w:rsidR="00772D0E" w:rsidRPr="00FA1B8D" w:rsidRDefault="00772D0E" w:rsidP="00FA1B8D">
            <w:pPr>
              <w:tabs>
                <w:tab w:val="left" w:pos="922"/>
              </w:tabs>
              <w:spacing w:line="276" w:lineRule="auto"/>
              <w:rPr>
                <w:rFonts w:ascii="Arial" w:eastAsia="Calibri" w:hAnsi="Arial" w:cs="Arial"/>
                <w:sz w:val="20"/>
                <w:szCs w:val="20"/>
              </w:rPr>
            </w:pPr>
            <w:r w:rsidRPr="00FA1B8D">
              <w:rPr>
                <w:rFonts w:ascii="Arial" w:eastAsia="Calibri" w:hAnsi="Arial" w:cs="Arial"/>
                <w:sz w:val="20"/>
                <w:szCs w:val="20"/>
              </w:rPr>
              <w:t>W zakładzie monitoruje się, m.in.:</w:t>
            </w:r>
          </w:p>
          <w:p w14:paraId="341FEDE1" w14:textId="3B0B822A" w:rsidR="00772D0E" w:rsidRPr="00FA1B8D" w:rsidRDefault="00772D0E" w:rsidP="00FA1B8D">
            <w:pPr>
              <w:tabs>
                <w:tab w:val="left" w:pos="922"/>
              </w:tabs>
              <w:spacing w:line="276" w:lineRule="auto"/>
              <w:ind w:left="236"/>
              <w:rPr>
                <w:rFonts w:ascii="Arial" w:eastAsia="Calibri" w:hAnsi="Arial" w:cs="Arial"/>
                <w:sz w:val="20"/>
                <w:szCs w:val="20"/>
              </w:rPr>
            </w:pPr>
            <w:r w:rsidRPr="00FA1B8D">
              <w:rPr>
                <w:rFonts w:ascii="Arial" w:eastAsia="Calibri" w:hAnsi="Arial" w:cs="Arial"/>
                <w:sz w:val="20"/>
                <w:szCs w:val="20"/>
              </w:rPr>
              <w:t xml:space="preserve">- </w:t>
            </w:r>
            <w:r w:rsidR="00F30524" w:rsidRPr="00FA1B8D">
              <w:rPr>
                <w:rFonts w:ascii="Arial" w:eastAsia="Calibri" w:hAnsi="Arial" w:cs="Arial"/>
                <w:sz w:val="20"/>
                <w:szCs w:val="20"/>
              </w:rPr>
              <w:t xml:space="preserve">   </w:t>
            </w:r>
            <w:r w:rsidRPr="00FA1B8D">
              <w:rPr>
                <w:rFonts w:ascii="Arial" w:eastAsia="Calibri" w:hAnsi="Arial" w:cs="Arial"/>
                <w:sz w:val="20"/>
                <w:szCs w:val="20"/>
              </w:rPr>
              <w:t>zużycie surowców, którymi są odpady kierowane, na instalację mechaniczno-</w:t>
            </w:r>
            <w:r w:rsidR="00F30524" w:rsidRPr="00FA1B8D">
              <w:rPr>
                <w:rFonts w:ascii="Arial" w:eastAsia="Calibri" w:hAnsi="Arial" w:cs="Arial"/>
                <w:sz w:val="20"/>
                <w:szCs w:val="20"/>
              </w:rPr>
              <w:t xml:space="preserve"> </w:t>
            </w:r>
            <w:r w:rsidRPr="00FA1B8D">
              <w:rPr>
                <w:rFonts w:ascii="Arial" w:eastAsia="Calibri" w:hAnsi="Arial" w:cs="Arial"/>
                <w:sz w:val="20"/>
                <w:szCs w:val="20"/>
              </w:rPr>
              <w:t>biologicznego przetwarzania odpadów na podstawie ewidencji ilościowej (wagi poszczególnych rodzajów odpadów) i jakościowej (rodzajów przyjmowanych odpadów),</w:t>
            </w:r>
          </w:p>
          <w:p w14:paraId="5DF6A183" w14:textId="057D82B1" w:rsidR="00772D0E" w:rsidRPr="00FA1B8D" w:rsidRDefault="00772D0E" w:rsidP="00C80EDE">
            <w:pPr>
              <w:tabs>
                <w:tab w:val="left" w:pos="922"/>
              </w:tabs>
              <w:spacing w:after="120" w:line="276" w:lineRule="auto"/>
              <w:ind w:left="238"/>
              <w:rPr>
                <w:rFonts w:ascii="Arial" w:eastAsia="Calibri" w:hAnsi="Arial" w:cs="Arial"/>
                <w:sz w:val="20"/>
                <w:szCs w:val="20"/>
              </w:rPr>
            </w:pPr>
            <w:r w:rsidRPr="00FA1B8D">
              <w:rPr>
                <w:rFonts w:ascii="Arial" w:eastAsia="Calibri" w:hAnsi="Arial" w:cs="Arial"/>
                <w:sz w:val="20"/>
                <w:szCs w:val="20"/>
              </w:rPr>
              <w:t xml:space="preserve">- </w:t>
            </w:r>
            <w:r w:rsidR="00F30524" w:rsidRPr="00FA1B8D">
              <w:rPr>
                <w:rFonts w:ascii="Arial" w:eastAsia="Calibri" w:hAnsi="Arial" w:cs="Arial"/>
                <w:sz w:val="20"/>
                <w:szCs w:val="20"/>
              </w:rPr>
              <w:t xml:space="preserve">   </w:t>
            </w:r>
            <w:r w:rsidRPr="00FA1B8D">
              <w:rPr>
                <w:rFonts w:ascii="Arial" w:eastAsia="Calibri" w:hAnsi="Arial" w:cs="Arial"/>
                <w:sz w:val="20"/>
                <w:szCs w:val="20"/>
              </w:rPr>
              <w:t>wytwarzanie odpadów powstałych na instalacji, na podstawie ewidencji ilościowej (wagi poszczególnych rodzajów odpadów) i jakościowej (rodzajów wytwarzanych na instalacji odpadów).</w:t>
            </w:r>
          </w:p>
        </w:tc>
      </w:tr>
      <w:tr w:rsidR="00772D0E" w:rsidRPr="00FA1B8D" w14:paraId="734AD5AE" w14:textId="77777777" w:rsidTr="00A97A4E">
        <w:tc>
          <w:tcPr>
            <w:tcW w:w="701" w:type="pct"/>
            <w:shd w:val="clear" w:color="auto" w:fill="FFFFFF" w:themeFill="background1"/>
          </w:tcPr>
          <w:p w14:paraId="049ADD24" w14:textId="7E882CFE" w:rsidR="00772D0E" w:rsidRPr="00FA1B8D" w:rsidRDefault="00772D0E" w:rsidP="00FA1B8D">
            <w:pPr>
              <w:spacing w:line="276" w:lineRule="auto"/>
              <w:jc w:val="center"/>
              <w:rPr>
                <w:rFonts w:ascii="Arial" w:hAnsi="Arial" w:cs="Arial"/>
                <w:b/>
                <w:color w:val="000000"/>
                <w:sz w:val="20"/>
                <w:szCs w:val="20"/>
              </w:rPr>
            </w:pPr>
            <w:r w:rsidRPr="00FA1B8D">
              <w:rPr>
                <w:rFonts w:ascii="Arial" w:hAnsi="Arial" w:cs="Arial"/>
                <w:b/>
                <w:color w:val="000000"/>
                <w:sz w:val="20"/>
                <w:szCs w:val="20"/>
              </w:rPr>
              <w:t>BAT 22</w:t>
            </w:r>
          </w:p>
        </w:tc>
        <w:tc>
          <w:tcPr>
            <w:tcW w:w="4299" w:type="pct"/>
            <w:shd w:val="clear" w:color="auto" w:fill="FFFFFF" w:themeFill="background1"/>
            <w:vAlign w:val="center"/>
          </w:tcPr>
          <w:p w14:paraId="44224F59" w14:textId="70AC4245" w:rsidR="00772D0E" w:rsidRPr="00FA1B8D" w:rsidRDefault="00772D0E" w:rsidP="00C80EDE">
            <w:pPr>
              <w:tabs>
                <w:tab w:val="left" w:pos="922"/>
              </w:tabs>
              <w:spacing w:after="120" w:line="276" w:lineRule="auto"/>
              <w:ind w:left="96"/>
              <w:rPr>
                <w:rFonts w:ascii="Arial" w:eastAsia="Calibri" w:hAnsi="Arial" w:cs="Arial"/>
                <w:sz w:val="20"/>
                <w:szCs w:val="20"/>
              </w:rPr>
            </w:pPr>
            <w:r w:rsidRPr="00FA1B8D">
              <w:rPr>
                <w:rFonts w:ascii="Arial" w:eastAsia="Calibri" w:hAnsi="Arial" w:cs="Arial"/>
                <w:sz w:val="20"/>
                <w:szCs w:val="20"/>
              </w:rPr>
              <w:t xml:space="preserve">Zakład stara się w miarę możliwości zastępować materiały odpadami. Przykładem mogą być puste opakowania (big- </w:t>
            </w:r>
            <w:proofErr w:type="spellStart"/>
            <w:r w:rsidRPr="00FA1B8D">
              <w:rPr>
                <w:rFonts w:ascii="Arial" w:eastAsia="Calibri" w:hAnsi="Arial" w:cs="Arial"/>
                <w:sz w:val="20"/>
                <w:szCs w:val="20"/>
              </w:rPr>
              <w:t>bagi</w:t>
            </w:r>
            <w:proofErr w:type="spellEnd"/>
            <w:r w:rsidRPr="00FA1B8D">
              <w:rPr>
                <w:rFonts w:ascii="Arial" w:eastAsia="Calibri" w:hAnsi="Arial" w:cs="Arial"/>
                <w:sz w:val="20"/>
                <w:szCs w:val="20"/>
              </w:rPr>
              <w:t>, palety, kontenery), wykorzystywane w miarę możliwości do magazynowania / przechowywania rożnych materiałów lub odpadów.</w:t>
            </w:r>
          </w:p>
        </w:tc>
      </w:tr>
      <w:tr w:rsidR="00772D0E" w:rsidRPr="00FA1B8D" w14:paraId="49E3E7C0" w14:textId="77777777" w:rsidTr="00A97A4E">
        <w:tc>
          <w:tcPr>
            <w:tcW w:w="701" w:type="pct"/>
            <w:shd w:val="clear" w:color="auto" w:fill="FFFFFF" w:themeFill="background1"/>
          </w:tcPr>
          <w:p w14:paraId="16F24147" w14:textId="3FF89F29" w:rsidR="00772D0E" w:rsidRPr="00FA1B8D" w:rsidRDefault="00772D0E" w:rsidP="00FA1B8D">
            <w:pPr>
              <w:spacing w:line="276" w:lineRule="auto"/>
              <w:jc w:val="center"/>
              <w:rPr>
                <w:rFonts w:ascii="Arial" w:hAnsi="Arial" w:cs="Arial"/>
                <w:b/>
                <w:color w:val="000000"/>
                <w:sz w:val="20"/>
                <w:szCs w:val="20"/>
              </w:rPr>
            </w:pPr>
            <w:r w:rsidRPr="00FA1B8D">
              <w:rPr>
                <w:rFonts w:ascii="Arial" w:hAnsi="Arial" w:cs="Arial"/>
                <w:b/>
                <w:color w:val="000000"/>
                <w:sz w:val="20"/>
                <w:szCs w:val="20"/>
              </w:rPr>
              <w:t>BAT 24</w:t>
            </w:r>
          </w:p>
        </w:tc>
        <w:tc>
          <w:tcPr>
            <w:tcW w:w="4299" w:type="pct"/>
            <w:shd w:val="clear" w:color="auto" w:fill="FFFFFF" w:themeFill="background1"/>
            <w:vAlign w:val="center"/>
          </w:tcPr>
          <w:p w14:paraId="66BF09B2" w14:textId="59AA0255" w:rsidR="00772D0E" w:rsidRPr="00FA1B8D" w:rsidRDefault="00772D0E" w:rsidP="00C80EDE">
            <w:pPr>
              <w:tabs>
                <w:tab w:val="left" w:pos="922"/>
              </w:tabs>
              <w:spacing w:after="120" w:line="276" w:lineRule="auto"/>
              <w:ind w:left="96"/>
              <w:rPr>
                <w:rFonts w:ascii="Arial" w:eastAsia="Calibri" w:hAnsi="Arial" w:cs="Arial"/>
                <w:sz w:val="20"/>
                <w:szCs w:val="20"/>
              </w:rPr>
            </w:pPr>
            <w:r w:rsidRPr="00FA1B8D">
              <w:rPr>
                <w:rFonts w:ascii="Arial" w:eastAsia="Calibri" w:hAnsi="Arial" w:cs="Arial"/>
                <w:sz w:val="20"/>
                <w:szCs w:val="20"/>
              </w:rPr>
              <w:t>Puste opakowania (big-</w:t>
            </w:r>
            <w:proofErr w:type="spellStart"/>
            <w:r w:rsidRPr="00FA1B8D">
              <w:rPr>
                <w:rFonts w:ascii="Arial" w:eastAsia="Calibri" w:hAnsi="Arial" w:cs="Arial"/>
                <w:sz w:val="20"/>
                <w:szCs w:val="20"/>
              </w:rPr>
              <w:t>bagi</w:t>
            </w:r>
            <w:proofErr w:type="spellEnd"/>
            <w:r w:rsidRPr="00FA1B8D">
              <w:rPr>
                <w:rFonts w:ascii="Arial" w:eastAsia="Calibri" w:hAnsi="Arial" w:cs="Arial"/>
                <w:sz w:val="20"/>
                <w:szCs w:val="20"/>
              </w:rPr>
              <w:t>, palety, kontenery) wykorzystywane są w miarę możliwości do magazynowania / przechowywania rożnych materiałów lub odpadów.</w:t>
            </w:r>
          </w:p>
        </w:tc>
      </w:tr>
      <w:tr w:rsidR="00772D0E" w:rsidRPr="00FA1B8D" w14:paraId="2C660645" w14:textId="77777777" w:rsidTr="00B5737C">
        <w:tc>
          <w:tcPr>
            <w:tcW w:w="701" w:type="pct"/>
            <w:shd w:val="clear" w:color="auto" w:fill="FFFFFF" w:themeFill="background1"/>
            <w:vAlign w:val="center"/>
          </w:tcPr>
          <w:p w14:paraId="25EB3D76" w14:textId="5E16362A" w:rsidR="00772D0E" w:rsidRPr="00FA1B8D" w:rsidRDefault="00772D0E" w:rsidP="00FA1B8D">
            <w:pPr>
              <w:spacing w:line="276" w:lineRule="auto"/>
              <w:jc w:val="center"/>
              <w:rPr>
                <w:rFonts w:ascii="Arial" w:hAnsi="Arial" w:cs="Arial"/>
                <w:b/>
                <w:color w:val="000000"/>
                <w:sz w:val="20"/>
                <w:szCs w:val="20"/>
              </w:rPr>
            </w:pPr>
            <w:r w:rsidRPr="00FA1B8D">
              <w:rPr>
                <w:rFonts w:ascii="Arial" w:hAnsi="Arial" w:cs="Arial"/>
                <w:b/>
                <w:color w:val="000000"/>
                <w:sz w:val="20"/>
                <w:szCs w:val="20"/>
              </w:rPr>
              <w:t>BAT 33</w:t>
            </w:r>
          </w:p>
          <w:p w14:paraId="4CA1942F" w14:textId="77777777" w:rsidR="00772D0E" w:rsidRPr="00FA1B8D" w:rsidRDefault="00772D0E" w:rsidP="00FA1B8D">
            <w:pPr>
              <w:spacing w:line="276" w:lineRule="auto"/>
              <w:rPr>
                <w:rFonts w:ascii="Arial" w:hAnsi="Arial" w:cs="Arial"/>
                <w:b/>
                <w:color w:val="000000"/>
                <w:sz w:val="20"/>
                <w:szCs w:val="20"/>
              </w:rPr>
            </w:pPr>
          </w:p>
        </w:tc>
        <w:tc>
          <w:tcPr>
            <w:tcW w:w="4299" w:type="pct"/>
            <w:shd w:val="clear" w:color="auto" w:fill="FFFFFF" w:themeFill="background1"/>
            <w:vAlign w:val="center"/>
          </w:tcPr>
          <w:p w14:paraId="4C77D653" w14:textId="079C0454" w:rsidR="00772D0E" w:rsidRPr="00FA1B8D" w:rsidRDefault="00772D0E" w:rsidP="00C80EDE">
            <w:pPr>
              <w:autoSpaceDE w:val="0"/>
              <w:autoSpaceDN w:val="0"/>
              <w:spacing w:before="60" w:after="120" w:line="276" w:lineRule="auto"/>
              <w:ind w:left="96"/>
              <w:textAlignment w:val="baseline"/>
              <w:rPr>
                <w:rFonts w:ascii="Arial" w:eastAsia="Times New Roman" w:hAnsi="Arial" w:cs="Arial"/>
                <w:kern w:val="3"/>
                <w:sz w:val="20"/>
                <w:szCs w:val="20"/>
              </w:rPr>
            </w:pPr>
            <w:r w:rsidRPr="00FA1B8D">
              <w:rPr>
                <w:rFonts w:ascii="Arial" w:eastAsia="Calibri" w:hAnsi="Arial" w:cs="Arial"/>
                <w:sz w:val="20"/>
                <w:szCs w:val="20"/>
              </w:rPr>
              <w:t xml:space="preserve">Odpady kierowane do biologicznego przetwarzania odpadów, są wytwarzane na instalacji mechanicznego przetwarzania, na przesiewaczu, eliminującym większe fragmenty zanieczyszczeń, niepodlegających rozkładowi tlenowemu. Frakcja </w:t>
            </w:r>
            <w:proofErr w:type="spellStart"/>
            <w:r w:rsidRPr="00FA1B8D">
              <w:rPr>
                <w:rFonts w:ascii="Arial" w:eastAsia="Calibri" w:hAnsi="Arial" w:cs="Arial"/>
                <w:sz w:val="20"/>
                <w:szCs w:val="20"/>
              </w:rPr>
              <w:t>positowa</w:t>
            </w:r>
            <w:proofErr w:type="spellEnd"/>
            <w:r w:rsidRPr="00FA1B8D">
              <w:rPr>
                <w:rFonts w:ascii="Arial" w:eastAsia="Calibri" w:hAnsi="Arial" w:cs="Arial"/>
                <w:sz w:val="20"/>
                <w:szCs w:val="20"/>
              </w:rPr>
              <w:t xml:space="preserve"> 0-80 mm, kierowana do procesu biologicznego przetwarzania charakteryzuje się dobrą aktywnością biologiczną, o czym świadczą zachodzące procesy w pierwszym stopniu tlenowego rozkładu, czyli w bioreaktorach, a czego bezpośrednim wynikiem jest wysoka temperatura procesu rozkładu.</w:t>
            </w:r>
          </w:p>
        </w:tc>
      </w:tr>
    </w:tbl>
    <w:p w14:paraId="1DE5BCC4" w14:textId="4659E30F" w:rsidR="00B31051" w:rsidRPr="006A7395" w:rsidRDefault="00B87EED" w:rsidP="00FA1B8D">
      <w:pPr>
        <w:keepNext/>
        <w:keepLines/>
        <w:widowControl w:val="0"/>
        <w:tabs>
          <w:tab w:val="left" w:pos="632"/>
        </w:tabs>
        <w:spacing w:before="240" w:after="240" w:line="320" w:lineRule="exact"/>
        <w:outlineLvl w:val="2"/>
        <w:rPr>
          <w:rFonts w:ascii="Arial" w:eastAsia="Verdana" w:hAnsi="Arial" w:cs="Arial"/>
          <w:b/>
          <w:bCs/>
          <w:color w:val="000000"/>
          <w:sz w:val="24"/>
          <w:szCs w:val="21"/>
          <w:lang w:bidi="pl-PL"/>
        </w:rPr>
      </w:pPr>
      <w:r w:rsidRPr="006A7395">
        <w:rPr>
          <w:rFonts w:ascii="Arial" w:eastAsia="Verdana" w:hAnsi="Arial" w:cs="Arial"/>
          <w:b/>
          <w:bCs/>
          <w:color w:val="000000"/>
          <w:sz w:val="24"/>
          <w:szCs w:val="21"/>
          <w:lang w:bidi="pl-PL"/>
        </w:rPr>
        <w:t>6. W zakresie zapewnienia efektywnego wykorzystania energii</w:t>
      </w:r>
      <w:r w:rsidR="00FA1B8D">
        <w:rPr>
          <w:rFonts w:ascii="Arial" w:eastAsia="Verdana" w:hAnsi="Arial" w:cs="Arial"/>
          <w:b/>
          <w:bCs/>
          <w:color w:val="000000"/>
          <w:sz w:val="24"/>
          <w:szCs w:val="21"/>
          <w:lang w:bidi="pl-PL"/>
        </w:rPr>
        <w:t>:</w:t>
      </w:r>
    </w:p>
    <w:p w14:paraId="1486C583" w14:textId="61B0BCFD" w:rsidR="00BD5DB5" w:rsidRPr="006A7395" w:rsidRDefault="00BD5DB5" w:rsidP="00FA1B8D">
      <w:pPr>
        <w:pStyle w:val="Arial10i50"/>
        <w:spacing w:after="120" w:line="320" w:lineRule="exact"/>
        <w:rPr>
          <w:rFonts w:cs="Arial"/>
          <w:sz w:val="24"/>
          <w:szCs w:val="21"/>
        </w:rPr>
      </w:pPr>
      <w:r w:rsidRPr="006A7395">
        <w:rPr>
          <w:rFonts w:cs="Arial"/>
          <w:sz w:val="24"/>
          <w:szCs w:val="21"/>
        </w:rPr>
        <w:t xml:space="preserve">W zakresie zapewnienia efektywnego wykorzystania energii </w:t>
      </w:r>
      <w:r w:rsidR="006D57B2" w:rsidRPr="006A7395">
        <w:rPr>
          <w:rFonts w:cs="Arial"/>
          <w:sz w:val="24"/>
          <w:szCs w:val="21"/>
        </w:rPr>
        <w:t xml:space="preserve">zastosowano rozwiązania, wynikające z </w:t>
      </w:r>
      <w:r w:rsidRPr="006A7395">
        <w:rPr>
          <w:rFonts w:cs="Arial"/>
          <w:sz w:val="24"/>
          <w:szCs w:val="21"/>
        </w:rPr>
        <w:t xml:space="preserve">BAT </w:t>
      </w:r>
      <w:r w:rsidR="000C1F13" w:rsidRPr="006A7395">
        <w:rPr>
          <w:rFonts w:cs="Arial"/>
          <w:sz w:val="24"/>
          <w:szCs w:val="21"/>
        </w:rPr>
        <w:t>2</w:t>
      </w:r>
      <w:r w:rsidR="00CD4020">
        <w:rPr>
          <w:rFonts w:cs="Arial"/>
          <w:sz w:val="24"/>
          <w:szCs w:val="21"/>
        </w:rPr>
        <w:t>3</w:t>
      </w:r>
      <w:r w:rsidR="00B5737C" w:rsidRPr="006A7395">
        <w:rPr>
          <w:rFonts w:cs="Arial"/>
          <w:sz w:val="24"/>
          <w:szCs w:val="21"/>
        </w:rPr>
        <w:t>.</w:t>
      </w:r>
    </w:p>
    <w:tbl>
      <w:tblPr>
        <w:tblStyle w:val="Gridoftable1"/>
        <w:tblW w:w="0" w:type="auto"/>
        <w:tblLook w:val="04A0" w:firstRow="1" w:lastRow="0" w:firstColumn="1" w:lastColumn="0" w:noHBand="0" w:noVBand="1"/>
      </w:tblPr>
      <w:tblGrid>
        <w:gridCol w:w="1271"/>
        <w:gridCol w:w="7789"/>
      </w:tblGrid>
      <w:tr w:rsidR="00BD5DB5" w:rsidRPr="00C80EDE" w14:paraId="44EBEC0D" w14:textId="77777777" w:rsidTr="00690F4D">
        <w:trPr>
          <w:trHeight w:val="498"/>
        </w:trPr>
        <w:tc>
          <w:tcPr>
            <w:tcW w:w="1271" w:type="dxa"/>
            <w:shd w:val="clear" w:color="auto" w:fill="F2F2F2" w:themeFill="background1" w:themeFillShade="F2"/>
            <w:vAlign w:val="center"/>
          </w:tcPr>
          <w:p w14:paraId="1153E3E5" w14:textId="77777777" w:rsidR="00BD5DB5" w:rsidRPr="00C80EDE" w:rsidRDefault="00BD5DB5" w:rsidP="00C80EDE">
            <w:pPr>
              <w:tabs>
                <w:tab w:val="left" w:pos="567"/>
              </w:tabs>
              <w:spacing w:line="276" w:lineRule="auto"/>
              <w:jc w:val="center"/>
              <w:rPr>
                <w:rFonts w:ascii="Arial" w:hAnsi="Arial" w:cs="Arial"/>
                <w:b/>
                <w:sz w:val="20"/>
                <w:szCs w:val="20"/>
              </w:rPr>
            </w:pPr>
            <w:r w:rsidRPr="00C80EDE">
              <w:rPr>
                <w:rFonts w:ascii="Arial" w:hAnsi="Arial" w:cs="Arial"/>
                <w:b/>
                <w:sz w:val="20"/>
                <w:szCs w:val="20"/>
              </w:rPr>
              <w:t>Nr konkluzji</w:t>
            </w:r>
          </w:p>
          <w:p w14:paraId="5A5A8F99" w14:textId="77777777" w:rsidR="00BD5DB5" w:rsidRPr="00C80EDE" w:rsidRDefault="00BD5DB5" w:rsidP="00C80EDE">
            <w:pPr>
              <w:tabs>
                <w:tab w:val="left" w:pos="567"/>
              </w:tabs>
              <w:spacing w:line="276" w:lineRule="auto"/>
              <w:jc w:val="center"/>
              <w:rPr>
                <w:rFonts w:ascii="Arial" w:hAnsi="Arial" w:cs="Arial"/>
                <w:b/>
                <w:sz w:val="20"/>
                <w:szCs w:val="20"/>
              </w:rPr>
            </w:pPr>
            <w:r w:rsidRPr="00C80EDE">
              <w:rPr>
                <w:rFonts w:ascii="Arial" w:hAnsi="Arial" w:cs="Arial"/>
                <w:b/>
                <w:sz w:val="20"/>
                <w:szCs w:val="20"/>
              </w:rPr>
              <w:t>BAT</w:t>
            </w:r>
          </w:p>
        </w:tc>
        <w:tc>
          <w:tcPr>
            <w:tcW w:w="7789" w:type="dxa"/>
            <w:shd w:val="clear" w:color="auto" w:fill="F2F2F2" w:themeFill="background1" w:themeFillShade="F2"/>
            <w:vAlign w:val="center"/>
          </w:tcPr>
          <w:p w14:paraId="5F43BE64" w14:textId="075EBA19" w:rsidR="00BD5DB5" w:rsidRPr="00C80EDE" w:rsidRDefault="00BD5DB5" w:rsidP="00C80EDE">
            <w:pPr>
              <w:tabs>
                <w:tab w:val="left" w:pos="567"/>
              </w:tabs>
              <w:spacing w:line="276" w:lineRule="auto"/>
              <w:jc w:val="center"/>
              <w:rPr>
                <w:rFonts w:ascii="Arial" w:hAnsi="Arial" w:cs="Arial"/>
                <w:b/>
                <w:sz w:val="20"/>
                <w:szCs w:val="20"/>
              </w:rPr>
            </w:pPr>
            <w:r w:rsidRPr="00C80EDE">
              <w:rPr>
                <w:rFonts w:ascii="Arial" w:hAnsi="Arial" w:cs="Arial"/>
                <w:b/>
                <w:color w:val="000000"/>
                <w:sz w:val="20"/>
                <w:szCs w:val="20"/>
              </w:rPr>
              <w:t xml:space="preserve">Sposób realizacji w instalacji </w:t>
            </w:r>
            <w:proofErr w:type="spellStart"/>
            <w:r w:rsidR="00CD4020" w:rsidRPr="00C80EDE">
              <w:rPr>
                <w:rFonts w:ascii="Arial" w:eastAsia="Calibri" w:hAnsi="Arial" w:cs="Arial"/>
                <w:b/>
                <w:sz w:val="20"/>
                <w:szCs w:val="20"/>
              </w:rPr>
              <w:t>mechaniczno</w:t>
            </w:r>
            <w:proofErr w:type="spellEnd"/>
            <w:r w:rsidR="00CD4020" w:rsidRPr="00C80EDE">
              <w:rPr>
                <w:rFonts w:ascii="Arial" w:eastAsia="Calibri" w:hAnsi="Arial" w:cs="Arial"/>
                <w:b/>
                <w:sz w:val="20"/>
                <w:szCs w:val="20"/>
              </w:rPr>
              <w:t xml:space="preserve"> - biologicznego przetwarzania odpadów</w:t>
            </w:r>
          </w:p>
        </w:tc>
      </w:tr>
      <w:tr w:rsidR="006D57B2" w:rsidRPr="00C80EDE" w14:paraId="296D8B6E" w14:textId="77777777" w:rsidTr="006D57B2">
        <w:trPr>
          <w:trHeight w:val="498"/>
        </w:trPr>
        <w:tc>
          <w:tcPr>
            <w:tcW w:w="1271" w:type="dxa"/>
            <w:shd w:val="clear" w:color="auto" w:fill="FFFFFF" w:themeFill="background1"/>
            <w:vAlign w:val="center"/>
          </w:tcPr>
          <w:p w14:paraId="29CB93E1" w14:textId="245E7133" w:rsidR="006D57B2" w:rsidRPr="00C80EDE" w:rsidRDefault="006D57B2" w:rsidP="00C80EDE">
            <w:pPr>
              <w:tabs>
                <w:tab w:val="left" w:pos="567"/>
              </w:tabs>
              <w:spacing w:line="276" w:lineRule="auto"/>
              <w:jc w:val="center"/>
              <w:rPr>
                <w:rFonts w:ascii="Arial" w:hAnsi="Arial" w:cs="Arial"/>
                <w:b/>
                <w:sz w:val="20"/>
                <w:szCs w:val="20"/>
              </w:rPr>
            </w:pPr>
            <w:r w:rsidRPr="00C80EDE">
              <w:rPr>
                <w:rFonts w:ascii="Arial" w:hAnsi="Arial" w:cs="Arial"/>
                <w:b/>
                <w:sz w:val="20"/>
                <w:szCs w:val="20"/>
              </w:rPr>
              <w:t xml:space="preserve">BAT </w:t>
            </w:r>
            <w:r w:rsidR="00180EAA" w:rsidRPr="00C80EDE">
              <w:rPr>
                <w:rFonts w:ascii="Arial" w:hAnsi="Arial" w:cs="Arial"/>
                <w:b/>
                <w:sz w:val="20"/>
                <w:szCs w:val="20"/>
              </w:rPr>
              <w:t>2</w:t>
            </w:r>
            <w:r w:rsidR="00C641FE" w:rsidRPr="00C80EDE">
              <w:rPr>
                <w:rFonts w:ascii="Arial" w:hAnsi="Arial" w:cs="Arial"/>
                <w:b/>
                <w:sz w:val="20"/>
                <w:szCs w:val="20"/>
              </w:rPr>
              <w:t>3</w:t>
            </w:r>
          </w:p>
        </w:tc>
        <w:tc>
          <w:tcPr>
            <w:tcW w:w="7789" w:type="dxa"/>
            <w:shd w:val="clear" w:color="auto" w:fill="FFFFFF" w:themeFill="background1"/>
            <w:vAlign w:val="center"/>
          </w:tcPr>
          <w:p w14:paraId="41712CA6" w14:textId="388C3841" w:rsidR="00C641FE" w:rsidRPr="00C80EDE" w:rsidRDefault="00C641FE" w:rsidP="00C80EDE">
            <w:pPr>
              <w:pStyle w:val="Akapitzlist"/>
              <w:numPr>
                <w:ilvl w:val="0"/>
                <w:numId w:val="93"/>
              </w:numPr>
              <w:spacing w:line="276" w:lineRule="auto"/>
              <w:ind w:left="714" w:hanging="357"/>
              <w:rPr>
                <w:rFonts w:ascii="Arial" w:hAnsi="Arial" w:cs="Arial"/>
                <w:sz w:val="20"/>
                <w:szCs w:val="20"/>
              </w:rPr>
            </w:pPr>
            <w:r w:rsidRPr="00C80EDE">
              <w:rPr>
                <w:rFonts w:ascii="Arial" w:hAnsi="Arial" w:cs="Arial"/>
                <w:sz w:val="20"/>
                <w:szCs w:val="20"/>
              </w:rPr>
              <w:t xml:space="preserve">Spółka realizuje plan racjonalizacji zużycia energii w ramach swojej działalności. Identyfikuje potrzeby energetyczne i częściowo zaspokaja je </w:t>
            </w:r>
            <w:r w:rsidR="0032516A" w:rsidRPr="00C80EDE">
              <w:rPr>
                <w:rFonts w:ascii="Arial" w:hAnsi="Arial" w:cs="Arial"/>
                <w:sz w:val="20"/>
                <w:szCs w:val="20"/>
              </w:rPr>
              <w:br/>
            </w:r>
            <w:r w:rsidRPr="00C80EDE">
              <w:rPr>
                <w:rFonts w:ascii="Arial" w:hAnsi="Arial" w:cs="Arial"/>
                <w:sz w:val="20"/>
                <w:szCs w:val="20"/>
              </w:rPr>
              <w:t>z energii odnawialnej poprzez panele fotowoltaiczne zamontowane na dachu budynku administracyjno-socjalnego oraz na hali bioreaktorów. Planuje dalszy rozwój możliwości wykorzystania energii odnawialnej. W ramach racjonalizacji zużycia energii zostały przeprowadzone gruntowne remonty zarówno instalacji mechanicznego</w:t>
            </w:r>
            <w:r w:rsidR="005F4253" w:rsidRPr="00C80EDE">
              <w:rPr>
                <w:rFonts w:ascii="Arial" w:hAnsi="Arial" w:cs="Arial"/>
                <w:sz w:val="20"/>
                <w:szCs w:val="20"/>
              </w:rPr>
              <w:t>,</w:t>
            </w:r>
            <w:r w:rsidRPr="00C80EDE">
              <w:rPr>
                <w:rFonts w:ascii="Arial" w:hAnsi="Arial" w:cs="Arial"/>
                <w:sz w:val="20"/>
                <w:szCs w:val="20"/>
              </w:rPr>
              <w:t xml:space="preserve"> jak i biologicznego przetwarzania odpadów przyczyniające się do ograniczenia zużycia energii. </w:t>
            </w:r>
          </w:p>
          <w:p w14:paraId="01F4DA76" w14:textId="56DBA509" w:rsidR="006D57B2" w:rsidRPr="00C80EDE" w:rsidRDefault="00C641FE" w:rsidP="00C80EDE">
            <w:pPr>
              <w:pStyle w:val="Akapitzlist"/>
              <w:numPr>
                <w:ilvl w:val="0"/>
                <w:numId w:val="93"/>
              </w:numPr>
              <w:spacing w:after="120" w:line="276" w:lineRule="auto"/>
              <w:ind w:left="714" w:hanging="357"/>
              <w:rPr>
                <w:sz w:val="20"/>
                <w:szCs w:val="20"/>
              </w:rPr>
            </w:pPr>
            <w:r w:rsidRPr="00C80EDE">
              <w:rPr>
                <w:rFonts w:ascii="Arial" w:hAnsi="Arial" w:cs="Arial"/>
                <w:sz w:val="20"/>
                <w:szCs w:val="20"/>
              </w:rPr>
              <w:t>Zakład prowadzi ewidencję zużycia energii elektrycznej w oparciu o odczyty licznik</w:t>
            </w:r>
            <w:r w:rsidR="005F4253" w:rsidRPr="00C80EDE">
              <w:rPr>
                <w:rFonts w:ascii="Arial" w:hAnsi="Arial" w:cs="Arial"/>
                <w:sz w:val="20"/>
                <w:szCs w:val="20"/>
              </w:rPr>
              <w:t>ów</w:t>
            </w:r>
            <w:r w:rsidRPr="00C80EDE">
              <w:rPr>
                <w:rFonts w:ascii="Arial" w:hAnsi="Arial" w:cs="Arial"/>
                <w:sz w:val="20"/>
                <w:szCs w:val="20"/>
              </w:rPr>
              <w:t xml:space="preserve"> dostarczanej energii oraz faktur za jej pobór. Zakład prowadzi rejestr wykorzystywanej energii odnawialnej</w:t>
            </w:r>
            <w:r w:rsidR="006A7395" w:rsidRPr="00C80EDE">
              <w:rPr>
                <w:rFonts w:ascii="Arial" w:hAnsi="Arial" w:cs="Arial"/>
                <w:sz w:val="20"/>
                <w:szCs w:val="20"/>
              </w:rPr>
              <w:t>.</w:t>
            </w:r>
          </w:p>
        </w:tc>
      </w:tr>
    </w:tbl>
    <w:p w14:paraId="13E427E9" w14:textId="126C3E2A" w:rsidR="00FC38CC" w:rsidRDefault="00A97A4E" w:rsidP="00C80EDE">
      <w:pPr>
        <w:pStyle w:val="Arial10i50"/>
        <w:spacing w:before="240" w:after="240" w:line="320" w:lineRule="exact"/>
        <w:rPr>
          <w:rFonts w:cs="Arial"/>
          <w:b/>
          <w:sz w:val="24"/>
          <w:szCs w:val="24"/>
        </w:rPr>
      </w:pPr>
      <w:r w:rsidRPr="00A97A4E">
        <w:rPr>
          <w:rFonts w:cs="Arial"/>
          <w:b/>
          <w:sz w:val="24"/>
          <w:szCs w:val="24"/>
        </w:rPr>
        <w:t>7</w:t>
      </w:r>
      <w:r w:rsidRPr="00A97A4E">
        <w:rPr>
          <w:rFonts w:eastAsia="Verdana" w:cs="Arial"/>
          <w:b/>
          <w:bCs/>
          <w:sz w:val="24"/>
          <w:szCs w:val="21"/>
          <w:lang w:bidi="pl-PL"/>
        </w:rPr>
        <w:t xml:space="preserve">. W zakresie </w:t>
      </w:r>
      <w:r w:rsidRPr="00A97A4E">
        <w:rPr>
          <w:rFonts w:cs="Arial"/>
          <w:b/>
          <w:sz w:val="24"/>
        </w:rPr>
        <w:t>wyniku awarii i incydentów</w:t>
      </w:r>
      <w:r w:rsidR="00C80EDE">
        <w:rPr>
          <w:rFonts w:cs="Arial"/>
          <w:b/>
          <w:sz w:val="24"/>
        </w:rPr>
        <w:t>:</w:t>
      </w:r>
      <w:r w:rsidR="00C92EE6" w:rsidRPr="00A97A4E">
        <w:rPr>
          <w:rFonts w:cs="Arial"/>
          <w:b/>
          <w:sz w:val="32"/>
          <w:szCs w:val="24"/>
        </w:rPr>
        <w:tab/>
      </w:r>
      <w:r w:rsidR="00C92EE6" w:rsidRPr="00A97A4E">
        <w:rPr>
          <w:rFonts w:cs="Arial"/>
          <w:b/>
          <w:sz w:val="24"/>
          <w:szCs w:val="24"/>
        </w:rPr>
        <w:tab/>
      </w:r>
      <w:r w:rsidR="00C92EE6">
        <w:rPr>
          <w:rFonts w:cs="Arial"/>
          <w:b/>
          <w:sz w:val="24"/>
          <w:szCs w:val="24"/>
        </w:rPr>
        <w:tab/>
      </w:r>
      <w:r w:rsidR="00C92EE6">
        <w:rPr>
          <w:rFonts w:cs="Arial"/>
          <w:b/>
          <w:sz w:val="24"/>
          <w:szCs w:val="24"/>
        </w:rPr>
        <w:tab/>
      </w:r>
      <w:r w:rsidR="00C92EE6">
        <w:rPr>
          <w:rFonts w:cs="Arial"/>
          <w:b/>
          <w:sz w:val="24"/>
          <w:szCs w:val="24"/>
        </w:rPr>
        <w:tab/>
      </w:r>
      <w:r w:rsidR="00C92EE6">
        <w:rPr>
          <w:rFonts w:cs="Arial"/>
          <w:b/>
          <w:sz w:val="24"/>
          <w:szCs w:val="24"/>
        </w:rPr>
        <w:tab/>
      </w:r>
    </w:p>
    <w:p w14:paraId="05FA9D52" w14:textId="230605C8" w:rsidR="00433850" w:rsidRPr="00CD14CF" w:rsidRDefault="00FC38CC" w:rsidP="00C80EDE">
      <w:pPr>
        <w:pStyle w:val="Arial10i50"/>
        <w:spacing w:after="120" w:line="320" w:lineRule="exact"/>
        <w:rPr>
          <w:rFonts w:cs="Arial"/>
          <w:sz w:val="24"/>
          <w:szCs w:val="21"/>
        </w:rPr>
      </w:pPr>
      <w:r w:rsidRPr="00CD14CF">
        <w:rPr>
          <w:rFonts w:cs="Arial"/>
          <w:sz w:val="24"/>
          <w:szCs w:val="21"/>
        </w:rPr>
        <w:t xml:space="preserve">W zakresie </w:t>
      </w:r>
      <w:r w:rsidRPr="00CD14CF">
        <w:rPr>
          <w:rFonts w:cs="Arial"/>
          <w:sz w:val="24"/>
        </w:rPr>
        <w:t>wyniku awarii i incydentów</w:t>
      </w:r>
      <w:r w:rsidRPr="00CD14CF">
        <w:rPr>
          <w:rFonts w:cs="Arial"/>
          <w:sz w:val="24"/>
          <w:szCs w:val="21"/>
        </w:rPr>
        <w:t xml:space="preserve"> rozwiązania, wynikające z BAT 21.</w:t>
      </w:r>
    </w:p>
    <w:tbl>
      <w:tblPr>
        <w:tblStyle w:val="Gridoftable1"/>
        <w:tblW w:w="0" w:type="auto"/>
        <w:tblLook w:val="04A0" w:firstRow="1" w:lastRow="0" w:firstColumn="1" w:lastColumn="0" w:noHBand="0" w:noVBand="1"/>
      </w:tblPr>
      <w:tblGrid>
        <w:gridCol w:w="1271"/>
        <w:gridCol w:w="7789"/>
      </w:tblGrid>
      <w:tr w:rsidR="00FC38CC" w:rsidRPr="00C80EDE" w14:paraId="13B2553D" w14:textId="77777777" w:rsidTr="007707DE">
        <w:trPr>
          <w:trHeight w:val="498"/>
        </w:trPr>
        <w:tc>
          <w:tcPr>
            <w:tcW w:w="1271" w:type="dxa"/>
            <w:shd w:val="clear" w:color="auto" w:fill="F2F2F2" w:themeFill="background1" w:themeFillShade="F2"/>
            <w:vAlign w:val="center"/>
          </w:tcPr>
          <w:p w14:paraId="625C5382" w14:textId="77777777" w:rsidR="00FC38CC" w:rsidRPr="00C80EDE" w:rsidRDefault="00FC38CC" w:rsidP="00C80EDE">
            <w:pPr>
              <w:tabs>
                <w:tab w:val="left" w:pos="567"/>
              </w:tabs>
              <w:spacing w:line="276" w:lineRule="auto"/>
              <w:jc w:val="center"/>
              <w:rPr>
                <w:rFonts w:ascii="Arial" w:hAnsi="Arial" w:cs="Arial"/>
                <w:b/>
                <w:sz w:val="20"/>
                <w:szCs w:val="20"/>
              </w:rPr>
            </w:pPr>
            <w:r w:rsidRPr="00C80EDE">
              <w:rPr>
                <w:rFonts w:ascii="Arial" w:hAnsi="Arial" w:cs="Arial"/>
                <w:b/>
                <w:sz w:val="20"/>
                <w:szCs w:val="20"/>
              </w:rPr>
              <w:lastRenderedPageBreak/>
              <w:t>Nr konkluzji</w:t>
            </w:r>
          </w:p>
          <w:p w14:paraId="0AFC81B1" w14:textId="77777777" w:rsidR="00FC38CC" w:rsidRPr="00C80EDE" w:rsidRDefault="00FC38CC" w:rsidP="00C80EDE">
            <w:pPr>
              <w:tabs>
                <w:tab w:val="left" w:pos="567"/>
              </w:tabs>
              <w:spacing w:line="276" w:lineRule="auto"/>
              <w:jc w:val="center"/>
              <w:rPr>
                <w:rFonts w:ascii="Arial" w:hAnsi="Arial" w:cs="Arial"/>
                <w:b/>
                <w:sz w:val="20"/>
                <w:szCs w:val="20"/>
              </w:rPr>
            </w:pPr>
            <w:r w:rsidRPr="00C80EDE">
              <w:rPr>
                <w:rFonts w:ascii="Arial" w:hAnsi="Arial" w:cs="Arial"/>
                <w:b/>
                <w:sz w:val="20"/>
                <w:szCs w:val="20"/>
              </w:rPr>
              <w:t>BAT</w:t>
            </w:r>
          </w:p>
        </w:tc>
        <w:tc>
          <w:tcPr>
            <w:tcW w:w="7789" w:type="dxa"/>
            <w:shd w:val="clear" w:color="auto" w:fill="F2F2F2" w:themeFill="background1" w:themeFillShade="F2"/>
            <w:vAlign w:val="center"/>
          </w:tcPr>
          <w:p w14:paraId="14080B9D" w14:textId="43573FFB" w:rsidR="00FC38CC" w:rsidRPr="00C80EDE" w:rsidRDefault="00FC38CC" w:rsidP="00C80EDE">
            <w:pPr>
              <w:tabs>
                <w:tab w:val="left" w:pos="567"/>
              </w:tabs>
              <w:spacing w:line="276" w:lineRule="auto"/>
              <w:jc w:val="center"/>
              <w:rPr>
                <w:rFonts w:ascii="Arial" w:hAnsi="Arial" w:cs="Arial"/>
                <w:b/>
                <w:sz w:val="20"/>
                <w:szCs w:val="20"/>
              </w:rPr>
            </w:pPr>
            <w:r w:rsidRPr="00C80EDE">
              <w:rPr>
                <w:rFonts w:ascii="Arial" w:hAnsi="Arial" w:cs="Arial"/>
                <w:b/>
                <w:color w:val="000000"/>
                <w:sz w:val="20"/>
                <w:szCs w:val="20"/>
              </w:rPr>
              <w:t xml:space="preserve">Sposób realizacji w instalacji </w:t>
            </w:r>
            <w:proofErr w:type="spellStart"/>
            <w:r w:rsidR="005F4253" w:rsidRPr="00C80EDE">
              <w:rPr>
                <w:rFonts w:ascii="Arial" w:eastAsia="Calibri" w:hAnsi="Arial" w:cs="Arial"/>
                <w:b/>
                <w:sz w:val="20"/>
                <w:szCs w:val="20"/>
              </w:rPr>
              <w:t>mechaniczno</w:t>
            </w:r>
            <w:proofErr w:type="spellEnd"/>
            <w:r w:rsidR="005F4253" w:rsidRPr="00C80EDE">
              <w:rPr>
                <w:rFonts w:ascii="Arial" w:eastAsia="Calibri" w:hAnsi="Arial" w:cs="Arial"/>
                <w:b/>
                <w:sz w:val="20"/>
                <w:szCs w:val="20"/>
              </w:rPr>
              <w:t xml:space="preserve"> - biologicznego przetwarzania odpadów</w:t>
            </w:r>
          </w:p>
        </w:tc>
      </w:tr>
      <w:tr w:rsidR="00FC38CC" w:rsidRPr="00C80EDE" w14:paraId="38503E2D" w14:textId="77777777" w:rsidTr="002A45D0">
        <w:trPr>
          <w:trHeight w:val="2667"/>
        </w:trPr>
        <w:tc>
          <w:tcPr>
            <w:tcW w:w="1271" w:type="dxa"/>
            <w:shd w:val="clear" w:color="auto" w:fill="FFFFFF" w:themeFill="background1"/>
            <w:vAlign w:val="center"/>
          </w:tcPr>
          <w:p w14:paraId="3B7CB869" w14:textId="13CEFADE" w:rsidR="00FC38CC" w:rsidRPr="00C80EDE" w:rsidRDefault="00FC38CC" w:rsidP="00C80EDE">
            <w:pPr>
              <w:tabs>
                <w:tab w:val="left" w:pos="567"/>
              </w:tabs>
              <w:spacing w:line="276" w:lineRule="auto"/>
              <w:jc w:val="center"/>
              <w:rPr>
                <w:rFonts w:ascii="Arial" w:hAnsi="Arial" w:cs="Arial"/>
                <w:b/>
                <w:sz w:val="20"/>
                <w:szCs w:val="20"/>
              </w:rPr>
            </w:pPr>
            <w:r w:rsidRPr="00C80EDE">
              <w:rPr>
                <w:rFonts w:ascii="Arial" w:hAnsi="Arial" w:cs="Arial"/>
                <w:b/>
                <w:sz w:val="20"/>
                <w:szCs w:val="20"/>
              </w:rPr>
              <w:t>BAT 21</w:t>
            </w:r>
          </w:p>
        </w:tc>
        <w:tc>
          <w:tcPr>
            <w:tcW w:w="7789" w:type="dxa"/>
            <w:shd w:val="clear" w:color="auto" w:fill="FFFFFF" w:themeFill="background1"/>
            <w:vAlign w:val="center"/>
          </w:tcPr>
          <w:p w14:paraId="016805BB" w14:textId="43AD5D8D" w:rsidR="00FC38CC" w:rsidRPr="00C80EDE" w:rsidRDefault="00FC38CC" w:rsidP="00C80EDE">
            <w:pPr>
              <w:pStyle w:val="Akapitzlist"/>
              <w:numPr>
                <w:ilvl w:val="0"/>
                <w:numId w:val="121"/>
              </w:numPr>
              <w:spacing w:line="276" w:lineRule="auto"/>
              <w:rPr>
                <w:rFonts w:ascii="Arial" w:hAnsi="Arial" w:cs="Arial"/>
                <w:sz w:val="20"/>
                <w:szCs w:val="20"/>
              </w:rPr>
            </w:pPr>
            <w:r w:rsidRPr="00C80EDE">
              <w:rPr>
                <w:rFonts w:ascii="Arial" w:hAnsi="Arial" w:cs="Arial"/>
                <w:sz w:val="20"/>
                <w:szCs w:val="20"/>
              </w:rPr>
              <w:t>Zarówno instalacja</w:t>
            </w:r>
            <w:r w:rsidR="005F4253" w:rsidRPr="00C80EDE">
              <w:rPr>
                <w:rFonts w:ascii="Arial" w:hAnsi="Arial" w:cs="Arial"/>
                <w:sz w:val="20"/>
                <w:szCs w:val="20"/>
              </w:rPr>
              <w:t>,</w:t>
            </w:r>
            <w:r w:rsidRPr="00C80EDE">
              <w:rPr>
                <w:rFonts w:ascii="Arial" w:hAnsi="Arial" w:cs="Arial"/>
                <w:sz w:val="20"/>
                <w:szCs w:val="20"/>
              </w:rPr>
              <w:t xml:space="preserve"> jak i cały teren zakładu BESKID ŻYWIEC Sp. z o. o.</w:t>
            </w:r>
            <w:r w:rsidR="005F4253" w:rsidRPr="00C80EDE">
              <w:rPr>
                <w:rFonts w:ascii="Arial" w:hAnsi="Arial" w:cs="Arial"/>
                <w:sz w:val="20"/>
                <w:szCs w:val="20"/>
              </w:rPr>
              <w:t>,</w:t>
            </w:r>
            <w:r w:rsidRPr="00C80EDE">
              <w:rPr>
                <w:rFonts w:ascii="Arial" w:hAnsi="Arial" w:cs="Arial"/>
                <w:sz w:val="20"/>
                <w:szCs w:val="20"/>
              </w:rPr>
              <w:t xml:space="preserve"> </w:t>
            </w:r>
            <w:r w:rsidRPr="00C80EDE">
              <w:rPr>
                <w:rFonts w:ascii="Arial" w:hAnsi="Arial" w:cs="Arial"/>
                <w:sz w:val="20"/>
                <w:szCs w:val="20"/>
              </w:rPr>
              <w:br/>
              <w:t>jest ogrodzony i zamykany. Dodatkowo</w:t>
            </w:r>
            <w:r w:rsidR="00EA304E" w:rsidRPr="00C80EDE">
              <w:rPr>
                <w:rFonts w:ascii="Arial" w:hAnsi="Arial" w:cs="Arial"/>
                <w:sz w:val="20"/>
                <w:szCs w:val="20"/>
              </w:rPr>
              <w:t>,</w:t>
            </w:r>
            <w:r w:rsidRPr="00C80EDE">
              <w:rPr>
                <w:rFonts w:ascii="Arial" w:hAnsi="Arial" w:cs="Arial"/>
                <w:sz w:val="20"/>
                <w:szCs w:val="20"/>
              </w:rPr>
              <w:t xml:space="preserve"> zakład wyposażony jest </w:t>
            </w:r>
            <w:r w:rsidR="00EA304E" w:rsidRPr="00C80EDE">
              <w:rPr>
                <w:rFonts w:ascii="Arial" w:hAnsi="Arial" w:cs="Arial"/>
                <w:sz w:val="20"/>
                <w:szCs w:val="20"/>
              </w:rPr>
              <w:br/>
            </w:r>
            <w:r w:rsidRPr="00C80EDE">
              <w:rPr>
                <w:rFonts w:ascii="Arial" w:hAnsi="Arial" w:cs="Arial"/>
                <w:sz w:val="20"/>
                <w:szCs w:val="20"/>
              </w:rPr>
              <w:t>w monitoring</w:t>
            </w:r>
            <w:r w:rsidR="00EA304E" w:rsidRPr="00C80EDE">
              <w:rPr>
                <w:rFonts w:ascii="Arial" w:hAnsi="Arial" w:cs="Arial"/>
                <w:sz w:val="20"/>
                <w:szCs w:val="20"/>
              </w:rPr>
              <w:t>,</w:t>
            </w:r>
            <w:r w:rsidRPr="00C80EDE">
              <w:rPr>
                <w:rFonts w:ascii="Arial" w:hAnsi="Arial" w:cs="Arial"/>
                <w:sz w:val="20"/>
                <w:szCs w:val="20"/>
              </w:rPr>
              <w:t xml:space="preserve"> obejmujący wszystkie instalacje na terenie zakładu,</w:t>
            </w:r>
          </w:p>
          <w:p w14:paraId="0EB07DFA" w14:textId="06DD7B10" w:rsidR="00FC38CC" w:rsidRPr="00C80EDE" w:rsidRDefault="00FC38CC" w:rsidP="00C80EDE">
            <w:pPr>
              <w:pStyle w:val="Akapitzlist"/>
              <w:spacing w:line="276" w:lineRule="auto"/>
              <w:rPr>
                <w:rFonts w:ascii="Arial" w:hAnsi="Arial" w:cs="Arial"/>
                <w:sz w:val="20"/>
                <w:szCs w:val="20"/>
              </w:rPr>
            </w:pPr>
            <w:r w:rsidRPr="00C80EDE">
              <w:rPr>
                <w:rFonts w:ascii="Arial" w:hAnsi="Arial" w:cs="Arial"/>
                <w:sz w:val="20"/>
                <w:szCs w:val="20"/>
              </w:rPr>
              <w:t>W zakładzie funkcjonuje system ochrony przeciwpożarowej</w:t>
            </w:r>
            <w:r w:rsidR="00EA304E" w:rsidRPr="00C80EDE">
              <w:rPr>
                <w:rFonts w:ascii="Arial" w:hAnsi="Arial" w:cs="Arial"/>
                <w:sz w:val="20"/>
                <w:szCs w:val="20"/>
              </w:rPr>
              <w:t>,</w:t>
            </w:r>
            <w:r w:rsidRPr="00C80EDE">
              <w:rPr>
                <w:rFonts w:ascii="Arial" w:hAnsi="Arial" w:cs="Arial"/>
                <w:sz w:val="20"/>
                <w:szCs w:val="20"/>
              </w:rPr>
              <w:t xml:space="preserve"> obejmujący zarówno sprzęt do gaszenia</w:t>
            </w:r>
            <w:r w:rsidR="00EA304E" w:rsidRPr="00C80EDE">
              <w:rPr>
                <w:rFonts w:ascii="Arial" w:hAnsi="Arial" w:cs="Arial"/>
                <w:sz w:val="20"/>
                <w:szCs w:val="20"/>
              </w:rPr>
              <w:t>,</w:t>
            </w:r>
            <w:r w:rsidRPr="00C80EDE">
              <w:rPr>
                <w:rFonts w:ascii="Arial" w:hAnsi="Arial" w:cs="Arial"/>
                <w:sz w:val="20"/>
                <w:szCs w:val="20"/>
              </w:rPr>
              <w:t xml:space="preserve"> jak i wykrywania potencjalnych pożarów.</w:t>
            </w:r>
          </w:p>
          <w:p w14:paraId="23DD90C9" w14:textId="77777777" w:rsidR="00FC38CC" w:rsidRPr="00C80EDE" w:rsidRDefault="00FC38CC" w:rsidP="00C80EDE">
            <w:pPr>
              <w:pStyle w:val="Akapitzlist"/>
              <w:numPr>
                <w:ilvl w:val="0"/>
                <w:numId w:val="121"/>
              </w:numPr>
              <w:spacing w:line="276" w:lineRule="auto"/>
              <w:rPr>
                <w:rFonts w:ascii="Arial" w:hAnsi="Arial" w:cs="Arial"/>
                <w:sz w:val="20"/>
                <w:szCs w:val="20"/>
              </w:rPr>
            </w:pPr>
            <w:r w:rsidRPr="00C80EDE">
              <w:rPr>
                <w:rFonts w:ascii="Arial" w:hAnsi="Arial" w:cs="Arial"/>
                <w:sz w:val="20"/>
                <w:szCs w:val="20"/>
              </w:rPr>
              <w:t>zgodnie z systemem zarządzania środowiskiem, w zakładzie ustanowiono procedury związane z postępowaniem z emisjami powstającymi w wyniku awarii i incydentów,</w:t>
            </w:r>
          </w:p>
          <w:p w14:paraId="44DB9E2F" w14:textId="4F13F551" w:rsidR="00433850" w:rsidRPr="00C80EDE" w:rsidRDefault="00FC38CC" w:rsidP="00C80EDE">
            <w:pPr>
              <w:pStyle w:val="Akapitzlist"/>
              <w:numPr>
                <w:ilvl w:val="0"/>
                <w:numId w:val="121"/>
              </w:numPr>
              <w:spacing w:line="276" w:lineRule="auto"/>
              <w:rPr>
                <w:sz w:val="20"/>
                <w:szCs w:val="20"/>
              </w:rPr>
            </w:pPr>
            <w:r w:rsidRPr="00C80EDE">
              <w:rPr>
                <w:rFonts w:ascii="Arial" w:hAnsi="Arial" w:cs="Arial"/>
                <w:sz w:val="20"/>
                <w:szCs w:val="20"/>
              </w:rPr>
              <w:t>zgodnie z systemem zarządzania środowiskiem</w:t>
            </w:r>
            <w:r w:rsidR="00EA304E" w:rsidRPr="00C80EDE">
              <w:rPr>
                <w:rFonts w:ascii="Arial" w:hAnsi="Arial" w:cs="Arial"/>
                <w:sz w:val="20"/>
                <w:szCs w:val="20"/>
              </w:rPr>
              <w:t>,</w:t>
            </w:r>
            <w:r w:rsidRPr="00C80EDE">
              <w:rPr>
                <w:rFonts w:ascii="Arial" w:hAnsi="Arial" w:cs="Arial"/>
                <w:sz w:val="20"/>
                <w:szCs w:val="20"/>
              </w:rPr>
              <w:t xml:space="preserve"> w zakładzie opracowano </w:t>
            </w:r>
            <w:r w:rsidRPr="00C80EDE">
              <w:rPr>
                <w:rFonts w:ascii="Arial" w:hAnsi="Arial" w:cs="Arial"/>
                <w:sz w:val="20"/>
                <w:szCs w:val="20"/>
              </w:rPr>
              <w:br/>
              <w:t xml:space="preserve">i wdrożono  rejestr awarii i incydentów oraz procedur reagowania na awarie </w:t>
            </w:r>
            <w:r w:rsidRPr="00C80EDE">
              <w:rPr>
                <w:rFonts w:ascii="Arial" w:hAnsi="Arial" w:cs="Arial"/>
                <w:sz w:val="20"/>
                <w:szCs w:val="20"/>
              </w:rPr>
              <w:br/>
              <w:t>i incydenty.</w:t>
            </w:r>
          </w:p>
        </w:tc>
      </w:tr>
    </w:tbl>
    <w:p w14:paraId="6A3162C6" w14:textId="6D017083" w:rsidR="00680CF9" w:rsidRPr="00407D4A" w:rsidRDefault="00680CF9" w:rsidP="002A45D0">
      <w:pPr>
        <w:keepNext/>
        <w:keepLines/>
        <w:widowControl w:val="0"/>
        <w:tabs>
          <w:tab w:val="left" w:pos="632"/>
        </w:tabs>
        <w:spacing w:after="0" w:line="320" w:lineRule="exact"/>
        <w:outlineLvl w:val="2"/>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407D4A">
        <w:rPr>
          <w:rFonts w:ascii="Arial" w:hAnsi="Arial" w:cs="Arial"/>
          <w:bCs/>
          <w:sz w:val="24"/>
          <w:szCs w:val="24"/>
        </w:rPr>
        <w:t>„</w:t>
      </w:r>
    </w:p>
    <w:p w14:paraId="3BF18592" w14:textId="5577A63D" w:rsidR="00433850" w:rsidRPr="002A45D0" w:rsidRDefault="00433850" w:rsidP="002A45D0">
      <w:pPr>
        <w:keepNext/>
        <w:keepLines/>
        <w:widowControl w:val="0"/>
        <w:tabs>
          <w:tab w:val="left" w:pos="632"/>
        </w:tabs>
        <w:spacing w:after="0" w:line="320" w:lineRule="exact"/>
        <w:outlineLvl w:val="2"/>
        <w:rPr>
          <w:rFonts w:ascii="Arial" w:hAnsi="Arial" w:cs="Arial"/>
          <w:bCs/>
          <w:sz w:val="24"/>
          <w:szCs w:val="24"/>
        </w:rPr>
      </w:pPr>
      <w:r>
        <w:rPr>
          <w:rFonts w:ascii="Arial" w:hAnsi="Arial" w:cs="Arial"/>
          <w:b/>
          <w:sz w:val="24"/>
          <w:szCs w:val="24"/>
        </w:rPr>
        <w:t>III</w:t>
      </w:r>
      <w:r w:rsidR="00C92EE6" w:rsidRPr="00696F73">
        <w:rPr>
          <w:rFonts w:ascii="Arial" w:hAnsi="Arial" w:cs="Arial"/>
          <w:b/>
          <w:sz w:val="24"/>
          <w:szCs w:val="24"/>
        </w:rPr>
        <w:t xml:space="preserve">. </w:t>
      </w:r>
      <w:r w:rsidR="00C92EE6">
        <w:rPr>
          <w:rFonts w:ascii="Arial" w:hAnsi="Arial" w:cs="Arial"/>
          <w:b/>
          <w:sz w:val="24"/>
          <w:szCs w:val="24"/>
        </w:rPr>
        <w:t>Część</w:t>
      </w:r>
      <w:r w:rsidR="00C92EE6" w:rsidRPr="00696F73">
        <w:rPr>
          <w:rFonts w:ascii="Arial" w:hAnsi="Arial" w:cs="Arial"/>
          <w:b/>
          <w:sz w:val="24"/>
          <w:szCs w:val="24"/>
        </w:rPr>
        <w:t xml:space="preserve"> </w:t>
      </w:r>
      <w:r w:rsidR="00C92EE6" w:rsidRPr="00C641FE">
        <w:rPr>
          <w:rFonts w:ascii="Arial" w:eastAsia="Verdana" w:hAnsi="Arial" w:cs="Arial"/>
          <w:b/>
          <w:bCs/>
          <w:sz w:val="24"/>
          <w:szCs w:val="21"/>
          <w:lang w:bidi="pl-PL"/>
        </w:rPr>
        <w:t xml:space="preserve">III. </w:t>
      </w:r>
      <w:r w:rsidR="00F30524">
        <w:rPr>
          <w:rFonts w:ascii="Arial" w:eastAsia="Verdana" w:hAnsi="Arial" w:cs="Arial"/>
          <w:b/>
          <w:bCs/>
          <w:sz w:val="24"/>
          <w:szCs w:val="21"/>
          <w:lang w:bidi="pl-PL"/>
        </w:rPr>
        <w:t>„</w:t>
      </w:r>
      <w:r w:rsidR="00C92EE6" w:rsidRPr="00C641FE">
        <w:rPr>
          <w:rFonts w:ascii="Arial" w:eastAsia="Calibri" w:hAnsi="Arial" w:cs="Arial"/>
          <w:b/>
          <w:bCs/>
          <w:sz w:val="24"/>
          <w:szCs w:val="21"/>
        </w:rPr>
        <w:t>Warunki wytwarzania, przetwarzania oraz zbierania odpadów.</w:t>
      </w:r>
      <w:r w:rsidR="00F30524">
        <w:rPr>
          <w:rFonts w:ascii="Arial" w:eastAsia="Calibri" w:hAnsi="Arial" w:cs="Arial"/>
          <w:b/>
          <w:bCs/>
          <w:sz w:val="24"/>
          <w:szCs w:val="21"/>
        </w:rPr>
        <w:t>”</w:t>
      </w:r>
    </w:p>
    <w:p w14:paraId="22BD31E6" w14:textId="77777777" w:rsidR="00E51456" w:rsidRDefault="00E51456" w:rsidP="002A45D0">
      <w:pPr>
        <w:pStyle w:val="Tekstpodstawowywcity"/>
        <w:tabs>
          <w:tab w:val="left" w:pos="0"/>
        </w:tabs>
        <w:spacing w:before="0" w:line="320" w:lineRule="exact"/>
        <w:jc w:val="left"/>
        <w:rPr>
          <w:rFonts w:ascii="Arial" w:hAnsi="Arial" w:cs="Arial"/>
          <w:i w:val="0"/>
          <w:u w:val="single"/>
        </w:rPr>
      </w:pPr>
    </w:p>
    <w:p w14:paraId="68622544" w14:textId="06451181" w:rsidR="0087784E" w:rsidRDefault="00C92EE6" w:rsidP="002A45D0">
      <w:pPr>
        <w:pStyle w:val="Tekstpodstawowywcity"/>
        <w:tabs>
          <w:tab w:val="left" w:pos="0"/>
        </w:tabs>
        <w:spacing w:before="0" w:line="320" w:lineRule="exact"/>
        <w:jc w:val="left"/>
        <w:rPr>
          <w:rFonts w:ascii="Arial" w:hAnsi="Arial" w:cs="Arial"/>
          <w:i w:val="0"/>
          <w:u w:val="single"/>
        </w:rPr>
      </w:pPr>
      <w:r w:rsidRPr="00696F73">
        <w:rPr>
          <w:rFonts w:ascii="Arial" w:hAnsi="Arial" w:cs="Arial"/>
          <w:i w:val="0"/>
          <w:u w:val="single"/>
        </w:rPr>
        <w:t>otrzymuje brzmienie:</w:t>
      </w:r>
    </w:p>
    <w:p w14:paraId="02B5748E" w14:textId="77777777" w:rsidR="00E51456" w:rsidRPr="00C92EE6" w:rsidRDefault="00E51456" w:rsidP="002A45D0">
      <w:pPr>
        <w:pStyle w:val="Tekstpodstawowywcity"/>
        <w:tabs>
          <w:tab w:val="left" w:pos="0"/>
        </w:tabs>
        <w:spacing w:before="0" w:line="320" w:lineRule="exact"/>
        <w:jc w:val="left"/>
        <w:rPr>
          <w:rFonts w:ascii="Arial" w:hAnsi="Arial" w:cs="Arial"/>
          <w:i w:val="0"/>
          <w:u w:val="single"/>
        </w:rPr>
      </w:pPr>
    </w:p>
    <w:p w14:paraId="738C26F2" w14:textId="6BEAD707" w:rsidR="0087784E" w:rsidRDefault="00C92EE6" w:rsidP="002A45D0">
      <w:pPr>
        <w:keepNext/>
        <w:keepLines/>
        <w:widowControl w:val="0"/>
        <w:tabs>
          <w:tab w:val="left" w:pos="632"/>
        </w:tabs>
        <w:spacing w:before="0" w:after="0" w:line="320" w:lineRule="exact"/>
        <w:outlineLvl w:val="2"/>
        <w:rPr>
          <w:rFonts w:ascii="Arial" w:eastAsia="Calibri" w:hAnsi="Arial" w:cs="Arial"/>
          <w:b/>
          <w:bCs/>
          <w:sz w:val="24"/>
          <w:szCs w:val="21"/>
        </w:rPr>
      </w:pPr>
      <w:r>
        <w:rPr>
          <w:rFonts w:ascii="Arial" w:eastAsia="Verdana" w:hAnsi="Arial" w:cs="Arial"/>
          <w:b/>
          <w:bCs/>
          <w:sz w:val="24"/>
          <w:szCs w:val="21"/>
          <w:lang w:bidi="pl-PL"/>
        </w:rPr>
        <w:t xml:space="preserve">„ </w:t>
      </w:r>
      <w:r w:rsidR="00A7233E" w:rsidRPr="00C641FE">
        <w:rPr>
          <w:rFonts w:ascii="Arial" w:eastAsia="Verdana" w:hAnsi="Arial" w:cs="Arial"/>
          <w:b/>
          <w:bCs/>
          <w:sz w:val="24"/>
          <w:szCs w:val="21"/>
          <w:lang w:bidi="pl-PL"/>
        </w:rPr>
        <w:t xml:space="preserve">III. </w:t>
      </w:r>
      <w:r w:rsidR="00313B2A">
        <w:rPr>
          <w:rFonts w:ascii="Arial" w:eastAsia="Calibri" w:hAnsi="Arial" w:cs="Arial"/>
          <w:b/>
          <w:bCs/>
          <w:sz w:val="24"/>
          <w:szCs w:val="21"/>
        </w:rPr>
        <w:t>Gospodarka odpadami</w:t>
      </w:r>
      <w:r w:rsidR="00C641FE" w:rsidRPr="00C641FE">
        <w:rPr>
          <w:rFonts w:ascii="Arial" w:eastAsia="Calibri" w:hAnsi="Arial" w:cs="Arial"/>
          <w:b/>
          <w:bCs/>
          <w:sz w:val="24"/>
          <w:szCs w:val="21"/>
        </w:rPr>
        <w:t>.</w:t>
      </w:r>
    </w:p>
    <w:p w14:paraId="614789ED" w14:textId="77777777" w:rsidR="00A530C1" w:rsidRDefault="00A530C1" w:rsidP="002A45D0">
      <w:pPr>
        <w:keepNext/>
        <w:keepLines/>
        <w:widowControl w:val="0"/>
        <w:tabs>
          <w:tab w:val="left" w:pos="632"/>
        </w:tabs>
        <w:spacing w:before="0" w:after="0" w:line="320" w:lineRule="exact"/>
        <w:outlineLvl w:val="2"/>
        <w:rPr>
          <w:rFonts w:ascii="Arial" w:eastAsia="Calibri" w:hAnsi="Arial" w:cs="Arial"/>
          <w:b/>
          <w:bCs/>
          <w:sz w:val="24"/>
          <w:szCs w:val="21"/>
        </w:rPr>
      </w:pPr>
    </w:p>
    <w:p w14:paraId="72E61F4D" w14:textId="3EADBC7E" w:rsidR="00240D5B" w:rsidRPr="00AD5FED" w:rsidRDefault="00240D5B" w:rsidP="002A45D0">
      <w:pPr>
        <w:keepNext/>
        <w:keepLines/>
        <w:widowControl w:val="0"/>
        <w:tabs>
          <w:tab w:val="left" w:pos="632"/>
        </w:tabs>
        <w:spacing w:before="0" w:after="0" w:line="320" w:lineRule="exact"/>
        <w:outlineLvl w:val="2"/>
        <w:rPr>
          <w:rFonts w:ascii="Arial" w:eastAsia="Calibri" w:hAnsi="Arial" w:cs="Arial"/>
          <w:sz w:val="24"/>
          <w:szCs w:val="21"/>
        </w:rPr>
      </w:pPr>
      <w:r w:rsidRPr="00AD5FED">
        <w:rPr>
          <w:rFonts w:ascii="Arial" w:eastAsia="Calibri" w:hAnsi="Arial" w:cs="Arial"/>
          <w:sz w:val="24"/>
          <w:szCs w:val="21"/>
        </w:rPr>
        <w:t>W związku z eksploatacją instalacji</w:t>
      </w:r>
      <w:r w:rsidR="003F6BED">
        <w:rPr>
          <w:rFonts w:ascii="Arial" w:eastAsia="Calibri" w:hAnsi="Arial" w:cs="Arial"/>
          <w:sz w:val="24"/>
          <w:szCs w:val="21"/>
        </w:rPr>
        <w:t>,</w:t>
      </w:r>
      <w:r w:rsidRPr="00AD5FED">
        <w:rPr>
          <w:rFonts w:ascii="Arial" w:eastAsia="Calibri" w:hAnsi="Arial" w:cs="Arial"/>
          <w:sz w:val="24"/>
          <w:szCs w:val="21"/>
        </w:rPr>
        <w:t xml:space="preserve"> objętych niniejszym pozwoleniem zintegrowanym</w:t>
      </w:r>
      <w:r w:rsidR="0045071B" w:rsidRPr="00AD5FED">
        <w:rPr>
          <w:rFonts w:ascii="Arial" w:eastAsia="Calibri" w:hAnsi="Arial" w:cs="Arial"/>
          <w:sz w:val="24"/>
          <w:szCs w:val="21"/>
        </w:rPr>
        <w:t>, działalność w zakresie gospodarki odpadami polega na:</w:t>
      </w:r>
    </w:p>
    <w:p w14:paraId="51194B34" w14:textId="77777777" w:rsidR="00AD5FED" w:rsidRPr="00AD5FED" w:rsidRDefault="0045071B" w:rsidP="00AD5FED">
      <w:pPr>
        <w:keepNext/>
        <w:keepLines/>
        <w:widowControl w:val="0"/>
        <w:tabs>
          <w:tab w:val="left" w:pos="632"/>
        </w:tabs>
        <w:spacing w:before="0" w:after="0" w:line="320" w:lineRule="exact"/>
        <w:outlineLvl w:val="2"/>
        <w:rPr>
          <w:rFonts w:ascii="Arial" w:eastAsia="Calibri" w:hAnsi="Arial" w:cs="Arial"/>
          <w:sz w:val="24"/>
          <w:szCs w:val="21"/>
        </w:rPr>
      </w:pPr>
      <w:r w:rsidRPr="00AD5FED">
        <w:rPr>
          <w:rFonts w:ascii="Arial" w:eastAsia="Calibri" w:hAnsi="Arial" w:cs="Arial"/>
          <w:sz w:val="24"/>
          <w:szCs w:val="21"/>
        </w:rPr>
        <w:t>- wytwarzaniu,</w:t>
      </w:r>
    </w:p>
    <w:p w14:paraId="25375599" w14:textId="78DB2891" w:rsidR="0045071B" w:rsidRPr="00AD5FED" w:rsidRDefault="00AD5FED" w:rsidP="00AD5FED">
      <w:pPr>
        <w:keepNext/>
        <w:keepLines/>
        <w:widowControl w:val="0"/>
        <w:tabs>
          <w:tab w:val="left" w:pos="632"/>
        </w:tabs>
        <w:spacing w:before="0" w:after="0" w:line="320" w:lineRule="exact"/>
        <w:outlineLvl w:val="2"/>
        <w:rPr>
          <w:rFonts w:ascii="Arial" w:eastAsia="Calibri" w:hAnsi="Arial" w:cs="Arial"/>
          <w:sz w:val="24"/>
          <w:szCs w:val="21"/>
        </w:rPr>
      </w:pPr>
      <w:r w:rsidRPr="00AD5FED">
        <w:rPr>
          <w:rFonts w:ascii="Arial" w:eastAsia="Calibri" w:hAnsi="Arial" w:cs="Arial"/>
          <w:sz w:val="24"/>
          <w:szCs w:val="21"/>
        </w:rPr>
        <w:t>- p</w:t>
      </w:r>
      <w:r w:rsidR="0045071B" w:rsidRPr="00AD5FED">
        <w:rPr>
          <w:rFonts w:ascii="Arial" w:eastAsia="Calibri" w:hAnsi="Arial" w:cs="Arial"/>
          <w:sz w:val="24"/>
          <w:szCs w:val="21"/>
        </w:rPr>
        <w:t>rzetwarzaniu,</w:t>
      </w:r>
    </w:p>
    <w:p w14:paraId="6E0C5BF0" w14:textId="5152E3FB" w:rsidR="0045071B" w:rsidRDefault="00AD5FED" w:rsidP="00AD5FED">
      <w:pPr>
        <w:keepNext/>
        <w:keepLines/>
        <w:widowControl w:val="0"/>
        <w:tabs>
          <w:tab w:val="left" w:pos="632"/>
        </w:tabs>
        <w:spacing w:before="0" w:after="0" w:line="320" w:lineRule="exact"/>
        <w:outlineLvl w:val="2"/>
        <w:rPr>
          <w:rFonts w:ascii="Arial" w:eastAsia="Calibri" w:hAnsi="Arial" w:cs="Arial"/>
          <w:sz w:val="24"/>
          <w:szCs w:val="21"/>
        </w:rPr>
      </w:pPr>
      <w:r w:rsidRPr="00AD5FED">
        <w:rPr>
          <w:rFonts w:ascii="Arial" w:eastAsia="Calibri" w:hAnsi="Arial" w:cs="Arial"/>
          <w:sz w:val="24"/>
          <w:szCs w:val="21"/>
        </w:rPr>
        <w:t>- zbieraniu odpadów.</w:t>
      </w:r>
    </w:p>
    <w:p w14:paraId="0A5D59CF" w14:textId="77777777" w:rsidR="0087784E" w:rsidRPr="00AD5FED" w:rsidRDefault="0087784E" w:rsidP="00AD5FED">
      <w:pPr>
        <w:keepNext/>
        <w:keepLines/>
        <w:widowControl w:val="0"/>
        <w:tabs>
          <w:tab w:val="left" w:pos="632"/>
        </w:tabs>
        <w:spacing w:before="0" w:after="0" w:line="320" w:lineRule="exact"/>
        <w:outlineLvl w:val="2"/>
        <w:rPr>
          <w:rFonts w:ascii="Arial" w:eastAsia="Verdana" w:hAnsi="Arial" w:cs="Arial"/>
          <w:sz w:val="24"/>
          <w:szCs w:val="21"/>
          <w:lang w:bidi="pl-PL"/>
        </w:rPr>
      </w:pPr>
    </w:p>
    <w:p w14:paraId="01549CC4" w14:textId="77777777" w:rsidR="00C641FE" w:rsidRPr="00C641FE" w:rsidRDefault="00C641FE" w:rsidP="00B17677">
      <w:pPr>
        <w:spacing w:before="40" w:line="320" w:lineRule="exact"/>
        <w:jc w:val="both"/>
        <w:rPr>
          <w:rFonts w:ascii="Arial" w:eastAsia="Calibri" w:hAnsi="Arial" w:cs="Arial"/>
          <w:sz w:val="24"/>
          <w:szCs w:val="21"/>
        </w:rPr>
      </w:pPr>
      <w:r w:rsidRPr="00C641FE">
        <w:rPr>
          <w:rFonts w:ascii="Arial" w:eastAsia="Calibri" w:hAnsi="Arial" w:cs="Arial"/>
          <w:b/>
          <w:sz w:val="24"/>
          <w:szCs w:val="21"/>
        </w:rPr>
        <w:t>1.</w:t>
      </w:r>
      <w:r w:rsidRPr="00C641FE">
        <w:rPr>
          <w:rFonts w:ascii="Arial" w:eastAsia="Calibri" w:hAnsi="Arial" w:cs="Arial"/>
          <w:sz w:val="24"/>
          <w:szCs w:val="21"/>
        </w:rPr>
        <w:t xml:space="preserve"> </w:t>
      </w:r>
      <w:r w:rsidRPr="00C641FE">
        <w:rPr>
          <w:rFonts w:ascii="Arial" w:eastAsia="Calibri" w:hAnsi="Arial" w:cs="Arial"/>
          <w:b/>
          <w:bCs/>
          <w:sz w:val="24"/>
          <w:szCs w:val="21"/>
        </w:rPr>
        <w:t>Rodzaj i ilość odpadów przewidzianych do wytwarzania w ciągu roku.</w:t>
      </w:r>
      <w:r w:rsidRPr="00C641FE">
        <w:rPr>
          <w:rFonts w:ascii="Arial" w:eastAsia="Calibri" w:hAnsi="Arial" w:cs="Arial"/>
          <w:sz w:val="24"/>
          <w:szCs w:val="21"/>
        </w:rPr>
        <w:t xml:space="preserve"> </w:t>
      </w:r>
    </w:p>
    <w:p w14:paraId="5B77ED05" w14:textId="08A3601D" w:rsidR="00C641FE" w:rsidRPr="006A7395" w:rsidRDefault="00C641FE" w:rsidP="00B17677">
      <w:pPr>
        <w:numPr>
          <w:ilvl w:val="1"/>
          <w:numId w:val="94"/>
        </w:numPr>
        <w:spacing w:before="0" w:line="320" w:lineRule="exact"/>
        <w:rPr>
          <w:rFonts w:ascii="Arial" w:eastAsia="Calibri" w:hAnsi="Arial" w:cs="Arial"/>
          <w:b/>
          <w:sz w:val="24"/>
          <w:szCs w:val="21"/>
        </w:rPr>
      </w:pPr>
      <w:r w:rsidRPr="00C641FE">
        <w:rPr>
          <w:rFonts w:ascii="Arial" w:eastAsia="Calibri" w:hAnsi="Arial" w:cs="Arial"/>
          <w:b/>
          <w:sz w:val="24"/>
          <w:szCs w:val="21"/>
        </w:rPr>
        <w:t xml:space="preserve">Rodzaj i ilość odpadów przewidzianych do wytwarzania w ciągu roku </w:t>
      </w:r>
      <w:r>
        <w:rPr>
          <w:rFonts w:ascii="Arial" w:eastAsia="Calibri" w:hAnsi="Arial" w:cs="Arial"/>
          <w:b/>
          <w:sz w:val="24"/>
          <w:szCs w:val="21"/>
        </w:rPr>
        <w:br/>
      </w:r>
      <w:r w:rsidRPr="00C641FE">
        <w:rPr>
          <w:rFonts w:ascii="Arial" w:eastAsia="Calibri" w:hAnsi="Arial" w:cs="Arial"/>
          <w:b/>
          <w:sz w:val="24"/>
          <w:szCs w:val="21"/>
        </w:rPr>
        <w:t>w wyniku eksploatacji instalacji MBP.</w:t>
      </w:r>
    </w:p>
    <w:p w14:paraId="571E925E" w14:textId="4F2FF938" w:rsidR="001712D6" w:rsidRPr="001712D6" w:rsidRDefault="001712D6" w:rsidP="00B17677">
      <w:pPr>
        <w:pStyle w:val="Akapitzlist"/>
        <w:numPr>
          <w:ilvl w:val="0"/>
          <w:numId w:val="94"/>
        </w:numPr>
        <w:spacing w:before="120" w:after="0" w:line="320" w:lineRule="exact"/>
        <w:ind w:left="0"/>
        <w:rPr>
          <w:rFonts w:ascii="Arial" w:eastAsia="Calibri" w:hAnsi="Arial" w:cs="Arial"/>
          <w:sz w:val="24"/>
          <w:szCs w:val="24"/>
        </w:rPr>
      </w:pPr>
      <w:r w:rsidRPr="001712D6">
        <w:rPr>
          <w:rFonts w:ascii="Arial" w:eastAsia="Calibri" w:hAnsi="Arial" w:cs="Arial"/>
          <w:sz w:val="24"/>
          <w:szCs w:val="24"/>
        </w:rPr>
        <w:t xml:space="preserve">a) Rodzaje i masa odpadów przewidzianych do wytwarzania w ciągu roku w I wariancie eksploatacji instalacji mechaniczno-biologicznego przetwarzania odpadów – kiedy </w:t>
      </w:r>
      <w:r>
        <w:rPr>
          <w:rFonts w:ascii="Arial" w:eastAsia="Calibri" w:hAnsi="Arial" w:cs="Arial"/>
          <w:sz w:val="24"/>
          <w:szCs w:val="24"/>
        </w:rPr>
        <w:br/>
      </w:r>
      <w:r w:rsidRPr="001712D6">
        <w:rPr>
          <w:rFonts w:ascii="Arial" w:eastAsia="Calibri" w:hAnsi="Arial" w:cs="Arial"/>
          <w:sz w:val="24"/>
          <w:szCs w:val="24"/>
        </w:rPr>
        <w:t xml:space="preserve">na instalacji mechanicznego przetwarzania odpadów jest przetwarzany odpad o kodzie </w:t>
      </w:r>
      <w:r w:rsidR="00E51456">
        <w:rPr>
          <w:rFonts w:ascii="Arial" w:eastAsia="Calibri" w:hAnsi="Arial" w:cs="Arial"/>
          <w:sz w:val="24"/>
          <w:szCs w:val="24"/>
        </w:rPr>
        <w:br/>
      </w:r>
      <w:r w:rsidRPr="001712D6">
        <w:rPr>
          <w:rFonts w:ascii="Arial" w:eastAsia="Calibri" w:hAnsi="Arial" w:cs="Arial"/>
          <w:sz w:val="24"/>
          <w:szCs w:val="24"/>
        </w:rPr>
        <w:t>20 03 01.</w:t>
      </w:r>
    </w:p>
    <w:tbl>
      <w:tblPr>
        <w:tblStyle w:val="Tabela-Siatka79"/>
        <w:tblW w:w="0" w:type="auto"/>
        <w:tblBorders>
          <w:top w:val="double" w:sz="4" w:space="0" w:color="auto"/>
          <w:left w:val="double" w:sz="4" w:space="0" w:color="auto"/>
          <w:right w:val="double" w:sz="4" w:space="0" w:color="auto"/>
        </w:tblBorders>
        <w:tblLook w:val="04A0" w:firstRow="1" w:lastRow="0" w:firstColumn="1" w:lastColumn="0" w:noHBand="0" w:noVBand="1"/>
      </w:tblPr>
      <w:tblGrid>
        <w:gridCol w:w="552"/>
        <w:gridCol w:w="1276"/>
        <w:gridCol w:w="5954"/>
        <w:gridCol w:w="1559"/>
      </w:tblGrid>
      <w:tr w:rsidR="001C27B1" w:rsidRPr="001C27B1" w14:paraId="34FC3D6E" w14:textId="77777777" w:rsidTr="001C27B1">
        <w:trPr>
          <w:tblHeader/>
        </w:trPr>
        <w:tc>
          <w:tcPr>
            <w:tcW w:w="552" w:type="dxa"/>
            <w:shd w:val="clear" w:color="auto" w:fill="D9D9D9"/>
            <w:vAlign w:val="center"/>
          </w:tcPr>
          <w:p w14:paraId="4FDD1E8E" w14:textId="77777777" w:rsidR="001C27B1" w:rsidRPr="001C27B1" w:rsidRDefault="001C27B1" w:rsidP="001C27B1">
            <w:pPr>
              <w:jc w:val="center"/>
              <w:rPr>
                <w:rFonts w:ascii="Arial" w:eastAsia="Calibri" w:hAnsi="Arial" w:cs="Arial"/>
                <w:b/>
                <w:sz w:val="18"/>
                <w:szCs w:val="18"/>
              </w:rPr>
            </w:pPr>
            <w:r w:rsidRPr="001C27B1">
              <w:rPr>
                <w:rFonts w:ascii="Arial" w:eastAsia="Calibri" w:hAnsi="Arial" w:cs="Arial"/>
                <w:b/>
                <w:sz w:val="18"/>
                <w:szCs w:val="18"/>
              </w:rPr>
              <w:t>Lp.</w:t>
            </w:r>
          </w:p>
        </w:tc>
        <w:tc>
          <w:tcPr>
            <w:tcW w:w="1276" w:type="dxa"/>
            <w:shd w:val="clear" w:color="auto" w:fill="D9D9D9"/>
            <w:vAlign w:val="center"/>
          </w:tcPr>
          <w:p w14:paraId="70EA0147" w14:textId="77777777" w:rsidR="001C27B1" w:rsidRPr="001C27B1" w:rsidRDefault="001C27B1" w:rsidP="001C27B1">
            <w:pPr>
              <w:jc w:val="center"/>
              <w:rPr>
                <w:rFonts w:ascii="Arial" w:eastAsia="Calibri" w:hAnsi="Arial" w:cs="Arial"/>
                <w:b/>
                <w:sz w:val="18"/>
                <w:szCs w:val="18"/>
              </w:rPr>
            </w:pPr>
            <w:r w:rsidRPr="001C27B1">
              <w:rPr>
                <w:rFonts w:ascii="Arial" w:eastAsia="Calibri" w:hAnsi="Arial" w:cs="Arial"/>
                <w:b/>
                <w:sz w:val="18"/>
                <w:szCs w:val="18"/>
              </w:rPr>
              <w:t>Kod odpadów</w:t>
            </w:r>
          </w:p>
        </w:tc>
        <w:tc>
          <w:tcPr>
            <w:tcW w:w="5954" w:type="dxa"/>
            <w:shd w:val="clear" w:color="auto" w:fill="D9D9D9"/>
            <w:vAlign w:val="center"/>
          </w:tcPr>
          <w:p w14:paraId="5C3FFCDF" w14:textId="77777777" w:rsidR="001C27B1" w:rsidRPr="001C27B1" w:rsidRDefault="001C27B1" w:rsidP="001C27B1">
            <w:pPr>
              <w:jc w:val="center"/>
              <w:rPr>
                <w:rFonts w:ascii="Arial" w:eastAsia="Calibri" w:hAnsi="Arial" w:cs="Arial"/>
                <w:b/>
                <w:sz w:val="18"/>
                <w:szCs w:val="18"/>
              </w:rPr>
            </w:pPr>
            <w:r w:rsidRPr="001C27B1">
              <w:rPr>
                <w:rFonts w:ascii="Arial" w:eastAsia="Calibri" w:hAnsi="Arial" w:cs="Arial"/>
                <w:b/>
                <w:sz w:val="18"/>
                <w:szCs w:val="18"/>
              </w:rPr>
              <w:t>Rodzaj odpadów</w:t>
            </w:r>
          </w:p>
        </w:tc>
        <w:tc>
          <w:tcPr>
            <w:tcW w:w="1559" w:type="dxa"/>
            <w:shd w:val="clear" w:color="auto" w:fill="D9D9D9"/>
            <w:vAlign w:val="center"/>
          </w:tcPr>
          <w:p w14:paraId="1DD4EF6D" w14:textId="77777777" w:rsidR="001C27B1" w:rsidRPr="001C27B1" w:rsidRDefault="001C27B1" w:rsidP="001C27B1">
            <w:pPr>
              <w:spacing w:before="120"/>
              <w:jc w:val="center"/>
              <w:rPr>
                <w:rFonts w:ascii="Arial" w:eastAsia="Calibri" w:hAnsi="Arial" w:cs="Arial"/>
                <w:b/>
                <w:sz w:val="18"/>
                <w:szCs w:val="18"/>
              </w:rPr>
            </w:pPr>
            <w:r w:rsidRPr="001C27B1">
              <w:rPr>
                <w:rFonts w:ascii="Arial" w:eastAsia="Calibri" w:hAnsi="Arial" w:cs="Arial"/>
                <w:b/>
                <w:sz w:val="18"/>
                <w:szCs w:val="18"/>
              </w:rPr>
              <w:t>Masa odpadów przewidziana do wytwarzania</w:t>
            </w:r>
          </w:p>
          <w:p w14:paraId="0CF1D81B" w14:textId="77777777" w:rsidR="001C27B1" w:rsidRPr="001C27B1" w:rsidRDefault="001C27B1" w:rsidP="001C27B1">
            <w:pPr>
              <w:spacing w:after="120"/>
              <w:jc w:val="center"/>
              <w:rPr>
                <w:rFonts w:ascii="Arial" w:eastAsia="Calibri" w:hAnsi="Arial" w:cs="Arial"/>
                <w:b/>
                <w:sz w:val="18"/>
                <w:szCs w:val="18"/>
              </w:rPr>
            </w:pPr>
            <w:r w:rsidRPr="001C27B1">
              <w:rPr>
                <w:rFonts w:ascii="Arial" w:eastAsia="Calibri" w:hAnsi="Arial" w:cs="Arial"/>
                <w:b/>
                <w:sz w:val="18"/>
                <w:szCs w:val="18"/>
              </w:rPr>
              <w:t>[Mg/rok]</w:t>
            </w:r>
          </w:p>
        </w:tc>
      </w:tr>
      <w:tr w:rsidR="001C27B1" w:rsidRPr="001C27B1" w14:paraId="23B1C53A" w14:textId="77777777" w:rsidTr="001C27B1">
        <w:tc>
          <w:tcPr>
            <w:tcW w:w="9341" w:type="dxa"/>
            <w:gridSpan w:val="4"/>
            <w:shd w:val="clear" w:color="auto" w:fill="F2F2F2"/>
            <w:vAlign w:val="center"/>
          </w:tcPr>
          <w:p w14:paraId="4BCD7296" w14:textId="77777777" w:rsidR="001C27B1" w:rsidRPr="001C27B1" w:rsidRDefault="001C27B1" w:rsidP="001C27B1">
            <w:pPr>
              <w:spacing w:before="120" w:after="120"/>
              <w:jc w:val="center"/>
              <w:rPr>
                <w:rFonts w:ascii="Arial" w:eastAsia="Calibri" w:hAnsi="Arial" w:cs="Arial"/>
                <w:b/>
                <w:sz w:val="18"/>
                <w:szCs w:val="18"/>
              </w:rPr>
            </w:pPr>
            <w:r w:rsidRPr="001C27B1">
              <w:rPr>
                <w:rFonts w:ascii="Arial" w:eastAsia="Calibri" w:hAnsi="Arial" w:cs="Arial"/>
                <w:b/>
                <w:sz w:val="18"/>
                <w:szCs w:val="18"/>
              </w:rPr>
              <w:t>Odpady niebezpieczne</w:t>
            </w:r>
          </w:p>
        </w:tc>
      </w:tr>
      <w:tr w:rsidR="001C27B1" w:rsidRPr="001C27B1" w14:paraId="567C0AFA" w14:textId="77777777" w:rsidTr="007707DE">
        <w:tc>
          <w:tcPr>
            <w:tcW w:w="552" w:type="dxa"/>
            <w:vAlign w:val="center"/>
          </w:tcPr>
          <w:p w14:paraId="75E808A6" w14:textId="77777777" w:rsidR="001C27B1" w:rsidRPr="001C27B1" w:rsidRDefault="001C27B1" w:rsidP="001C27B1">
            <w:pPr>
              <w:contextualSpacing/>
              <w:jc w:val="center"/>
              <w:rPr>
                <w:rFonts w:ascii="Arial" w:eastAsia="Calibri" w:hAnsi="Arial" w:cs="Arial"/>
                <w:sz w:val="18"/>
                <w:szCs w:val="18"/>
              </w:rPr>
            </w:pPr>
            <w:r w:rsidRPr="001C27B1">
              <w:rPr>
                <w:rFonts w:ascii="Arial" w:eastAsia="Calibri" w:hAnsi="Arial" w:cs="Arial"/>
                <w:sz w:val="18"/>
                <w:szCs w:val="18"/>
              </w:rPr>
              <w:t>1.</w:t>
            </w:r>
          </w:p>
        </w:tc>
        <w:tc>
          <w:tcPr>
            <w:tcW w:w="1276" w:type="dxa"/>
            <w:vAlign w:val="center"/>
          </w:tcPr>
          <w:p w14:paraId="61A0CC8D" w14:textId="77777777" w:rsidR="001C27B1" w:rsidRPr="001C27B1" w:rsidRDefault="001C27B1" w:rsidP="001C27B1">
            <w:pPr>
              <w:jc w:val="center"/>
              <w:rPr>
                <w:rFonts w:ascii="Arial" w:eastAsia="Calibri" w:hAnsi="Arial" w:cs="Arial"/>
                <w:sz w:val="18"/>
                <w:szCs w:val="18"/>
              </w:rPr>
            </w:pPr>
            <w:r w:rsidRPr="001C27B1">
              <w:rPr>
                <w:rFonts w:ascii="Arial" w:eastAsia="Calibri" w:hAnsi="Arial" w:cs="Arial"/>
                <w:sz w:val="18"/>
                <w:szCs w:val="18"/>
              </w:rPr>
              <w:t>15 01 10*</w:t>
            </w:r>
          </w:p>
        </w:tc>
        <w:tc>
          <w:tcPr>
            <w:tcW w:w="5954" w:type="dxa"/>
            <w:vAlign w:val="center"/>
          </w:tcPr>
          <w:p w14:paraId="70D42DFD" w14:textId="492DECC2" w:rsidR="001C27B1" w:rsidRPr="001C27B1" w:rsidRDefault="001C27B1" w:rsidP="001C27B1">
            <w:pPr>
              <w:spacing w:before="40" w:after="40"/>
              <w:rPr>
                <w:rFonts w:ascii="Arial" w:eastAsia="Calibri" w:hAnsi="Arial" w:cs="Arial"/>
                <w:bCs/>
                <w:iCs/>
                <w:sz w:val="18"/>
                <w:szCs w:val="18"/>
              </w:rPr>
            </w:pPr>
            <w:r w:rsidRPr="001C27B1">
              <w:rPr>
                <w:rFonts w:ascii="Arial" w:eastAsia="Calibri" w:hAnsi="Arial" w:cs="Arial"/>
                <w:bCs/>
                <w:iCs/>
                <w:sz w:val="18"/>
                <w:szCs w:val="18"/>
              </w:rPr>
              <w:t xml:space="preserve">Opakowania zawierające pozostałości substancji niebezpiecznych </w:t>
            </w:r>
            <w:r w:rsidR="00407D4A">
              <w:rPr>
                <w:rFonts w:ascii="Arial" w:eastAsia="Calibri" w:hAnsi="Arial" w:cs="Arial"/>
                <w:bCs/>
                <w:iCs/>
                <w:sz w:val="18"/>
                <w:szCs w:val="18"/>
              </w:rPr>
              <w:br/>
            </w:r>
            <w:r w:rsidRPr="001C27B1">
              <w:rPr>
                <w:rFonts w:ascii="Arial" w:eastAsia="Calibri" w:hAnsi="Arial" w:cs="Arial"/>
                <w:bCs/>
                <w:iCs/>
                <w:sz w:val="18"/>
                <w:szCs w:val="18"/>
              </w:rPr>
              <w:t>lub nimi zanieczyszczone</w:t>
            </w:r>
          </w:p>
        </w:tc>
        <w:tc>
          <w:tcPr>
            <w:tcW w:w="1559" w:type="dxa"/>
            <w:vAlign w:val="center"/>
          </w:tcPr>
          <w:p w14:paraId="16F52AEA" w14:textId="77777777" w:rsidR="001C27B1" w:rsidRPr="001C27B1" w:rsidRDefault="001C27B1" w:rsidP="001C27B1">
            <w:pPr>
              <w:jc w:val="right"/>
              <w:rPr>
                <w:rFonts w:ascii="Arial" w:eastAsia="Calibri" w:hAnsi="Arial" w:cs="Arial"/>
                <w:sz w:val="18"/>
                <w:szCs w:val="18"/>
              </w:rPr>
            </w:pPr>
            <w:r w:rsidRPr="001C27B1">
              <w:rPr>
                <w:rFonts w:ascii="Arial" w:eastAsia="Calibri" w:hAnsi="Arial" w:cs="Arial"/>
                <w:sz w:val="18"/>
                <w:szCs w:val="18"/>
              </w:rPr>
              <w:t>3 000,000</w:t>
            </w:r>
          </w:p>
        </w:tc>
      </w:tr>
      <w:tr w:rsidR="001C27B1" w:rsidRPr="001C27B1" w14:paraId="4D771E14" w14:textId="77777777" w:rsidTr="007707DE">
        <w:tc>
          <w:tcPr>
            <w:tcW w:w="552" w:type="dxa"/>
            <w:vAlign w:val="center"/>
          </w:tcPr>
          <w:p w14:paraId="6FBE0CF5" w14:textId="77777777" w:rsidR="001C27B1" w:rsidRPr="001C27B1" w:rsidRDefault="001C27B1" w:rsidP="001C27B1">
            <w:pPr>
              <w:contextualSpacing/>
              <w:jc w:val="center"/>
              <w:rPr>
                <w:rFonts w:ascii="Arial" w:eastAsia="Calibri" w:hAnsi="Arial" w:cs="Arial"/>
                <w:sz w:val="18"/>
                <w:szCs w:val="18"/>
              </w:rPr>
            </w:pPr>
            <w:r w:rsidRPr="001C27B1">
              <w:rPr>
                <w:rFonts w:ascii="Arial" w:eastAsia="Calibri" w:hAnsi="Arial" w:cs="Arial"/>
                <w:sz w:val="18"/>
                <w:szCs w:val="18"/>
              </w:rPr>
              <w:t>2.</w:t>
            </w:r>
          </w:p>
        </w:tc>
        <w:tc>
          <w:tcPr>
            <w:tcW w:w="1276" w:type="dxa"/>
            <w:vAlign w:val="center"/>
          </w:tcPr>
          <w:p w14:paraId="690401AC" w14:textId="77777777" w:rsidR="001C27B1" w:rsidRPr="001C27B1" w:rsidRDefault="001C27B1" w:rsidP="001C27B1">
            <w:pPr>
              <w:jc w:val="center"/>
              <w:rPr>
                <w:rFonts w:ascii="Arial" w:eastAsia="Calibri" w:hAnsi="Arial" w:cs="Arial"/>
                <w:sz w:val="18"/>
                <w:szCs w:val="18"/>
              </w:rPr>
            </w:pPr>
            <w:r w:rsidRPr="001C27B1">
              <w:rPr>
                <w:rFonts w:ascii="Arial" w:eastAsia="Calibri" w:hAnsi="Arial" w:cs="Arial"/>
                <w:sz w:val="18"/>
                <w:szCs w:val="18"/>
              </w:rPr>
              <w:t>16 02 11*</w:t>
            </w:r>
          </w:p>
        </w:tc>
        <w:tc>
          <w:tcPr>
            <w:tcW w:w="5954" w:type="dxa"/>
            <w:vAlign w:val="center"/>
          </w:tcPr>
          <w:p w14:paraId="59C10843" w14:textId="77777777" w:rsidR="001C27B1" w:rsidRPr="001C27B1" w:rsidRDefault="001C27B1" w:rsidP="001C27B1">
            <w:pPr>
              <w:spacing w:before="40" w:after="40"/>
              <w:rPr>
                <w:rFonts w:ascii="Arial" w:eastAsia="Calibri" w:hAnsi="Arial" w:cs="Arial"/>
                <w:bCs/>
                <w:iCs/>
                <w:sz w:val="18"/>
                <w:szCs w:val="18"/>
              </w:rPr>
            </w:pPr>
            <w:r w:rsidRPr="001C27B1">
              <w:rPr>
                <w:rFonts w:ascii="Arial" w:eastAsia="Calibri" w:hAnsi="Arial" w:cs="Arial"/>
                <w:sz w:val="18"/>
                <w:szCs w:val="18"/>
              </w:rPr>
              <w:t>Zużyte urządzenia zawierające freony, HCFC, HFC</w:t>
            </w:r>
          </w:p>
        </w:tc>
        <w:tc>
          <w:tcPr>
            <w:tcW w:w="1559" w:type="dxa"/>
            <w:vAlign w:val="center"/>
          </w:tcPr>
          <w:p w14:paraId="5D66D7F1" w14:textId="77777777" w:rsidR="001C27B1" w:rsidRPr="001C27B1" w:rsidRDefault="001C27B1" w:rsidP="001C27B1">
            <w:pPr>
              <w:jc w:val="right"/>
              <w:rPr>
                <w:rFonts w:ascii="Arial" w:eastAsia="Calibri" w:hAnsi="Arial" w:cs="Arial"/>
                <w:sz w:val="18"/>
                <w:szCs w:val="18"/>
              </w:rPr>
            </w:pPr>
            <w:r w:rsidRPr="001C27B1">
              <w:rPr>
                <w:rFonts w:ascii="Arial" w:eastAsia="Calibri" w:hAnsi="Arial" w:cs="Arial"/>
                <w:sz w:val="18"/>
                <w:szCs w:val="18"/>
              </w:rPr>
              <w:t>3 000,000</w:t>
            </w:r>
          </w:p>
        </w:tc>
      </w:tr>
      <w:tr w:rsidR="001C27B1" w:rsidRPr="001C27B1" w14:paraId="76AB7ABF" w14:textId="77777777" w:rsidTr="007707DE">
        <w:tc>
          <w:tcPr>
            <w:tcW w:w="552" w:type="dxa"/>
            <w:vAlign w:val="center"/>
          </w:tcPr>
          <w:p w14:paraId="6DC9C3D3" w14:textId="77777777" w:rsidR="001C27B1" w:rsidRPr="001C27B1" w:rsidRDefault="001C27B1" w:rsidP="001C27B1">
            <w:pPr>
              <w:contextualSpacing/>
              <w:jc w:val="center"/>
              <w:rPr>
                <w:rFonts w:ascii="Arial" w:eastAsia="Calibri" w:hAnsi="Arial" w:cs="Arial"/>
                <w:sz w:val="18"/>
                <w:szCs w:val="18"/>
              </w:rPr>
            </w:pPr>
            <w:r w:rsidRPr="001C27B1">
              <w:rPr>
                <w:rFonts w:ascii="Arial" w:eastAsia="Calibri" w:hAnsi="Arial" w:cs="Arial"/>
                <w:sz w:val="18"/>
                <w:szCs w:val="18"/>
              </w:rPr>
              <w:t>3.</w:t>
            </w:r>
          </w:p>
        </w:tc>
        <w:tc>
          <w:tcPr>
            <w:tcW w:w="1276" w:type="dxa"/>
            <w:vAlign w:val="center"/>
          </w:tcPr>
          <w:p w14:paraId="706A5855" w14:textId="77777777" w:rsidR="001C27B1" w:rsidRPr="001C27B1" w:rsidRDefault="001C27B1" w:rsidP="001C27B1">
            <w:pPr>
              <w:jc w:val="center"/>
              <w:rPr>
                <w:rFonts w:ascii="Arial" w:eastAsia="Calibri" w:hAnsi="Arial" w:cs="Arial"/>
                <w:sz w:val="18"/>
                <w:szCs w:val="18"/>
              </w:rPr>
            </w:pPr>
            <w:r w:rsidRPr="001C27B1">
              <w:rPr>
                <w:rFonts w:ascii="Arial" w:eastAsia="Calibri" w:hAnsi="Arial" w:cs="Arial"/>
                <w:sz w:val="18"/>
                <w:szCs w:val="18"/>
              </w:rPr>
              <w:t>16 02 13*</w:t>
            </w:r>
          </w:p>
        </w:tc>
        <w:tc>
          <w:tcPr>
            <w:tcW w:w="5954" w:type="dxa"/>
            <w:vAlign w:val="center"/>
          </w:tcPr>
          <w:p w14:paraId="3ACB9743" w14:textId="01E0AF37" w:rsidR="001C27B1" w:rsidRPr="001C27B1" w:rsidRDefault="001C27B1" w:rsidP="001C27B1">
            <w:pPr>
              <w:spacing w:before="40" w:after="40"/>
              <w:rPr>
                <w:rFonts w:ascii="Arial" w:eastAsia="Calibri" w:hAnsi="Arial" w:cs="Arial"/>
                <w:bCs/>
                <w:iCs/>
                <w:sz w:val="18"/>
                <w:szCs w:val="18"/>
              </w:rPr>
            </w:pPr>
            <w:r w:rsidRPr="001C27B1">
              <w:rPr>
                <w:rFonts w:ascii="Arial" w:eastAsia="Calibri" w:hAnsi="Arial" w:cs="Arial"/>
                <w:bCs/>
                <w:iCs/>
                <w:sz w:val="18"/>
                <w:szCs w:val="18"/>
              </w:rPr>
              <w:t xml:space="preserve">Zużyte urządzenia zawierające niebezpieczne elementy inne </w:t>
            </w:r>
            <w:r w:rsidR="00407D4A">
              <w:rPr>
                <w:rFonts w:ascii="Arial" w:eastAsia="Calibri" w:hAnsi="Arial" w:cs="Arial"/>
                <w:bCs/>
                <w:iCs/>
                <w:sz w:val="18"/>
                <w:szCs w:val="18"/>
              </w:rPr>
              <w:br/>
            </w:r>
            <w:r w:rsidRPr="001C27B1">
              <w:rPr>
                <w:rFonts w:ascii="Arial" w:eastAsia="Calibri" w:hAnsi="Arial" w:cs="Arial"/>
                <w:bCs/>
                <w:iCs/>
                <w:sz w:val="18"/>
                <w:szCs w:val="18"/>
              </w:rPr>
              <w:t>niż wymienione w 16 02 09 do 16 02 12</w:t>
            </w:r>
          </w:p>
        </w:tc>
        <w:tc>
          <w:tcPr>
            <w:tcW w:w="1559" w:type="dxa"/>
            <w:vAlign w:val="center"/>
          </w:tcPr>
          <w:p w14:paraId="2F76ABD9" w14:textId="77777777" w:rsidR="001C27B1" w:rsidRPr="001C27B1" w:rsidRDefault="001C27B1" w:rsidP="001C27B1">
            <w:pPr>
              <w:jc w:val="right"/>
              <w:rPr>
                <w:rFonts w:ascii="Arial" w:eastAsia="Calibri" w:hAnsi="Arial" w:cs="Arial"/>
                <w:sz w:val="18"/>
                <w:szCs w:val="18"/>
              </w:rPr>
            </w:pPr>
            <w:r w:rsidRPr="001C27B1">
              <w:rPr>
                <w:rFonts w:ascii="Arial" w:eastAsia="Calibri" w:hAnsi="Arial" w:cs="Arial"/>
                <w:sz w:val="18"/>
                <w:szCs w:val="18"/>
              </w:rPr>
              <w:t>3 000,000</w:t>
            </w:r>
          </w:p>
        </w:tc>
      </w:tr>
      <w:tr w:rsidR="001C27B1" w:rsidRPr="001C27B1" w14:paraId="3D0F7BD5" w14:textId="77777777" w:rsidTr="007707DE">
        <w:tc>
          <w:tcPr>
            <w:tcW w:w="552" w:type="dxa"/>
            <w:vAlign w:val="center"/>
          </w:tcPr>
          <w:p w14:paraId="2B90E634" w14:textId="77777777" w:rsidR="001C27B1" w:rsidRPr="001C27B1" w:rsidRDefault="001C27B1" w:rsidP="001C27B1">
            <w:pPr>
              <w:contextualSpacing/>
              <w:jc w:val="center"/>
              <w:rPr>
                <w:rFonts w:ascii="Arial" w:eastAsia="Calibri" w:hAnsi="Arial" w:cs="Arial"/>
                <w:sz w:val="18"/>
                <w:szCs w:val="18"/>
              </w:rPr>
            </w:pPr>
            <w:r w:rsidRPr="001C27B1">
              <w:rPr>
                <w:rFonts w:ascii="Arial" w:eastAsia="Calibri" w:hAnsi="Arial" w:cs="Arial"/>
                <w:sz w:val="18"/>
                <w:szCs w:val="18"/>
              </w:rPr>
              <w:t>4.</w:t>
            </w:r>
          </w:p>
        </w:tc>
        <w:tc>
          <w:tcPr>
            <w:tcW w:w="1276" w:type="dxa"/>
            <w:vAlign w:val="center"/>
          </w:tcPr>
          <w:p w14:paraId="70DC1342" w14:textId="77777777" w:rsidR="001C27B1" w:rsidRPr="001C27B1" w:rsidRDefault="001C27B1" w:rsidP="001C27B1">
            <w:pPr>
              <w:jc w:val="center"/>
              <w:rPr>
                <w:rFonts w:ascii="Arial" w:eastAsia="Calibri" w:hAnsi="Arial" w:cs="Arial"/>
                <w:sz w:val="18"/>
                <w:szCs w:val="18"/>
              </w:rPr>
            </w:pPr>
            <w:r w:rsidRPr="001C27B1">
              <w:rPr>
                <w:rFonts w:ascii="Arial" w:eastAsia="Calibri" w:hAnsi="Arial" w:cs="Arial"/>
                <w:sz w:val="18"/>
                <w:szCs w:val="18"/>
              </w:rPr>
              <w:t>16 06 01*</w:t>
            </w:r>
          </w:p>
        </w:tc>
        <w:tc>
          <w:tcPr>
            <w:tcW w:w="5954" w:type="dxa"/>
            <w:vAlign w:val="center"/>
          </w:tcPr>
          <w:p w14:paraId="45DBB7EC" w14:textId="77777777" w:rsidR="001C27B1" w:rsidRPr="001C27B1" w:rsidRDefault="001C27B1" w:rsidP="001C27B1">
            <w:pPr>
              <w:spacing w:before="40" w:after="40"/>
              <w:rPr>
                <w:rFonts w:ascii="Arial" w:eastAsia="Calibri" w:hAnsi="Arial" w:cs="Arial"/>
                <w:bCs/>
                <w:iCs/>
                <w:sz w:val="18"/>
                <w:szCs w:val="18"/>
              </w:rPr>
            </w:pPr>
            <w:r w:rsidRPr="001C27B1">
              <w:rPr>
                <w:rFonts w:ascii="Arial" w:eastAsia="Calibri" w:hAnsi="Arial" w:cs="Arial"/>
                <w:bCs/>
                <w:iCs/>
                <w:sz w:val="18"/>
                <w:szCs w:val="18"/>
              </w:rPr>
              <w:t>Baterie i akumulatory ołowiowe</w:t>
            </w:r>
          </w:p>
        </w:tc>
        <w:tc>
          <w:tcPr>
            <w:tcW w:w="1559" w:type="dxa"/>
            <w:vAlign w:val="center"/>
          </w:tcPr>
          <w:p w14:paraId="192BB6C6" w14:textId="77777777" w:rsidR="001C27B1" w:rsidRPr="001C27B1" w:rsidRDefault="001C27B1" w:rsidP="001C27B1">
            <w:pPr>
              <w:jc w:val="right"/>
              <w:rPr>
                <w:rFonts w:ascii="Arial" w:eastAsia="Calibri" w:hAnsi="Arial" w:cs="Arial"/>
                <w:sz w:val="18"/>
                <w:szCs w:val="18"/>
              </w:rPr>
            </w:pPr>
            <w:r w:rsidRPr="001C27B1">
              <w:rPr>
                <w:rFonts w:ascii="Arial" w:eastAsia="Calibri" w:hAnsi="Arial" w:cs="Arial"/>
                <w:sz w:val="18"/>
                <w:szCs w:val="18"/>
              </w:rPr>
              <w:t>3 000,000</w:t>
            </w:r>
          </w:p>
        </w:tc>
      </w:tr>
      <w:tr w:rsidR="001C27B1" w:rsidRPr="001C27B1" w14:paraId="7917F13F" w14:textId="77777777" w:rsidTr="007707DE">
        <w:tc>
          <w:tcPr>
            <w:tcW w:w="552" w:type="dxa"/>
            <w:vAlign w:val="center"/>
          </w:tcPr>
          <w:p w14:paraId="160E732C" w14:textId="77777777" w:rsidR="001C27B1" w:rsidRPr="001C27B1" w:rsidRDefault="001C27B1" w:rsidP="001C27B1">
            <w:pPr>
              <w:contextualSpacing/>
              <w:jc w:val="center"/>
              <w:rPr>
                <w:rFonts w:ascii="Arial" w:eastAsia="Calibri" w:hAnsi="Arial" w:cs="Arial"/>
                <w:sz w:val="18"/>
                <w:szCs w:val="18"/>
              </w:rPr>
            </w:pPr>
            <w:r w:rsidRPr="001C27B1">
              <w:rPr>
                <w:rFonts w:ascii="Arial" w:eastAsia="Calibri" w:hAnsi="Arial" w:cs="Arial"/>
                <w:sz w:val="18"/>
                <w:szCs w:val="18"/>
              </w:rPr>
              <w:t>5.</w:t>
            </w:r>
          </w:p>
        </w:tc>
        <w:tc>
          <w:tcPr>
            <w:tcW w:w="1276" w:type="dxa"/>
            <w:vAlign w:val="center"/>
          </w:tcPr>
          <w:p w14:paraId="43651BD4" w14:textId="77777777" w:rsidR="001C27B1" w:rsidRPr="001C27B1" w:rsidRDefault="001C27B1" w:rsidP="001C27B1">
            <w:pPr>
              <w:jc w:val="center"/>
              <w:rPr>
                <w:rFonts w:ascii="Arial" w:eastAsia="Calibri" w:hAnsi="Arial" w:cs="Arial"/>
                <w:sz w:val="18"/>
                <w:szCs w:val="18"/>
              </w:rPr>
            </w:pPr>
            <w:r w:rsidRPr="001C27B1">
              <w:rPr>
                <w:rFonts w:ascii="Arial" w:eastAsia="Calibri" w:hAnsi="Arial" w:cs="Arial"/>
                <w:sz w:val="18"/>
                <w:szCs w:val="18"/>
              </w:rPr>
              <w:t>16 06 02*</w:t>
            </w:r>
          </w:p>
        </w:tc>
        <w:tc>
          <w:tcPr>
            <w:tcW w:w="5954" w:type="dxa"/>
            <w:vAlign w:val="center"/>
          </w:tcPr>
          <w:p w14:paraId="18E95A60" w14:textId="77777777" w:rsidR="001C27B1" w:rsidRPr="001C27B1" w:rsidRDefault="001C27B1" w:rsidP="001C27B1">
            <w:pPr>
              <w:spacing w:before="40" w:after="40"/>
              <w:rPr>
                <w:rFonts w:ascii="Arial" w:eastAsia="Calibri" w:hAnsi="Arial" w:cs="Arial"/>
                <w:bCs/>
                <w:iCs/>
                <w:sz w:val="18"/>
                <w:szCs w:val="18"/>
              </w:rPr>
            </w:pPr>
            <w:r w:rsidRPr="001C27B1">
              <w:rPr>
                <w:rFonts w:ascii="Arial" w:eastAsia="Calibri" w:hAnsi="Arial" w:cs="Arial"/>
                <w:bCs/>
                <w:iCs/>
                <w:sz w:val="18"/>
                <w:szCs w:val="18"/>
              </w:rPr>
              <w:t>Baterie i akumulatory niklowo-kadmowe</w:t>
            </w:r>
          </w:p>
        </w:tc>
        <w:tc>
          <w:tcPr>
            <w:tcW w:w="1559" w:type="dxa"/>
            <w:vAlign w:val="center"/>
          </w:tcPr>
          <w:p w14:paraId="4B3CDDDB" w14:textId="77777777" w:rsidR="001C27B1" w:rsidRPr="001C27B1" w:rsidRDefault="001C27B1" w:rsidP="001C27B1">
            <w:pPr>
              <w:jc w:val="right"/>
              <w:rPr>
                <w:rFonts w:ascii="Arial" w:eastAsia="Calibri" w:hAnsi="Arial" w:cs="Arial"/>
                <w:sz w:val="18"/>
                <w:szCs w:val="18"/>
              </w:rPr>
            </w:pPr>
            <w:r w:rsidRPr="001C27B1">
              <w:rPr>
                <w:rFonts w:ascii="Arial" w:eastAsia="Calibri" w:hAnsi="Arial" w:cs="Arial"/>
                <w:sz w:val="18"/>
                <w:szCs w:val="18"/>
              </w:rPr>
              <w:t>3 000,000</w:t>
            </w:r>
          </w:p>
        </w:tc>
      </w:tr>
      <w:tr w:rsidR="001C27B1" w:rsidRPr="001C27B1" w14:paraId="579F5F8D" w14:textId="77777777" w:rsidTr="001C27B1">
        <w:tc>
          <w:tcPr>
            <w:tcW w:w="9341" w:type="dxa"/>
            <w:gridSpan w:val="4"/>
            <w:shd w:val="clear" w:color="auto" w:fill="F2F2F2"/>
            <w:vAlign w:val="center"/>
          </w:tcPr>
          <w:p w14:paraId="268F0429" w14:textId="77777777" w:rsidR="001C27B1" w:rsidRPr="001C27B1" w:rsidRDefault="001C27B1" w:rsidP="001C27B1">
            <w:pPr>
              <w:spacing w:before="120" w:after="120"/>
              <w:jc w:val="center"/>
              <w:rPr>
                <w:rFonts w:ascii="Arial" w:eastAsia="Calibri" w:hAnsi="Arial" w:cs="Arial"/>
                <w:b/>
                <w:sz w:val="18"/>
                <w:szCs w:val="18"/>
              </w:rPr>
            </w:pPr>
            <w:r w:rsidRPr="001C27B1">
              <w:rPr>
                <w:rFonts w:ascii="Arial" w:eastAsia="Calibri" w:hAnsi="Arial" w:cs="Arial"/>
                <w:b/>
                <w:sz w:val="18"/>
                <w:szCs w:val="18"/>
              </w:rPr>
              <w:lastRenderedPageBreak/>
              <w:t>Odpady inne niż niebezpieczne</w:t>
            </w:r>
          </w:p>
        </w:tc>
      </w:tr>
      <w:tr w:rsidR="001C27B1" w:rsidRPr="001C27B1" w14:paraId="65C05500" w14:textId="77777777" w:rsidTr="007707DE">
        <w:tc>
          <w:tcPr>
            <w:tcW w:w="552" w:type="dxa"/>
            <w:vAlign w:val="center"/>
          </w:tcPr>
          <w:p w14:paraId="18218914" w14:textId="77777777" w:rsidR="001C27B1" w:rsidRPr="001C27B1" w:rsidRDefault="001C27B1" w:rsidP="001C27B1">
            <w:pPr>
              <w:contextualSpacing/>
              <w:jc w:val="center"/>
              <w:rPr>
                <w:rFonts w:ascii="Arial" w:eastAsia="Calibri" w:hAnsi="Arial" w:cs="Arial"/>
                <w:sz w:val="18"/>
                <w:szCs w:val="18"/>
              </w:rPr>
            </w:pPr>
            <w:r w:rsidRPr="001C27B1">
              <w:rPr>
                <w:rFonts w:ascii="Arial" w:eastAsia="Calibri" w:hAnsi="Arial" w:cs="Arial"/>
                <w:sz w:val="18"/>
                <w:szCs w:val="18"/>
              </w:rPr>
              <w:t>1.</w:t>
            </w:r>
          </w:p>
        </w:tc>
        <w:tc>
          <w:tcPr>
            <w:tcW w:w="1276" w:type="dxa"/>
            <w:vAlign w:val="center"/>
          </w:tcPr>
          <w:p w14:paraId="59948A79" w14:textId="77777777" w:rsidR="001C27B1" w:rsidRPr="001C27B1" w:rsidRDefault="001C27B1" w:rsidP="001C27B1">
            <w:pPr>
              <w:jc w:val="center"/>
              <w:rPr>
                <w:rFonts w:ascii="Arial" w:eastAsia="Calibri" w:hAnsi="Arial" w:cs="Arial"/>
                <w:sz w:val="18"/>
                <w:szCs w:val="18"/>
              </w:rPr>
            </w:pPr>
            <w:r w:rsidRPr="001C27B1">
              <w:rPr>
                <w:rFonts w:ascii="Arial" w:eastAsia="Calibri" w:hAnsi="Arial" w:cs="Arial"/>
                <w:sz w:val="18"/>
                <w:szCs w:val="18"/>
              </w:rPr>
              <w:t>15 01 01</w:t>
            </w:r>
          </w:p>
        </w:tc>
        <w:tc>
          <w:tcPr>
            <w:tcW w:w="5954" w:type="dxa"/>
            <w:vAlign w:val="center"/>
          </w:tcPr>
          <w:p w14:paraId="3291255D" w14:textId="77777777" w:rsidR="001C27B1" w:rsidRPr="001C27B1" w:rsidRDefault="001C27B1" w:rsidP="001C27B1">
            <w:pPr>
              <w:spacing w:before="40" w:after="40"/>
              <w:rPr>
                <w:rFonts w:ascii="Arial" w:eastAsia="Calibri" w:hAnsi="Arial" w:cs="Arial"/>
                <w:bCs/>
                <w:iCs/>
                <w:sz w:val="18"/>
                <w:szCs w:val="18"/>
              </w:rPr>
            </w:pPr>
            <w:r w:rsidRPr="001C27B1">
              <w:rPr>
                <w:rFonts w:ascii="Arial" w:eastAsia="Calibri" w:hAnsi="Arial" w:cs="Arial"/>
                <w:bCs/>
                <w:iCs/>
                <w:sz w:val="18"/>
                <w:szCs w:val="18"/>
              </w:rPr>
              <w:t>Opakowania z papieru i tektury</w:t>
            </w:r>
          </w:p>
        </w:tc>
        <w:tc>
          <w:tcPr>
            <w:tcW w:w="1559" w:type="dxa"/>
            <w:vAlign w:val="center"/>
          </w:tcPr>
          <w:p w14:paraId="05533FB9" w14:textId="77777777" w:rsidR="001C27B1" w:rsidRPr="001C27B1" w:rsidRDefault="001C27B1" w:rsidP="001C27B1">
            <w:pPr>
              <w:jc w:val="right"/>
              <w:rPr>
                <w:rFonts w:ascii="Arial" w:eastAsia="Calibri" w:hAnsi="Arial" w:cs="Arial"/>
                <w:bCs/>
                <w:iCs/>
                <w:sz w:val="18"/>
                <w:szCs w:val="18"/>
              </w:rPr>
            </w:pPr>
            <w:r w:rsidRPr="001C27B1">
              <w:rPr>
                <w:rFonts w:ascii="Arial" w:eastAsia="Calibri" w:hAnsi="Arial" w:cs="Arial"/>
                <w:sz w:val="18"/>
                <w:szCs w:val="18"/>
              </w:rPr>
              <w:t>3 000,000</w:t>
            </w:r>
          </w:p>
        </w:tc>
      </w:tr>
      <w:tr w:rsidR="001C27B1" w:rsidRPr="001C27B1" w14:paraId="7738CC5F" w14:textId="77777777" w:rsidTr="007707DE">
        <w:tc>
          <w:tcPr>
            <w:tcW w:w="552" w:type="dxa"/>
            <w:vAlign w:val="center"/>
          </w:tcPr>
          <w:p w14:paraId="1E89D511" w14:textId="77777777" w:rsidR="001C27B1" w:rsidRPr="001C27B1" w:rsidRDefault="001C27B1" w:rsidP="001C27B1">
            <w:pPr>
              <w:contextualSpacing/>
              <w:jc w:val="center"/>
              <w:rPr>
                <w:rFonts w:ascii="Arial" w:eastAsia="Calibri" w:hAnsi="Arial" w:cs="Arial"/>
                <w:sz w:val="18"/>
                <w:szCs w:val="18"/>
              </w:rPr>
            </w:pPr>
            <w:r w:rsidRPr="001C27B1">
              <w:rPr>
                <w:rFonts w:ascii="Arial" w:eastAsia="Calibri" w:hAnsi="Arial" w:cs="Arial"/>
                <w:sz w:val="18"/>
                <w:szCs w:val="18"/>
              </w:rPr>
              <w:t>2.</w:t>
            </w:r>
          </w:p>
        </w:tc>
        <w:tc>
          <w:tcPr>
            <w:tcW w:w="1276" w:type="dxa"/>
            <w:vAlign w:val="center"/>
          </w:tcPr>
          <w:p w14:paraId="28BFAE84" w14:textId="77777777" w:rsidR="001C27B1" w:rsidRPr="001C27B1" w:rsidRDefault="001C27B1" w:rsidP="001C27B1">
            <w:pPr>
              <w:jc w:val="center"/>
              <w:rPr>
                <w:rFonts w:ascii="Arial" w:eastAsia="Calibri" w:hAnsi="Arial" w:cs="Arial"/>
                <w:sz w:val="18"/>
                <w:szCs w:val="18"/>
              </w:rPr>
            </w:pPr>
            <w:r w:rsidRPr="001C27B1">
              <w:rPr>
                <w:rFonts w:ascii="Arial" w:eastAsia="Calibri" w:hAnsi="Arial" w:cs="Arial"/>
                <w:sz w:val="18"/>
                <w:szCs w:val="18"/>
              </w:rPr>
              <w:t>15 01 02</w:t>
            </w:r>
          </w:p>
        </w:tc>
        <w:tc>
          <w:tcPr>
            <w:tcW w:w="5954" w:type="dxa"/>
            <w:vAlign w:val="center"/>
          </w:tcPr>
          <w:p w14:paraId="5C96C06A" w14:textId="77777777" w:rsidR="001C27B1" w:rsidRPr="001C27B1" w:rsidRDefault="001C27B1" w:rsidP="001C27B1">
            <w:pPr>
              <w:spacing w:before="40" w:after="40"/>
              <w:rPr>
                <w:rFonts w:ascii="Arial" w:eastAsia="Calibri" w:hAnsi="Arial" w:cs="Arial"/>
                <w:bCs/>
                <w:iCs/>
                <w:sz w:val="18"/>
                <w:szCs w:val="18"/>
              </w:rPr>
            </w:pPr>
            <w:r w:rsidRPr="001C27B1">
              <w:rPr>
                <w:rFonts w:ascii="Arial" w:eastAsia="Calibri" w:hAnsi="Arial" w:cs="Arial"/>
                <w:bCs/>
                <w:iCs/>
                <w:sz w:val="18"/>
                <w:szCs w:val="18"/>
              </w:rPr>
              <w:t>Opakowania z tworzyw sztucznych</w:t>
            </w:r>
          </w:p>
        </w:tc>
        <w:tc>
          <w:tcPr>
            <w:tcW w:w="1559" w:type="dxa"/>
            <w:vAlign w:val="center"/>
          </w:tcPr>
          <w:p w14:paraId="1E6080C5" w14:textId="77777777" w:rsidR="001C27B1" w:rsidRPr="001C27B1" w:rsidRDefault="001C27B1" w:rsidP="001C27B1">
            <w:pPr>
              <w:jc w:val="right"/>
              <w:rPr>
                <w:rFonts w:ascii="Arial" w:eastAsia="Calibri" w:hAnsi="Arial" w:cs="Arial"/>
                <w:bCs/>
                <w:iCs/>
                <w:sz w:val="18"/>
                <w:szCs w:val="18"/>
              </w:rPr>
            </w:pPr>
            <w:r w:rsidRPr="001C27B1">
              <w:rPr>
                <w:rFonts w:ascii="Arial" w:eastAsia="Calibri" w:hAnsi="Arial" w:cs="Arial"/>
                <w:sz w:val="18"/>
                <w:szCs w:val="18"/>
              </w:rPr>
              <w:t>3 000,000</w:t>
            </w:r>
          </w:p>
        </w:tc>
      </w:tr>
      <w:tr w:rsidR="001C27B1" w:rsidRPr="001C27B1" w14:paraId="6C4CC60C" w14:textId="77777777" w:rsidTr="007707DE">
        <w:tc>
          <w:tcPr>
            <w:tcW w:w="552" w:type="dxa"/>
            <w:vAlign w:val="center"/>
          </w:tcPr>
          <w:p w14:paraId="59054B4D" w14:textId="77777777" w:rsidR="001C27B1" w:rsidRPr="001C27B1" w:rsidRDefault="001C27B1" w:rsidP="001C27B1">
            <w:pPr>
              <w:contextualSpacing/>
              <w:jc w:val="center"/>
              <w:rPr>
                <w:rFonts w:ascii="Arial" w:eastAsia="Calibri" w:hAnsi="Arial" w:cs="Arial"/>
                <w:sz w:val="18"/>
                <w:szCs w:val="18"/>
              </w:rPr>
            </w:pPr>
            <w:r w:rsidRPr="001C27B1">
              <w:rPr>
                <w:rFonts w:ascii="Arial" w:eastAsia="Calibri" w:hAnsi="Arial" w:cs="Arial"/>
                <w:sz w:val="18"/>
                <w:szCs w:val="18"/>
              </w:rPr>
              <w:t>3.</w:t>
            </w:r>
          </w:p>
        </w:tc>
        <w:tc>
          <w:tcPr>
            <w:tcW w:w="1276" w:type="dxa"/>
            <w:vAlign w:val="center"/>
          </w:tcPr>
          <w:p w14:paraId="3B26AD4D" w14:textId="77777777" w:rsidR="001C27B1" w:rsidRPr="001C27B1" w:rsidRDefault="001C27B1" w:rsidP="001C27B1">
            <w:pPr>
              <w:jc w:val="center"/>
              <w:rPr>
                <w:rFonts w:ascii="Arial" w:eastAsia="Calibri" w:hAnsi="Arial" w:cs="Arial"/>
                <w:sz w:val="18"/>
                <w:szCs w:val="18"/>
              </w:rPr>
            </w:pPr>
            <w:r w:rsidRPr="001C27B1">
              <w:rPr>
                <w:rFonts w:ascii="Arial" w:eastAsia="Calibri" w:hAnsi="Arial" w:cs="Arial"/>
                <w:sz w:val="18"/>
                <w:szCs w:val="18"/>
              </w:rPr>
              <w:t>15 01 04</w:t>
            </w:r>
          </w:p>
        </w:tc>
        <w:tc>
          <w:tcPr>
            <w:tcW w:w="5954" w:type="dxa"/>
            <w:vAlign w:val="center"/>
          </w:tcPr>
          <w:p w14:paraId="55D34521" w14:textId="77777777" w:rsidR="001C27B1" w:rsidRPr="001C27B1" w:rsidRDefault="001C27B1" w:rsidP="001C27B1">
            <w:pPr>
              <w:spacing w:before="40" w:after="40"/>
              <w:rPr>
                <w:rFonts w:ascii="Arial" w:eastAsia="Calibri" w:hAnsi="Arial" w:cs="Arial"/>
                <w:sz w:val="18"/>
                <w:szCs w:val="18"/>
              </w:rPr>
            </w:pPr>
            <w:r w:rsidRPr="001C27B1">
              <w:rPr>
                <w:rFonts w:ascii="Arial" w:eastAsia="Calibri" w:hAnsi="Arial" w:cs="Arial"/>
                <w:sz w:val="18"/>
                <w:szCs w:val="18"/>
              </w:rPr>
              <w:t>Opakowania z metali</w:t>
            </w:r>
          </w:p>
        </w:tc>
        <w:tc>
          <w:tcPr>
            <w:tcW w:w="1559" w:type="dxa"/>
            <w:vAlign w:val="center"/>
          </w:tcPr>
          <w:p w14:paraId="250FDAE2" w14:textId="77777777" w:rsidR="001C27B1" w:rsidRPr="001C27B1" w:rsidRDefault="001C27B1" w:rsidP="001C27B1">
            <w:pPr>
              <w:jc w:val="right"/>
              <w:rPr>
                <w:rFonts w:ascii="Arial" w:eastAsia="Calibri" w:hAnsi="Arial" w:cs="Arial"/>
                <w:sz w:val="18"/>
                <w:szCs w:val="18"/>
              </w:rPr>
            </w:pPr>
            <w:r w:rsidRPr="001C27B1">
              <w:rPr>
                <w:rFonts w:ascii="Arial" w:eastAsia="Calibri" w:hAnsi="Arial" w:cs="Arial"/>
                <w:sz w:val="18"/>
                <w:szCs w:val="18"/>
              </w:rPr>
              <w:t>500,000</w:t>
            </w:r>
          </w:p>
        </w:tc>
      </w:tr>
      <w:tr w:rsidR="001C27B1" w:rsidRPr="001C27B1" w14:paraId="5B20A536" w14:textId="77777777" w:rsidTr="007707DE">
        <w:tc>
          <w:tcPr>
            <w:tcW w:w="552" w:type="dxa"/>
            <w:vAlign w:val="center"/>
          </w:tcPr>
          <w:p w14:paraId="5856B22B" w14:textId="77777777" w:rsidR="001C27B1" w:rsidRPr="001C27B1" w:rsidRDefault="001C27B1" w:rsidP="001C27B1">
            <w:pPr>
              <w:contextualSpacing/>
              <w:jc w:val="center"/>
              <w:rPr>
                <w:rFonts w:ascii="Arial" w:eastAsia="Calibri" w:hAnsi="Arial" w:cs="Arial"/>
                <w:sz w:val="18"/>
                <w:szCs w:val="18"/>
              </w:rPr>
            </w:pPr>
            <w:r w:rsidRPr="001C27B1">
              <w:rPr>
                <w:rFonts w:ascii="Arial" w:eastAsia="Calibri" w:hAnsi="Arial" w:cs="Arial"/>
                <w:sz w:val="18"/>
                <w:szCs w:val="18"/>
              </w:rPr>
              <w:t>4.</w:t>
            </w:r>
          </w:p>
        </w:tc>
        <w:tc>
          <w:tcPr>
            <w:tcW w:w="1276" w:type="dxa"/>
            <w:vAlign w:val="center"/>
          </w:tcPr>
          <w:p w14:paraId="10FE068C" w14:textId="77777777" w:rsidR="001C27B1" w:rsidRPr="001C27B1" w:rsidRDefault="001C27B1" w:rsidP="001C27B1">
            <w:pPr>
              <w:jc w:val="center"/>
              <w:rPr>
                <w:rFonts w:ascii="Arial" w:eastAsia="Calibri" w:hAnsi="Arial" w:cs="Arial"/>
                <w:sz w:val="18"/>
                <w:szCs w:val="18"/>
              </w:rPr>
            </w:pPr>
            <w:r w:rsidRPr="001C27B1">
              <w:rPr>
                <w:rFonts w:ascii="Arial" w:eastAsia="Calibri" w:hAnsi="Arial" w:cs="Arial"/>
                <w:sz w:val="18"/>
                <w:szCs w:val="18"/>
              </w:rPr>
              <w:t>15 01 05</w:t>
            </w:r>
          </w:p>
        </w:tc>
        <w:tc>
          <w:tcPr>
            <w:tcW w:w="5954" w:type="dxa"/>
            <w:vAlign w:val="center"/>
          </w:tcPr>
          <w:p w14:paraId="7C4DE40D" w14:textId="77777777" w:rsidR="001C27B1" w:rsidRPr="001C27B1" w:rsidRDefault="001C27B1" w:rsidP="001C27B1">
            <w:pPr>
              <w:spacing w:before="40" w:after="40"/>
              <w:rPr>
                <w:rFonts w:ascii="Arial" w:eastAsia="Calibri" w:hAnsi="Arial" w:cs="Arial"/>
                <w:bCs/>
                <w:iCs/>
                <w:sz w:val="18"/>
                <w:szCs w:val="18"/>
              </w:rPr>
            </w:pPr>
            <w:r w:rsidRPr="001C27B1">
              <w:rPr>
                <w:rFonts w:ascii="Arial" w:eastAsia="Calibri" w:hAnsi="Arial" w:cs="Arial"/>
                <w:bCs/>
                <w:iCs/>
                <w:sz w:val="18"/>
                <w:szCs w:val="18"/>
              </w:rPr>
              <w:t>Opakowania wielomateriałowe</w:t>
            </w:r>
          </w:p>
        </w:tc>
        <w:tc>
          <w:tcPr>
            <w:tcW w:w="1559" w:type="dxa"/>
            <w:vAlign w:val="center"/>
          </w:tcPr>
          <w:p w14:paraId="5332B398" w14:textId="77777777" w:rsidR="001C27B1" w:rsidRPr="001C27B1" w:rsidRDefault="001C27B1" w:rsidP="001C27B1">
            <w:pPr>
              <w:jc w:val="right"/>
              <w:rPr>
                <w:rFonts w:ascii="Arial" w:eastAsia="Calibri" w:hAnsi="Arial" w:cs="Arial"/>
                <w:bCs/>
                <w:iCs/>
                <w:sz w:val="18"/>
                <w:szCs w:val="18"/>
              </w:rPr>
            </w:pPr>
            <w:r w:rsidRPr="001C27B1">
              <w:rPr>
                <w:rFonts w:ascii="Arial" w:eastAsia="Calibri" w:hAnsi="Arial" w:cs="Arial"/>
                <w:sz w:val="18"/>
                <w:szCs w:val="18"/>
              </w:rPr>
              <w:t>3 000,000</w:t>
            </w:r>
          </w:p>
        </w:tc>
      </w:tr>
      <w:tr w:rsidR="001C27B1" w:rsidRPr="001C27B1" w14:paraId="0006A073" w14:textId="77777777" w:rsidTr="007707DE">
        <w:tc>
          <w:tcPr>
            <w:tcW w:w="552" w:type="dxa"/>
            <w:vAlign w:val="center"/>
          </w:tcPr>
          <w:p w14:paraId="0E6EDE0A" w14:textId="77777777" w:rsidR="001C27B1" w:rsidRPr="001C27B1" w:rsidRDefault="001C27B1" w:rsidP="001C27B1">
            <w:pPr>
              <w:contextualSpacing/>
              <w:jc w:val="center"/>
              <w:rPr>
                <w:rFonts w:ascii="Arial" w:eastAsia="Calibri" w:hAnsi="Arial" w:cs="Arial"/>
                <w:sz w:val="18"/>
                <w:szCs w:val="18"/>
              </w:rPr>
            </w:pPr>
            <w:r w:rsidRPr="001C27B1">
              <w:rPr>
                <w:rFonts w:ascii="Arial" w:eastAsia="Calibri" w:hAnsi="Arial" w:cs="Arial"/>
                <w:sz w:val="18"/>
                <w:szCs w:val="18"/>
              </w:rPr>
              <w:t>5.</w:t>
            </w:r>
          </w:p>
        </w:tc>
        <w:tc>
          <w:tcPr>
            <w:tcW w:w="1276" w:type="dxa"/>
            <w:vAlign w:val="center"/>
          </w:tcPr>
          <w:p w14:paraId="4E48DBCE" w14:textId="77777777" w:rsidR="001C27B1" w:rsidRPr="001C27B1" w:rsidRDefault="001C27B1" w:rsidP="001C27B1">
            <w:pPr>
              <w:jc w:val="center"/>
              <w:rPr>
                <w:rFonts w:ascii="Arial" w:eastAsia="Calibri" w:hAnsi="Arial" w:cs="Arial"/>
                <w:sz w:val="18"/>
                <w:szCs w:val="18"/>
              </w:rPr>
            </w:pPr>
            <w:r w:rsidRPr="001C27B1">
              <w:rPr>
                <w:rFonts w:ascii="Arial" w:eastAsia="Calibri" w:hAnsi="Arial" w:cs="Arial"/>
                <w:sz w:val="18"/>
                <w:szCs w:val="18"/>
              </w:rPr>
              <w:t>15 01 07</w:t>
            </w:r>
          </w:p>
        </w:tc>
        <w:tc>
          <w:tcPr>
            <w:tcW w:w="5954" w:type="dxa"/>
            <w:vAlign w:val="center"/>
          </w:tcPr>
          <w:p w14:paraId="5C255430" w14:textId="77777777" w:rsidR="001C27B1" w:rsidRPr="001C27B1" w:rsidRDefault="001C27B1" w:rsidP="001C27B1">
            <w:pPr>
              <w:spacing w:before="40" w:after="40"/>
              <w:rPr>
                <w:rFonts w:ascii="Arial" w:eastAsia="Calibri" w:hAnsi="Arial" w:cs="Arial"/>
                <w:bCs/>
                <w:iCs/>
                <w:sz w:val="18"/>
                <w:szCs w:val="18"/>
              </w:rPr>
            </w:pPr>
            <w:r w:rsidRPr="001C27B1">
              <w:rPr>
                <w:rFonts w:ascii="Arial" w:eastAsia="Calibri" w:hAnsi="Arial" w:cs="Arial"/>
                <w:bCs/>
                <w:iCs/>
                <w:sz w:val="18"/>
                <w:szCs w:val="18"/>
              </w:rPr>
              <w:t>Opakowania ze szkła</w:t>
            </w:r>
          </w:p>
        </w:tc>
        <w:tc>
          <w:tcPr>
            <w:tcW w:w="1559" w:type="dxa"/>
            <w:vAlign w:val="center"/>
          </w:tcPr>
          <w:p w14:paraId="1F1B93ED" w14:textId="77777777" w:rsidR="001C27B1" w:rsidRPr="001C27B1" w:rsidRDefault="001C27B1" w:rsidP="001C27B1">
            <w:pPr>
              <w:jc w:val="right"/>
              <w:rPr>
                <w:rFonts w:ascii="Arial" w:eastAsia="Calibri" w:hAnsi="Arial" w:cs="Arial"/>
                <w:bCs/>
                <w:iCs/>
                <w:sz w:val="18"/>
                <w:szCs w:val="18"/>
              </w:rPr>
            </w:pPr>
            <w:r w:rsidRPr="001C27B1">
              <w:rPr>
                <w:rFonts w:ascii="Arial" w:eastAsia="Calibri" w:hAnsi="Arial" w:cs="Arial"/>
                <w:sz w:val="18"/>
                <w:szCs w:val="18"/>
              </w:rPr>
              <w:t>3 000,000</w:t>
            </w:r>
          </w:p>
        </w:tc>
      </w:tr>
      <w:tr w:rsidR="001C27B1" w:rsidRPr="001C27B1" w14:paraId="6E776A6F" w14:textId="77777777" w:rsidTr="007707DE">
        <w:tc>
          <w:tcPr>
            <w:tcW w:w="552" w:type="dxa"/>
            <w:vAlign w:val="center"/>
          </w:tcPr>
          <w:p w14:paraId="19461BD8" w14:textId="77777777" w:rsidR="001C27B1" w:rsidRPr="001C27B1" w:rsidRDefault="001C27B1" w:rsidP="001C27B1">
            <w:pPr>
              <w:contextualSpacing/>
              <w:jc w:val="center"/>
              <w:rPr>
                <w:rFonts w:ascii="Arial" w:eastAsia="Calibri" w:hAnsi="Arial" w:cs="Arial"/>
                <w:sz w:val="18"/>
                <w:szCs w:val="18"/>
              </w:rPr>
            </w:pPr>
            <w:r w:rsidRPr="001C27B1">
              <w:rPr>
                <w:rFonts w:ascii="Arial" w:eastAsia="Calibri" w:hAnsi="Arial" w:cs="Arial"/>
                <w:sz w:val="18"/>
                <w:szCs w:val="18"/>
              </w:rPr>
              <w:t>6.</w:t>
            </w:r>
          </w:p>
        </w:tc>
        <w:tc>
          <w:tcPr>
            <w:tcW w:w="1276" w:type="dxa"/>
            <w:vAlign w:val="center"/>
          </w:tcPr>
          <w:p w14:paraId="31A6EC90" w14:textId="77777777" w:rsidR="001C27B1" w:rsidRPr="001C27B1" w:rsidRDefault="001C27B1" w:rsidP="001C27B1">
            <w:pPr>
              <w:jc w:val="center"/>
              <w:rPr>
                <w:rFonts w:ascii="Arial" w:eastAsia="Calibri" w:hAnsi="Arial" w:cs="Arial"/>
                <w:sz w:val="18"/>
                <w:szCs w:val="18"/>
              </w:rPr>
            </w:pPr>
            <w:r w:rsidRPr="001C27B1">
              <w:rPr>
                <w:rFonts w:ascii="Arial" w:eastAsia="Calibri" w:hAnsi="Arial" w:cs="Arial"/>
                <w:sz w:val="18"/>
                <w:szCs w:val="18"/>
              </w:rPr>
              <w:t>16 01 03</w:t>
            </w:r>
          </w:p>
        </w:tc>
        <w:tc>
          <w:tcPr>
            <w:tcW w:w="5954" w:type="dxa"/>
            <w:vAlign w:val="center"/>
          </w:tcPr>
          <w:p w14:paraId="6BCE0F32" w14:textId="77777777" w:rsidR="001C27B1" w:rsidRPr="001C27B1" w:rsidRDefault="001C27B1" w:rsidP="001C27B1">
            <w:pPr>
              <w:spacing w:before="40" w:after="40"/>
              <w:rPr>
                <w:rFonts w:ascii="Arial" w:eastAsia="Calibri" w:hAnsi="Arial" w:cs="Arial"/>
                <w:sz w:val="18"/>
                <w:szCs w:val="18"/>
              </w:rPr>
            </w:pPr>
            <w:r w:rsidRPr="001C27B1">
              <w:rPr>
                <w:rFonts w:ascii="Arial" w:eastAsia="Calibri" w:hAnsi="Arial" w:cs="Arial"/>
                <w:bCs/>
                <w:iCs/>
                <w:sz w:val="18"/>
                <w:szCs w:val="18"/>
              </w:rPr>
              <w:t>Zużyte opony</w:t>
            </w:r>
          </w:p>
        </w:tc>
        <w:tc>
          <w:tcPr>
            <w:tcW w:w="1559" w:type="dxa"/>
            <w:vAlign w:val="center"/>
          </w:tcPr>
          <w:p w14:paraId="5B29D258" w14:textId="77777777" w:rsidR="001C27B1" w:rsidRPr="001C27B1" w:rsidRDefault="001C27B1" w:rsidP="001C27B1">
            <w:pPr>
              <w:jc w:val="right"/>
              <w:rPr>
                <w:rFonts w:ascii="Arial" w:eastAsia="Calibri" w:hAnsi="Arial" w:cs="Arial"/>
                <w:bCs/>
                <w:iCs/>
                <w:sz w:val="18"/>
                <w:szCs w:val="18"/>
              </w:rPr>
            </w:pPr>
            <w:r w:rsidRPr="001C27B1">
              <w:rPr>
                <w:rFonts w:ascii="Arial" w:eastAsia="Calibri" w:hAnsi="Arial" w:cs="Arial"/>
                <w:sz w:val="18"/>
                <w:szCs w:val="18"/>
              </w:rPr>
              <w:t>3 000,000</w:t>
            </w:r>
          </w:p>
        </w:tc>
      </w:tr>
      <w:tr w:rsidR="001C27B1" w:rsidRPr="001C27B1" w14:paraId="1FFBE748" w14:textId="77777777" w:rsidTr="007707DE">
        <w:tc>
          <w:tcPr>
            <w:tcW w:w="552" w:type="dxa"/>
            <w:vAlign w:val="center"/>
          </w:tcPr>
          <w:p w14:paraId="763B16D0" w14:textId="77777777" w:rsidR="001C27B1" w:rsidRPr="001C27B1" w:rsidRDefault="001C27B1" w:rsidP="001C27B1">
            <w:pPr>
              <w:contextualSpacing/>
              <w:jc w:val="center"/>
              <w:rPr>
                <w:rFonts w:ascii="Arial" w:eastAsia="Calibri" w:hAnsi="Arial" w:cs="Arial"/>
                <w:sz w:val="18"/>
                <w:szCs w:val="18"/>
              </w:rPr>
            </w:pPr>
            <w:r w:rsidRPr="001C27B1">
              <w:rPr>
                <w:rFonts w:ascii="Arial" w:eastAsia="Calibri" w:hAnsi="Arial" w:cs="Arial"/>
                <w:sz w:val="18"/>
                <w:szCs w:val="18"/>
              </w:rPr>
              <w:t>7.</w:t>
            </w:r>
          </w:p>
        </w:tc>
        <w:tc>
          <w:tcPr>
            <w:tcW w:w="1276" w:type="dxa"/>
            <w:vAlign w:val="center"/>
          </w:tcPr>
          <w:p w14:paraId="53E71861" w14:textId="77777777" w:rsidR="001C27B1" w:rsidRPr="001C27B1" w:rsidRDefault="001C27B1" w:rsidP="001C27B1">
            <w:pPr>
              <w:jc w:val="center"/>
              <w:rPr>
                <w:rFonts w:ascii="Arial" w:eastAsia="Calibri" w:hAnsi="Arial" w:cs="Arial"/>
                <w:sz w:val="18"/>
                <w:szCs w:val="18"/>
              </w:rPr>
            </w:pPr>
            <w:r w:rsidRPr="001C27B1">
              <w:rPr>
                <w:rFonts w:ascii="Arial" w:eastAsia="Calibri" w:hAnsi="Arial" w:cs="Arial"/>
                <w:sz w:val="18"/>
                <w:szCs w:val="18"/>
              </w:rPr>
              <w:t>16 02 14</w:t>
            </w:r>
          </w:p>
        </w:tc>
        <w:tc>
          <w:tcPr>
            <w:tcW w:w="5954" w:type="dxa"/>
            <w:vAlign w:val="center"/>
          </w:tcPr>
          <w:p w14:paraId="639F33F4" w14:textId="77777777" w:rsidR="001C27B1" w:rsidRPr="001C27B1" w:rsidRDefault="001C27B1" w:rsidP="001C27B1">
            <w:pPr>
              <w:spacing w:before="40" w:after="40"/>
              <w:rPr>
                <w:rFonts w:ascii="Arial" w:eastAsia="Calibri" w:hAnsi="Arial" w:cs="Arial"/>
                <w:bCs/>
                <w:iCs/>
                <w:sz w:val="18"/>
                <w:szCs w:val="18"/>
              </w:rPr>
            </w:pPr>
            <w:r w:rsidRPr="001C27B1">
              <w:rPr>
                <w:rFonts w:ascii="Arial" w:eastAsia="Calibri" w:hAnsi="Arial" w:cs="Arial"/>
                <w:bCs/>
                <w:iCs/>
                <w:sz w:val="18"/>
                <w:szCs w:val="18"/>
              </w:rPr>
              <w:t>Zużyte urządzenia inne niż wymienione w 16 02 09 do 16 02 13</w:t>
            </w:r>
          </w:p>
        </w:tc>
        <w:tc>
          <w:tcPr>
            <w:tcW w:w="1559" w:type="dxa"/>
            <w:vAlign w:val="center"/>
          </w:tcPr>
          <w:p w14:paraId="6D98F500" w14:textId="77777777" w:rsidR="001C27B1" w:rsidRPr="001C27B1" w:rsidRDefault="001C27B1" w:rsidP="001C27B1">
            <w:pPr>
              <w:jc w:val="right"/>
              <w:rPr>
                <w:rFonts w:ascii="Arial" w:eastAsia="Calibri" w:hAnsi="Arial" w:cs="Arial"/>
                <w:bCs/>
                <w:iCs/>
                <w:sz w:val="18"/>
                <w:szCs w:val="18"/>
              </w:rPr>
            </w:pPr>
            <w:r w:rsidRPr="001C27B1">
              <w:rPr>
                <w:rFonts w:ascii="Arial" w:eastAsia="Calibri" w:hAnsi="Arial" w:cs="Arial"/>
                <w:sz w:val="18"/>
                <w:szCs w:val="18"/>
              </w:rPr>
              <w:t>3 000,000</w:t>
            </w:r>
          </w:p>
        </w:tc>
      </w:tr>
      <w:tr w:rsidR="001C27B1" w:rsidRPr="001C27B1" w14:paraId="0AC7F3CB" w14:textId="77777777" w:rsidTr="007707DE">
        <w:tc>
          <w:tcPr>
            <w:tcW w:w="552" w:type="dxa"/>
            <w:vAlign w:val="center"/>
          </w:tcPr>
          <w:p w14:paraId="1DE46663" w14:textId="77777777" w:rsidR="001C27B1" w:rsidRPr="001C27B1" w:rsidRDefault="001C27B1" w:rsidP="001C27B1">
            <w:pPr>
              <w:contextualSpacing/>
              <w:jc w:val="center"/>
              <w:rPr>
                <w:rFonts w:ascii="Arial" w:eastAsia="Calibri" w:hAnsi="Arial" w:cs="Arial"/>
                <w:sz w:val="18"/>
                <w:szCs w:val="18"/>
              </w:rPr>
            </w:pPr>
            <w:r w:rsidRPr="001C27B1">
              <w:rPr>
                <w:rFonts w:ascii="Arial" w:eastAsia="Calibri" w:hAnsi="Arial" w:cs="Arial"/>
                <w:sz w:val="18"/>
                <w:szCs w:val="18"/>
              </w:rPr>
              <w:t>8.</w:t>
            </w:r>
          </w:p>
        </w:tc>
        <w:tc>
          <w:tcPr>
            <w:tcW w:w="1276" w:type="dxa"/>
            <w:vAlign w:val="center"/>
          </w:tcPr>
          <w:p w14:paraId="5E38A467" w14:textId="77777777" w:rsidR="001C27B1" w:rsidRPr="001C27B1" w:rsidRDefault="001C27B1" w:rsidP="001C27B1">
            <w:pPr>
              <w:jc w:val="center"/>
              <w:rPr>
                <w:rFonts w:ascii="Arial" w:eastAsia="Calibri" w:hAnsi="Arial" w:cs="Arial"/>
                <w:sz w:val="18"/>
                <w:szCs w:val="18"/>
              </w:rPr>
            </w:pPr>
            <w:r w:rsidRPr="001C27B1">
              <w:rPr>
                <w:rFonts w:ascii="Arial" w:eastAsia="Calibri" w:hAnsi="Arial" w:cs="Arial"/>
                <w:sz w:val="18"/>
                <w:szCs w:val="18"/>
              </w:rPr>
              <w:t>16 02 16</w:t>
            </w:r>
          </w:p>
        </w:tc>
        <w:tc>
          <w:tcPr>
            <w:tcW w:w="5954" w:type="dxa"/>
            <w:vAlign w:val="center"/>
          </w:tcPr>
          <w:p w14:paraId="3E07E55A" w14:textId="77777777" w:rsidR="001C27B1" w:rsidRPr="001C27B1" w:rsidRDefault="001C27B1" w:rsidP="001C27B1">
            <w:pPr>
              <w:spacing w:before="40"/>
              <w:rPr>
                <w:rFonts w:ascii="Arial" w:eastAsia="Calibri" w:hAnsi="Arial" w:cs="Arial"/>
                <w:bCs/>
                <w:iCs/>
                <w:sz w:val="18"/>
                <w:szCs w:val="18"/>
              </w:rPr>
            </w:pPr>
            <w:r w:rsidRPr="001C27B1">
              <w:rPr>
                <w:rFonts w:ascii="Arial" w:eastAsia="Calibri" w:hAnsi="Arial" w:cs="Arial"/>
                <w:bCs/>
                <w:iCs/>
                <w:sz w:val="18"/>
                <w:szCs w:val="18"/>
              </w:rPr>
              <w:t>Elementy usunięte ze zużytych urządzeń inne niż wymienione</w:t>
            </w:r>
          </w:p>
          <w:p w14:paraId="4FF670AE" w14:textId="77777777" w:rsidR="001C27B1" w:rsidRPr="001C27B1" w:rsidRDefault="001C27B1" w:rsidP="001C27B1">
            <w:pPr>
              <w:spacing w:after="40"/>
              <w:rPr>
                <w:rFonts w:ascii="Arial" w:eastAsia="Calibri" w:hAnsi="Arial" w:cs="Arial"/>
                <w:bCs/>
                <w:iCs/>
                <w:sz w:val="18"/>
                <w:szCs w:val="18"/>
              </w:rPr>
            </w:pPr>
            <w:r w:rsidRPr="001C27B1">
              <w:rPr>
                <w:rFonts w:ascii="Arial" w:eastAsia="Calibri" w:hAnsi="Arial" w:cs="Arial"/>
                <w:bCs/>
                <w:iCs/>
                <w:sz w:val="18"/>
                <w:szCs w:val="18"/>
              </w:rPr>
              <w:t>w 16 02 15</w:t>
            </w:r>
          </w:p>
        </w:tc>
        <w:tc>
          <w:tcPr>
            <w:tcW w:w="1559" w:type="dxa"/>
            <w:vAlign w:val="center"/>
          </w:tcPr>
          <w:p w14:paraId="3C4DABE3" w14:textId="77777777" w:rsidR="001C27B1" w:rsidRPr="001C27B1" w:rsidRDefault="001C27B1" w:rsidP="001C27B1">
            <w:pPr>
              <w:jc w:val="right"/>
              <w:rPr>
                <w:rFonts w:ascii="Arial" w:eastAsia="Calibri" w:hAnsi="Arial" w:cs="Arial"/>
                <w:bCs/>
                <w:iCs/>
                <w:sz w:val="18"/>
                <w:szCs w:val="18"/>
              </w:rPr>
            </w:pPr>
            <w:r w:rsidRPr="001C27B1">
              <w:rPr>
                <w:rFonts w:ascii="Arial" w:eastAsia="Calibri" w:hAnsi="Arial" w:cs="Arial"/>
                <w:sz w:val="18"/>
                <w:szCs w:val="18"/>
              </w:rPr>
              <w:t>3 000,000</w:t>
            </w:r>
          </w:p>
        </w:tc>
      </w:tr>
      <w:tr w:rsidR="001C27B1" w:rsidRPr="001C27B1" w14:paraId="44CF8D19" w14:textId="77777777" w:rsidTr="007707DE">
        <w:tc>
          <w:tcPr>
            <w:tcW w:w="552" w:type="dxa"/>
            <w:vAlign w:val="center"/>
          </w:tcPr>
          <w:p w14:paraId="33E05B6F" w14:textId="77777777" w:rsidR="001C27B1" w:rsidRPr="001C27B1" w:rsidRDefault="001C27B1" w:rsidP="001C27B1">
            <w:pPr>
              <w:contextualSpacing/>
              <w:jc w:val="center"/>
              <w:rPr>
                <w:rFonts w:ascii="Arial" w:eastAsia="Calibri" w:hAnsi="Arial" w:cs="Arial"/>
                <w:sz w:val="18"/>
                <w:szCs w:val="18"/>
              </w:rPr>
            </w:pPr>
            <w:r w:rsidRPr="001C27B1">
              <w:rPr>
                <w:rFonts w:ascii="Arial" w:eastAsia="Calibri" w:hAnsi="Arial" w:cs="Arial"/>
                <w:sz w:val="18"/>
                <w:szCs w:val="18"/>
              </w:rPr>
              <w:t>9.</w:t>
            </w:r>
          </w:p>
        </w:tc>
        <w:tc>
          <w:tcPr>
            <w:tcW w:w="1276" w:type="dxa"/>
            <w:vAlign w:val="center"/>
          </w:tcPr>
          <w:p w14:paraId="41207D01" w14:textId="77777777" w:rsidR="001C27B1" w:rsidRPr="001C27B1" w:rsidRDefault="001C27B1" w:rsidP="001C27B1">
            <w:pPr>
              <w:jc w:val="center"/>
              <w:rPr>
                <w:rFonts w:ascii="Arial" w:eastAsia="Calibri" w:hAnsi="Arial" w:cs="Arial"/>
                <w:sz w:val="18"/>
                <w:szCs w:val="18"/>
              </w:rPr>
            </w:pPr>
            <w:r w:rsidRPr="001C27B1">
              <w:rPr>
                <w:rFonts w:ascii="Arial" w:eastAsia="Calibri" w:hAnsi="Arial" w:cs="Arial"/>
                <w:sz w:val="18"/>
                <w:szCs w:val="18"/>
              </w:rPr>
              <w:t>16 06 04</w:t>
            </w:r>
          </w:p>
        </w:tc>
        <w:tc>
          <w:tcPr>
            <w:tcW w:w="5954" w:type="dxa"/>
            <w:vAlign w:val="center"/>
          </w:tcPr>
          <w:p w14:paraId="16685460" w14:textId="77777777" w:rsidR="001C27B1" w:rsidRPr="001C27B1" w:rsidRDefault="001C27B1" w:rsidP="001C27B1">
            <w:pPr>
              <w:spacing w:before="40" w:after="40"/>
              <w:rPr>
                <w:rFonts w:ascii="Arial" w:eastAsia="Calibri" w:hAnsi="Arial" w:cs="Arial"/>
                <w:bCs/>
                <w:iCs/>
                <w:sz w:val="18"/>
                <w:szCs w:val="18"/>
              </w:rPr>
            </w:pPr>
            <w:r w:rsidRPr="001C27B1">
              <w:rPr>
                <w:rFonts w:ascii="Arial" w:eastAsia="Calibri" w:hAnsi="Arial" w:cs="Arial"/>
                <w:bCs/>
                <w:iCs/>
                <w:sz w:val="18"/>
                <w:szCs w:val="18"/>
              </w:rPr>
              <w:t>Baterie alkaliczne (z wyłączeniem 16 06 03)</w:t>
            </w:r>
          </w:p>
        </w:tc>
        <w:tc>
          <w:tcPr>
            <w:tcW w:w="1559" w:type="dxa"/>
            <w:vAlign w:val="center"/>
          </w:tcPr>
          <w:p w14:paraId="3B79A584" w14:textId="77777777" w:rsidR="001C27B1" w:rsidRPr="001C27B1" w:rsidRDefault="001C27B1" w:rsidP="001C27B1">
            <w:pPr>
              <w:jc w:val="right"/>
              <w:rPr>
                <w:rFonts w:ascii="Arial" w:eastAsia="Calibri" w:hAnsi="Arial" w:cs="Arial"/>
                <w:bCs/>
                <w:iCs/>
                <w:sz w:val="18"/>
                <w:szCs w:val="18"/>
              </w:rPr>
            </w:pPr>
            <w:r w:rsidRPr="001C27B1">
              <w:rPr>
                <w:rFonts w:ascii="Arial" w:eastAsia="Calibri" w:hAnsi="Arial" w:cs="Arial"/>
                <w:sz w:val="18"/>
                <w:szCs w:val="18"/>
              </w:rPr>
              <w:t>3 000,000</w:t>
            </w:r>
          </w:p>
        </w:tc>
      </w:tr>
      <w:tr w:rsidR="001C27B1" w:rsidRPr="001C27B1" w14:paraId="53F2120C" w14:textId="77777777" w:rsidTr="007707DE">
        <w:tc>
          <w:tcPr>
            <w:tcW w:w="552" w:type="dxa"/>
            <w:vAlign w:val="center"/>
          </w:tcPr>
          <w:p w14:paraId="6964D13F" w14:textId="77777777" w:rsidR="001C27B1" w:rsidRPr="001C27B1" w:rsidRDefault="001C27B1" w:rsidP="001C27B1">
            <w:pPr>
              <w:contextualSpacing/>
              <w:jc w:val="center"/>
              <w:rPr>
                <w:rFonts w:ascii="Arial" w:eastAsia="Calibri" w:hAnsi="Arial" w:cs="Arial"/>
                <w:sz w:val="18"/>
                <w:szCs w:val="18"/>
              </w:rPr>
            </w:pPr>
            <w:r w:rsidRPr="001C27B1">
              <w:rPr>
                <w:rFonts w:ascii="Arial" w:eastAsia="Calibri" w:hAnsi="Arial" w:cs="Arial"/>
                <w:sz w:val="18"/>
                <w:szCs w:val="18"/>
              </w:rPr>
              <w:t>10.</w:t>
            </w:r>
          </w:p>
        </w:tc>
        <w:tc>
          <w:tcPr>
            <w:tcW w:w="1276" w:type="dxa"/>
            <w:vAlign w:val="center"/>
          </w:tcPr>
          <w:p w14:paraId="5BBC3D92" w14:textId="77777777" w:rsidR="001C27B1" w:rsidRPr="001C27B1" w:rsidRDefault="001C27B1" w:rsidP="001C27B1">
            <w:pPr>
              <w:jc w:val="center"/>
              <w:rPr>
                <w:rFonts w:ascii="Arial" w:eastAsia="Calibri" w:hAnsi="Arial" w:cs="Arial"/>
                <w:sz w:val="18"/>
                <w:szCs w:val="18"/>
              </w:rPr>
            </w:pPr>
            <w:r w:rsidRPr="001C27B1">
              <w:rPr>
                <w:rFonts w:ascii="Arial" w:eastAsia="Calibri" w:hAnsi="Arial" w:cs="Arial"/>
                <w:sz w:val="18"/>
                <w:szCs w:val="18"/>
              </w:rPr>
              <w:t>16 06 05</w:t>
            </w:r>
          </w:p>
        </w:tc>
        <w:tc>
          <w:tcPr>
            <w:tcW w:w="5954" w:type="dxa"/>
            <w:vAlign w:val="center"/>
          </w:tcPr>
          <w:p w14:paraId="5F92E227" w14:textId="77777777" w:rsidR="001C27B1" w:rsidRPr="001C27B1" w:rsidRDefault="001C27B1" w:rsidP="001C27B1">
            <w:pPr>
              <w:spacing w:before="40" w:after="40"/>
              <w:rPr>
                <w:rFonts w:ascii="Arial" w:eastAsia="Calibri" w:hAnsi="Arial" w:cs="Arial"/>
                <w:bCs/>
                <w:iCs/>
                <w:sz w:val="18"/>
                <w:szCs w:val="18"/>
              </w:rPr>
            </w:pPr>
            <w:r w:rsidRPr="001C27B1">
              <w:rPr>
                <w:rFonts w:ascii="Arial" w:eastAsia="Calibri" w:hAnsi="Arial" w:cs="Arial"/>
                <w:bCs/>
                <w:iCs/>
                <w:sz w:val="18"/>
                <w:szCs w:val="18"/>
              </w:rPr>
              <w:t>Inne baterie i akumulatory</w:t>
            </w:r>
          </w:p>
        </w:tc>
        <w:tc>
          <w:tcPr>
            <w:tcW w:w="1559" w:type="dxa"/>
            <w:vAlign w:val="center"/>
          </w:tcPr>
          <w:p w14:paraId="20FAE363" w14:textId="77777777" w:rsidR="001C27B1" w:rsidRPr="001C27B1" w:rsidRDefault="001C27B1" w:rsidP="001C27B1">
            <w:pPr>
              <w:jc w:val="right"/>
              <w:rPr>
                <w:rFonts w:ascii="Arial" w:eastAsia="Calibri" w:hAnsi="Arial" w:cs="Arial"/>
                <w:bCs/>
                <w:iCs/>
                <w:sz w:val="18"/>
                <w:szCs w:val="18"/>
              </w:rPr>
            </w:pPr>
            <w:r w:rsidRPr="001C27B1">
              <w:rPr>
                <w:rFonts w:ascii="Arial" w:eastAsia="Calibri" w:hAnsi="Arial" w:cs="Arial"/>
                <w:sz w:val="18"/>
                <w:szCs w:val="18"/>
              </w:rPr>
              <w:t>3 000,000</w:t>
            </w:r>
          </w:p>
        </w:tc>
      </w:tr>
      <w:tr w:rsidR="001C27B1" w:rsidRPr="001C27B1" w14:paraId="4066C4A2" w14:textId="77777777" w:rsidTr="007707DE">
        <w:tc>
          <w:tcPr>
            <w:tcW w:w="552" w:type="dxa"/>
            <w:vAlign w:val="center"/>
          </w:tcPr>
          <w:p w14:paraId="08AB4256" w14:textId="77777777" w:rsidR="001C27B1" w:rsidRPr="001C27B1" w:rsidRDefault="001C27B1" w:rsidP="001C27B1">
            <w:pPr>
              <w:contextualSpacing/>
              <w:jc w:val="center"/>
              <w:rPr>
                <w:rFonts w:ascii="Arial" w:eastAsia="Calibri" w:hAnsi="Arial" w:cs="Arial"/>
                <w:sz w:val="18"/>
                <w:szCs w:val="18"/>
              </w:rPr>
            </w:pPr>
            <w:r w:rsidRPr="001C27B1">
              <w:rPr>
                <w:rFonts w:ascii="Arial" w:eastAsia="Calibri" w:hAnsi="Arial" w:cs="Arial"/>
                <w:sz w:val="18"/>
                <w:szCs w:val="18"/>
              </w:rPr>
              <w:t>11.</w:t>
            </w:r>
          </w:p>
        </w:tc>
        <w:tc>
          <w:tcPr>
            <w:tcW w:w="1276" w:type="dxa"/>
            <w:vAlign w:val="center"/>
          </w:tcPr>
          <w:p w14:paraId="2D1C86E7" w14:textId="77777777" w:rsidR="001C27B1" w:rsidRPr="001C27B1" w:rsidRDefault="001C27B1" w:rsidP="001C27B1">
            <w:pPr>
              <w:jc w:val="center"/>
              <w:rPr>
                <w:rFonts w:ascii="Arial" w:eastAsia="Calibri" w:hAnsi="Arial" w:cs="Arial"/>
                <w:sz w:val="18"/>
                <w:szCs w:val="18"/>
              </w:rPr>
            </w:pPr>
            <w:r w:rsidRPr="001C27B1">
              <w:rPr>
                <w:rFonts w:ascii="Arial" w:eastAsia="Calibri" w:hAnsi="Arial" w:cs="Arial"/>
                <w:sz w:val="18"/>
                <w:szCs w:val="18"/>
              </w:rPr>
              <w:t>19 12 01</w:t>
            </w:r>
          </w:p>
        </w:tc>
        <w:tc>
          <w:tcPr>
            <w:tcW w:w="5954" w:type="dxa"/>
            <w:vAlign w:val="center"/>
          </w:tcPr>
          <w:p w14:paraId="3A702575" w14:textId="77777777" w:rsidR="001C27B1" w:rsidRPr="001C27B1" w:rsidRDefault="001C27B1" w:rsidP="001C27B1">
            <w:pPr>
              <w:spacing w:before="40" w:after="40"/>
              <w:rPr>
                <w:rFonts w:ascii="Arial" w:eastAsia="Calibri" w:hAnsi="Arial" w:cs="Arial"/>
                <w:sz w:val="18"/>
                <w:szCs w:val="18"/>
              </w:rPr>
            </w:pPr>
            <w:r w:rsidRPr="001C27B1">
              <w:rPr>
                <w:rFonts w:ascii="Arial" w:eastAsia="Calibri" w:hAnsi="Arial" w:cs="Arial"/>
                <w:sz w:val="18"/>
                <w:szCs w:val="18"/>
              </w:rPr>
              <w:t>Papier i tektura</w:t>
            </w:r>
          </w:p>
        </w:tc>
        <w:tc>
          <w:tcPr>
            <w:tcW w:w="1559" w:type="dxa"/>
            <w:vAlign w:val="center"/>
          </w:tcPr>
          <w:p w14:paraId="7B59D5AA" w14:textId="77777777" w:rsidR="001C27B1" w:rsidRPr="001C27B1" w:rsidRDefault="001C27B1" w:rsidP="001C27B1">
            <w:pPr>
              <w:jc w:val="right"/>
              <w:rPr>
                <w:rFonts w:ascii="Arial" w:eastAsia="Calibri" w:hAnsi="Arial" w:cs="Arial"/>
                <w:sz w:val="18"/>
                <w:szCs w:val="18"/>
              </w:rPr>
            </w:pPr>
            <w:r w:rsidRPr="001C27B1">
              <w:rPr>
                <w:rFonts w:ascii="Arial" w:eastAsia="Calibri" w:hAnsi="Arial" w:cs="Arial"/>
                <w:sz w:val="18"/>
                <w:szCs w:val="18"/>
              </w:rPr>
              <w:t>3 000,000</w:t>
            </w:r>
          </w:p>
        </w:tc>
      </w:tr>
      <w:tr w:rsidR="001C27B1" w:rsidRPr="001C27B1" w14:paraId="0E2C4800" w14:textId="77777777" w:rsidTr="007707DE">
        <w:tc>
          <w:tcPr>
            <w:tcW w:w="552" w:type="dxa"/>
            <w:vAlign w:val="center"/>
          </w:tcPr>
          <w:p w14:paraId="419247A7" w14:textId="77777777" w:rsidR="001C27B1" w:rsidRPr="001C27B1" w:rsidRDefault="001C27B1" w:rsidP="001C27B1">
            <w:pPr>
              <w:contextualSpacing/>
              <w:jc w:val="center"/>
              <w:rPr>
                <w:rFonts w:ascii="Arial" w:eastAsia="Calibri" w:hAnsi="Arial" w:cs="Arial"/>
                <w:sz w:val="18"/>
                <w:szCs w:val="18"/>
              </w:rPr>
            </w:pPr>
            <w:r w:rsidRPr="001C27B1">
              <w:rPr>
                <w:rFonts w:ascii="Arial" w:eastAsia="Calibri" w:hAnsi="Arial" w:cs="Arial"/>
                <w:sz w:val="18"/>
                <w:szCs w:val="18"/>
              </w:rPr>
              <w:t>12.</w:t>
            </w:r>
          </w:p>
        </w:tc>
        <w:tc>
          <w:tcPr>
            <w:tcW w:w="1276" w:type="dxa"/>
            <w:vAlign w:val="center"/>
          </w:tcPr>
          <w:p w14:paraId="23D3B27A" w14:textId="77777777" w:rsidR="001C27B1" w:rsidRPr="001C27B1" w:rsidRDefault="001C27B1" w:rsidP="001C27B1">
            <w:pPr>
              <w:jc w:val="center"/>
              <w:rPr>
                <w:rFonts w:ascii="Arial" w:eastAsia="Calibri" w:hAnsi="Arial" w:cs="Arial"/>
                <w:sz w:val="18"/>
                <w:szCs w:val="18"/>
              </w:rPr>
            </w:pPr>
            <w:r w:rsidRPr="001C27B1">
              <w:rPr>
                <w:rFonts w:ascii="Arial" w:eastAsia="Calibri" w:hAnsi="Arial" w:cs="Arial"/>
                <w:sz w:val="18"/>
                <w:szCs w:val="18"/>
              </w:rPr>
              <w:t>19 12 02</w:t>
            </w:r>
          </w:p>
        </w:tc>
        <w:tc>
          <w:tcPr>
            <w:tcW w:w="5954" w:type="dxa"/>
            <w:vAlign w:val="center"/>
          </w:tcPr>
          <w:p w14:paraId="0B72BFE0" w14:textId="77777777" w:rsidR="001C27B1" w:rsidRPr="001C27B1" w:rsidRDefault="001C27B1" w:rsidP="001C27B1">
            <w:pPr>
              <w:spacing w:before="40" w:after="40"/>
              <w:rPr>
                <w:rFonts w:ascii="Arial" w:eastAsia="Calibri" w:hAnsi="Arial" w:cs="Arial"/>
                <w:sz w:val="18"/>
                <w:szCs w:val="18"/>
              </w:rPr>
            </w:pPr>
            <w:r w:rsidRPr="001C27B1">
              <w:rPr>
                <w:rFonts w:ascii="Arial" w:eastAsia="Calibri" w:hAnsi="Arial" w:cs="Arial"/>
                <w:sz w:val="18"/>
                <w:szCs w:val="18"/>
              </w:rPr>
              <w:t>Metale żelazne</w:t>
            </w:r>
          </w:p>
        </w:tc>
        <w:tc>
          <w:tcPr>
            <w:tcW w:w="1559" w:type="dxa"/>
            <w:vAlign w:val="center"/>
          </w:tcPr>
          <w:p w14:paraId="4C37A7C7" w14:textId="77777777" w:rsidR="001C27B1" w:rsidRPr="001C27B1" w:rsidRDefault="001C27B1" w:rsidP="001C27B1">
            <w:pPr>
              <w:jc w:val="right"/>
              <w:rPr>
                <w:rFonts w:ascii="Arial" w:eastAsia="Calibri" w:hAnsi="Arial" w:cs="Arial"/>
                <w:sz w:val="18"/>
                <w:szCs w:val="18"/>
              </w:rPr>
            </w:pPr>
            <w:r w:rsidRPr="001C27B1">
              <w:rPr>
                <w:rFonts w:ascii="Arial" w:eastAsia="Calibri" w:hAnsi="Arial" w:cs="Arial"/>
                <w:sz w:val="18"/>
                <w:szCs w:val="18"/>
              </w:rPr>
              <w:t>3 000,000</w:t>
            </w:r>
          </w:p>
        </w:tc>
      </w:tr>
      <w:tr w:rsidR="001C27B1" w:rsidRPr="001C27B1" w14:paraId="46D0CC61" w14:textId="77777777" w:rsidTr="007707DE">
        <w:tc>
          <w:tcPr>
            <w:tcW w:w="552" w:type="dxa"/>
            <w:vAlign w:val="center"/>
          </w:tcPr>
          <w:p w14:paraId="53D2DF25" w14:textId="77777777" w:rsidR="001C27B1" w:rsidRPr="001C27B1" w:rsidRDefault="001C27B1" w:rsidP="001C27B1">
            <w:pPr>
              <w:contextualSpacing/>
              <w:jc w:val="center"/>
              <w:rPr>
                <w:rFonts w:ascii="Arial" w:eastAsia="Calibri" w:hAnsi="Arial" w:cs="Arial"/>
                <w:sz w:val="18"/>
                <w:szCs w:val="18"/>
              </w:rPr>
            </w:pPr>
            <w:r w:rsidRPr="001C27B1">
              <w:rPr>
                <w:rFonts w:ascii="Arial" w:eastAsia="Calibri" w:hAnsi="Arial" w:cs="Arial"/>
                <w:sz w:val="18"/>
                <w:szCs w:val="18"/>
              </w:rPr>
              <w:t>13.</w:t>
            </w:r>
          </w:p>
        </w:tc>
        <w:tc>
          <w:tcPr>
            <w:tcW w:w="1276" w:type="dxa"/>
            <w:vAlign w:val="center"/>
          </w:tcPr>
          <w:p w14:paraId="5BC782A7" w14:textId="77777777" w:rsidR="001C27B1" w:rsidRPr="001C27B1" w:rsidRDefault="001C27B1" w:rsidP="001C27B1">
            <w:pPr>
              <w:jc w:val="center"/>
              <w:rPr>
                <w:rFonts w:ascii="Arial" w:eastAsia="Calibri" w:hAnsi="Arial" w:cs="Arial"/>
                <w:sz w:val="18"/>
                <w:szCs w:val="18"/>
              </w:rPr>
            </w:pPr>
            <w:r w:rsidRPr="001C27B1">
              <w:rPr>
                <w:rFonts w:ascii="Arial" w:eastAsia="Calibri" w:hAnsi="Arial" w:cs="Arial"/>
                <w:sz w:val="18"/>
                <w:szCs w:val="18"/>
              </w:rPr>
              <w:t>19 12 03</w:t>
            </w:r>
          </w:p>
        </w:tc>
        <w:tc>
          <w:tcPr>
            <w:tcW w:w="5954" w:type="dxa"/>
            <w:vAlign w:val="center"/>
          </w:tcPr>
          <w:p w14:paraId="0FEC364F" w14:textId="77777777" w:rsidR="001C27B1" w:rsidRPr="001C27B1" w:rsidRDefault="001C27B1" w:rsidP="001C27B1">
            <w:pPr>
              <w:spacing w:before="40" w:after="40"/>
              <w:rPr>
                <w:rFonts w:ascii="Arial" w:eastAsia="Calibri" w:hAnsi="Arial" w:cs="Arial"/>
                <w:sz w:val="18"/>
                <w:szCs w:val="18"/>
              </w:rPr>
            </w:pPr>
            <w:r w:rsidRPr="001C27B1">
              <w:rPr>
                <w:rFonts w:ascii="Arial" w:eastAsia="Calibri" w:hAnsi="Arial" w:cs="Arial"/>
                <w:sz w:val="18"/>
                <w:szCs w:val="18"/>
              </w:rPr>
              <w:t>Metale nieżelazne</w:t>
            </w:r>
          </w:p>
        </w:tc>
        <w:tc>
          <w:tcPr>
            <w:tcW w:w="1559" w:type="dxa"/>
            <w:vAlign w:val="center"/>
          </w:tcPr>
          <w:p w14:paraId="73EC2EEA" w14:textId="77777777" w:rsidR="001C27B1" w:rsidRPr="001C27B1" w:rsidRDefault="001C27B1" w:rsidP="001C27B1">
            <w:pPr>
              <w:jc w:val="right"/>
              <w:rPr>
                <w:rFonts w:ascii="Arial" w:eastAsia="Calibri" w:hAnsi="Arial" w:cs="Arial"/>
                <w:sz w:val="18"/>
                <w:szCs w:val="18"/>
              </w:rPr>
            </w:pPr>
            <w:r w:rsidRPr="001C27B1">
              <w:rPr>
                <w:rFonts w:ascii="Arial" w:eastAsia="Calibri" w:hAnsi="Arial" w:cs="Arial"/>
                <w:sz w:val="18"/>
                <w:szCs w:val="18"/>
              </w:rPr>
              <w:t>3 000,000</w:t>
            </w:r>
          </w:p>
        </w:tc>
      </w:tr>
      <w:tr w:rsidR="001C27B1" w:rsidRPr="001C27B1" w14:paraId="5F36F27C" w14:textId="77777777" w:rsidTr="007707DE">
        <w:tc>
          <w:tcPr>
            <w:tcW w:w="552" w:type="dxa"/>
            <w:vAlign w:val="center"/>
          </w:tcPr>
          <w:p w14:paraId="533D8B5D" w14:textId="77777777" w:rsidR="001C27B1" w:rsidRPr="001C27B1" w:rsidRDefault="001C27B1" w:rsidP="001C27B1">
            <w:pPr>
              <w:contextualSpacing/>
              <w:jc w:val="center"/>
              <w:rPr>
                <w:rFonts w:ascii="Arial" w:eastAsia="Calibri" w:hAnsi="Arial" w:cs="Arial"/>
                <w:sz w:val="18"/>
                <w:szCs w:val="18"/>
              </w:rPr>
            </w:pPr>
            <w:r w:rsidRPr="001C27B1">
              <w:rPr>
                <w:rFonts w:ascii="Arial" w:eastAsia="Calibri" w:hAnsi="Arial" w:cs="Arial"/>
                <w:sz w:val="18"/>
                <w:szCs w:val="18"/>
              </w:rPr>
              <w:t>14.</w:t>
            </w:r>
          </w:p>
        </w:tc>
        <w:tc>
          <w:tcPr>
            <w:tcW w:w="1276" w:type="dxa"/>
            <w:vAlign w:val="center"/>
          </w:tcPr>
          <w:p w14:paraId="7B185EBA" w14:textId="77777777" w:rsidR="001C27B1" w:rsidRPr="001C27B1" w:rsidRDefault="001C27B1" w:rsidP="001C27B1">
            <w:pPr>
              <w:jc w:val="center"/>
              <w:rPr>
                <w:rFonts w:ascii="Arial" w:eastAsia="Calibri" w:hAnsi="Arial" w:cs="Arial"/>
                <w:sz w:val="18"/>
                <w:szCs w:val="18"/>
              </w:rPr>
            </w:pPr>
            <w:r w:rsidRPr="001C27B1">
              <w:rPr>
                <w:rFonts w:ascii="Arial" w:eastAsia="Calibri" w:hAnsi="Arial" w:cs="Arial"/>
                <w:sz w:val="18"/>
                <w:szCs w:val="18"/>
              </w:rPr>
              <w:t>19 12 07</w:t>
            </w:r>
          </w:p>
        </w:tc>
        <w:tc>
          <w:tcPr>
            <w:tcW w:w="5954" w:type="dxa"/>
            <w:vAlign w:val="center"/>
          </w:tcPr>
          <w:p w14:paraId="70F6EDA5" w14:textId="77777777" w:rsidR="001C27B1" w:rsidRPr="001C27B1" w:rsidRDefault="001C27B1" w:rsidP="001C27B1">
            <w:pPr>
              <w:spacing w:before="40" w:after="40"/>
              <w:rPr>
                <w:rFonts w:ascii="Arial" w:eastAsia="Calibri" w:hAnsi="Arial" w:cs="Arial"/>
                <w:sz w:val="18"/>
                <w:szCs w:val="18"/>
              </w:rPr>
            </w:pPr>
            <w:r w:rsidRPr="001C27B1">
              <w:rPr>
                <w:rFonts w:ascii="Arial" w:eastAsia="Calibri" w:hAnsi="Arial" w:cs="Arial"/>
                <w:sz w:val="18"/>
                <w:szCs w:val="18"/>
              </w:rPr>
              <w:t>Drewno inne niż wymienione w 19 12 06</w:t>
            </w:r>
          </w:p>
        </w:tc>
        <w:tc>
          <w:tcPr>
            <w:tcW w:w="1559" w:type="dxa"/>
            <w:vAlign w:val="center"/>
          </w:tcPr>
          <w:p w14:paraId="4C07B852" w14:textId="77777777" w:rsidR="001C27B1" w:rsidRPr="001C27B1" w:rsidRDefault="001C27B1" w:rsidP="001C27B1">
            <w:pPr>
              <w:jc w:val="right"/>
              <w:rPr>
                <w:rFonts w:ascii="Arial" w:eastAsia="Calibri" w:hAnsi="Arial" w:cs="Arial"/>
                <w:sz w:val="18"/>
                <w:szCs w:val="18"/>
              </w:rPr>
            </w:pPr>
            <w:r w:rsidRPr="001C27B1">
              <w:rPr>
                <w:rFonts w:ascii="Arial" w:eastAsia="Calibri" w:hAnsi="Arial" w:cs="Arial"/>
                <w:sz w:val="18"/>
                <w:szCs w:val="18"/>
              </w:rPr>
              <w:t>3 000,000</w:t>
            </w:r>
          </w:p>
        </w:tc>
      </w:tr>
      <w:tr w:rsidR="001C27B1" w:rsidRPr="001C27B1" w14:paraId="4BBF4278" w14:textId="77777777" w:rsidTr="007707DE">
        <w:tc>
          <w:tcPr>
            <w:tcW w:w="552" w:type="dxa"/>
            <w:vAlign w:val="center"/>
          </w:tcPr>
          <w:p w14:paraId="5A0170F0" w14:textId="77777777" w:rsidR="001C27B1" w:rsidRPr="001C27B1" w:rsidRDefault="001C27B1" w:rsidP="001C27B1">
            <w:pPr>
              <w:contextualSpacing/>
              <w:jc w:val="center"/>
              <w:rPr>
                <w:rFonts w:ascii="Arial" w:eastAsia="Calibri" w:hAnsi="Arial" w:cs="Arial"/>
                <w:sz w:val="18"/>
                <w:szCs w:val="18"/>
              </w:rPr>
            </w:pPr>
            <w:r w:rsidRPr="001C27B1">
              <w:rPr>
                <w:rFonts w:ascii="Arial" w:eastAsia="Calibri" w:hAnsi="Arial" w:cs="Arial"/>
                <w:sz w:val="18"/>
                <w:szCs w:val="18"/>
              </w:rPr>
              <w:t>15.</w:t>
            </w:r>
          </w:p>
        </w:tc>
        <w:tc>
          <w:tcPr>
            <w:tcW w:w="1276" w:type="dxa"/>
            <w:vAlign w:val="center"/>
          </w:tcPr>
          <w:p w14:paraId="045684A1" w14:textId="77777777" w:rsidR="001C27B1" w:rsidRPr="001C27B1" w:rsidRDefault="001C27B1" w:rsidP="001C27B1">
            <w:pPr>
              <w:jc w:val="center"/>
              <w:rPr>
                <w:rFonts w:ascii="Arial" w:eastAsia="Calibri" w:hAnsi="Arial" w:cs="Arial"/>
                <w:sz w:val="18"/>
                <w:szCs w:val="18"/>
              </w:rPr>
            </w:pPr>
            <w:r w:rsidRPr="001C27B1">
              <w:rPr>
                <w:rFonts w:ascii="Arial" w:eastAsia="Calibri" w:hAnsi="Arial" w:cs="Arial"/>
                <w:sz w:val="18"/>
                <w:szCs w:val="18"/>
              </w:rPr>
              <w:t>19 12 10</w:t>
            </w:r>
          </w:p>
        </w:tc>
        <w:tc>
          <w:tcPr>
            <w:tcW w:w="5954" w:type="dxa"/>
            <w:vAlign w:val="center"/>
          </w:tcPr>
          <w:p w14:paraId="062AB503" w14:textId="77777777" w:rsidR="001C27B1" w:rsidRPr="001C27B1" w:rsidRDefault="001C27B1" w:rsidP="001C27B1">
            <w:pPr>
              <w:spacing w:before="40" w:after="40"/>
              <w:rPr>
                <w:rFonts w:ascii="Arial" w:eastAsia="Calibri" w:hAnsi="Arial" w:cs="Arial"/>
                <w:sz w:val="18"/>
                <w:szCs w:val="18"/>
              </w:rPr>
            </w:pPr>
            <w:r w:rsidRPr="001C27B1">
              <w:rPr>
                <w:rFonts w:ascii="Arial" w:eastAsia="Calibri" w:hAnsi="Arial" w:cs="Arial"/>
                <w:sz w:val="18"/>
                <w:szCs w:val="18"/>
              </w:rPr>
              <w:t>Odpady palne (paliwo alternatywne)</w:t>
            </w:r>
          </w:p>
        </w:tc>
        <w:tc>
          <w:tcPr>
            <w:tcW w:w="1559" w:type="dxa"/>
            <w:vAlign w:val="center"/>
          </w:tcPr>
          <w:p w14:paraId="2F6EE120" w14:textId="77777777" w:rsidR="001C27B1" w:rsidRPr="001C27B1" w:rsidRDefault="001C27B1" w:rsidP="001C27B1">
            <w:pPr>
              <w:jc w:val="right"/>
              <w:rPr>
                <w:rFonts w:ascii="Arial" w:eastAsia="Calibri" w:hAnsi="Arial" w:cs="Arial"/>
                <w:sz w:val="18"/>
                <w:szCs w:val="18"/>
              </w:rPr>
            </w:pPr>
            <w:r w:rsidRPr="001C27B1">
              <w:rPr>
                <w:rFonts w:ascii="Arial" w:eastAsia="Calibri" w:hAnsi="Arial" w:cs="Arial"/>
                <w:sz w:val="18"/>
                <w:szCs w:val="18"/>
              </w:rPr>
              <w:t>5 000,000</w:t>
            </w:r>
          </w:p>
        </w:tc>
      </w:tr>
      <w:tr w:rsidR="001C27B1" w:rsidRPr="001C27B1" w14:paraId="30013DCE" w14:textId="77777777" w:rsidTr="007707DE">
        <w:tc>
          <w:tcPr>
            <w:tcW w:w="552" w:type="dxa"/>
            <w:vAlign w:val="center"/>
          </w:tcPr>
          <w:p w14:paraId="0365D821" w14:textId="77777777" w:rsidR="001C27B1" w:rsidRPr="001C27B1" w:rsidRDefault="001C27B1" w:rsidP="001C27B1">
            <w:pPr>
              <w:contextualSpacing/>
              <w:jc w:val="center"/>
              <w:rPr>
                <w:rFonts w:ascii="Arial" w:eastAsia="Calibri" w:hAnsi="Arial" w:cs="Arial"/>
                <w:sz w:val="18"/>
                <w:szCs w:val="18"/>
              </w:rPr>
            </w:pPr>
            <w:r w:rsidRPr="001C27B1">
              <w:rPr>
                <w:rFonts w:ascii="Arial" w:eastAsia="Calibri" w:hAnsi="Arial" w:cs="Arial"/>
                <w:sz w:val="18"/>
                <w:szCs w:val="18"/>
              </w:rPr>
              <w:t>16.</w:t>
            </w:r>
          </w:p>
        </w:tc>
        <w:tc>
          <w:tcPr>
            <w:tcW w:w="1276" w:type="dxa"/>
            <w:vAlign w:val="center"/>
          </w:tcPr>
          <w:p w14:paraId="752117FE" w14:textId="77777777" w:rsidR="001C27B1" w:rsidRPr="001C27B1" w:rsidRDefault="001C27B1" w:rsidP="001C27B1">
            <w:pPr>
              <w:jc w:val="center"/>
              <w:rPr>
                <w:rFonts w:ascii="Arial" w:eastAsia="Calibri" w:hAnsi="Arial" w:cs="Arial"/>
                <w:sz w:val="18"/>
                <w:szCs w:val="18"/>
              </w:rPr>
            </w:pPr>
            <w:r w:rsidRPr="001C27B1">
              <w:rPr>
                <w:rFonts w:ascii="Arial" w:eastAsia="Calibri" w:hAnsi="Arial" w:cs="Arial"/>
                <w:sz w:val="18"/>
                <w:szCs w:val="18"/>
              </w:rPr>
              <w:t>19 12 12</w:t>
            </w:r>
          </w:p>
        </w:tc>
        <w:tc>
          <w:tcPr>
            <w:tcW w:w="5954" w:type="dxa"/>
            <w:vAlign w:val="center"/>
          </w:tcPr>
          <w:p w14:paraId="11A25959" w14:textId="77777777" w:rsidR="001C27B1" w:rsidRPr="001C27B1" w:rsidRDefault="001C27B1" w:rsidP="001C27B1">
            <w:pPr>
              <w:spacing w:before="40"/>
              <w:rPr>
                <w:rFonts w:ascii="Arial" w:eastAsia="Calibri" w:hAnsi="Arial" w:cs="Arial"/>
                <w:sz w:val="18"/>
                <w:szCs w:val="18"/>
              </w:rPr>
            </w:pPr>
            <w:r w:rsidRPr="001C27B1">
              <w:rPr>
                <w:rFonts w:ascii="Arial" w:eastAsia="Calibri" w:hAnsi="Arial" w:cs="Arial"/>
                <w:sz w:val="18"/>
                <w:szCs w:val="18"/>
              </w:rPr>
              <w:t>Inne odpady (w tym zmieszane substancje i przedmioty) z mechanicznej obróbki odpadów inne niż wymienione</w:t>
            </w:r>
          </w:p>
          <w:p w14:paraId="1C4A585E" w14:textId="77777777" w:rsidR="001C27B1" w:rsidRPr="001C27B1" w:rsidRDefault="001C27B1" w:rsidP="001C27B1">
            <w:pPr>
              <w:spacing w:after="40"/>
              <w:rPr>
                <w:rFonts w:ascii="Arial" w:eastAsia="Calibri" w:hAnsi="Arial" w:cs="Arial"/>
                <w:sz w:val="18"/>
                <w:szCs w:val="18"/>
              </w:rPr>
            </w:pPr>
            <w:r w:rsidRPr="001C27B1">
              <w:rPr>
                <w:rFonts w:ascii="Arial" w:eastAsia="Calibri" w:hAnsi="Arial" w:cs="Arial"/>
                <w:sz w:val="18"/>
                <w:szCs w:val="18"/>
              </w:rPr>
              <w:t xml:space="preserve">w 19 12 11. Frakcja </w:t>
            </w:r>
            <w:proofErr w:type="spellStart"/>
            <w:r w:rsidRPr="001C27B1">
              <w:rPr>
                <w:rFonts w:ascii="Arial" w:eastAsia="Calibri" w:hAnsi="Arial" w:cs="Arial"/>
                <w:sz w:val="18"/>
                <w:szCs w:val="18"/>
              </w:rPr>
              <w:t>podsitowa</w:t>
            </w:r>
            <w:proofErr w:type="spellEnd"/>
            <w:r w:rsidRPr="001C27B1">
              <w:rPr>
                <w:rFonts w:ascii="Arial" w:eastAsia="Calibri" w:hAnsi="Arial" w:cs="Arial"/>
                <w:sz w:val="18"/>
                <w:szCs w:val="18"/>
              </w:rPr>
              <w:t xml:space="preserve"> 0-80 mm</w:t>
            </w:r>
          </w:p>
        </w:tc>
        <w:tc>
          <w:tcPr>
            <w:tcW w:w="1559" w:type="dxa"/>
            <w:vAlign w:val="center"/>
          </w:tcPr>
          <w:p w14:paraId="6B2CC7FE" w14:textId="77777777" w:rsidR="001C27B1" w:rsidRPr="001C27B1" w:rsidRDefault="001C27B1" w:rsidP="001C27B1">
            <w:pPr>
              <w:jc w:val="right"/>
              <w:rPr>
                <w:rFonts w:ascii="Arial" w:eastAsia="Calibri" w:hAnsi="Arial" w:cs="Arial"/>
                <w:sz w:val="18"/>
                <w:szCs w:val="18"/>
              </w:rPr>
            </w:pPr>
            <w:r w:rsidRPr="001C27B1">
              <w:rPr>
                <w:rFonts w:ascii="Arial" w:eastAsia="Calibri" w:hAnsi="Arial" w:cs="Arial"/>
                <w:sz w:val="18"/>
                <w:szCs w:val="18"/>
              </w:rPr>
              <w:t>7 820,000</w:t>
            </w:r>
          </w:p>
        </w:tc>
      </w:tr>
      <w:tr w:rsidR="001C27B1" w:rsidRPr="001C27B1" w14:paraId="18F71CE7" w14:textId="77777777" w:rsidTr="007707DE">
        <w:tc>
          <w:tcPr>
            <w:tcW w:w="552" w:type="dxa"/>
            <w:vAlign w:val="center"/>
          </w:tcPr>
          <w:p w14:paraId="3AACDC48" w14:textId="77777777" w:rsidR="001C27B1" w:rsidRPr="001C27B1" w:rsidRDefault="001C27B1" w:rsidP="001C27B1">
            <w:pPr>
              <w:contextualSpacing/>
              <w:jc w:val="center"/>
              <w:rPr>
                <w:rFonts w:ascii="Arial" w:eastAsia="Calibri" w:hAnsi="Arial" w:cs="Arial"/>
                <w:sz w:val="18"/>
                <w:szCs w:val="18"/>
              </w:rPr>
            </w:pPr>
            <w:r w:rsidRPr="001C27B1">
              <w:rPr>
                <w:rFonts w:ascii="Arial" w:eastAsia="Calibri" w:hAnsi="Arial" w:cs="Arial"/>
                <w:sz w:val="18"/>
                <w:szCs w:val="18"/>
              </w:rPr>
              <w:t>17.</w:t>
            </w:r>
          </w:p>
        </w:tc>
        <w:tc>
          <w:tcPr>
            <w:tcW w:w="1276" w:type="dxa"/>
            <w:vAlign w:val="center"/>
          </w:tcPr>
          <w:p w14:paraId="148B84D5" w14:textId="77777777" w:rsidR="001C27B1" w:rsidRPr="001C27B1" w:rsidRDefault="001C27B1" w:rsidP="001C27B1">
            <w:pPr>
              <w:jc w:val="center"/>
              <w:rPr>
                <w:rFonts w:ascii="Arial" w:eastAsia="Calibri" w:hAnsi="Arial" w:cs="Arial"/>
                <w:sz w:val="18"/>
                <w:szCs w:val="18"/>
              </w:rPr>
            </w:pPr>
            <w:r w:rsidRPr="001C27B1">
              <w:rPr>
                <w:rFonts w:ascii="Arial" w:eastAsia="Calibri" w:hAnsi="Arial" w:cs="Arial"/>
                <w:sz w:val="18"/>
                <w:szCs w:val="18"/>
              </w:rPr>
              <w:t>19 12 12</w:t>
            </w:r>
          </w:p>
        </w:tc>
        <w:tc>
          <w:tcPr>
            <w:tcW w:w="5954" w:type="dxa"/>
            <w:vAlign w:val="center"/>
          </w:tcPr>
          <w:p w14:paraId="4773AE94" w14:textId="77777777" w:rsidR="001C27B1" w:rsidRPr="001C27B1" w:rsidRDefault="001C27B1" w:rsidP="001C27B1">
            <w:pPr>
              <w:spacing w:before="40"/>
              <w:rPr>
                <w:rFonts w:ascii="Arial" w:eastAsia="Calibri" w:hAnsi="Arial" w:cs="Arial"/>
                <w:sz w:val="18"/>
                <w:szCs w:val="18"/>
              </w:rPr>
            </w:pPr>
            <w:r w:rsidRPr="001C27B1">
              <w:rPr>
                <w:rFonts w:ascii="Arial" w:eastAsia="Calibri" w:hAnsi="Arial" w:cs="Arial"/>
                <w:sz w:val="18"/>
                <w:szCs w:val="18"/>
              </w:rPr>
              <w:t>Inne odpady (w tym zmieszane substancje i przedmioty) z mechanicznej obróbki odpadów inne niż wymienione</w:t>
            </w:r>
          </w:p>
          <w:p w14:paraId="3BFD3D61" w14:textId="77777777" w:rsidR="001C27B1" w:rsidRPr="001C27B1" w:rsidRDefault="001C27B1" w:rsidP="001C27B1">
            <w:pPr>
              <w:spacing w:after="40"/>
              <w:rPr>
                <w:rFonts w:ascii="Arial" w:eastAsia="Calibri" w:hAnsi="Arial" w:cs="Arial"/>
                <w:sz w:val="18"/>
                <w:szCs w:val="18"/>
              </w:rPr>
            </w:pPr>
            <w:r w:rsidRPr="001C27B1">
              <w:rPr>
                <w:rFonts w:ascii="Arial" w:eastAsia="Calibri" w:hAnsi="Arial" w:cs="Arial"/>
                <w:sz w:val="18"/>
                <w:szCs w:val="18"/>
              </w:rPr>
              <w:t xml:space="preserve">w 19 12 11. Frakcja </w:t>
            </w:r>
            <w:proofErr w:type="spellStart"/>
            <w:r w:rsidRPr="001C27B1">
              <w:rPr>
                <w:rFonts w:ascii="Arial" w:eastAsia="Calibri" w:hAnsi="Arial" w:cs="Arial"/>
                <w:sz w:val="18"/>
                <w:szCs w:val="18"/>
              </w:rPr>
              <w:t>nadsitowa</w:t>
            </w:r>
            <w:proofErr w:type="spellEnd"/>
            <w:r w:rsidRPr="001C27B1">
              <w:rPr>
                <w:rFonts w:ascii="Arial" w:eastAsia="Calibri" w:hAnsi="Arial" w:cs="Arial"/>
                <w:sz w:val="18"/>
                <w:szCs w:val="18"/>
              </w:rPr>
              <w:t xml:space="preserve"> &gt;80 mm</w:t>
            </w:r>
          </w:p>
        </w:tc>
        <w:tc>
          <w:tcPr>
            <w:tcW w:w="1559" w:type="dxa"/>
            <w:vAlign w:val="center"/>
          </w:tcPr>
          <w:p w14:paraId="7D28955D" w14:textId="77777777" w:rsidR="001C27B1" w:rsidRPr="001C27B1" w:rsidRDefault="001C27B1" w:rsidP="001C27B1">
            <w:pPr>
              <w:jc w:val="right"/>
              <w:rPr>
                <w:rFonts w:ascii="Arial" w:eastAsia="Calibri" w:hAnsi="Arial" w:cs="Arial"/>
                <w:sz w:val="18"/>
                <w:szCs w:val="18"/>
              </w:rPr>
            </w:pPr>
            <w:r w:rsidRPr="001C27B1">
              <w:rPr>
                <w:rFonts w:ascii="Arial" w:eastAsia="Calibri" w:hAnsi="Arial" w:cs="Arial"/>
                <w:sz w:val="18"/>
                <w:szCs w:val="18"/>
              </w:rPr>
              <w:t>5 000,000</w:t>
            </w:r>
          </w:p>
        </w:tc>
      </w:tr>
      <w:tr w:rsidR="001C27B1" w:rsidRPr="001C27B1" w14:paraId="1DBFDC91" w14:textId="77777777" w:rsidTr="001C27B1">
        <w:tc>
          <w:tcPr>
            <w:tcW w:w="7782" w:type="dxa"/>
            <w:gridSpan w:val="3"/>
            <w:shd w:val="clear" w:color="auto" w:fill="D9D9D9"/>
            <w:vAlign w:val="center"/>
          </w:tcPr>
          <w:p w14:paraId="5B1C972B" w14:textId="77777777" w:rsidR="001C27B1" w:rsidRPr="001C27B1" w:rsidRDefault="001C27B1" w:rsidP="001C27B1">
            <w:pPr>
              <w:spacing w:before="120" w:after="120"/>
              <w:jc w:val="right"/>
              <w:rPr>
                <w:rFonts w:ascii="Arial" w:eastAsia="Calibri" w:hAnsi="Arial" w:cs="Arial"/>
                <w:b/>
                <w:bCs/>
                <w:sz w:val="18"/>
                <w:szCs w:val="18"/>
              </w:rPr>
            </w:pPr>
            <w:r w:rsidRPr="001C27B1">
              <w:rPr>
                <w:rFonts w:ascii="Arial" w:eastAsia="Calibri" w:hAnsi="Arial" w:cs="Arial"/>
                <w:b/>
                <w:bCs/>
                <w:sz w:val="18"/>
                <w:szCs w:val="18"/>
              </w:rPr>
              <w:t>Razem, nie więcej niż</w:t>
            </w:r>
          </w:p>
        </w:tc>
        <w:tc>
          <w:tcPr>
            <w:tcW w:w="1559" w:type="dxa"/>
            <w:shd w:val="clear" w:color="auto" w:fill="D9D9D9"/>
            <w:vAlign w:val="center"/>
          </w:tcPr>
          <w:p w14:paraId="72E030DF" w14:textId="77777777" w:rsidR="001C27B1" w:rsidRPr="001C27B1" w:rsidRDefault="001C27B1" w:rsidP="001C27B1">
            <w:pPr>
              <w:spacing w:before="40" w:after="40"/>
              <w:jc w:val="right"/>
              <w:rPr>
                <w:rFonts w:ascii="Arial" w:eastAsia="Calibri" w:hAnsi="Arial" w:cs="Arial"/>
                <w:b/>
                <w:bCs/>
                <w:sz w:val="18"/>
                <w:szCs w:val="18"/>
              </w:rPr>
            </w:pPr>
            <w:r w:rsidRPr="001C27B1">
              <w:rPr>
                <w:rFonts w:ascii="Arial" w:eastAsia="Calibri" w:hAnsi="Arial" w:cs="Arial"/>
                <w:b/>
                <w:bCs/>
                <w:sz w:val="18"/>
                <w:szCs w:val="18"/>
              </w:rPr>
              <w:t>12 000,000</w:t>
            </w:r>
          </w:p>
        </w:tc>
      </w:tr>
    </w:tbl>
    <w:p w14:paraId="6C2FD6D8" w14:textId="77777777" w:rsidR="00C641FE" w:rsidRPr="00C641FE" w:rsidRDefault="00C641FE" w:rsidP="00C641FE">
      <w:pPr>
        <w:spacing w:before="40" w:after="120" w:line="320" w:lineRule="exact"/>
        <w:rPr>
          <w:rFonts w:ascii="Arial" w:eastAsia="Calibri" w:hAnsi="Arial" w:cs="Arial"/>
          <w:iCs/>
          <w:sz w:val="24"/>
          <w:szCs w:val="21"/>
        </w:rPr>
      </w:pPr>
      <w:r w:rsidRPr="00C641FE">
        <w:rPr>
          <w:rFonts w:ascii="Arial" w:eastAsia="Calibri" w:hAnsi="Arial" w:cs="Arial"/>
          <w:iCs/>
          <w:sz w:val="24"/>
          <w:szCs w:val="21"/>
        </w:rPr>
        <w:t>Rodzaje i masa odpadów przewidzianych do wytwarzania w ciągu roku w II wariancie eksploatacji instalacji mechaniczno-biologicznego przetwarzania odpadów, (przetwarzanie odpadów pochodzących z selektywnej zbiórki).</w:t>
      </w:r>
    </w:p>
    <w:tbl>
      <w:tblPr>
        <w:tblStyle w:val="Tabela-Siatka710"/>
        <w:tblW w:w="0" w:type="auto"/>
        <w:tblBorders>
          <w:top w:val="double" w:sz="4" w:space="0" w:color="auto"/>
          <w:left w:val="double" w:sz="4" w:space="0" w:color="auto"/>
          <w:right w:val="double" w:sz="4" w:space="0" w:color="auto"/>
        </w:tblBorders>
        <w:tblLook w:val="04A0" w:firstRow="1" w:lastRow="0" w:firstColumn="1" w:lastColumn="0" w:noHBand="0" w:noVBand="1"/>
      </w:tblPr>
      <w:tblGrid>
        <w:gridCol w:w="552"/>
        <w:gridCol w:w="1418"/>
        <w:gridCol w:w="5420"/>
        <w:gridCol w:w="1650"/>
      </w:tblGrid>
      <w:tr w:rsidR="00F11FE5" w:rsidRPr="00F11FE5" w14:paraId="711D9451" w14:textId="77777777" w:rsidTr="00F11FE5">
        <w:trPr>
          <w:tblHeader/>
        </w:trPr>
        <w:tc>
          <w:tcPr>
            <w:tcW w:w="552" w:type="dxa"/>
            <w:shd w:val="clear" w:color="auto" w:fill="D9D9D9"/>
            <w:vAlign w:val="center"/>
          </w:tcPr>
          <w:p w14:paraId="236AC8B9" w14:textId="77777777" w:rsidR="00F11FE5" w:rsidRPr="00F11FE5" w:rsidRDefault="00F11FE5" w:rsidP="00F11FE5">
            <w:pPr>
              <w:jc w:val="both"/>
              <w:rPr>
                <w:rFonts w:ascii="Arial" w:eastAsia="Calibri" w:hAnsi="Arial" w:cs="Arial"/>
                <w:b/>
                <w:sz w:val="18"/>
                <w:szCs w:val="18"/>
              </w:rPr>
            </w:pPr>
            <w:bookmarkStart w:id="10" w:name="_Toc142240586"/>
            <w:r w:rsidRPr="00F11FE5">
              <w:rPr>
                <w:rFonts w:ascii="Arial" w:eastAsia="Calibri" w:hAnsi="Arial" w:cs="Arial"/>
                <w:b/>
                <w:sz w:val="18"/>
                <w:szCs w:val="18"/>
              </w:rPr>
              <w:t>Lp.</w:t>
            </w:r>
          </w:p>
        </w:tc>
        <w:tc>
          <w:tcPr>
            <w:tcW w:w="1418" w:type="dxa"/>
            <w:shd w:val="clear" w:color="auto" w:fill="D9D9D9"/>
            <w:vAlign w:val="center"/>
          </w:tcPr>
          <w:p w14:paraId="52A33893" w14:textId="77777777" w:rsidR="00F11FE5" w:rsidRPr="00F11FE5" w:rsidRDefault="00F11FE5" w:rsidP="00F11FE5">
            <w:pPr>
              <w:jc w:val="center"/>
              <w:rPr>
                <w:rFonts w:ascii="Arial" w:eastAsia="Calibri" w:hAnsi="Arial" w:cs="Arial"/>
                <w:b/>
                <w:sz w:val="18"/>
                <w:szCs w:val="18"/>
              </w:rPr>
            </w:pPr>
            <w:r w:rsidRPr="00F11FE5">
              <w:rPr>
                <w:rFonts w:ascii="Arial" w:eastAsia="Calibri" w:hAnsi="Arial" w:cs="Arial"/>
                <w:b/>
                <w:sz w:val="18"/>
                <w:szCs w:val="18"/>
              </w:rPr>
              <w:t>Kod odpadów</w:t>
            </w:r>
          </w:p>
        </w:tc>
        <w:tc>
          <w:tcPr>
            <w:tcW w:w="5420" w:type="dxa"/>
            <w:shd w:val="clear" w:color="auto" w:fill="D9D9D9"/>
            <w:vAlign w:val="center"/>
          </w:tcPr>
          <w:p w14:paraId="5ABE314C" w14:textId="77777777" w:rsidR="00F11FE5" w:rsidRPr="00F11FE5" w:rsidRDefault="00F11FE5" w:rsidP="00F11FE5">
            <w:pPr>
              <w:jc w:val="center"/>
              <w:rPr>
                <w:rFonts w:ascii="Arial" w:eastAsia="Calibri" w:hAnsi="Arial" w:cs="Arial"/>
                <w:b/>
                <w:sz w:val="18"/>
                <w:szCs w:val="18"/>
              </w:rPr>
            </w:pPr>
            <w:r w:rsidRPr="00F11FE5">
              <w:rPr>
                <w:rFonts w:ascii="Arial" w:eastAsia="Calibri" w:hAnsi="Arial" w:cs="Arial"/>
                <w:b/>
                <w:sz w:val="18"/>
                <w:szCs w:val="18"/>
              </w:rPr>
              <w:t>Rodzaj odpadów</w:t>
            </w:r>
          </w:p>
        </w:tc>
        <w:tc>
          <w:tcPr>
            <w:tcW w:w="1650" w:type="dxa"/>
            <w:shd w:val="clear" w:color="auto" w:fill="D9D9D9"/>
            <w:vAlign w:val="center"/>
          </w:tcPr>
          <w:p w14:paraId="4D761EE7" w14:textId="77777777" w:rsidR="00F11FE5" w:rsidRPr="00F11FE5" w:rsidRDefault="00F11FE5" w:rsidP="00F11FE5">
            <w:pPr>
              <w:spacing w:before="120"/>
              <w:jc w:val="center"/>
              <w:rPr>
                <w:rFonts w:ascii="Arial" w:eastAsia="Calibri" w:hAnsi="Arial" w:cs="Arial"/>
                <w:b/>
                <w:sz w:val="18"/>
                <w:szCs w:val="18"/>
              </w:rPr>
            </w:pPr>
            <w:r w:rsidRPr="00F11FE5">
              <w:rPr>
                <w:rFonts w:ascii="Arial" w:eastAsia="Calibri" w:hAnsi="Arial" w:cs="Arial"/>
                <w:b/>
                <w:sz w:val="18"/>
                <w:szCs w:val="18"/>
              </w:rPr>
              <w:t>Masa odpadów przewidziana do wytwarzania</w:t>
            </w:r>
          </w:p>
          <w:p w14:paraId="478C6C25" w14:textId="77777777" w:rsidR="00F11FE5" w:rsidRPr="00F11FE5" w:rsidRDefault="00F11FE5" w:rsidP="00F11FE5">
            <w:pPr>
              <w:spacing w:after="120"/>
              <w:jc w:val="center"/>
              <w:rPr>
                <w:rFonts w:ascii="Times New Roman" w:eastAsia="Calibri" w:hAnsi="Times New Roman" w:cs="Times New Roman"/>
                <w:b/>
                <w:sz w:val="18"/>
                <w:szCs w:val="18"/>
              </w:rPr>
            </w:pPr>
            <w:r w:rsidRPr="00F11FE5">
              <w:rPr>
                <w:rFonts w:ascii="Arial" w:eastAsia="Calibri" w:hAnsi="Arial" w:cs="Arial"/>
                <w:b/>
                <w:sz w:val="18"/>
                <w:szCs w:val="18"/>
              </w:rPr>
              <w:t>[Mg/rok]</w:t>
            </w:r>
          </w:p>
        </w:tc>
      </w:tr>
      <w:tr w:rsidR="00F11FE5" w:rsidRPr="00F11FE5" w14:paraId="3D4CC765" w14:textId="77777777" w:rsidTr="00F11FE5">
        <w:tc>
          <w:tcPr>
            <w:tcW w:w="9040" w:type="dxa"/>
            <w:gridSpan w:val="4"/>
            <w:shd w:val="clear" w:color="auto" w:fill="F2F2F2"/>
            <w:vAlign w:val="center"/>
          </w:tcPr>
          <w:p w14:paraId="16CFCF34" w14:textId="77777777" w:rsidR="00F11FE5" w:rsidRPr="00F11FE5" w:rsidRDefault="00F11FE5" w:rsidP="00F11FE5">
            <w:pPr>
              <w:spacing w:before="120" w:after="120"/>
              <w:jc w:val="center"/>
              <w:rPr>
                <w:rFonts w:ascii="Arial" w:eastAsia="Calibri" w:hAnsi="Arial" w:cs="Arial"/>
                <w:b/>
                <w:sz w:val="18"/>
                <w:szCs w:val="18"/>
              </w:rPr>
            </w:pPr>
            <w:r w:rsidRPr="00F11FE5">
              <w:rPr>
                <w:rFonts w:ascii="Arial" w:eastAsia="Calibri" w:hAnsi="Arial" w:cs="Arial"/>
                <w:b/>
                <w:sz w:val="18"/>
                <w:szCs w:val="18"/>
              </w:rPr>
              <w:t>Odpady niebezpieczne</w:t>
            </w:r>
          </w:p>
        </w:tc>
      </w:tr>
      <w:tr w:rsidR="00F11FE5" w:rsidRPr="00F11FE5" w14:paraId="00F20787" w14:textId="77777777" w:rsidTr="007707DE">
        <w:tc>
          <w:tcPr>
            <w:tcW w:w="552" w:type="dxa"/>
            <w:vAlign w:val="center"/>
          </w:tcPr>
          <w:p w14:paraId="458A4ECC" w14:textId="77777777" w:rsidR="00F11FE5" w:rsidRPr="00F11FE5" w:rsidRDefault="00F11FE5" w:rsidP="00F11FE5">
            <w:pPr>
              <w:spacing w:before="40" w:after="40"/>
              <w:jc w:val="center"/>
              <w:rPr>
                <w:rFonts w:ascii="Arial" w:eastAsia="Calibri" w:hAnsi="Arial" w:cs="Arial"/>
                <w:sz w:val="18"/>
                <w:szCs w:val="18"/>
              </w:rPr>
            </w:pPr>
            <w:r w:rsidRPr="00F11FE5">
              <w:rPr>
                <w:rFonts w:ascii="Arial" w:eastAsia="Calibri" w:hAnsi="Arial" w:cs="Arial"/>
                <w:sz w:val="18"/>
                <w:szCs w:val="18"/>
              </w:rPr>
              <w:t>1.</w:t>
            </w:r>
          </w:p>
        </w:tc>
        <w:tc>
          <w:tcPr>
            <w:tcW w:w="1418" w:type="dxa"/>
            <w:vAlign w:val="center"/>
          </w:tcPr>
          <w:p w14:paraId="65FDD188" w14:textId="77777777" w:rsidR="00F11FE5" w:rsidRPr="00F11FE5" w:rsidRDefault="00F11FE5" w:rsidP="00F11FE5">
            <w:pPr>
              <w:spacing w:before="40" w:after="40"/>
              <w:rPr>
                <w:rFonts w:ascii="Arial" w:eastAsia="Calibri" w:hAnsi="Arial" w:cs="Arial"/>
                <w:sz w:val="18"/>
                <w:szCs w:val="18"/>
              </w:rPr>
            </w:pPr>
            <w:r w:rsidRPr="00F11FE5">
              <w:rPr>
                <w:rFonts w:ascii="Arial" w:eastAsia="Calibri" w:hAnsi="Arial" w:cs="Arial"/>
                <w:sz w:val="18"/>
                <w:szCs w:val="18"/>
              </w:rPr>
              <w:t>15 01 10*</w:t>
            </w:r>
          </w:p>
        </w:tc>
        <w:tc>
          <w:tcPr>
            <w:tcW w:w="5420" w:type="dxa"/>
            <w:vAlign w:val="center"/>
          </w:tcPr>
          <w:p w14:paraId="555C3E0C" w14:textId="77777777" w:rsidR="00F11FE5" w:rsidRPr="00F11FE5" w:rsidRDefault="00F11FE5" w:rsidP="00F11FE5">
            <w:pPr>
              <w:spacing w:before="40" w:after="40"/>
              <w:rPr>
                <w:rFonts w:ascii="Arial" w:eastAsia="Calibri" w:hAnsi="Arial" w:cs="Arial"/>
                <w:bCs/>
                <w:iCs/>
                <w:sz w:val="18"/>
                <w:szCs w:val="18"/>
              </w:rPr>
            </w:pPr>
            <w:r w:rsidRPr="00F11FE5">
              <w:rPr>
                <w:rFonts w:ascii="Arial" w:eastAsia="Calibri" w:hAnsi="Arial" w:cs="Arial"/>
                <w:bCs/>
                <w:iCs/>
                <w:sz w:val="18"/>
                <w:szCs w:val="18"/>
              </w:rPr>
              <w:t>Opakowania zawierające pozostałości substancji niebezpiecznych lub nimi zanieczyszczone</w:t>
            </w:r>
          </w:p>
        </w:tc>
        <w:tc>
          <w:tcPr>
            <w:tcW w:w="1650" w:type="dxa"/>
            <w:vAlign w:val="center"/>
          </w:tcPr>
          <w:p w14:paraId="4EC544ED" w14:textId="77777777" w:rsidR="00F11FE5" w:rsidRPr="00F11FE5" w:rsidRDefault="00F11FE5" w:rsidP="00F11FE5">
            <w:pPr>
              <w:spacing w:before="40" w:after="40"/>
              <w:jc w:val="right"/>
              <w:rPr>
                <w:rFonts w:ascii="Arial" w:eastAsia="Calibri" w:hAnsi="Arial" w:cs="Arial"/>
                <w:sz w:val="18"/>
                <w:szCs w:val="18"/>
              </w:rPr>
            </w:pPr>
            <w:r w:rsidRPr="00F11FE5">
              <w:rPr>
                <w:rFonts w:ascii="Arial" w:eastAsia="Calibri" w:hAnsi="Arial" w:cs="Arial"/>
                <w:sz w:val="18"/>
                <w:szCs w:val="18"/>
              </w:rPr>
              <w:t>4 000,000</w:t>
            </w:r>
          </w:p>
        </w:tc>
      </w:tr>
      <w:tr w:rsidR="00F11FE5" w:rsidRPr="00F11FE5" w14:paraId="3C578536" w14:textId="77777777" w:rsidTr="007707DE">
        <w:tc>
          <w:tcPr>
            <w:tcW w:w="552" w:type="dxa"/>
            <w:vAlign w:val="center"/>
          </w:tcPr>
          <w:p w14:paraId="601767D6" w14:textId="77777777" w:rsidR="00F11FE5" w:rsidRPr="00F11FE5" w:rsidRDefault="00F11FE5" w:rsidP="00F11FE5">
            <w:pPr>
              <w:spacing w:before="40" w:after="40"/>
              <w:jc w:val="center"/>
              <w:rPr>
                <w:rFonts w:ascii="Arial" w:eastAsia="Calibri" w:hAnsi="Arial" w:cs="Arial"/>
                <w:sz w:val="18"/>
                <w:szCs w:val="18"/>
              </w:rPr>
            </w:pPr>
            <w:r w:rsidRPr="00F11FE5">
              <w:rPr>
                <w:rFonts w:ascii="Arial" w:eastAsia="Calibri" w:hAnsi="Arial" w:cs="Arial"/>
                <w:sz w:val="18"/>
                <w:szCs w:val="18"/>
              </w:rPr>
              <w:t>2.</w:t>
            </w:r>
          </w:p>
        </w:tc>
        <w:tc>
          <w:tcPr>
            <w:tcW w:w="1418" w:type="dxa"/>
            <w:vAlign w:val="center"/>
          </w:tcPr>
          <w:p w14:paraId="7CF75382" w14:textId="77777777" w:rsidR="00F11FE5" w:rsidRPr="00F11FE5" w:rsidRDefault="00F11FE5" w:rsidP="00F11FE5">
            <w:pPr>
              <w:spacing w:before="40" w:after="40"/>
              <w:rPr>
                <w:rFonts w:ascii="Arial" w:eastAsia="Calibri" w:hAnsi="Arial" w:cs="Arial"/>
                <w:sz w:val="18"/>
                <w:szCs w:val="18"/>
              </w:rPr>
            </w:pPr>
            <w:r w:rsidRPr="00F11FE5">
              <w:rPr>
                <w:rFonts w:ascii="Arial" w:eastAsia="Calibri" w:hAnsi="Arial" w:cs="Arial"/>
                <w:sz w:val="18"/>
                <w:szCs w:val="18"/>
              </w:rPr>
              <w:t>16 02 11*</w:t>
            </w:r>
          </w:p>
        </w:tc>
        <w:tc>
          <w:tcPr>
            <w:tcW w:w="5420" w:type="dxa"/>
            <w:vAlign w:val="center"/>
          </w:tcPr>
          <w:p w14:paraId="374B9491" w14:textId="77777777" w:rsidR="00F11FE5" w:rsidRPr="00F11FE5" w:rsidRDefault="00F11FE5" w:rsidP="00F11FE5">
            <w:pPr>
              <w:spacing w:before="40" w:after="40"/>
              <w:rPr>
                <w:rFonts w:ascii="Arial" w:eastAsia="Calibri" w:hAnsi="Arial" w:cs="Arial"/>
                <w:bCs/>
                <w:iCs/>
                <w:sz w:val="18"/>
                <w:szCs w:val="18"/>
              </w:rPr>
            </w:pPr>
            <w:r w:rsidRPr="00F11FE5">
              <w:rPr>
                <w:rFonts w:ascii="Arial" w:eastAsia="Calibri" w:hAnsi="Arial" w:cs="Arial"/>
                <w:sz w:val="18"/>
                <w:szCs w:val="18"/>
              </w:rPr>
              <w:t>Zużyte urządzenia zawierające freony, HCFC, HFC</w:t>
            </w:r>
          </w:p>
        </w:tc>
        <w:tc>
          <w:tcPr>
            <w:tcW w:w="1650" w:type="dxa"/>
            <w:vAlign w:val="center"/>
          </w:tcPr>
          <w:p w14:paraId="698F5FB5" w14:textId="77777777" w:rsidR="00F11FE5" w:rsidRPr="00F11FE5" w:rsidRDefault="00F11FE5" w:rsidP="00F11FE5">
            <w:pPr>
              <w:spacing w:before="40" w:after="40"/>
              <w:jc w:val="right"/>
              <w:rPr>
                <w:rFonts w:ascii="Arial" w:eastAsia="Calibri" w:hAnsi="Arial" w:cs="Arial"/>
                <w:sz w:val="18"/>
                <w:szCs w:val="18"/>
              </w:rPr>
            </w:pPr>
            <w:r w:rsidRPr="00F11FE5">
              <w:rPr>
                <w:rFonts w:ascii="Arial" w:eastAsia="Calibri" w:hAnsi="Arial" w:cs="Arial"/>
                <w:sz w:val="18"/>
                <w:szCs w:val="18"/>
              </w:rPr>
              <w:t>4 000,000</w:t>
            </w:r>
          </w:p>
        </w:tc>
      </w:tr>
      <w:tr w:rsidR="00F11FE5" w:rsidRPr="00F11FE5" w14:paraId="4719FBF7" w14:textId="77777777" w:rsidTr="007707DE">
        <w:tc>
          <w:tcPr>
            <w:tcW w:w="552" w:type="dxa"/>
            <w:vAlign w:val="center"/>
          </w:tcPr>
          <w:p w14:paraId="049E3606" w14:textId="77777777" w:rsidR="00F11FE5" w:rsidRPr="00F11FE5" w:rsidRDefault="00F11FE5" w:rsidP="00F11FE5">
            <w:pPr>
              <w:spacing w:before="40" w:after="40"/>
              <w:jc w:val="center"/>
              <w:rPr>
                <w:rFonts w:ascii="Arial" w:eastAsia="Calibri" w:hAnsi="Arial" w:cs="Arial"/>
                <w:sz w:val="18"/>
                <w:szCs w:val="18"/>
              </w:rPr>
            </w:pPr>
            <w:r w:rsidRPr="00F11FE5">
              <w:rPr>
                <w:rFonts w:ascii="Arial" w:eastAsia="Calibri" w:hAnsi="Arial" w:cs="Arial"/>
                <w:sz w:val="18"/>
                <w:szCs w:val="18"/>
              </w:rPr>
              <w:t>3.</w:t>
            </w:r>
          </w:p>
        </w:tc>
        <w:tc>
          <w:tcPr>
            <w:tcW w:w="1418" w:type="dxa"/>
            <w:vAlign w:val="center"/>
          </w:tcPr>
          <w:p w14:paraId="448B29A5" w14:textId="77777777" w:rsidR="00F11FE5" w:rsidRPr="00F11FE5" w:rsidRDefault="00F11FE5" w:rsidP="00F11FE5">
            <w:pPr>
              <w:spacing w:before="40" w:after="40"/>
              <w:rPr>
                <w:rFonts w:ascii="Arial" w:eastAsia="Calibri" w:hAnsi="Arial" w:cs="Arial"/>
                <w:sz w:val="18"/>
                <w:szCs w:val="18"/>
              </w:rPr>
            </w:pPr>
            <w:r w:rsidRPr="00F11FE5">
              <w:rPr>
                <w:rFonts w:ascii="Arial" w:eastAsia="Calibri" w:hAnsi="Arial" w:cs="Arial"/>
                <w:sz w:val="18"/>
                <w:szCs w:val="18"/>
              </w:rPr>
              <w:t>16 02 13*</w:t>
            </w:r>
          </w:p>
        </w:tc>
        <w:tc>
          <w:tcPr>
            <w:tcW w:w="5420" w:type="dxa"/>
            <w:vAlign w:val="center"/>
          </w:tcPr>
          <w:p w14:paraId="29C971E4" w14:textId="77777777" w:rsidR="00F11FE5" w:rsidRPr="00F11FE5" w:rsidRDefault="00F11FE5" w:rsidP="00F11FE5">
            <w:pPr>
              <w:spacing w:before="40" w:after="40"/>
              <w:rPr>
                <w:rFonts w:ascii="Arial" w:eastAsia="Calibri" w:hAnsi="Arial" w:cs="Arial"/>
                <w:bCs/>
                <w:iCs/>
                <w:sz w:val="18"/>
                <w:szCs w:val="18"/>
              </w:rPr>
            </w:pPr>
            <w:r w:rsidRPr="00F11FE5">
              <w:rPr>
                <w:rFonts w:ascii="Arial" w:eastAsia="Calibri" w:hAnsi="Arial" w:cs="Arial"/>
                <w:bCs/>
                <w:iCs/>
                <w:sz w:val="18"/>
                <w:szCs w:val="18"/>
              </w:rPr>
              <w:t>Zużyte urządzenia zawierające niebezpieczne elementy inne niż wymienione w 16 02 09 do 16 02 12</w:t>
            </w:r>
          </w:p>
        </w:tc>
        <w:tc>
          <w:tcPr>
            <w:tcW w:w="1650" w:type="dxa"/>
            <w:vAlign w:val="center"/>
          </w:tcPr>
          <w:p w14:paraId="3022EE3A" w14:textId="77777777" w:rsidR="00F11FE5" w:rsidRPr="00F11FE5" w:rsidRDefault="00F11FE5" w:rsidP="00F11FE5">
            <w:pPr>
              <w:spacing w:before="40" w:after="40"/>
              <w:jc w:val="right"/>
              <w:rPr>
                <w:rFonts w:ascii="Arial" w:eastAsia="Calibri" w:hAnsi="Arial" w:cs="Arial"/>
                <w:sz w:val="18"/>
                <w:szCs w:val="18"/>
              </w:rPr>
            </w:pPr>
            <w:r w:rsidRPr="00F11FE5">
              <w:rPr>
                <w:rFonts w:ascii="Arial" w:eastAsia="Calibri" w:hAnsi="Arial" w:cs="Arial"/>
                <w:sz w:val="18"/>
                <w:szCs w:val="18"/>
              </w:rPr>
              <w:t>4 000,000</w:t>
            </w:r>
          </w:p>
        </w:tc>
      </w:tr>
      <w:tr w:rsidR="00F11FE5" w:rsidRPr="00F11FE5" w14:paraId="661AA8E2" w14:textId="77777777" w:rsidTr="007707DE">
        <w:tc>
          <w:tcPr>
            <w:tcW w:w="552" w:type="dxa"/>
            <w:vAlign w:val="center"/>
          </w:tcPr>
          <w:p w14:paraId="4AE404DA" w14:textId="77777777" w:rsidR="00F11FE5" w:rsidRPr="00F11FE5" w:rsidRDefault="00F11FE5" w:rsidP="00F11FE5">
            <w:pPr>
              <w:spacing w:before="40" w:after="40"/>
              <w:jc w:val="center"/>
              <w:rPr>
                <w:rFonts w:ascii="Arial" w:eastAsia="Calibri" w:hAnsi="Arial" w:cs="Arial"/>
                <w:sz w:val="18"/>
                <w:szCs w:val="18"/>
              </w:rPr>
            </w:pPr>
            <w:r w:rsidRPr="00F11FE5">
              <w:rPr>
                <w:rFonts w:ascii="Arial" w:eastAsia="Calibri" w:hAnsi="Arial" w:cs="Arial"/>
                <w:sz w:val="18"/>
                <w:szCs w:val="18"/>
              </w:rPr>
              <w:t>4.</w:t>
            </w:r>
          </w:p>
        </w:tc>
        <w:tc>
          <w:tcPr>
            <w:tcW w:w="1418" w:type="dxa"/>
            <w:vAlign w:val="center"/>
          </w:tcPr>
          <w:p w14:paraId="289AFC09" w14:textId="77777777" w:rsidR="00F11FE5" w:rsidRPr="00F11FE5" w:rsidRDefault="00F11FE5" w:rsidP="00F11FE5">
            <w:pPr>
              <w:spacing w:before="40" w:after="40"/>
              <w:rPr>
                <w:rFonts w:ascii="Arial" w:eastAsia="Calibri" w:hAnsi="Arial" w:cs="Arial"/>
                <w:sz w:val="18"/>
                <w:szCs w:val="18"/>
              </w:rPr>
            </w:pPr>
            <w:r w:rsidRPr="00F11FE5">
              <w:rPr>
                <w:rFonts w:ascii="Arial" w:eastAsia="Calibri" w:hAnsi="Arial" w:cs="Arial"/>
                <w:sz w:val="18"/>
                <w:szCs w:val="18"/>
              </w:rPr>
              <w:t>16 06 01*</w:t>
            </w:r>
          </w:p>
        </w:tc>
        <w:tc>
          <w:tcPr>
            <w:tcW w:w="5420" w:type="dxa"/>
            <w:vAlign w:val="center"/>
          </w:tcPr>
          <w:p w14:paraId="5CC39AC4" w14:textId="77777777" w:rsidR="00F11FE5" w:rsidRPr="00F11FE5" w:rsidRDefault="00F11FE5" w:rsidP="00F11FE5">
            <w:pPr>
              <w:spacing w:before="40" w:after="40"/>
              <w:rPr>
                <w:rFonts w:ascii="Arial" w:eastAsia="Calibri" w:hAnsi="Arial" w:cs="Arial"/>
                <w:bCs/>
                <w:iCs/>
                <w:sz w:val="18"/>
                <w:szCs w:val="18"/>
              </w:rPr>
            </w:pPr>
            <w:r w:rsidRPr="00F11FE5">
              <w:rPr>
                <w:rFonts w:ascii="Arial" w:eastAsia="Calibri" w:hAnsi="Arial" w:cs="Arial"/>
                <w:bCs/>
                <w:iCs/>
                <w:sz w:val="18"/>
                <w:szCs w:val="18"/>
              </w:rPr>
              <w:t>Baterie i akumulatory ołowiowe</w:t>
            </w:r>
          </w:p>
        </w:tc>
        <w:tc>
          <w:tcPr>
            <w:tcW w:w="1650" w:type="dxa"/>
            <w:vAlign w:val="center"/>
          </w:tcPr>
          <w:p w14:paraId="57154591" w14:textId="77777777" w:rsidR="00F11FE5" w:rsidRPr="00F11FE5" w:rsidRDefault="00F11FE5" w:rsidP="00F11FE5">
            <w:pPr>
              <w:spacing w:before="40" w:after="40"/>
              <w:jc w:val="right"/>
              <w:rPr>
                <w:rFonts w:ascii="Arial" w:eastAsia="Calibri" w:hAnsi="Arial" w:cs="Arial"/>
                <w:sz w:val="18"/>
                <w:szCs w:val="18"/>
              </w:rPr>
            </w:pPr>
            <w:r w:rsidRPr="00F11FE5">
              <w:rPr>
                <w:rFonts w:ascii="Arial" w:eastAsia="Calibri" w:hAnsi="Arial" w:cs="Arial"/>
                <w:sz w:val="18"/>
                <w:szCs w:val="18"/>
              </w:rPr>
              <w:t>4 000,000</w:t>
            </w:r>
          </w:p>
        </w:tc>
      </w:tr>
      <w:tr w:rsidR="00F11FE5" w:rsidRPr="00F11FE5" w14:paraId="3345E300" w14:textId="77777777" w:rsidTr="007707DE">
        <w:tc>
          <w:tcPr>
            <w:tcW w:w="552" w:type="dxa"/>
            <w:vAlign w:val="center"/>
          </w:tcPr>
          <w:p w14:paraId="27CDE4CF" w14:textId="77777777" w:rsidR="00F11FE5" w:rsidRPr="00F11FE5" w:rsidRDefault="00F11FE5" w:rsidP="00F11FE5">
            <w:pPr>
              <w:spacing w:before="40" w:after="40"/>
              <w:jc w:val="center"/>
              <w:rPr>
                <w:rFonts w:ascii="Arial" w:eastAsia="Calibri" w:hAnsi="Arial" w:cs="Arial"/>
                <w:sz w:val="18"/>
                <w:szCs w:val="18"/>
              </w:rPr>
            </w:pPr>
            <w:r w:rsidRPr="00F11FE5">
              <w:rPr>
                <w:rFonts w:ascii="Arial" w:eastAsia="Calibri" w:hAnsi="Arial" w:cs="Arial"/>
                <w:sz w:val="18"/>
                <w:szCs w:val="18"/>
              </w:rPr>
              <w:t>5.</w:t>
            </w:r>
          </w:p>
        </w:tc>
        <w:tc>
          <w:tcPr>
            <w:tcW w:w="1418" w:type="dxa"/>
            <w:vAlign w:val="center"/>
          </w:tcPr>
          <w:p w14:paraId="20CF9299" w14:textId="77777777" w:rsidR="00F11FE5" w:rsidRPr="00F11FE5" w:rsidRDefault="00F11FE5" w:rsidP="00F11FE5">
            <w:pPr>
              <w:spacing w:before="40" w:after="40"/>
              <w:rPr>
                <w:rFonts w:ascii="Arial" w:eastAsia="Calibri" w:hAnsi="Arial" w:cs="Arial"/>
                <w:sz w:val="18"/>
                <w:szCs w:val="18"/>
              </w:rPr>
            </w:pPr>
            <w:r w:rsidRPr="00F11FE5">
              <w:rPr>
                <w:rFonts w:ascii="Arial" w:eastAsia="Calibri" w:hAnsi="Arial" w:cs="Arial"/>
                <w:sz w:val="18"/>
                <w:szCs w:val="18"/>
              </w:rPr>
              <w:t>16 06 02*</w:t>
            </w:r>
          </w:p>
        </w:tc>
        <w:tc>
          <w:tcPr>
            <w:tcW w:w="5420" w:type="dxa"/>
            <w:vAlign w:val="center"/>
          </w:tcPr>
          <w:p w14:paraId="5637B04D" w14:textId="77777777" w:rsidR="00F11FE5" w:rsidRPr="00F11FE5" w:rsidRDefault="00F11FE5" w:rsidP="00F11FE5">
            <w:pPr>
              <w:spacing w:before="40" w:after="40"/>
              <w:rPr>
                <w:rFonts w:ascii="Arial" w:eastAsia="Calibri" w:hAnsi="Arial" w:cs="Arial"/>
                <w:bCs/>
                <w:iCs/>
                <w:sz w:val="18"/>
                <w:szCs w:val="18"/>
              </w:rPr>
            </w:pPr>
            <w:r w:rsidRPr="00F11FE5">
              <w:rPr>
                <w:rFonts w:ascii="Arial" w:eastAsia="Calibri" w:hAnsi="Arial" w:cs="Arial"/>
                <w:bCs/>
                <w:iCs/>
                <w:sz w:val="18"/>
                <w:szCs w:val="18"/>
              </w:rPr>
              <w:t>Baterie i akumulatory niklowo-kadmowe</w:t>
            </w:r>
          </w:p>
        </w:tc>
        <w:tc>
          <w:tcPr>
            <w:tcW w:w="1650" w:type="dxa"/>
            <w:vAlign w:val="center"/>
          </w:tcPr>
          <w:p w14:paraId="31736712" w14:textId="77777777" w:rsidR="00F11FE5" w:rsidRPr="00F11FE5" w:rsidRDefault="00F11FE5" w:rsidP="00F11FE5">
            <w:pPr>
              <w:spacing w:before="40" w:after="40"/>
              <w:jc w:val="right"/>
              <w:rPr>
                <w:rFonts w:ascii="Arial" w:eastAsia="Calibri" w:hAnsi="Arial" w:cs="Arial"/>
                <w:sz w:val="18"/>
                <w:szCs w:val="18"/>
              </w:rPr>
            </w:pPr>
            <w:r w:rsidRPr="00F11FE5">
              <w:rPr>
                <w:rFonts w:ascii="Arial" w:eastAsia="Calibri" w:hAnsi="Arial" w:cs="Arial"/>
                <w:sz w:val="18"/>
                <w:szCs w:val="18"/>
              </w:rPr>
              <w:t>4 000,000</w:t>
            </w:r>
          </w:p>
        </w:tc>
      </w:tr>
      <w:tr w:rsidR="00F11FE5" w:rsidRPr="00F11FE5" w14:paraId="0AF4E2C7" w14:textId="77777777" w:rsidTr="00F11FE5">
        <w:tc>
          <w:tcPr>
            <w:tcW w:w="9040" w:type="dxa"/>
            <w:gridSpan w:val="4"/>
            <w:shd w:val="clear" w:color="auto" w:fill="F2F2F2"/>
            <w:vAlign w:val="center"/>
          </w:tcPr>
          <w:p w14:paraId="1B223917" w14:textId="77777777" w:rsidR="00F11FE5" w:rsidRPr="00F11FE5" w:rsidRDefault="00F11FE5" w:rsidP="00F11FE5">
            <w:pPr>
              <w:spacing w:before="120" w:after="120"/>
              <w:jc w:val="center"/>
              <w:rPr>
                <w:rFonts w:ascii="Arial" w:eastAsia="Calibri" w:hAnsi="Arial" w:cs="Arial"/>
                <w:b/>
                <w:sz w:val="18"/>
                <w:szCs w:val="18"/>
              </w:rPr>
            </w:pPr>
            <w:r w:rsidRPr="00F11FE5">
              <w:rPr>
                <w:rFonts w:ascii="Arial" w:eastAsia="Calibri" w:hAnsi="Arial" w:cs="Arial"/>
                <w:b/>
                <w:sz w:val="18"/>
                <w:szCs w:val="18"/>
              </w:rPr>
              <w:t>Odpady inne niż niebezpieczne</w:t>
            </w:r>
          </w:p>
        </w:tc>
      </w:tr>
      <w:tr w:rsidR="00F11FE5" w:rsidRPr="00F11FE5" w14:paraId="0D23162C" w14:textId="77777777" w:rsidTr="007707DE">
        <w:tc>
          <w:tcPr>
            <w:tcW w:w="552" w:type="dxa"/>
            <w:vAlign w:val="center"/>
          </w:tcPr>
          <w:p w14:paraId="6FACA157" w14:textId="77777777" w:rsidR="00F11FE5" w:rsidRPr="00F11FE5" w:rsidRDefault="00F11FE5" w:rsidP="00F11FE5">
            <w:pPr>
              <w:spacing w:before="40" w:after="40"/>
              <w:jc w:val="center"/>
              <w:rPr>
                <w:rFonts w:ascii="Arial" w:eastAsia="Calibri" w:hAnsi="Arial" w:cs="Arial"/>
                <w:sz w:val="18"/>
                <w:szCs w:val="18"/>
              </w:rPr>
            </w:pPr>
            <w:r w:rsidRPr="00F11FE5">
              <w:rPr>
                <w:rFonts w:ascii="Arial" w:eastAsia="Calibri" w:hAnsi="Arial" w:cs="Arial"/>
                <w:sz w:val="18"/>
                <w:szCs w:val="18"/>
              </w:rPr>
              <w:t>1.</w:t>
            </w:r>
          </w:p>
        </w:tc>
        <w:tc>
          <w:tcPr>
            <w:tcW w:w="1418" w:type="dxa"/>
            <w:vAlign w:val="center"/>
          </w:tcPr>
          <w:p w14:paraId="4CB67786" w14:textId="77777777" w:rsidR="00F11FE5" w:rsidRPr="00F11FE5" w:rsidRDefault="00F11FE5" w:rsidP="00F11FE5">
            <w:pPr>
              <w:spacing w:before="40" w:after="40"/>
              <w:rPr>
                <w:rFonts w:ascii="Arial" w:eastAsia="Calibri" w:hAnsi="Arial" w:cs="Arial"/>
                <w:sz w:val="18"/>
                <w:szCs w:val="18"/>
              </w:rPr>
            </w:pPr>
            <w:r w:rsidRPr="00F11FE5">
              <w:rPr>
                <w:rFonts w:ascii="Arial" w:eastAsia="Calibri" w:hAnsi="Arial" w:cs="Arial"/>
                <w:sz w:val="18"/>
                <w:szCs w:val="18"/>
              </w:rPr>
              <w:t>15 01 01</w:t>
            </w:r>
          </w:p>
        </w:tc>
        <w:tc>
          <w:tcPr>
            <w:tcW w:w="5420" w:type="dxa"/>
            <w:vAlign w:val="center"/>
          </w:tcPr>
          <w:p w14:paraId="0F141F55" w14:textId="77777777" w:rsidR="00F11FE5" w:rsidRPr="00F11FE5" w:rsidRDefault="00F11FE5" w:rsidP="00F11FE5">
            <w:pPr>
              <w:spacing w:before="40" w:after="40"/>
              <w:rPr>
                <w:rFonts w:ascii="Arial" w:eastAsia="Calibri" w:hAnsi="Arial" w:cs="Arial"/>
                <w:bCs/>
                <w:iCs/>
                <w:sz w:val="18"/>
                <w:szCs w:val="18"/>
              </w:rPr>
            </w:pPr>
            <w:r w:rsidRPr="00F11FE5">
              <w:rPr>
                <w:rFonts w:ascii="Arial" w:eastAsia="Calibri" w:hAnsi="Arial" w:cs="Arial"/>
                <w:bCs/>
                <w:iCs/>
                <w:sz w:val="18"/>
                <w:szCs w:val="18"/>
              </w:rPr>
              <w:t>Opakowania z papieru i tektury</w:t>
            </w:r>
          </w:p>
        </w:tc>
        <w:tc>
          <w:tcPr>
            <w:tcW w:w="1650" w:type="dxa"/>
            <w:vAlign w:val="center"/>
          </w:tcPr>
          <w:p w14:paraId="1202B694" w14:textId="77777777" w:rsidR="00F11FE5" w:rsidRPr="00F11FE5" w:rsidRDefault="00F11FE5" w:rsidP="00F11FE5">
            <w:pPr>
              <w:spacing w:before="40" w:after="40"/>
              <w:jc w:val="right"/>
              <w:rPr>
                <w:rFonts w:ascii="Arial" w:eastAsia="Calibri" w:hAnsi="Arial" w:cs="Arial"/>
                <w:bCs/>
                <w:iCs/>
                <w:sz w:val="18"/>
                <w:szCs w:val="18"/>
              </w:rPr>
            </w:pPr>
            <w:r w:rsidRPr="00F11FE5">
              <w:rPr>
                <w:rFonts w:ascii="Arial" w:eastAsia="Calibri" w:hAnsi="Arial" w:cs="Arial"/>
                <w:sz w:val="18"/>
                <w:szCs w:val="18"/>
              </w:rPr>
              <w:t>4 000,000</w:t>
            </w:r>
          </w:p>
        </w:tc>
      </w:tr>
      <w:tr w:rsidR="00F11FE5" w:rsidRPr="00F11FE5" w14:paraId="7E998283" w14:textId="77777777" w:rsidTr="007707DE">
        <w:tc>
          <w:tcPr>
            <w:tcW w:w="552" w:type="dxa"/>
            <w:vAlign w:val="center"/>
          </w:tcPr>
          <w:p w14:paraId="161657A0" w14:textId="77777777" w:rsidR="00F11FE5" w:rsidRPr="00F11FE5" w:rsidRDefault="00F11FE5" w:rsidP="00F11FE5">
            <w:pPr>
              <w:spacing w:before="40" w:after="40"/>
              <w:jc w:val="center"/>
              <w:rPr>
                <w:rFonts w:ascii="Arial" w:eastAsia="Calibri" w:hAnsi="Arial" w:cs="Arial"/>
                <w:sz w:val="18"/>
                <w:szCs w:val="18"/>
              </w:rPr>
            </w:pPr>
            <w:r w:rsidRPr="00F11FE5">
              <w:rPr>
                <w:rFonts w:ascii="Arial" w:eastAsia="Calibri" w:hAnsi="Arial" w:cs="Arial"/>
                <w:sz w:val="18"/>
                <w:szCs w:val="18"/>
              </w:rPr>
              <w:t>2.</w:t>
            </w:r>
          </w:p>
        </w:tc>
        <w:tc>
          <w:tcPr>
            <w:tcW w:w="1418" w:type="dxa"/>
            <w:vAlign w:val="center"/>
          </w:tcPr>
          <w:p w14:paraId="722C4D18" w14:textId="77777777" w:rsidR="00F11FE5" w:rsidRPr="00F11FE5" w:rsidRDefault="00F11FE5" w:rsidP="00F11FE5">
            <w:pPr>
              <w:spacing w:before="40" w:after="40"/>
              <w:rPr>
                <w:rFonts w:ascii="Arial" w:eastAsia="Calibri" w:hAnsi="Arial" w:cs="Arial"/>
                <w:sz w:val="18"/>
                <w:szCs w:val="18"/>
              </w:rPr>
            </w:pPr>
            <w:r w:rsidRPr="00F11FE5">
              <w:rPr>
                <w:rFonts w:ascii="Arial" w:eastAsia="Calibri" w:hAnsi="Arial" w:cs="Arial"/>
                <w:sz w:val="18"/>
                <w:szCs w:val="18"/>
              </w:rPr>
              <w:t>15 01 02</w:t>
            </w:r>
          </w:p>
        </w:tc>
        <w:tc>
          <w:tcPr>
            <w:tcW w:w="5420" w:type="dxa"/>
            <w:vAlign w:val="center"/>
          </w:tcPr>
          <w:p w14:paraId="289685DC" w14:textId="77777777" w:rsidR="00F11FE5" w:rsidRPr="00F11FE5" w:rsidRDefault="00F11FE5" w:rsidP="00F11FE5">
            <w:pPr>
              <w:spacing w:before="40" w:after="40"/>
              <w:rPr>
                <w:rFonts w:ascii="Arial" w:eastAsia="Calibri" w:hAnsi="Arial" w:cs="Arial"/>
                <w:bCs/>
                <w:iCs/>
                <w:sz w:val="18"/>
                <w:szCs w:val="18"/>
              </w:rPr>
            </w:pPr>
            <w:r w:rsidRPr="00F11FE5">
              <w:rPr>
                <w:rFonts w:ascii="Arial" w:eastAsia="Calibri" w:hAnsi="Arial" w:cs="Arial"/>
                <w:bCs/>
                <w:iCs/>
                <w:sz w:val="18"/>
                <w:szCs w:val="18"/>
              </w:rPr>
              <w:t>Opakowania z tworzyw sztucznych</w:t>
            </w:r>
          </w:p>
        </w:tc>
        <w:tc>
          <w:tcPr>
            <w:tcW w:w="1650" w:type="dxa"/>
            <w:vAlign w:val="center"/>
          </w:tcPr>
          <w:p w14:paraId="319A1161" w14:textId="77777777" w:rsidR="00F11FE5" w:rsidRPr="00F11FE5" w:rsidRDefault="00F11FE5" w:rsidP="00F11FE5">
            <w:pPr>
              <w:spacing w:before="40" w:after="40"/>
              <w:jc w:val="right"/>
              <w:rPr>
                <w:rFonts w:ascii="Arial" w:eastAsia="Calibri" w:hAnsi="Arial" w:cs="Arial"/>
                <w:bCs/>
                <w:iCs/>
                <w:sz w:val="18"/>
                <w:szCs w:val="18"/>
              </w:rPr>
            </w:pPr>
            <w:r w:rsidRPr="00F11FE5">
              <w:rPr>
                <w:rFonts w:ascii="Arial" w:eastAsia="Calibri" w:hAnsi="Arial" w:cs="Arial"/>
                <w:sz w:val="18"/>
                <w:szCs w:val="18"/>
              </w:rPr>
              <w:t>4 000,000</w:t>
            </w:r>
          </w:p>
        </w:tc>
      </w:tr>
      <w:tr w:rsidR="00F11FE5" w:rsidRPr="00F11FE5" w14:paraId="2BEC09A9" w14:textId="77777777" w:rsidTr="007707DE">
        <w:tc>
          <w:tcPr>
            <w:tcW w:w="552" w:type="dxa"/>
            <w:vAlign w:val="center"/>
          </w:tcPr>
          <w:p w14:paraId="6230D858" w14:textId="77777777" w:rsidR="00F11FE5" w:rsidRPr="00F11FE5" w:rsidRDefault="00F11FE5" w:rsidP="00F11FE5">
            <w:pPr>
              <w:spacing w:before="40" w:after="40"/>
              <w:jc w:val="center"/>
              <w:rPr>
                <w:rFonts w:ascii="Arial" w:eastAsia="Calibri" w:hAnsi="Arial" w:cs="Arial"/>
                <w:sz w:val="18"/>
                <w:szCs w:val="18"/>
              </w:rPr>
            </w:pPr>
            <w:r w:rsidRPr="00F11FE5">
              <w:rPr>
                <w:rFonts w:ascii="Arial" w:eastAsia="Calibri" w:hAnsi="Arial" w:cs="Arial"/>
                <w:sz w:val="18"/>
                <w:szCs w:val="18"/>
              </w:rPr>
              <w:t>3.</w:t>
            </w:r>
          </w:p>
        </w:tc>
        <w:tc>
          <w:tcPr>
            <w:tcW w:w="1418" w:type="dxa"/>
            <w:vAlign w:val="center"/>
          </w:tcPr>
          <w:p w14:paraId="06E89272" w14:textId="77777777" w:rsidR="00F11FE5" w:rsidRPr="00F11FE5" w:rsidRDefault="00F11FE5" w:rsidP="00F11FE5">
            <w:pPr>
              <w:spacing w:before="40" w:after="40"/>
              <w:rPr>
                <w:rFonts w:ascii="Arial" w:eastAsia="Calibri" w:hAnsi="Arial" w:cs="Arial"/>
                <w:sz w:val="18"/>
                <w:szCs w:val="18"/>
              </w:rPr>
            </w:pPr>
            <w:r w:rsidRPr="00F11FE5">
              <w:rPr>
                <w:rFonts w:ascii="Arial" w:eastAsia="Calibri" w:hAnsi="Arial" w:cs="Arial"/>
                <w:sz w:val="18"/>
                <w:szCs w:val="18"/>
              </w:rPr>
              <w:t>15 01 04</w:t>
            </w:r>
          </w:p>
        </w:tc>
        <w:tc>
          <w:tcPr>
            <w:tcW w:w="5420" w:type="dxa"/>
            <w:vAlign w:val="center"/>
          </w:tcPr>
          <w:p w14:paraId="2346D72A" w14:textId="77777777" w:rsidR="00F11FE5" w:rsidRPr="00F11FE5" w:rsidRDefault="00F11FE5" w:rsidP="00F11FE5">
            <w:pPr>
              <w:spacing w:before="40" w:after="40"/>
              <w:rPr>
                <w:rFonts w:ascii="Arial" w:eastAsia="Calibri" w:hAnsi="Arial" w:cs="Arial"/>
                <w:sz w:val="18"/>
                <w:szCs w:val="18"/>
              </w:rPr>
            </w:pPr>
            <w:r w:rsidRPr="00F11FE5">
              <w:rPr>
                <w:rFonts w:ascii="Arial" w:eastAsia="Calibri" w:hAnsi="Arial" w:cs="Arial"/>
                <w:sz w:val="18"/>
                <w:szCs w:val="18"/>
              </w:rPr>
              <w:t>Opakowania z metali</w:t>
            </w:r>
          </w:p>
        </w:tc>
        <w:tc>
          <w:tcPr>
            <w:tcW w:w="1650" w:type="dxa"/>
            <w:vAlign w:val="center"/>
          </w:tcPr>
          <w:p w14:paraId="6FB91F20" w14:textId="77777777" w:rsidR="00F11FE5" w:rsidRPr="00F11FE5" w:rsidRDefault="00F11FE5" w:rsidP="00F11FE5">
            <w:pPr>
              <w:spacing w:before="40" w:after="40"/>
              <w:jc w:val="right"/>
              <w:rPr>
                <w:rFonts w:ascii="Arial" w:eastAsia="Calibri" w:hAnsi="Arial" w:cs="Arial"/>
                <w:sz w:val="18"/>
                <w:szCs w:val="18"/>
              </w:rPr>
            </w:pPr>
            <w:r w:rsidRPr="00F11FE5">
              <w:rPr>
                <w:rFonts w:ascii="Arial" w:eastAsia="Calibri" w:hAnsi="Arial" w:cs="Arial"/>
                <w:sz w:val="18"/>
                <w:szCs w:val="18"/>
              </w:rPr>
              <w:t>300,000</w:t>
            </w:r>
          </w:p>
        </w:tc>
      </w:tr>
      <w:tr w:rsidR="00F11FE5" w:rsidRPr="00F11FE5" w14:paraId="53930577" w14:textId="77777777" w:rsidTr="007707DE">
        <w:tc>
          <w:tcPr>
            <w:tcW w:w="552" w:type="dxa"/>
            <w:vAlign w:val="center"/>
          </w:tcPr>
          <w:p w14:paraId="193B55C3" w14:textId="77777777" w:rsidR="00F11FE5" w:rsidRPr="00F11FE5" w:rsidRDefault="00F11FE5" w:rsidP="00F11FE5">
            <w:pPr>
              <w:spacing w:before="40" w:after="40"/>
              <w:jc w:val="center"/>
              <w:rPr>
                <w:rFonts w:ascii="Arial" w:eastAsia="Calibri" w:hAnsi="Arial" w:cs="Arial"/>
                <w:sz w:val="18"/>
                <w:szCs w:val="18"/>
              </w:rPr>
            </w:pPr>
            <w:r w:rsidRPr="00F11FE5">
              <w:rPr>
                <w:rFonts w:ascii="Arial" w:eastAsia="Calibri" w:hAnsi="Arial" w:cs="Arial"/>
                <w:sz w:val="18"/>
                <w:szCs w:val="18"/>
              </w:rPr>
              <w:lastRenderedPageBreak/>
              <w:t>4.</w:t>
            </w:r>
          </w:p>
        </w:tc>
        <w:tc>
          <w:tcPr>
            <w:tcW w:w="1418" w:type="dxa"/>
            <w:vAlign w:val="center"/>
          </w:tcPr>
          <w:p w14:paraId="1455EA9E" w14:textId="77777777" w:rsidR="00F11FE5" w:rsidRPr="00F11FE5" w:rsidRDefault="00F11FE5" w:rsidP="00F11FE5">
            <w:pPr>
              <w:spacing w:before="40" w:after="40"/>
              <w:rPr>
                <w:rFonts w:ascii="Arial" w:eastAsia="Calibri" w:hAnsi="Arial" w:cs="Arial"/>
                <w:sz w:val="18"/>
                <w:szCs w:val="18"/>
              </w:rPr>
            </w:pPr>
            <w:r w:rsidRPr="00F11FE5">
              <w:rPr>
                <w:rFonts w:ascii="Arial" w:eastAsia="Calibri" w:hAnsi="Arial" w:cs="Arial"/>
                <w:sz w:val="18"/>
                <w:szCs w:val="18"/>
              </w:rPr>
              <w:t>15 01 05</w:t>
            </w:r>
          </w:p>
        </w:tc>
        <w:tc>
          <w:tcPr>
            <w:tcW w:w="5420" w:type="dxa"/>
            <w:vAlign w:val="center"/>
          </w:tcPr>
          <w:p w14:paraId="3F165B88" w14:textId="77777777" w:rsidR="00F11FE5" w:rsidRPr="00F11FE5" w:rsidRDefault="00F11FE5" w:rsidP="00F11FE5">
            <w:pPr>
              <w:spacing w:before="40" w:after="40"/>
              <w:rPr>
                <w:rFonts w:ascii="Arial" w:eastAsia="Calibri" w:hAnsi="Arial" w:cs="Arial"/>
                <w:bCs/>
                <w:iCs/>
                <w:sz w:val="18"/>
                <w:szCs w:val="18"/>
              </w:rPr>
            </w:pPr>
            <w:r w:rsidRPr="00F11FE5">
              <w:rPr>
                <w:rFonts w:ascii="Arial" w:eastAsia="Calibri" w:hAnsi="Arial" w:cs="Arial"/>
                <w:bCs/>
                <w:iCs/>
                <w:sz w:val="18"/>
                <w:szCs w:val="18"/>
              </w:rPr>
              <w:t>Opakowania wielomateriałowe</w:t>
            </w:r>
          </w:p>
        </w:tc>
        <w:tc>
          <w:tcPr>
            <w:tcW w:w="1650" w:type="dxa"/>
            <w:vAlign w:val="center"/>
          </w:tcPr>
          <w:p w14:paraId="57C249B8" w14:textId="77777777" w:rsidR="00F11FE5" w:rsidRPr="00F11FE5" w:rsidRDefault="00F11FE5" w:rsidP="00F11FE5">
            <w:pPr>
              <w:spacing w:before="40" w:after="40"/>
              <w:jc w:val="right"/>
              <w:rPr>
                <w:rFonts w:ascii="Arial" w:eastAsia="Calibri" w:hAnsi="Arial" w:cs="Arial"/>
                <w:bCs/>
                <w:iCs/>
                <w:sz w:val="18"/>
                <w:szCs w:val="18"/>
              </w:rPr>
            </w:pPr>
            <w:r w:rsidRPr="00F11FE5">
              <w:rPr>
                <w:rFonts w:ascii="Arial" w:eastAsia="Calibri" w:hAnsi="Arial" w:cs="Arial"/>
                <w:sz w:val="18"/>
                <w:szCs w:val="18"/>
              </w:rPr>
              <w:t>4 000,000</w:t>
            </w:r>
          </w:p>
        </w:tc>
      </w:tr>
      <w:tr w:rsidR="00F11FE5" w:rsidRPr="00F11FE5" w14:paraId="03493752" w14:textId="77777777" w:rsidTr="007707DE">
        <w:tc>
          <w:tcPr>
            <w:tcW w:w="552" w:type="dxa"/>
            <w:vAlign w:val="center"/>
          </w:tcPr>
          <w:p w14:paraId="4A45761B" w14:textId="77777777" w:rsidR="00F11FE5" w:rsidRPr="00F11FE5" w:rsidRDefault="00F11FE5" w:rsidP="00F11FE5">
            <w:pPr>
              <w:spacing w:before="40" w:after="40"/>
              <w:jc w:val="center"/>
              <w:rPr>
                <w:rFonts w:ascii="Arial" w:eastAsia="Calibri" w:hAnsi="Arial" w:cs="Arial"/>
                <w:sz w:val="18"/>
                <w:szCs w:val="18"/>
              </w:rPr>
            </w:pPr>
            <w:r w:rsidRPr="00F11FE5">
              <w:rPr>
                <w:rFonts w:ascii="Arial" w:eastAsia="Calibri" w:hAnsi="Arial" w:cs="Arial"/>
                <w:sz w:val="18"/>
                <w:szCs w:val="18"/>
              </w:rPr>
              <w:t>5.</w:t>
            </w:r>
          </w:p>
        </w:tc>
        <w:tc>
          <w:tcPr>
            <w:tcW w:w="1418" w:type="dxa"/>
            <w:vAlign w:val="center"/>
          </w:tcPr>
          <w:p w14:paraId="65D0B569" w14:textId="77777777" w:rsidR="00F11FE5" w:rsidRPr="00F11FE5" w:rsidRDefault="00F11FE5" w:rsidP="00F11FE5">
            <w:pPr>
              <w:spacing w:before="40" w:after="40"/>
              <w:rPr>
                <w:rFonts w:ascii="Arial" w:eastAsia="Calibri" w:hAnsi="Arial" w:cs="Arial"/>
                <w:sz w:val="18"/>
                <w:szCs w:val="18"/>
              </w:rPr>
            </w:pPr>
            <w:r w:rsidRPr="00F11FE5">
              <w:rPr>
                <w:rFonts w:ascii="Arial" w:eastAsia="Calibri" w:hAnsi="Arial" w:cs="Arial"/>
                <w:sz w:val="18"/>
                <w:szCs w:val="18"/>
              </w:rPr>
              <w:t>15 01 07</w:t>
            </w:r>
          </w:p>
        </w:tc>
        <w:tc>
          <w:tcPr>
            <w:tcW w:w="5420" w:type="dxa"/>
            <w:vAlign w:val="center"/>
          </w:tcPr>
          <w:p w14:paraId="12CC618D" w14:textId="77777777" w:rsidR="00F11FE5" w:rsidRPr="00F11FE5" w:rsidRDefault="00F11FE5" w:rsidP="00F11FE5">
            <w:pPr>
              <w:spacing w:before="40" w:after="40"/>
              <w:rPr>
                <w:rFonts w:ascii="Arial" w:eastAsia="Calibri" w:hAnsi="Arial" w:cs="Arial"/>
                <w:bCs/>
                <w:iCs/>
                <w:sz w:val="18"/>
                <w:szCs w:val="18"/>
              </w:rPr>
            </w:pPr>
            <w:r w:rsidRPr="00F11FE5">
              <w:rPr>
                <w:rFonts w:ascii="Arial" w:eastAsia="Calibri" w:hAnsi="Arial" w:cs="Arial"/>
                <w:bCs/>
                <w:iCs/>
                <w:sz w:val="18"/>
                <w:szCs w:val="18"/>
              </w:rPr>
              <w:t>Opakowania ze szkła</w:t>
            </w:r>
          </w:p>
        </w:tc>
        <w:tc>
          <w:tcPr>
            <w:tcW w:w="1650" w:type="dxa"/>
            <w:vAlign w:val="center"/>
          </w:tcPr>
          <w:p w14:paraId="45C720FC" w14:textId="77777777" w:rsidR="00F11FE5" w:rsidRPr="00F11FE5" w:rsidRDefault="00F11FE5" w:rsidP="00F11FE5">
            <w:pPr>
              <w:spacing w:before="40" w:after="40"/>
              <w:jc w:val="right"/>
              <w:rPr>
                <w:rFonts w:ascii="Arial" w:eastAsia="Calibri" w:hAnsi="Arial" w:cs="Arial"/>
                <w:bCs/>
                <w:iCs/>
                <w:sz w:val="18"/>
                <w:szCs w:val="18"/>
              </w:rPr>
            </w:pPr>
            <w:r w:rsidRPr="00F11FE5">
              <w:rPr>
                <w:rFonts w:ascii="Arial" w:eastAsia="Calibri" w:hAnsi="Arial" w:cs="Arial"/>
                <w:sz w:val="18"/>
                <w:szCs w:val="18"/>
              </w:rPr>
              <w:t>4 000,000</w:t>
            </w:r>
          </w:p>
        </w:tc>
      </w:tr>
      <w:tr w:rsidR="00F11FE5" w:rsidRPr="00F11FE5" w14:paraId="639E4EAB" w14:textId="77777777" w:rsidTr="007707DE">
        <w:tc>
          <w:tcPr>
            <w:tcW w:w="552" w:type="dxa"/>
            <w:vAlign w:val="center"/>
          </w:tcPr>
          <w:p w14:paraId="2ADBFB1D" w14:textId="77777777" w:rsidR="00F11FE5" w:rsidRPr="00F11FE5" w:rsidRDefault="00F11FE5" w:rsidP="00F11FE5">
            <w:pPr>
              <w:spacing w:before="40" w:after="40"/>
              <w:jc w:val="center"/>
              <w:rPr>
                <w:rFonts w:ascii="Arial" w:eastAsia="Calibri" w:hAnsi="Arial" w:cs="Arial"/>
                <w:sz w:val="18"/>
                <w:szCs w:val="18"/>
              </w:rPr>
            </w:pPr>
            <w:r w:rsidRPr="00F11FE5">
              <w:rPr>
                <w:rFonts w:ascii="Arial" w:eastAsia="Calibri" w:hAnsi="Arial" w:cs="Arial"/>
                <w:sz w:val="18"/>
                <w:szCs w:val="18"/>
              </w:rPr>
              <w:t>6.</w:t>
            </w:r>
          </w:p>
        </w:tc>
        <w:tc>
          <w:tcPr>
            <w:tcW w:w="1418" w:type="dxa"/>
            <w:vAlign w:val="center"/>
          </w:tcPr>
          <w:p w14:paraId="543D5576" w14:textId="77777777" w:rsidR="00F11FE5" w:rsidRPr="00F11FE5" w:rsidRDefault="00F11FE5" w:rsidP="00F11FE5">
            <w:pPr>
              <w:spacing w:before="40" w:after="40"/>
              <w:rPr>
                <w:rFonts w:ascii="Arial" w:eastAsia="Calibri" w:hAnsi="Arial" w:cs="Arial"/>
                <w:sz w:val="18"/>
                <w:szCs w:val="18"/>
              </w:rPr>
            </w:pPr>
            <w:r w:rsidRPr="00F11FE5">
              <w:rPr>
                <w:rFonts w:ascii="Arial" w:eastAsia="Calibri" w:hAnsi="Arial" w:cs="Arial"/>
                <w:sz w:val="18"/>
                <w:szCs w:val="18"/>
              </w:rPr>
              <w:t>16 01 03</w:t>
            </w:r>
          </w:p>
        </w:tc>
        <w:tc>
          <w:tcPr>
            <w:tcW w:w="5420" w:type="dxa"/>
            <w:vAlign w:val="center"/>
          </w:tcPr>
          <w:p w14:paraId="50047D1D" w14:textId="77777777" w:rsidR="00F11FE5" w:rsidRPr="00F11FE5" w:rsidRDefault="00F11FE5" w:rsidP="00F11FE5">
            <w:pPr>
              <w:spacing w:before="40" w:after="40"/>
              <w:rPr>
                <w:rFonts w:ascii="Arial" w:eastAsia="Calibri" w:hAnsi="Arial" w:cs="Arial"/>
                <w:sz w:val="18"/>
                <w:szCs w:val="18"/>
              </w:rPr>
            </w:pPr>
            <w:r w:rsidRPr="00F11FE5">
              <w:rPr>
                <w:rFonts w:ascii="Arial" w:eastAsia="Calibri" w:hAnsi="Arial" w:cs="Arial"/>
                <w:bCs/>
                <w:iCs/>
                <w:sz w:val="18"/>
                <w:szCs w:val="18"/>
              </w:rPr>
              <w:t>Zużyte opony</w:t>
            </w:r>
          </w:p>
        </w:tc>
        <w:tc>
          <w:tcPr>
            <w:tcW w:w="1650" w:type="dxa"/>
            <w:vAlign w:val="center"/>
          </w:tcPr>
          <w:p w14:paraId="574094EE" w14:textId="77777777" w:rsidR="00F11FE5" w:rsidRPr="00F11FE5" w:rsidRDefault="00F11FE5" w:rsidP="00F11FE5">
            <w:pPr>
              <w:spacing w:before="40" w:after="40"/>
              <w:jc w:val="right"/>
              <w:rPr>
                <w:rFonts w:ascii="Arial" w:eastAsia="Calibri" w:hAnsi="Arial" w:cs="Arial"/>
                <w:bCs/>
                <w:iCs/>
                <w:sz w:val="18"/>
                <w:szCs w:val="18"/>
              </w:rPr>
            </w:pPr>
            <w:r w:rsidRPr="00F11FE5">
              <w:rPr>
                <w:rFonts w:ascii="Arial" w:eastAsia="Calibri" w:hAnsi="Arial" w:cs="Arial"/>
                <w:sz w:val="18"/>
                <w:szCs w:val="18"/>
              </w:rPr>
              <w:t>4 000,000</w:t>
            </w:r>
          </w:p>
        </w:tc>
      </w:tr>
      <w:tr w:rsidR="00F11FE5" w:rsidRPr="00F11FE5" w14:paraId="3931DEC9" w14:textId="77777777" w:rsidTr="007707DE">
        <w:tc>
          <w:tcPr>
            <w:tcW w:w="552" w:type="dxa"/>
            <w:vAlign w:val="center"/>
          </w:tcPr>
          <w:p w14:paraId="4B3CD8A7" w14:textId="77777777" w:rsidR="00F11FE5" w:rsidRPr="00F11FE5" w:rsidRDefault="00F11FE5" w:rsidP="00F11FE5">
            <w:pPr>
              <w:spacing w:before="40" w:after="40"/>
              <w:jc w:val="center"/>
              <w:rPr>
                <w:rFonts w:ascii="Arial" w:eastAsia="Calibri" w:hAnsi="Arial" w:cs="Arial"/>
                <w:sz w:val="18"/>
                <w:szCs w:val="18"/>
              </w:rPr>
            </w:pPr>
            <w:r w:rsidRPr="00F11FE5">
              <w:rPr>
                <w:rFonts w:ascii="Arial" w:eastAsia="Calibri" w:hAnsi="Arial" w:cs="Arial"/>
                <w:sz w:val="18"/>
                <w:szCs w:val="18"/>
              </w:rPr>
              <w:t>7.</w:t>
            </w:r>
          </w:p>
        </w:tc>
        <w:tc>
          <w:tcPr>
            <w:tcW w:w="1418" w:type="dxa"/>
            <w:vAlign w:val="center"/>
          </w:tcPr>
          <w:p w14:paraId="78505309" w14:textId="77777777" w:rsidR="00F11FE5" w:rsidRPr="00F11FE5" w:rsidRDefault="00F11FE5" w:rsidP="00F11FE5">
            <w:pPr>
              <w:spacing w:before="40" w:after="40"/>
              <w:rPr>
                <w:rFonts w:ascii="Arial" w:eastAsia="Calibri" w:hAnsi="Arial" w:cs="Arial"/>
                <w:sz w:val="18"/>
                <w:szCs w:val="18"/>
              </w:rPr>
            </w:pPr>
            <w:r w:rsidRPr="00F11FE5">
              <w:rPr>
                <w:rFonts w:ascii="Arial" w:eastAsia="Calibri" w:hAnsi="Arial" w:cs="Arial"/>
                <w:sz w:val="18"/>
                <w:szCs w:val="18"/>
              </w:rPr>
              <w:t>16 02 14</w:t>
            </w:r>
          </w:p>
        </w:tc>
        <w:tc>
          <w:tcPr>
            <w:tcW w:w="5420" w:type="dxa"/>
            <w:vAlign w:val="center"/>
          </w:tcPr>
          <w:p w14:paraId="3C8E6E57" w14:textId="77777777" w:rsidR="00F11FE5" w:rsidRPr="00F11FE5" w:rsidRDefault="00F11FE5" w:rsidP="00F11FE5">
            <w:pPr>
              <w:spacing w:before="40"/>
              <w:rPr>
                <w:rFonts w:ascii="Arial" w:eastAsia="Calibri" w:hAnsi="Arial" w:cs="Arial"/>
                <w:bCs/>
                <w:iCs/>
                <w:sz w:val="18"/>
                <w:szCs w:val="18"/>
              </w:rPr>
            </w:pPr>
            <w:r w:rsidRPr="00F11FE5">
              <w:rPr>
                <w:rFonts w:ascii="Arial" w:eastAsia="Calibri" w:hAnsi="Arial" w:cs="Arial"/>
                <w:bCs/>
                <w:iCs/>
                <w:sz w:val="18"/>
                <w:szCs w:val="18"/>
              </w:rPr>
              <w:t>Zużyte urządzenia inne niż wymienione w 16 02 09</w:t>
            </w:r>
          </w:p>
          <w:p w14:paraId="3F2BD300" w14:textId="77777777" w:rsidR="00F11FE5" w:rsidRPr="00F11FE5" w:rsidRDefault="00F11FE5" w:rsidP="00F11FE5">
            <w:pPr>
              <w:spacing w:after="40"/>
              <w:rPr>
                <w:rFonts w:ascii="Arial" w:eastAsia="Calibri" w:hAnsi="Arial" w:cs="Arial"/>
                <w:bCs/>
                <w:iCs/>
                <w:sz w:val="18"/>
                <w:szCs w:val="18"/>
              </w:rPr>
            </w:pPr>
            <w:r w:rsidRPr="00F11FE5">
              <w:rPr>
                <w:rFonts w:ascii="Arial" w:eastAsia="Calibri" w:hAnsi="Arial" w:cs="Arial"/>
                <w:bCs/>
                <w:iCs/>
                <w:sz w:val="18"/>
                <w:szCs w:val="18"/>
              </w:rPr>
              <w:t>do 16 02 13</w:t>
            </w:r>
          </w:p>
        </w:tc>
        <w:tc>
          <w:tcPr>
            <w:tcW w:w="1650" w:type="dxa"/>
            <w:vAlign w:val="center"/>
          </w:tcPr>
          <w:p w14:paraId="0F4A8736" w14:textId="77777777" w:rsidR="00F11FE5" w:rsidRPr="00F11FE5" w:rsidRDefault="00F11FE5" w:rsidP="00F11FE5">
            <w:pPr>
              <w:spacing w:before="40" w:after="40"/>
              <w:jc w:val="right"/>
              <w:rPr>
                <w:rFonts w:ascii="Arial" w:eastAsia="Calibri" w:hAnsi="Arial" w:cs="Arial"/>
                <w:bCs/>
                <w:iCs/>
                <w:sz w:val="18"/>
                <w:szCs w:val="18"/>
              </w:rPr>
            </w:pPr>
            <w:r w:rsidRPr="00F11FE5">
              <w:rPr>
                <w:rFonts w:ascii="Arial" w:eastAsia="Calibri" w:hAnsi="Arial" w:cs="Arial"/>
                <w:sz w:val="18"/>
                <w:szCs w:val="18"/>
              </w:rPr>
              <w:t>4 000,000</w:t>
            </w:r>
          </w:p>
        </w:tc>
      </w:tr>
      <w:tr w:rsidR="00F11FE5" w:rsidRPr="00F11FE5" w14:paraId="545F1A72" w14:textId="77777777" w:rsidTr="007707DE">
        <w:tc>
          <w:tcPr>
            <w:tcW w:w="552" w:type="dxa"/>
            <w:vAlign w:val="center"/>
          </w:tcPr>
          <w:p w14:paraId="493C9963" w14:textId="77777777" w:rsidR="00F11FE5" w:rsidRPr="00F11FE5" w:rsidRDefault="00F11FE5" w:rsidP="00F11FE5">
            <w:pPr>
              <w:spacing w:before="40" w:after="40"/>
              <w:jc w:val="center"/>
              <w:rPr>
                <w:rFonts w:ascii="Arial" w:eastAsia="Calibri" w:hAnsi="Arial" w:cs="Arial"/>
                <w:sz w:val="18"/>
                <w:szCs w:val="18"/>
              </w:rPr>
            </w:pPr>
            <w:r w:rsidRPr="00F11FE5">
              <w:rPr>
                <w:rFonts w:ascii="Arial" w:eastAsia="Calibri" w:hAnsi="Arial" w:cs="Arial"/>
                <w:sz w:val="18"/>
                <w:szCs w:val="18"/>
              </w:rPr>
              <w:t>8.</w:t>
            </w:r>
          </w:p>
        </w:tc>
        <w:tc>
          <w:tcPr>
            <w:tcW w:w="1418" w:type="dxa"/>
            <w:vAlign w:val="center"/>
          </w:tcPr>
          <w:p w14:paraId="34D55909" w14:textId="77777777" w:rsidR="00F11FE5" w:rsidRPr="00F11FE5" w:rsidRDefault="00F11FE5" w:rsidP="00F11FE5">
            <w:pPr>
              <w:spacing w:before="40" w:after="40"/>
              <w:rPr>
                <w:rFonts w:ascii="Arial" w:eastAsia="Calibri" w:hAnsi="Arial" w:cs="Arial"/>
                <w:sz w:val="18"/>
                <w:szCs w:val="18"/>
              </w:rPr>
            </w:pPr>
            <w:r w:rsidRPr="00F11FE5">
              <w:rPr>
                <w:rFonts w:ascii="Arial" w:eastAsia="Calibri" w:hAnsi="Arial" w:cs="Arial"/>
                <w:sz w:val="18"/>
                <w:szCs w:val="18"/>
              </w:rPr>
              <w:t>16 02 16</w:t>
            </w:r>
          </w:p>
        </w:tc>
        <w:tc>
          <w:tcPr>
            <w:tcW w:w="5420" w:type="dxa"/>
            <w:vAlign w:val="center"/>
          </w:tcPr>
          <w:p w14:paraId="77C58196" w14:textId="694A10F2" w:rsidR="00F11FE5" w:rsidRPr="00F11FE5" w:rsidRDefault="00F11FE5" w:rsidP="00F11FE5">
            <w:pPr>
              <w:spacing w:before="40" w:after="40"/>
              <w:rPr>
                <w:rFonts w:ascii="Arial" w:eastAsia="Calibri" w:hAnsi="Arial" w:cs="Arial"/>
                <w:bCs/>
                <w:iCs/>
                <w:sz w:val="18"/>
                <w:szCs w:val="18"/>
              </w:rPr>
            </w:pPr>
            <w:r w:rsidRPr="00F11FE5">
              <w:rPr>
                <w:rFonts w:ascii="Arial" w:eastAsia="Calibri" w:hAnsi="Arial" w:cs="Arial"/>
                <w:bCs/>
                <w:iCs/>
                <w:sz w:val="18"/>
                <w:szCs w:val="18"/>
              </w:rPr>
              <w:t>Elementy usunięte ze zużytych urządzeń inne niż wymienione w</w:t>
            </w:r>
            <w:r w:rsidR="00C80EDE">
              <w:rPr>
                <w:rFonts w:ascii="Arial" w:eastAsia="Calibri" w:hAnsi="Arial" w:cs="Arial"/>
                <w:bCs/>
                <w:iCs/>
                <w:sz w:val="18"/>
                <w:szCs w:val="18"/>
              </w:rPr>
              <w:t> </w:t>
            </w:r>
            <w:r w:rsidRPr="00F11FE5">
              <w:rPr>
                <w:rFonts w:ascii="Arial" w:eastAsia="Calibri" w:hAnsi="Arial" w:cs="Arial"/>
                <w:bCs/>
                <w:iCs/>
                <w:sz w:val="18"/>
                <w:szCs w:val="18"/>
              </w:rPr>
              <w:t>16 02 15</w:t>
            </w:r>
          </w:p>
        </w:tc>
        <w:tc>
          <w:tcPr>
            <w:tcW w:w="1650" w:type="dxa"/>
            <w:vAlign w:val="center"/>
          </w:tcPr>
          <w:p w14:paraId="6F095718" w14:textId="77777777" w:rsidR="00F11FE5" w:rsidRPr="00F11FE5" w:rsidRDefault="00F11FE5" w:rsidP="00F11FE5">
            <w:pPr>
              <w:spacing w:before="40" w:after="40"/>
              <w:jc w:val="right"/>
              <w:rPr>
                <w:rFonts w:ascii="Arial" w:eastAsia="Calibri" w:hAnsi="Arial" w:cs="Arial"/>
                <w:bCs/>
                <w:iCs/>
                <w:sz w:val="18"/>
                <w:szCs w:val="18"/>
              </w:rPr>
            </w:pPr>
            <w:r w:rsidRPr="00F11FE5">
              <w:rPr>
                <w:rFonts w:ascii="Arial" w:eastAsia="Calibri" w:hAnsi="Arial" w:cs="Arial"/>
                <w:sz w:val="18"/>
                <w:szCs w:val="18"/>
              </w:rPr>
              <w:t>4 000,000</w:t>
            </w:r>
          </w:p>
        </w:tc>
      </w:tr>
      <w:tr w:rsidR="00F11FE5" w:rsidRPr="00F11FE5" w14:paraId="78D851AA" w14:textId="77777777" w:rsidTr="007707DE">
        <w:tc>
          <w:tcPr>
            <w:tcW w:w="552" w:type="dxa"/>
            <w:vAlign w:val="center"/>
          </w:tcPr>
          <w:p w14:paraId="5F866273" w14:textId="77777777" w:rsidR="00F11FE5" w:rsidRPr="00F11FE5" w:rsidRDefault="00F11FE5" w:rsidP="00F11FE5">
            <w:pPr>
              <w:spacing w:before="40" w:after="40"/>
              <w:jc w:val="center"/>
              <w:rPr>
                <w:rFonts w:ascii="Arial" w:eastAsia="Calibri" w:hAnsi="Arial" w:cs="Arial"/>
                <w:sz w:val="18"/>
                <w:szCs w:val="18"/>
              </w:rPr>
            </w:pPr>
            <w:r w:rsidRPr="00F11FE5">
              <w:rPr>
                <w:rFonts w:ascii="Arial" w:eastAsia="Calibri" w:hAnsi="Arial" w:cs="Arial"/>
                <w:sz w:val="18"/>
                <w:szCs w:val="18"/>
              </w:rPr>
              <w:t>9.</w:t>
            </w:r>
          </w:p>
        </w:tc>
        <w:tc>
          <w:tcPr>
            <w:tcW w:w="1418" w:type="dxa"/>
            <w:vAlign w:val="center"/>
          </w:tcPr>
          <w:p w14:paraId="417BCA37" w14:textId="77777777" w:rsidR="00F11FE5" w:rsidRPr="00F11FE5" w:rsidRDefault="00F11FE5" w:rsidP="00F11FE5">
            <w:pPr>
              <w:spacing w:before="40" w:after="40"/>
              <w:rPr>
                <w:rFonts w:ascii="Arial" w:eastAsia="Calibri" w:hAnsi="Arial" w:cs="Arial"/>
                <w:sz w:val="18"/>
                <w:szCs w:val="18"/>
              </w:rPr>
            </w:pPr>
            <w:r w:rsidRPr="00F11FE5">
              <w:rPr>
                <w:rFonts w:ascii="Arial" w:eastAsia="Calibri" w:hAnsi="Arial" w:cs="Arial"/>
                <w:sz w:val="18"/>
                <w:szCs w:val="18"/>
              </w:rPr>
              <w:t>16 06 04</w:t>
            </w:r>
          </w:p>
        </w:tc>
        <w:tc>
          <w:tcPr>
            <w:tcW w:w="5420" w:type="dxa"/>
            <w:vAlign w:val="center"/>
          </w:tcPr>
          <w:p w14:paraId="45098429" w14:textId="77777777" w:rsidR="00F11FE5" w:rsidRPr="00F11FE5" w:rsidRDefault="00F11FE5" w:rsidP="00F11FE5">
            <w:pPr>
              <w:spacing w:before="40" w:after="40"/>
              <w:rPr>
                <w:rFonts w:ascii="Arial" w:eastAsia="Calibri" w:hAnsi="Arial" w:cs="Arial"/>
                <w:bCs/>
                <w:iCs/>
                <w:sz w:val="18"/>
                <w:szCs w:val="18"/>
              </w:rPr>
            </w:pPr>
            <w:r w:rsidRPr="00F11FE5">
              <w:rPr>
                <w:rFonts w:ascii="Arial" w:eastAsia="Calibri" w:hAnsi="Arial" w:cs="Arial"/>
                <w:bCs/>
                <w:iCs/>
                <w:sz w:val="18"/>
                <w:szCs w:val="18"/>
              </w:rPr>
              <w:t>Baterie alkaliczne (z wyłączeniem 16 06 03)</w:t>
            </w:r>
          </w:p>
        </w:tc>
        <w:tc>
          <w:tcPr>
            <w:tcW w:w="1650" w:type="dxa"/>
            <w:vAlign w:val="center"/>
          </w:tcPr>
          <w:p w14:paraId="191FED1E" w14:textId="77777777" w:rsidR="00F11FE5" w:rsidRPr="00F11FE5" w:rsidRDefault="00F11FE5" w:rsidP="00F11FE5">
            <w:pPr>
              <w:spacing w:before="40" w:after="40"/>
              <w:jc w:val="right"/>
              <w:rPr>
                <w:rFonts w:ascii="Arial" w:eastAsia="Calibri" w:hAnsi="Arial" w:cs="Arial"/>
                <w:bCs/>
                <w:iCs/>
                <w:sz w:val="18"/>
                <w:szCs w:val="18"/>
              </w:rPr>
            </w:pPr>
            <w:r w:rsidRPr="00F11FE5">
              <w:rPr>
                <w:rFonts w:ascii="Arial" w:eastAsia="Calibri" w:hAnsi="Arial" w:cs="Arial"/>
                <w:sz w:val="18"/>
                <w:szCs w:val="18"/>
              </w:rPr>
              <w:t>4 000,000</w:t>
            </w:r>
          </w:p>
        </w:tc>
      </w:tr>
      <w:tr w:rsidR="00F11FE5" w:rsidRPr="00F11FE5" w14:paraId="785AD16C" w14:textId="77777777" w:rsidTr="007707DE">
        <w:tc>
          <w:tcPr>
            <w:tcW w:w="552" w:type="dxa"/>
            <w:vAlign w:val="center"/>
          </w:tcPr>
          <w:p w14:paraId="1DC1E8B0" w14:textId="77777777" w:rsidR="00F11FE5" w:rsidRPr="00F11FE5" w:rsidRDefault="00F11FE5" w:rsidP="00F11FE5">
            <w:pPr>
              <w:spacing w:before="40" w:after="40"/>
              <w:jc w:val="center"/>
              <w:rPr>
                <w:rFonts w:ascii="Arial" w:eastAsia="Calibri" w:hAnsi="Arial" w:cs="Arial"/>
                <w:sz w:val="18"/>
                <w:szCs w:val="18"/>
              </w:rPr>
            </w:pPr>
            <w:r w:rsidRPr="00F11FE5">
              <w:rPr>
                <w:rFonts w:ascii="Arial" w:eastAsia="Calibri" w:hAnsi="Arial" w:cs="Arial"/>
                <w:sz w:val="18"/>
                <w:szCs w:val="18"/>
              </w:rPr>
              <w:t>10.</w:t>
            </w:r>
          </w:p>
        </w:tc>
        <w:tc>
          <w:tcPr>
            <w:tcW w:w="1418" w:type="dxa"/>
            <w:vAlign w:val="center"/>
          </w:tcPr>
          <w:p w14:paraId="33085A37" w14:textId="77777777" w:rsidR="00F11FE5" w:rsidRPr="00F11FE5" w:rsidRDefault="00F11FE5" w:rsidP="00F11FE5">
            <w:pPr>
              <w:spacing w:before="40" w:after="40"/>
              <w:rPr>
                <w:rFonts w:ascii="Arial" w:eastAsia="Calibri" w:hAnsi="Arial" w:cs="Arial"/>
                <w:sz w:val="18"/>
                <w:szCs w:val="18"/>
              </w:rPr>
            </w:pPr>
            <w:r w:rsidRPr="00F11FE5">
              <w:rPr>
                <w:rFonts w:ascii="Arial" w:eastAsia="Calibri" w:hAnsi="Arial" w:cs="Arial"/>
                <w:sz w:val="18"/>
                <w:szCs w:val="18"/>
              </w:rPr>
              <w:t>16 06 05</w:t>
            </w:r>
          </w:p>
        </w:tc>
        <w:tc>
          <w:tcPr>
            <w:tcW w:w="5420" w:type="dxa"/>
            <w:vAlign w:val="center"/>
          </w:tcPr>
          <w:p w14:paraId="6279C53F" w14:textId="77777777" w:rsidR="00F11FE5" w:rsidRPr="00F11FE5" w:rsidRDefault="00F11FE5" w:rsidP="00F11FE5">
            <w:pPr>
              <w:spacing w:before="40" w:after="40"/>
              <w:rPr>
                <w:rFonts w:ascii="Arial" w:eastAsia="Calibri" w:hAnsi="Arial" w:cs="Arial"/>
                <w:bCs/>
                <w:iCs/>
                <w:sz w:val="18"/>
                <w:szCs w:val="18"/>
              </w:rPr>
            </w:pPr>
            <w:r w:rsidRPr="00F11FE5">
              <w:rPr>
                <w:rFonts w:ascii="Arial" w:eastAsia="Calibri" w:hAnsi="Arial" w:cs="Arial"/>
                <w:bCs/>
                <w:iCs/>
                <w:sz w:val="18"/>
                <w:szCs w:val="18"/>
              </w:rPr>
              <w:t>Inne baterie i akumulatory</w:t>
            </w:r>
          </w:p>
        </w:tc>
        <w:tc>
          <w:tcPr>
            <w:tcW w:w="1650" w:type="dxa"/>
            <w:vAlign w:val="center"/>
          </w:tcPr>
          <w:p w14:paraId="7490F6D9" w14:textId="77777777" w:rsidR="00F11FE5" w:rsidRPr="00F11FE5" w:rsidRDefault="00F11FE5" w:rsidP="00F11FE5">
            <w:pPr>
              <w:spacing w:before="40" w:after="40"/>
              <w:jc w:val="right"/>
              <w:rPr>
                <w:rFonts w:ascii="Arial" w:eastAsia="Calibri" w:hAnsi="Arial" w:cs="Arial"/>
                <w:bCs/>
                <w:iCs/>
                <w:sz w:val="18"/>
                <w:szCs w:val="18"/>
              </w:rPr>
            </w:pPr>
            <w:r w:rsidRPr="00F11FE5">
              <w:rPr>
                <w:rFonts w:ascii="Arial" w:eastAsia="Calibri" w:hAnsi="Arial" w:cs="Arial"/>
                <w:sz w:val="18"/>
                <w:szCs w:val="18"/>
              </w:rPr>
              <w:t>4 000,000</w:t>
            </w:r>
          </w:p>
        </w:tc>
      </w:tr>
      <w:tr w:rsidR="00F11FE5" w:rsidRPr="00F11FE5" w14:paraId="2EC5A587" w14:textId="77777777" w:rsidTr="007707DE">
        <w:tc>
          <w:tcPr>
            <w:tcW w:w="552" w:type="dxa"/>
            <w:vAlign w:val="center"/>
          </w:tcPr>
          <w:p w14:paraId="4F212055" w14:textId="77777777" w:rsidR="00F11FE5" w:rsidRPr="00F11FE5" w:rsidRDefault="00F11FE5" w:rsidP="00F11FE5">
            <w:pPr>
              <w:spacing w:before="40" w:after="40"/>
              <w:jc w:val="center"/>
              <w:rPr>
                <w:rFonts w:ascii="Arial" w:eastAsia="Calibri" w:hAnsi="Arial" w:cs="Arial"/>
                <w:sz w:val="18"/>
                <w:szCs w:val="18"/>
              </w:rPr>
            </w:pPr>
            <w:r w:rsidRPr="00F11FE5">
              <w:rPr>
                <w:rFonts w:ascii="Arial" w:eastAsia="Calibri" w:hAnsi="Arial" w:cs="Arial"/>
                <w:sz w:val="18"/>
                <w:szCs w:val="18"/>
              </w:rPr>
              <w:t>11.</w:t>
            </w:r>
          </w:p>
        </w:tc>
        <w:tc>
          <w:tcPr>
            <w:tcW w:w="1418" w:type="dxa"/>
            <w:vAlign w:val="center"/>
          </w:tcPr>
          <w:p w14:paraId="44E23FB6" w14:textId="77777777" w:rsidR="00F11FE5" w:rsidRPr="00F11FE5" w:rsidRDefault="00F11FE5" w:rsidP="00F11FE5">
            <w:pPr>
              <w:spacing w:before="40" w:after="40"/>
              <w:rPr>
                <w:rFonts w:ascii="Arial" w:eastAsia="Calibri" w:hAnsi="Arial" w:cs="Arial"/>
                <w:sz w:val="18"/>
                <w:szCs w:val="18"/>
              </w:rPr>
            </w:pPr>
            <w:r w:rsidRPr="00F11FE5">
              <w:rPr>
                <w:rFonts w:ascii="Arial" w:eastAsia="Calibri" w:hAnsi="Arial" w:cs="Arial"/>
                <w:sz w:val="18"/>
                <w:szCs w:val="18"/>
              </w:rPr>
              <w:t>19 12 01</w:t>
            </w:r>
          </w:p>
        </w:tc>
        <w:tc>
          <w:tcPr>
            <w:tcW w:w="5420" w:type="dxa"/>
            <w:vAlign w:val="center"/>
          </w:tcPr>
          <w:p w14:paraId="36B2F2FF" w14:textId="77777777" w:rsidR="00F11FE5" w:rsidRPr="00F11FE5" w:rsidRDefault="00F11FE5" w:rsidP="00F11FE5">
            <w:pPr>
              <w:spacing w:before="40" w:after="40"/>
              <w:rPr>
                <w:rFonts w:ascii="Arial" w:eastAsia="Calibri" w:hAnsi="Arial" w:cs="Arial"/>
                <w:sz w:val="18"/>
                <w:szCs w:val="18"/>
              </w:rPr>
            </w:pPr>
            <w:r w:rsidRPr="00F11FE5">
              <w:rPr>
                <w:rFonts w:ascii="Arial" w:eastAsia="Calibri" w:hAnsi="Arial" w:cs="Arial"/>
                <w:sz w:val="18"/>
                <w:szCs w:val="18"/>
              </w:rPr>
              <w:t>Papier i tektura</w:t>
            </w:r>
          </w:p>
        </w:tc>
        <w:tc>
          <w:tcPr>
            <w:tcW w:w="1650" w:type="dxa"/>
            <w:vAlign w:val="center"/>
          </w:tcPr>
          <w:p w14:paraId="0A20FE3A" w14:textId="77777777" w:rsidR="00F11FE5" w:rsidRPr="00F11FE5" w:rsidRDefault="00F11FE5" w:rsidP="00F11FE5">
            <w:pPr>
              <w:spacing w:before="40" w:after="40"/>
              <w:jc w:val="right"/>
              <w:rPr>
                <w:rFonts w:ascii="Arial" w:eastAsia="Calibri" w:hAnsi="Arial" w:cs="Arial"/>
                <w:sz w:val="18"/>
                <w:szCs w:val="18"/>
              </w:rPr>
            </w:pPr>
            <w:r w:rsidRPr="00F11FE5">
              <w:rPr>
                <w:rFonts w:ascii="Arial" w:eastAsia="Calibri" w:hAnsi="Arial" w:cs="Arial"/>
                <w:sz w:val="18"/>
                <w:szCs w:val="18"/>
              </w:rPr>
              <w:t>4 000,000</w:t>
            </w:r>
          </w:p>
        </w:tc>
      </w:tr>
      <w:tr w:rsidR="00F11FE5" w:rsidRPr="00F11FE5" w14:paraId="348AF9D1" w14:textId="77777777" w:rsidTr="007707DE">
        <w:tc>
          <w:tcPr>
            <w:tcW w:w="552" w:type="dxa"/>
            <w:vAlign w:val="center"/>
          </w:tcPr>
          <w:p w14:paraId="6F6BF732" w14:textId="77777777" w:rsidR="00F11FE5" w:rsidRPr="00F11FE5" w:rsidRDefault="00F11FE5" w:rsidP="00F11FE5">
            <w:pPr>
              <w:spacing w:before="40" w:after="40"/>
              <w:jc w:val="center"/>
              <w:rPr>
                <w:rFonts w:ascii="Arial" w:eastAsia="Calibri" w:hAnsi="Arial" w:cs="Arial"/>
                <w:sz w:val="18"/>
                <w:szCs w:val="18"/>
              </w:rPr>
            </w:pPr>
            <w:r w:rsidRPr="00F11FE5">
              <w:rPr>
                <w:rFonts w:ascii="Arial" w:eastAsia="Calibri" w:hAnsi="Arial" w:cs="Arial"/>
                <w:sz w:val="18"/>
                <w:szCs w:val="18"/>
              </w:rPr>
              <w:t>12.</w:t>
            </w:r>
          </w:p>
        </w:tc>
        <w:tc>
          <w:tcPr>
            <w:tcW w:w="1418" w:type="dxa"/>
            <w:vAlign w:val="center"/>
          </w:tcPr>
          <w:p w14:paraId="1BF71A20" w14:textId="77777777" w:rsidR="00F11FE5" w:rsidRPr="00F11FE5" w:rsidRDefault="00F11FE5" w:rsidP="00F11FE5">
            <w:pPr>
              <w:spacing w:before="40" w:after="40"/>
              <w:rPr>
                <w:rFonts w:ascii="Arial" w:eastAsia="Calibri" w:hAnsi="Arial" w:cs="Arial"/>
                <w:sz w:val="18"/>
                <w:szCs w:val="18"/>
              </w:rPr>
            </w:pPr>
            <w:r w:rsidRPr="00F11FE5">
              <w:rPr>
                <w:rFonts w:ascii="Arial" w:eastAsia="Calibri" w:hAnsi="Arial" w:cs="Arial"/>
                <w:sz w:val="18"/>
                <w:szCs w:val="18"/>
              </w:rPr>
              <w:t>19 12 02</w:t>
            </w:r>
          </w:p>
        </w:tc>
        <w:tc>
          <w:tcPr>
            <w:tcW w:w="5420" w:type="dxa"/>
            <w:vAlign w:val="center"/>
          </w:tcPr>
          <w:p w14:paraId="71B1F2E5" w14:textId="77777777" w:rsidR="00F11FE5" w:rsidRPr="00F11FE5" w:rsidRDefault="00F11FE5" w:rsidP="00F11FE5">
            <w:pPr>
              <w:spacing w:before="40" w:after="40"/>
              <w:rPr>
                <w:rFonts w:ascii="Arial" w:eastAsia="Calibri" w:hAnsi="Arial" w:cs="Arial"/>
                <w:sz w:val="18"/>
                <w:szCs w:val="18"/>
              </w:rPr>
            </w:pPr>
            <w:r w:rsidRPr="00F11FE5">
              <w:rPr>
                <w:rFonts w:ascii="Arial" w:eastAsia="Calibri" w:hAnsi="Arial" w:cs="Arial"/>
                <w:sz w:val="18"/>
                <w:szCs w:val="18"/>
              </w:rPr>
              <w:t>Metale żelazne</w:t>
            </w:r>
          </w:p>
        </w:tc>
        <w:tc>
          <w:tcPr>
            <w:tcW w:w="1650" w:type="dxa"/>
            <w:vAlign w:val="center"/>
          </w:tcPr>
          <w:p w14:paraId="52C04103" w14:textId="77777777" w:rsidR="00F11FE5" w:rsidRPr="00F11FE5" w:rsidRDefault="00F11FE5" w:rsidP="00F11FE5">
            <w:pPr>
              <w:spacing w:before="40" w:after="40"/>
              <w:jc w:val="right"/>
              <w:rPr>
                <w:rFonts w:ascii="Arial" w:eastAsia="Calibri" w:hAnsi="Arial" w:cs="Arial"/>
                <w:sz w:val="18"/>
                <w:szCs w:val="18"/>
              </w:rPr>
            </w:pPr>
            <w:r w:rsidRPr="00F11FE5">
              <w:rPr>
                <w:rFonts w:ascii="Arial" w:eastAsia="Calibri" w:hAnsi="Arial" w:cs="Arial"/>
                <w:sz w:val="18"/>
                <w:szCs w:val="18"/>
              </w:rPr>
              <w:t>4 000,000</w:t>
            </w:r>
          </w:p>
        </w:tc>
      </w:tr>
      <w:tr w:rsidR="00F11FE5" w:rsidRPr="00F11FE5" w14:paraId="6834B681" w14:textId="77777777" w:rsidTr="007707DE">
        <w:tc>
          <w:tcPr>
            <w:tcW w:w="552" w:type="dxa"/>
            <w:vAlign w:val="center"/>
          </w:tcPr>
          <w:p w14:paraId="529E85B7" w14:textId="77777777" w:rsidR="00F11FE5" w:rsidRPr="00F11FE5" w:rsidRDefault="00F11FE5" w:rsidP="00F11FE5">
            <w:pPr>
              <w:spacing w:before="40" w:after="40"/>
              <w:jc w:val="center"/>
              <w:rPr>
                <w:rFonts w:ascii="Arial" w:eastAsia="Calibri" w:hAnsi="Arial" w:cs="Arial"/>
                <w:sz w:val="18"/>
                <w:szCs w:val="18"/>
              </w:rPr>
            </w:pPr>
            <w:r w:rsidRPr="00F11FE5">
              <w:rPr>
                <w:rFonts w:ascii="Arial" w:eastAsia="Calibri" w:hAnsi="Arial" w:cs="Arial"/>
                <w:sz w:val="18"/>
                <w:szCs w:val="18"/>
              </w:rPr>
              <w:t>13.</w:t>
            </w:r>
          </w:p>
        </w:tc>
        <w:tc>
          <w:tcPr>
            <w:tcW w:w="1418" w:type="dxa"/>
            <w:vAlign w:val="center"/>
          </w:tcPr>
          <w:p w14:paraId="267C9F90" w14:textId="77777777" w:rsidR="00F11FE5" w:rsidRPr="00F11FE5" w:rsidRDefault="00F11FE5" w:rsidP="00F11FE5">
            <w:pPr>
              <w:spacing w:before="40" w:after="40"/>
              <w:rPr>
                <w:rFonts w:ascii="Arial" w:eastAsia="Calibri" w:hAnsi="Arial" w:cs="Arial"/>
                <w:sz w:val="18"/>
                <w:szCs w:val="18"/>
              </w:rPr>
            </w:pPr>
            <w:r w:rsidRPr="00F11FE5">
              <w:rPr>
                <w:rFonts w:ascii="Arial" w:eastAsia="Calibri" w:hAnsi="Arial" w:cs="Arial"/>
                <w:sz w:val="18"/>
                <w:szCs w:val="18"/>
              </w:rPr>
              <w:t>19 12 03</w:t>
            </w:r>
          </w:p>
        </w:tc>
        <w:tc>
          <w:tcPr>
            <w:tcW w:w="5420" w:type="dxa"/>
            <w:vAlign w:val="center"/>
          </w:tcPr>
          <w:p w14:paraId="1602283D" w14:textId="77777777" w:rsidR="00F11FE5" w:rsidRPr="00F11FE5" w:rsidRDefault="00F11FE5" w:rsidP="00F11FE5">
            <w:pPr>
              <w:spacing w:before="40" w:after="40"/>
              <w:rPr>
                <w:rFonts w:ascii="Arial" w:eastAsia="Calibri" w:hAnsi="Arial" w:cs="Arial"/>
                <w:sz w:val="18"/>
                <w:szCs w:val="18"/>
              </w:rPr>
            </w:pPr>
            <w:r w:rsidRPr="00F11FE5">
              <w:rPr>
                <w:rFonts w:ascii="Arial" w:eastAsia="Calibri" w:hAnsi="Arial" w:cs="Arial"/>
                <w:sz w:val="18"/>
                <w:szCs w:val="18"/>
              </w:rPr>
              <w:t>Metale nieżelazne</w:t>
            </w:r>
          </w:p>
        </w:tc>
        <w:tc>
          <w:tcPr>
            <w:tcW w:w="1650" w:type="dxa"/>
            <w:vAlign w:val="center"/>
          </w:tcPr>
          <w:p w14:paraId="6BCE663A" w14:textId="77777777" w:rsidR="00F11FE5" w:rsidRPr="00F11FE5" w:rsidRDefault="00F11FE5" w:rsidP="00F11FE5">
            <w:pPr>
              <w:spacing w:before="40" w:after="40"/>
              <w:jc w:val="right"/>
              <w:rPr>
                <w:rFonts w:ascii="Arial" w:eastAsia="Calibri" w:hAnsi="Arial" w:cs="Arial"/>
                <w:sz w:val="18"/>
                <w:szCs w:val="18"/>
              </w:rPr>
            </w:pPr>
            <w:r w:rsidRPr="00F11FE5">
              <w:rPr>
                <w:rFonts w:ascii="Arial" w:eastAsia="Calibri" w:hAnsi="Arial" w:cs="Arial"/>
                <w:sz w:val="18"/>
                <w:szCs w:val="18"/>
              </w:rPr>
              <w:t>4 000,000</w:t>
            </w:r>
          </w:p>
        </w:tc>
      </w:tr>
      <w:tr w:rsidR="00F11FE5" w:rsidRPr="00F11FE5" w14:paraId="50C18B7E" w14:textId="77777777" w:rsidTr="007707DE">
        <w:tc>
          <w:tcPr>
            <w:tcW w:w="552" w:type="dxa"/>
            <w:vAlign w:val="center"/>
          </w:tcPr>
          <w:p w14:paraId="494A6162" w14:textId="77777777" w:rsidR="00F11FE5" w:rsidRPr="00F11FE5" w:rsidRDefault="00F11FE5" w:rsidP="00F11FE5">
            <w:pPr>
              <w:spacing w:before="40" w:after="40"/>
              <w:jc w:val="center"/>
              <w:rPr>
                <w:rFonts w:ascii="Arial" w:eastAsia="Calibri" w:hAnsi="Arial" w:cs="Arial"/>
                <w:sz w:val="18"/>
                <w:szCs w:val="18"/>
              </w:rPr>
            </w:pPr>
            <w:r w:rsidRPr="00F11FE5">
              <w:rPr>
                <w:rFonts w:ascii="Arial" w:eastAsia="Calibri" w:hAnsi="Arial" w:cs="Arial"/>
                <w:sz w:val="18"/>
                <w:szCs w:val="18"/>
              </w:rPr>
              <w:t>14.</w:t>
            </w:r>
          </w:p>
        </w:tc>
        <w:tc>
          <w:tcPr>
            <w:tcW w:w="1418" w:type="dxa"/>
            <w:vAlign w:val="center"/>
          </w:tcPr>
          <w:p w14:paraId="4586C35E" w14:textId="77777777" w:rsidR="00F11FE5" w:rsidRPr="00F11FE5" w:rsidRDefault="00F11FE5" w:rsidP="00F11FE5">
            <w:pPr>
              <w:spacing w:before="40" w:after="40"/>
              <w:rPr>
                <w:rFonts w:ascii="Arial" w:eastAsia="Calibri" w:hAnsi="Arial" w:cs="Arial"/>
                <w:sz w:val="18"/>
                <w:szCs w:val="18"/>
              </w:rPr>
            </w:pPr>
            <w:r w:rsidRPr="00F11FE5">
              <w:rPr>
                <w:rFonts w:ascii="Arial" w:eastAsia="Calibri" w:hAnsi="Arial" w:cs="Arial"/>
                <w:sz w:val="18"/>
                <w:szCs w:val="18"/>
              </w:rPr>
              <w:t>19 12 07</w:t>
            </w:r>
          </w:p>
        </w:tc>
        <w:tc>
          <w:tcPr>
            <w:tcW w:w="5420" w:type="dxa"/>
            <w:vAlign w:val="center"/>
          </w:tcPr>
          <w:p w14:paraId="5E01D406" w14:textId="77777777" w:rsidR="00F11FE5" w:rsidRPr="00F11FE5" w:rsidRDefault="00F11FE5" w:rsidP="00F11FE5">
            <w:pPr>
              <w:spacing w:before="40" w:after="40"/>
              <w:rPr>
                <w:rFonts w:ascii="Arial" w:eastAsia="Calibri" w:hAnsi="Arial" w:cs="Arial"/>
                <w:sz w:val="18"/>
                <w:szCs w:val="18"/>
              </w:rPr>
            </w:pPr>
            <w:r w:rsidRPr="00F11FE5">
              <w:rPr>
                <w:rFonts w:ascii="Arial" w:eastAsia="Calibri" w:hAnsi="Arial" w:cs="Arial"/>
                <w:sz w:val="18"/>
                <w:szCs w:val="18"/>
              </w:rPr>
              <w:t>Drewno inne niż wymienione w 19 12 06</w:t>
            </w:r>
          </w:p>
        </w:tc>
        <w:tc>
          <w:tcPr>
            <w:tcW w:w="1650" w:type="dxa"/>
            <w:vAlign w:val="center"/>
          </w:tcPr>
          <w:p w14:paraId="072FD315" w14:textId="77777777" w:rsidR="00F11FE5" w:rsidRPr="00F11FE5" w:rsidRDefault="00F11FE5" w:rsidP="00F11FE5">
            <w:pPr>
              <w:spacing w:before="40" w:after="40"/>
              <w:jc w:val="right"/>
              <w:rPr>
                <w:rFonts w:ascii="Arial" w:eastAsia="Calibri" w:hAnsi="Arial" w:cs="Arial"/>
                <w:sz w:val="18"/>
                <w:szCs w:val="18"/>
              </w:rPr>
            </w:pPr>
            <w:r w:rsidRPr="00F11FE5">
              <w:rPr>
                <w:rFonts w:ascii="Arial" w:eastAsia="Calibri" w:hAnsi="Arial" w:cs="Arial"/>
                <w:sz w:val="18"/>
                <w:szCs w:val="18"/>
              </w:rPr>
              <w:t>4 000,000</w:t>
            </w:r>
          </w:p>
        </w:tc>
      </w:tr>
      <w:tr w:rsidR="00F11FE5" w:rsidRPr="00F11FE5" w14:paraId="24A51BC8" w14:textId="77777777" w:rsidTr="007707DE">
        <w:tc>
          <w:tcPr>
            <w:tcW w:w="552" w:type="dxa"/>
            <w:vAlign w:val="center"/>
          </w:tcPr>
          <w:p w14:paraId="2C1149D3" w14:textId="77777777" w:rsidR="00F11FE5" w:rsidRPr="00F11FE5" w:rsidRDefault="00F11FE5" w:rsidP="00F11FE5">
            <w:pPr>
              <w:spacing w:before="40" w:after="40"/>
              <w:jc w:val="center"/>
              <w:rPr>
                <w:rFonts w:ascii="Arial" w:eastAsia="Calibri" w:hAnsi="Arial" w:cs="Arial"/>
                <w:sz w:val="18"/>
                <w:szCs w:val="18"/>
              </w:rPr>
            </w:pPr>
            <w:r w:rsidRPr="00F11FE5">
              <w:rPr>
                <w:rFonts w:ascii="Arial" w:eastAsia="Calibri" w:hAnsi="Arial" w:cs="Arial"/>
                <w:sz w:val="18"/>
                <w:szCs w:val="18"/>
              </w:rPr>
              <w:t>15.</w:t>
            </w:r>
          </w:p>
        </w:tc>
        <w:tc>
          <w:tcPr>
            <w:tcW w:w="1418" w:type="dxa"/>
            <w:vAlign w:val="center"/>
          </w:tcPr>
          <w:p w14:paraId="2E49F075" w14:textId="77777777" w:rsidR="00F11FE5" w:rsidRPr="00F11FE5" w:rsidRDefault="00F11FE5" w:rsidP="00F11FE5">
            <w:pPr>
              <w:spacing w:before="40" w:after="40"/>
              <w:rPr>
                <w:rFonts w:ascii="Arial" w:eastAsia="Calibri" w:hAnsi="Arial" w:cs="Arial"/>
                <w:sz w:val="18"/>
                <w:szCs w:val="18"/>
              </w:rPr>
            </w:pPr>
            <w:r w:rsidRPr="00F11FE5">
              <w:rPr>
                <w:rFonts w:ascii="Arial" w:eastAsia="Calibri" w:hAnsi="Arial" w:cs="Arial"/>
                <w:sz w:val="18"/>
                <w:szCs w:val="18"/>
              </w:rPr>
              <w:t>19 12 10</w:t>
            </w:r>
          </w:p>
        </w:tc>
        <w:tc>
          <w:tcPr>
            <w:tcW w:w="5420" w:type="dxa"/>
            <w:vAlign w:val="center"/>
          </w:tcPr>
          <w:p w14:paraId="659A72F2" w14:textId="77777777" w:rsidR="00F11FE5" w:rsidRPr="00F11FE5" w:rsidRDefault="00F11FE5" w:rsidP="00F11FE5">
            <w:pPr>
              <w:spacing w:before="40" w:after="40"/>
              <w:rPr>
                <w:rFonts w:ascii="Arial" w:eastAsia="Calibri" w:hAnsi="Arial" w:cs="Arial"/>
                <w:sz w:val="18"/>
                <w:szCs w:val="18"/>
              </w:rPr>
            </w:pPr>
            <w:r w:rsidRPr="00F11FE5">
              <w:rPr>
                <w:rFonts w:ascii="Arial" w:eastAsia="Calibri" w:hAnsi="Arial" w:cs="Arial"/>
                <w:sz w:val="18"/>
                <w:szCs w:val="18"/>
              </w:rPr>
              <w:t>Odpady palne (paliwo alternatywne)</w:t>
            </w:r>
          </w:p>
        </w:tc>
        <w:tc>
          <w:tcPr>
            <w:tcW w:w="1650" w:type="dxa"/>
            <w:vAlign w:val="center"/>
          </w:tcPr>
          <w:p w14:paraId="7138A1D3" w14:textId="77777777" w:rsidR="00F11FE5" w:rsidRPr="00F11FE5" w:rsidRDefault="00F11FE5" w:rsidP="00F11FE5">
            <w:pPr>
              <w:spacing w:before="40" w:after="40"/>
              <w:jc w:val="right"/>
              <w:rPr>
                <w:rFonts w:ascii="Arial" w:eastAsia="Calibri" w:hAnsi="Arial" w:cs="Arial"/>
                <w:sz w:val="18"/>
                <w:szCs w:val="18"/>
              </w:rPr>
            </w:pPr>
            <w:r w:rsidRPr="00F11FE5">
              <w:rPr>
                <w:rFonts w:ascii="Arial" w:eastAsia="Calibri" w:hAnsi="Arial" w:cs="Arial"/>
                <w:sz w:val="18"/>
                <w:szCs w:val="18"/>
              </w:rPr>
              <w:t>4 000,000</w:t>
            </w:r>
          </w:p>
        </w:tc>
      </w:tr>
      <w:tr w:rsidR="00F11FE5" w:rsidRPr="00F11FE5" w14:paraId="35EDD25D" w14:textId="77777777" w:rsidTr="007707DE">
        <w:tc>
          <w:tcPr>
            <w:tcW w:w="552" w:type="dxa"/>
            <w:vAlign w:val="center"/>
          </w:tcPr>
          <w:p w14:paraId="6D279282" w14:textId="77777777" w:rsidR="00F11FE5" w:rsidRPr="00F11FE5" w:rsidRDefault="00F11FE5" w:rsidP="00F11FE5">
            <w:pPr>
              <w:spacing w:before="40" w:after="40"/>
              <w:jc w:val="center"/>
              <w:rPr>
                <w:rFonts w:ascii="Arial" w:eastAsia="Calibri" w:hAnsi="Arial" w:cs="Arial"/>
                <w:sz w:val="18"/>
                <w:szCs w:val="18"/>
              </w:rPr>
            </w:pPr>
            <w:r w:rsidRPr="00F11FE5">
              <w:rPr>
                <w:rFonts w:ascii="Arial" w:eastAsia="Calibri" w:hAnsi="Arial" w:cs="Arial"/>
                <w:sz w:val="18"/>
                <w:szCs w:val="18"/>
              </w:rPr>
              <w:t>16.</w:t>
            </w:r>
          </w:p>
        </w:tc>
        <w:tc>
          <w:tcPr>
            <w:tcW w:w="1418" w:type="dxa"/>
            <w:vAlign w:val="center"/>
          </w:tcPr>
          <w:p w14:paraId="222C70AD" w14:textId="77777777" w:rsidR="00F11FE5" w:rsidRPr="00F11FE5" w:rsidRDefault="00F11FE5" w:rsidP="00F11FE5">
            <w:pPr>
              <w:spacing w:before="40" w:after="40"/>
              <w:rPr>
                <w:rFonts w:ascii="Arial" w:eastAsia="Calibri" w:hAnsi="Arial" w:cs="Arial"/>
                <w:sz w:val="18"/>
                <w:szCs w:val="18"/>
              </w:rPr>
            </w:pPr>
            <w:r w:rsidRPr="00F11FE5">
              <w:rPr>
                <w:rFonts w:ascii="Arial" w:eastAsia="Calibri" w:hAnsi="Arial" w:cs="Arial"/>
                <w:sz w:val="18"/>
                <w:szCs w:val="18"/>
              </w:rPr>
              <w:t>19 12 12</w:t>
            </w:r>
          </w:p>
        </w:tc>
        <w:tc>
          <w:tcPr>
            <w:tcW w:w="5420" w:type="dxa"/>
            <w:vAlign w:val="center"/>
          </w:tcPr>
          <w:p w14:paraId="13EEC11E" w14:textId="77777777" w:rsidR="00C80EDE" w:rsidRDefault="00F11FE5" w:rsidP="00C80EDE">
            <w:pPr>
              <w:spacing w:before="40" w:after="40"/>
              <w:rPr>
                <w:rFonts w:ascii="Arial" w:eastAsia="Calibri" w:hAnsi="Arial" w:cs="Arial"/>
                <w:sz w:val="18"/>
                <w:szCs w:val="18"/>
              </w:rPr>
            </w:pPr>
            <w:r w:rsidRPr="00F11FE5">
              <w:rPr>
                <w:rFonts w:ascii="Arial" w:eastAsia="Calibri" w:hAnsi="Arial" w:cs="Arial"/>
                <w:sz w:val="18"/>
                <w:szCs w:val="18"/>
              </w:rPr>
              <w:t xml:space="preserve">Inne odpady (w tym zmieszane substancje i przedmioty) z mechanicznej obróbki odpadów inne niż wymienione </w:t>
            </w:r>
          </w:p>
          <w:p w14:paraId="1DEB629C" w14:textId="59790CD9" w:rsidR="00F11FE5" w:rsidRPr="00F11FE5" w:rsidRDefault="00F11FE5" w:rsidP="00C80EDE">
            <w:pPr>
              <w:rPr>
                <w:rFonts w:ascii="Arial" w:eastAsia="Calibri" w:hAnsi="Arial" w:cs="Arial"/>
                <w:sz w:val="18"/>
                <w:szCs w:val="18"/>
              </w:rPr>
            </w:pPr>
            <w:r w:rsidRPr="00F11FE5">
              <w:rPr>
                <w:rFonts w:ascii="Arial" w:eastAsia="Calibri" w:hAnsi="Arial" w:cs="Arial"/>
                <w:sz w:val="18"/>
                <w:szCs w:val="18"/>
              </w:rPr>
              <w:t xml:space="preserve">w 19 12 11. Frakcja </w:t>
            </w:r>
            <w:proofErr w:type="spellStart"/>
            <w:r w:rsidRPr="00F11FE5">
              <w:rPr>
                <w:rFonts w:ascii="Arial" w:eastAsia="Calibri" w:hAnsi="Arial" w:cs="Arial"/>
                <w:sz w:val="18"/>
                <w:szCs w:val="18"/>
              </w:rPr>
              <w:t>podsitowa</w:t>
            </w:r>
            <w:proofErr w:type="spellEnd"/>
            <w:r w:rsidRPr="00F11FE5">
              <w:rPr>
                <w:rFonts w:ascii="Arial" w:eastAsia="Calibri" w:hAnsi="Arial" w:cs="Arial"/>
                <w:sz w:val="18"/>
                <w:szCs w:val="18"/>
              </w:rPr>
              <w:t xml:space="preserve"> 0-80 mm</w:t>
            </w:r>
          </w:p>
        </w:tc>
        <w:tc>
          <w:tcPr>
            <w:tcW w:w="1650" w:type="dxa"/>
            <w:vAlign w:val="center"/>
          </w:tcPr>
          <w:p w14:paraId="6A32B244" w14:textId="77777777" w:rsidR="00F11FE5" w:rsidRPr="00F11FE5" w:rsidRDefault="00F11FE5" w:rsidP="00F11FE5">
            <w:pPr>
              <w:spacing w:before="40" w:after="40"/>
              <w:jc w:val="right"/>
              <w:rPr>
                <w:rFonts w:ascii="Arial" w:eastAsia="Calibri" w:hAnsi="Arial" w:cs="Arial"/>
                <w:sz w:val="18"/>
                <w:szCs w:val="18"/>
              </w:rPr>
            </w:pPr>
            <w:r w:rsidRPr="00F11FE5">
              <w:rPr>
                <w:rFonts w:ascii="Arial" w:eastAsia="Calibri" w:hAnsi="Arial" w:cs="Arial"/>
                <w:sz w:val="18"/>
                <w:szCs w:val="18"/>
              </w:rPr>
              <w:t>500,000</w:t>
            </w:r>
          </w:p>
        </w:tc>
      </w:tr>
      <w:tr w:rsidR="00F11FE5" w:rsidRPr="00F11FE5" w14:paraId="0080A793" w14:textId="77777777" w:rsidTr="007707DE">
        <w:tc>
          <w:tcPr>
            <w:tcW w:w="552" w:type="dxa"/>
            <w:vAlign w:val="center"/>
          </w:tcPr>
          <w:p w14:paraId="7FAC16B1" w14:textId="77777777" w:rsidR="00F11FE5" w:rsidRPr="00F11FE5" w:rsidRDefault="00F11FE5" w:rsidP="00F11FE5">
            <w:pPr>
              <w:spacing w:before="40" w:after="40"/>
              <w:jc w:val="center"/>
              <w:rPr>
                <w:rFonts w:ascii="Arial" w:eastAsia="Calibri" w:hAnsi="Arial" w:cs="Arial"/>
                <w:sz w:val="18"/>
                <w:szCs w:val="18"/>
              </w:rPr>
            </w:pPr>
            <w:r w:rsidRPr="00F11FE5">
              <w:rPr>
                <w:rFonts w:ascii="Arial" w:eastAsia="Calibri" w:hAnsi="Arial" w:cs="Arial"/>
                <w:sz w:val="18"/>
                <w:szCs w:val="18"/>
              </w:rPr>
              <w:t>17.</w:t>
            </w:r>
          </w:p>
          <w:p w14:paraId="07EF8D80" w14:textId="77777777" w:rsidR="00F11FE5" w:rsidRPr="00F11FE5" w:rsidRDefault="00F11FE5" w:rsidP="00F11FE5">
            <w:pPr>
              <w:spacing w:before="40" w:after="40"/>
              <w:jc w:val="center"/>
              <w:rPr>
                <w:rFonts w:ascii="Arial" w:eastAsia="Calibri" w:hAnsi="Arial" w:cs="Arial"/>
                <w:sz w:val="18"/>
                <w:szCs w:val="18"/>
              </w:rPr>
            </w:pPr>
          </w:p>
        </w:tc>
        <w:tc>
          <w:tcPr>
            <w:tcW w:w="1418" w:type="dxa"/>
            <w:vAlign w:val="center"/>
          </w:tcPr>
          <w:p w14:paraId="0C140B18" w14:textId="77777777" w:rsidR="00F11FE5" w:rsidRPr="00F11FE5" w:rsidRDefault="00F11FE5" w:rsidP="00F11FE5">
            <w:pPr>
              <w:spacing w:before="40" w:after="40"/>
              <w:rPr>
                <w:rFonts w:ascii="Arial" w:eastAsia="Calibri" w:hAnsi="Arial" w:cs="Arial"/>
                <w:sz w:val="18"/>
                <w:szCs w:val="18"/>
              </w:rPr>
            </w:pPr>
            <w:r w:rsidRPr="00F11FE5">
              <w:rPr>
                <w:rFonts w:ascii="Arial" w:eastAsia="Calibri" w:hAnsi="Arial" w:cs="Arial"/>
                <w:sz w:val="18"/>
                <w:szCs w:val="18"/>
              </w:rPr>
              <w:t>19 12 12</w:t>
            </w:r>
          </w:p>
        </w:tc>
        <w:tc>
          <w:tcPr>
            <w:tcW w:w="5420" w:type="dxa"/>
            <w:vAlign w:val="center"/>
          </w:tcPr>
          <w:p w14:paraId="6A11AC84" w14:textId="77777777" w:rsidR="00C80EDE" w:rsidRDefault="00F11FE5" w:rsidP="00F11FE5">
            <w:pPr>
              <w:spacing w:before="40" w:after="40"/>
              <w:rPr>
                <w:rFonts w:ascii="Arial" w:eastAsia="Calibri" w:hAnsi="Arial" w:cs="Arial"/>
                <w:sz w:val="18"/>
                <w:szCs w:val="18"/>
              </w:rPr>
            </w:pPr>
            <w:r w:rsidRPr="00F11FE5">
              <w:rPr>
                <w:rFonts w:ascii="Arial" w:eastAsia="Calibri" w:hAnsi="Arial" w:cs="Arial"/>
                <w:sz w:val="18"/>
                <w:szCs w:val="18"/>
              </w:rPr>
              <w:t xml:space="preserve">Inne odpady (w tym zmieszane substancje i przedmioty) z mechanicznej obróbki odpadów inne niż wymienione </w:t>
            </w:r>
          </w:p>
          <w:p w14:paraId="77FA55E8" w14:textId="49735F09" w:rsidR="00F11FE5" w:rsidRPr="00F11FE5" w:rsidRDefault="00F11FE5" w:rsidP="00F11FE5">
            <w:pPr>
              <w:spacing w:before="40" w:after="40"/>
              <w:rPr>
                <w:rFonts w:ascii="Arial" w:eastAsia="Calibri" w:hAnsi="Arial" w:cs="Arial"/>
                <w:sz w:val="18"/>
                <w:szCs w:val="18"/>
              </w:rPr>
            </w:pPr>
            <w:r w:rsidRPr="00F11FE5">
              <w:rPr>
                <w:rFonts w:ascii="Arial" w:eastAsia="Calibri" w:hAnsi="Arial" w:cs="Arial"/>
                <w:sz w:val="18"/>
                <w:szCs w:val="18"/>
              </w:rPr>
              <w:t xml:space="preserve">w 19 12 11. Frakcja </w:t>
            </w:r>
            <w:proofErr w:type="spellStart"/>
            <w:r w:rsidRPr="00F11FE5">
              <w:rPr>
                <w:rFonts w:ascii="Arial" w:eastAsia="Calibri" w:hAnsi="Arial" w:cs="Arial"/>
                <w:sz w:val="18"/>
                <w:szCs w:val="18"/>
              </w:rPr>
              <w:t>nadsitowa</w:t>
            </w:r>
            <w:proofErr w:type="spellEnd"/>
            <w:r w:rsidRPr="00F11FE5">
              <w:rPr>
                <w:rFonts w:ascii="Arial" w:eastAsia="Calibri" w:hAnsi="Arial" w:cs="Arial"/>
                <w:sz w:val="18"/>
                <w:szCs w:val="18"/>
              </w:rPr>
              <w:t xml:space="preserve"> &gt;80 mm</w:t>
            </w:r>
            <w:r w:rsidR="00CA28E7">
              <w:rPr>
                <w:rFonts w:ascii="Arial" w:eastAsia="Calibri" w:hAnsi="Arial" w:cs="Arial"/>
                <w:sz w:val="18"/>
                <w:szCs w:val="18"/>
              </w:rPr>
              <w:t xml:space="preserve"> </w:t>
            </w:r>
            <w:r w:rsidR="00D000B1">
              <w:rPr>
                <w:rFonts w:ascii="Arial" w:eastAsia="Calibri" w:hAnsi="Arial" w:cs="Arial"/>
                <w:sz w:val="18"/>
                <w:szCs w:val="18"/>
              </w:rPr>
              <w:t>–</w:t>
            </w:r>
            <w:r w:rsidR="00CA28E7">
              <w:rPr>
                <w:rFonts w:ascii="Arial" w:eastAsia="Calibri" w:hAnsi="Arial" w:cs="Arial"/>
                <w:sz w:val="18"/>
                <w:szCs w:val="18"/>
              </w:rPr>
              <w:t xml:space="preserve"> </w:t>
            </w:r>
            <w:r w:rsidR="00D000B1">
              <w:rPr>
                <w:rFonts w:ascii="Arial" w:eastAsia="Calibri" w:hAnsi="Arial" w:cs="Arial"/>
                <w:sz w:val="18"/>
                <w:szCs w:val="18"/>
              </w:rPr>
              <w:t xml:space="preserve">balast </w:t>
            </w:r>
            <w:proofErr w:type="spellStart"/>
            <w:r w:rsidR="00D000B1">
              <w:rPr>
                <w:rFonts w:ascii="Arial" w:eastAsia="Calibri" w:hAnsi="Arial" w:cs="Arial"/>
                <w:sz w:val="18"/>
                <w:szCs w:val="18"/>
              </w:rPr>
              <w:t>posortowniczy</w:t>
            </w:r>
            <w:proofErr w:type="spellEnd"/>
          </w:p>
        </w:tc>
        <w:tc>
          <w:tcPr>
            <w:tcW w:w="1650" w:type="dxa"/>
            <w:vAlign w:val="center"/>
          </w:tcPr>
          <w:p w14:paraId="59BE9C57" w14:textId="77777777" w:rsidR="00F11FE5" w:rsidRPr="00F11FE5" w:rsidRDefault="00F11FE5" w:rsidP="00F11FE5">
            <w:pPr>
              <w:spacing w:before="40" w:after="40"/>
              <w:jc w:val="right"/>
              <w:rPr>
                <w:rFonts w:ascii="Arial" w:eastAsia="Calibri" w:hAnsi="Arial" w:cs="Arial"/>
                <w:sz w:val="18"/>
                <w:szCs w:val="18"/>
              </w:rPr>
            </w:pPr>
            <w:r w:rsidRPr="00F11FE5">
              <w:rPr>
                <w:rFonts w:ascii="Arial" w:eastAsia="Calibri" w:hAnsi="Arial" w:cs="Arial"/>
                <w:sz w:val="18"/>
                <w:szCs w:val="18"/>
              </w:rPr>
              <w:t>4 000,000</w:t>
            </w:r>
          </w:p>
        </w:tc>
      </w:tr>
      <w:tr w:rsidR="00F11FE5" w:rsidRPr="00F11FE5" w14:paraId="01B40596" w14:textId="77777777" w:rsidTr="00F11FE5">
        <w:tc>
          <w:tcPr>
            <w:tcW w:w="7390" w:type="dxa"/>
            <w:gridSpan w:val="3"/>
            <w:shd w:val="clear" w:color="auto" w:fill="D9D9D9"/>
            <w:vAlign w:val="center"/>
          </w:tcPr>
          <w:p w14:paraId="62A97071" w14:textId="77777777" w:rsidR="00F11FE5" w:rsidRPr="00F11FE5" w:rsidRDefault="00F11FE5" w:rsidP="00F11FE5">
            <w:pPr>
              <w:spacing w:before="120" w:after="120"/>
              <w:jc w:val="right"/>
              <w:rPr>
                <w:rFonts w:ascii="Arial" w:eastAsia="Calibri" w:hAnsi="Arial" w:cs="Arial"/>
                <w:b/>
                <w:bCs/>
                <w:sz w:val="18"/>
                <w:szCs w:val="18"/>
              </w:rPr>
            </w:pPr>
            <w:r w:rsidRPr="00F11FE5">
              <w:rPr>
                <w:rFonts w:ascii="Arial" w:eastAsia="Calibri" w:hAnsi="Arial" w:cs="Arial"/>
                <w:b/>
                <w:bCs/>
                <w:sz w:val="18"/>
                <w:szCs w:val="18"/>
              </w:rPr>
              <w:t>Razem, nie więcej niż</w:t>
            </w:r>
          </w:p>
        </w:tc>
        <w:tc>
          <w:tcPr>
            <w:tcW w:w="1650" w:type="dxa"/>
            <w:shd w:val="clear" w:color="auto" w:fill="D9D9D9"/>
            <w:vAlign w:val="center"/>
          </w:tcPr>
          <w:p w14:paraId="194B882E" w14:textId="77777777" w:rsidR="00F11FE5" w:rsidRPr="00F11FE5" w:rsidRDefault="00F11FE5" w:rsidP="00F11FE5">
            <w:pPr>
              <w:spacing w:before="40" w:after="40"/>
              <w:jc w:val="right"/>
              <w:rPr>
                <w:rFonts w:ascii="Arial" w:eastAsia="Calibri" w:hAnsi="Arial" w:cs="Arial"/>
                <w:b/>
                <w:bCs/>
                <w:sz w:val="18"/>
                <w:szCs w:val="18"/>
              </w:rPr>
            </w:pPr>
            <w:r w:rsidRPr="00F11FE5">
              <w:rPr>
                <w:rFonts w:ascii="Arial" w:eastAsia="Calibri" w:hAnsi="Arial" w:cs="Arial"/>
                <w:b/>
                <w:bCs/>
                <w:sz w:val="18"/>
                <w:szCs w:val="18"/>
              </w:rPr>
              <w:t>5 500,000</w:t>
            </w:r>
          </w:p>
        </w:tc>
      </w:tr>
    </w:tbl>
    <w:p w14:paraId="4D8A9163" w14:textId="10834316" w:rsidR="00C641FE" w:rsidRPr="00C641FE" w:rsidRDefault="00C641FE" w:rsidP="00C641FE">
      <w:pPr>
        <w:spacing w:before="40" w:after="120" w:line="320" w:lineRule="exact"/>
        <w:rPr>
          <w:rFonts w:ascii="Arial" w:eastAsia="Calibri" w:hAnsi="Arial" w:cs="Arial"/>
          <w:iCs/>
          <w:sz w:val="24"/>
          <w:szCs w:val="21"/>
        </w:rPr>
      </w:pPr>
      <w:r w:rsidRPr="00C641FE">
        <w:rPr>
          <w:rFonts w:ascii="Arial" w:eastAsia="Calibri" w:hAnsi="Arial" w:cs="Arial"/>
          <w:iCs/>
          <w:sz w:val="24"/>
          <w:szCs w:val="21"/>
        </w:rPr>
        <w:t xml:space="preserve">Rodzaje i masa odpadów przewidzianych do wytwarzania w ciągu roku w III wariancie eksploatacji instalacji mechaniczno-biologicznego przetwarzania odpadów (przetwarzanie frakcji </w:t>
      </w:r>
      <w:proofErr w:type="spellStart"/>
      <w:r w:rsidRPr="00C641FE">
        <w:rPr>
          <w:rFonts w:ascii="Arial" w:eastAsia="Calibri" w:hAnsi="Arial" w:cs="Arial"/>
          <w:iCs/>
          <w:sz w:val="24"/>
          <w:szCs w:val="21"/>
        </w:rPr>
        <w:t>podsitow</w:t>
      </w:r>
      <w:bookmarkEnd w:id="10"/>
      <w:r w:rsidRPr="00C641FE">
        <w:rPr>
          <w:rFonts w:ascii="Arial" w:eastAsia="Calibri" w:hAnsi="Arial" w:cs="Arial"/>
          <w:iCs/>
          <w:sz w:val="24"/>
          <w:szCs w:val="21"/>
        </w:rPr>
        <w:t>ej</w:t>
      </w:r>
      <w:proofErr w:type="spellEnd"/>
      <w:r w:rsidRPr="00C641FE">
        <w:rPr>
          <w:rFonts w:ascii="Arial" w:eastAsia="Calibri" w:hAnsi="Arial" w:cs="Arial"/>
          <w:iCs/>
          <w:sz w:val="24"/>
          <w:szCs w:val="21"/>
        </w:rPr>
        <w:t>).</w:t>
      </w:r>
    </w:p>
    <w:tbl>
      <w:tblPr>
        <w:tblStyle w:val="Tabela-Siatka7"/>
        <w:tblW w:w="928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52"/>
        <w:gridCol w:w="1134"/>
        <w:gridCol w:w="5935"/>
        <w:gridCol w:w="1667"/>
      </w:tblGrid>
      <w:tr w:rsidR="00E24AF7" w:rsidRPr="00CC36A0" w14:paraId="36BA5F7A" w14:textId="77777777" w:rsidTr="00E24AF7">
        <w:trPr>
          <w:tblHeader/>
        </w:trPr>
        <w:tc>
          <w:tcPr>
            <w:tcW w:w="552" w:type="dxa"/>
            <w:shd w:val="clear" w:color="auto" w:fill="BFBFBF"/>
            <w:vAlign w:val="center"/>
          </w:tcPr>
          <w:p w14:paraId="494E9E2C" w14:textId="77777777" w:rsidR="00E24AF7" w:rsidRPr="00396D54" w:rsidRDefault="00E24AF7" w:rsidP="00E24AF7">
            <w:pPr>
              <w:jc w:val="center"/>
              <w:rPr>
                <w:rFonts w:eastAsia="Calibri"/>
                <w:b/>
                <w:sz w:val="18"/>
                <w:szCs w:val="18"/>
              </w:rPr>
            </w:pPr>
            <w:bookmarkStart w:id="11" w:name="_Hlk159229136"/>
            <w:r w:rsidRPr="00396D54">
              <w:rPr>
                <w:rFonts w:eastAsia="Calibri"/>
                <w:b/>
                <w:sz w:val="18"/>
                <w:szCs w:val="18"/>
              </w:rPr>
              <w:t>Lp.</w:t>
            </w:r>
          </w:p>
        </w:tc>
        <w:tc>
          <w:tcPr>
            <w:tcW w:w="1134" w:type="dxa"/>
            <w:shd w:val="clear" w:color="auto" w:fill="BFBFBF"/>
            <w:vAlign w:val="center"/>
          </w:tcPr>
          <w:p w14:paraId="6816E41C" w14:textId="77777777" w:rsidR="00E24AF7" w:rsidRPr="00396D54" w:rsidRDefault="00E24AF7" w:rsidP="00E24AF7">
            <w:pPr>
              <w:jc w:val="center"/>
              <w:rPr>
                <w:rFonts w:eastAsia="Calibri"/>
                <w:b/>
                <w:sz w:val="18"/>
                <w:szCs w:val="18"/>
              </w:rPr>
            </w:pPr>
            <w:r w:rsidRPr="00396D54">
              <w:rPr>
                <w:rFonts w:eastAsia="Calibri"/>
                <w:b/>
                <w:sz w:val="18"/>
                <w:szCs w:val="18"/>
              </w:rPr>
              <w:t>Kod odpadów</w:t>
            </w:r>
          </w:p>
        </w:tc>
        <w:tc>
          <w:tcPr>
            <w:tcW w:w="5935" w:type="dxa"/>
            <w:shd w:val="clear" w:color="auto" w:fill="BFBFBF"/>
            <w:vAlign w:val="center"/>
          </w:tcPr>
          <w:p w14:paraId="5139F61D" w14:textId="77777777" w:rsidR="00E24AF7" w:rsidRPr="00396D54" w:rsidRDefault="00E24AF7" w:rsidP="00E24AF7">
            <w:pPr>
              <w:jc w:val="center"/>
              <w:rPr>
                <w:rFonts w:eastAsia="Calibri"/>
                <w:b/>
                <w:sz w:val="18"/>
                <w:szCs w:val="18"/>
              </w:rPr>
            </w:pPr>
            <w:r w:rsidRPr="00396D54">
              <w:rPr>
                <w:rFonts w:eastAsia="Calibri"/>
                <w:b/>
                <w:sz w:val="18"/>
                <w:szCs w:val="18"/>
              </w:rPr>
              <w:t>Rodzaj odpadów</w:t>
            </w:r>
          </w:p>
        </w:tc>
        <w:tc>
          <w:tcPr>
            <w:tcW w:w="1667" w:type="dxa"/>
            <w:shd w:val="clear" w:color="auto" w:fill="BFBFBF"/>
            <w:vAlign w:val="center"/>
          </w:tcPr>
          <w:p w14:paraId="37A39E9D" w14:textId="77777777" w:rsidR="00E24AF7" w:rsidRPr="00396D54" w:rsidRDefault="00E24AF7" w:rsidP="00E24AF7">
            <w:pPr>
              <w:spacing w:before="120"/>
              <w:jc w:val="center"/>
              <w:rPr>
                <w:rFonts w:eastAsia="Calibri"/>
                <w:b/>
                <w:sz w:val="18"/>
                <w:szCs w:val="18"/>
              </w:rPr>
            </w:pPr>
            <w:r w:rsidRPr="00396D54">
              <w:rPr>
                <w:rFonts w:eastAsia="Calibri"/>
                <w:b/>
                <w:sz w:val="18"/>
                <w:szCs w:val="18"/>
              </w:rPr>
              <w:t>Masa odpadów przewidziana do wytwarzania</w:t>
            </w:r>
          </w:p>
          <w:p w14:paraId="1B08ABFA" w14:textId="77777777" w:rsidR="00E24AF7" w:rsidRPr="00396D54" w:rsidRDefault="00E24AF7" w:rsidP="00E24AF7">
            <w:pPr>
              <w:spacing w:after="120"/>
              <w:jc w:val="center"/>
              <w:rPr>
                <w:rFonts w:eastAsia="Calibri"/>
                <w:b/>
                <w:sz w:val="18"/>
                <w:szCs w:val="18"/>
              </w:rPr>
            </w:pPr>
            <w:r w:rsidRPr="00396D54">
              <w:rPr>
                <w:rFonts w:eastAsia="Calibri"/>
                <w:b/>
                <w:sz w:val="18"/>
                <w:szCs w:val="18"/>
              </w:rPr>
              <w:t>[Mg/rok]</w:t>
            </w:r>
          </w:p>
        </w:tc>
      </w:tr>
      <w:tr w:rsidR="00E24AF7" w:rsidRPr="00CC36A0" w14:paraId="298B13AD" w14:textId="77777777" w:rsidTr="00E24AF7">
        <w:tc>
          <w:tcPr>
            <w:tcW w:w="552" w:type="dxa"/>
            <w:vAlign w:val="center"/>
          </w:tcPr>
          <w:p w14:paraId="26ED9401" w14:textId="77777777" w:rsidR="00E24AF7" w:rsidRPr="00DB3701" w:rsidRDefault="00E24AF7" w:rsidP="008B5223">
            <w:pPr>
              <w:numPr>
                <w:ilvl w:val="0"/>
                <w:numId w:val="95"/>
              </w:numPr>
              <w:spacing w:before="40" w:after="40" w:line="240" w:lineRule="auto"/>
              <w:jc w:val="both"/>
              <w:rPr>
                <w:rFonts w:eastAsia="Calibri"/>
                <w:sz w:val="18"/>
                <w:szCs w:val="18"/>
              </w:rPr>
            </w:pPr>
          </w:p>
        </w:tc>
        <w:tc>
          <w:tcPr>
            <w:tcW w:w="1134" w:type="dxa"/>
            <w:vAlign w:val="center"/>
          </w:tcPr>
          <w:p w14:paraId="0353A530" w14:textId="77777777" w:rsidR="00E24AF7" w:rsidRPr="00DB3701" w:rsidRDefault="00E24AF7" w:rsidP="00E24AF7">
            <w:pPr>
              <w:spacing w:before="40" w:after="40"/>
              <w:jc w:val="both"/>
              <w:rPr>
                <w:rFonts w:eastAsia="Calibri"/>
                <w:sz w:val="18"/>
                <w:szCs w:val="18"/>
              </w:rPr>
            </w:pPr>
            <w:r w:rsidRPr="00DB3701">
              <w:rPr>
                <w:rFonts w:eastAsia="Calibri"/>
                <w:sz w:val="18"/>
                <w:szCs w:val="18"/>
              </w:rPr>
              <w:t>19 05 99</w:t>
            </w:r>
          </w:p>
        </w:tc>
        <w:tc>
          <w:tcPr>
            <w:tcW w:w="5935" w:type="dxa"/>
            <w:vAlign w:val="center"/>
          </w:tcPr>
          <w:p w14:paraId="3AF4C61B" w14:textId="77777777" w:rsidR="00E24AF7" w:rsidRPr="00DB3701" w:rsidRDefault="00E24AF7" w:rsidP="00E24AF7">
            <w:pPr>
              <w:spacing w:before="120" w:after="120"/>
              <w:jc w:val="both"/>
              <w:rPr>
                <w:rFonts w:eastAsia="Calibri"/>
                <w:bCs/>
                <w:iCs/>
                <w:sz w:val="18"/>
                <w:szCs w:val="18"/>
              </w:rPr>
            </w:pPr>
            <w:r w:rsidRPr="00DB3701">
              <w:rPr>
                <w:rFonts w:eastAsia="Calibri"/>
                <w:bCs/>
                <w:iCs/>
                <w:sz w:val="18"/>
                <w:szCs w:val="18"/>
              </w:rPr>
              <w:t>Inne niewymienione odpady</w:t>
            </w:r>
            <w:r>
              <w:rPr>
                <w:rFonts w:eastAsia="Calibri"/>
                <w:bCs/>
                <w:iCs/>
                <w:sz w:val="18"/>
                <w:szCs w:val="18"/>
              </w:rPr>
              <w:t xml:space="preserve"> (</w:t>
            </w:r>
            <w:proofErr w:type="spellStart"/>
            <w:r w:rsidRPr="00DB3701">
              <w:rPr>
                <w:rFonts w:eastAsia="Calibri"/>
                <w:bCs/>
                <w:iCs/>
                <w:sz w:val="18"/>
                <w:szCs w:val="18"/>
              </w:rPr>
              <w:t>stabilizat</w:t>
            </w:r>
            <w:proofErr w:type="spellEnd"/>
            <w:r>
              <w:rPr>
                <w:rFonts w:eastAsia="Calibri"/>
                <w:bCs/>
                <w:iCs/>
                <w:sz w:val="18"/>
                <w:szCs w:val="18"/>
              </w:rPr>
              <w:t>)</w:t>
            </w:r>
          </w:p>
        </w:tc>
        <w:tc>
          <w:tcPr>
            <w:tcW w:w="1667" w:type="dxa"/>
            <w:vAlign w:val="center"/>
          </w:tcPr>
          <w:p w14:paraId="5B60BEF8" w14:textId="27D43FD6" w:rsidR="00E24AF7" w:rsidRPr="00DB3701" w:rsidRDefault="00F80344" w:rsidP="00E24AF7">
            <w:pPr>
              <w:spacing w:before="40" w:after="40"/>
              <w:jc w:val="right"/>
              <w:rPr>
                <w:rFonts w:eastAsia="Calibri"/>
                <w:bCs/>
                <w:iCs/>
                <w:sz w:val="18"/>
                <w:szCs w:val="18"/>
              </w:rPr>
            </w:pPr>
            <w:r w:rsidRPr="00F80344">
              <w:rPr>
                <w:rFonts w:eastAsia="Calibri"/>
                <w:sz w:val="18"/>
                <w:szCs w:val="18"/>
              </w:rPr>
              <w:t>6 240,000</w:t>
            </w:r>
          </w:p>
        </w:tc>
      </w:tr>
      <w:bookmarkEnd w:id="11"/>
    </w:tbl>
    <w:p w14:paraId="450C4679" w14:textId="77777777" w:rsidR="005D7DEB" w:rsidRDefault="005D7DEB" w:rsidP="00E24AF7">
      <w:pPr>
        <w:spacing w:before="40" w:after="0" w:line="320" w:lineRule="exact"/>
        <w:rPr>
          <w:rFonts w:ascii="Arial" w:eastAsia="Calibri" w:hAnsi="Arial" w:cs="Arial"/>
          <w:b/>
          <w:sz w:val="24"/>
          <w:szCs w:val="21"/>
        </w:rPr>
      </w:pPr>
    </w:p>
    <w:p w14:paraId="1E9A31EA" w14:textId="3BBAFB47" w:rsidR="00E24AF7" w:rsidRPr="00E24AF7" w:rsidRDefault="00E24AF7" w:rsidP="00A867EF">
      <w:pPr>
        <w:spacing w:before="40" w:line="320" w:lineRule="exact"/>
        <w:rPr>
          <w:rFonts w:ascii="Times New Roman" w:eastAsia="Calibri" w:hAnsi="Times New Roman" w:cs="Times New Roman"/>
          <w:b/>
          <w:sz w:val="32"/>
        </w:rPr>
      </w:pPr>
      <w:r w:rsidRPr="00E24AF7">
        <w:rPr>
          <w:rFonts w:ascii="Arial" w:eastAsia="Calibri" w:hAnsi="Arial" w:cs="Arial"/>
          <w:b/>
          <w:sz w:val="24"/>
          <w:szCs w:val="21"/>
        </w:rPr>
        <w:t>1.</w:t>
      </w:r>
      <w:r w:rsidR="001C7E18">
        <w:rPr>
          <w:rFonts w:ascii="Arial" w:eastAsia="Calibri" w:hAnsi="Arial" w:cs="Arial"/>
          <w:b/>
          <w:sz w:val="24"/>
          <w:szCs w:val="21"/>
        </w:rPr>
        <w:t>2</w:t>
      </w:r>
      <w:r w:rsidRPr="00E24AF7">
        <w:rPr>
          <w:rFonts w:ascii="Arial" w:eastAsia="Calibri" w:hAnsi="Arial" w:cs="Arial"/>
          <w:b/>
          <w:sz w:val="24"/>
          <w:szCs w:val="21"/>
        </w:rPr>
        <w:t>. Rodzaj</w:t>
      </w:r>
      <w:r w:rsidR="00CC5C1B">
        <w:rPr>
          <w:rFonts w:ascii="Arial" w:eastAsia="Calibri" w:hAnsi="Arial" w:cs="Arial"/>
          <w:b/>
          <w:sz w:val="24"/>
          <w:szCs w:val="21"/>
        </w:rPr>
        <w:t>e</w:t>
      </w:r>
      <w:r w:rsidRPr="00E24AF7">
        <w:rPr>
          <w:rFonts w:ascii="Arial" w:eastAsia="Calibri" w:hAnsi="Arial" w:cs="Arial"/>
          <w:b/>
          <w:sz w:val="24"/>
          <w:szCs w:val="21"/>
        </w:rPr>
        <w:t xml:space="preserve"> i iloś</w:t>
      </w:r>
      <w:r w:rsidR="00CC5C1B">
        <w:rPr>
          <w:rFonts w:ascii="Arial" w:eastAsia="Calibri" w:hAnsi="Arial" w:cs="Arial"/>
          <w:b/>
          <w:sz w:val="24"/>
          <w:szCs w:val="21"/>
        </w:rPr>
        <w:t>ci</w:t>
      </w:r>
      <w:r w:rsidRPr="00E24AF7">
        <w:rPr>
          <w:rFonts w:ascii="Arial" w:eastAsia="Calibri" w:hAnsi="Arial" w:cs="Arial"/>
          <w:b/>
          <w:sz w:val="24"/>
          <w:szCs w:val="21"/>
        </w:rPr>
        <w:t xml:space="preserve"> odpadów przewidzianych do wytwarzania w ciągu roku, powstających w wyniku utrzymania właściwego stanu technicznego instalacji, obiektów i sprzętu.</w:t>
      </w:r>
    </w:p>
    <w:p w14:paraId="1C79AA5D" w14:textId="7D22FBEF" w:rsidR="00E24AF7" w:rsidRPr="00E24AF7" w:rsidRDefault="00E24AF7" w:rsidP="00A867EF">
      <w:pPr>
        <w:spacing w:before="120" w:line="320" w:lineRule="exact"/>
        <w:rPr>
          <w:rFonts w:ascii="Arial" w:eastAsia="Calibri" w:hAnsi="Arial" w:cs="Arial"/>
          <w:sz w:val="24"/>
          <w:szCs w:val="21"/>
        </w:rPr>
      </w:pPr>
      <w:r w:rsidRPr="00E24AF7">
        <w:rPr>
          <w:rFonts w:ascii="Arial" w:eastAsia="Calibri" w:hAnsi="Arial" w:cs="Arial"/>
          <w:sz w:val="24"/>
          <w:szCs w:val="21"/>
        </w:rPr>
        <w:t xml:space="preserve">Rodzaje i masa odpadów przewidzianych do wytwarzania w ciągu roku, powstających </w:t>
      </w:r>
      <w:r w:rsidR="00785F37">
        <w:rPr>
          <w:rFonts w:ascii="Arial" w:eastAsia="Calibri" w:hAnsi="Arial" w:cs="Arial"/>
          <w:sz w:val="24"/>
          <w:szCs w:val="21"/>
        </w:rPr>
        <w:br/>
      </w:r>
      <w:r w:rsidRPr="00E24AF7">
        <w:rPr>
          <w:rFonts w:ascii="Arial" w:eastAsia="Calibri" w:hAnsi="Arial" w:cs="Arial"/>
          <w:sz w:val="24"/>
          <w:szCs w:val="21"/>
        </w:rPr>
        <w:t>w wyniku utrzymania właściwego stanu technicznego instalacji, obiektów i sprzętu</w:t>
      </w:r>
      <w:r w:rsidR="00A0664C">
        <w:rPr>
          <w:rFonts w:ascii="Arial" w:eastAsia="Calibri" w:hAnsi="Arial" w:cs="Arial"/>
          <w:sz w:val="24"/>
          <w:szCs w:val="21"/>
        </w:rPr>
        <w:t>:</w:t>
      </w:r>
    </w:p>
    <w:tbl>
      <w:tblPr>
        <w:tblStyle w:val="Tabela-Siatka74"/>
        <w:tblW w:w="928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52"/>
        <w:gridCol w:w="1276"/>
        <w:gridCol w:w="5812"/>
        <w:gridCol w:w="1648"/>
      </w:tblGrid>
      <w:tr w:rsidR="00E24AF7" w:rsidRPr="00E24AF7" w14:paraId="172FF9A0" w14:textId="77777777" w:rsidTr="00E24AF7">
        <w:trPr>
          <w:tblHeader/>
        </w:trPr>
        <w:tc>
          <w:tcPr>
            <w:tcW w:w="552" w:type="dxa"/>
            <w:shd w:val="clear" w:color="auto" w:fill="D9D9D9"/>
            <w:vAlign w:val="center"/>
          </w:tcPr>
          <w:p w14:paraId="1BE20D8C" w14:textId="77777777" w:rsidR="00E24AF7" w:rsidRPr="00E24AF7" w:rsidRDefault="00E24AF7" w:rsidP="00E24AF7">
            <w:pPr>
              <w:spacing w:before="120" w:after="120"/>
              <w:jc w:val="center"/>
              <w:rPr>
                <w:rFonts w:ascii="Arial" w:hAnsi="Arial" w:cs="Arial"/>
                <w:b/>
                <w:sz w:val="18"/>
                <w:szCs w:val="18"/>
              </w:rPr>
            </w:pPr>
            <w:r w:rsidRPr="00E24AF7">
              <w:rPr>
                <w:rFonts w:ascii="Arial" w:hAnsi="Arial" w:cs="Arial"/>
                <w:b/>
                <w:sz w:val="18"/>
                <w:szCs w:val="18"/>
              </w:rPr>
              <w:t>Lp.</w:t>
            </w:r>
          </w:p>
        </w:tc>
        <w:tc>
          <w:tcPr>
            <w:tcW w:w="1276" w:type="dxa"/>
            <w:shd w:val="clear" w:color="auto" w:fill="D9D9D9"/>
            <w:vAlign w:val="center"/>
          </w:tcPr>
          <w:p w14:paraId="4A2E78F1" w14:textId="77777777" w:rsidR="00E24AF7" w:rsidRPr="00E24AF7" w:rsidRDefault="00E24AF7" w:rsidP="00E24AF7">
            <w:pPr>
              <w:spacing w:before="120" w:after="120"/>
              <w:jc w:val="center"/>
              <w:rPr>
                <w:rFonts w:ascii="Arial" w:hAnsi="Arial" w:cs="Arial"/>
                <w:b/>
                <w:sz w:val="18"/>
                <w:szCs w:val="18"/>
              </w:rPr>
            </w:pPr>
            <w:r w:rsidRPr="00E24AF7">
              <w:rPr>
                <w:rFonts w:ascii="Arial" w:hAnsi="Arial" w:cs="Arial"/>
                <w:b/>
                <w:sz w:val="18"/>
                <w:szCs w:val="18"/>
              </w:rPr>
              <w:t>Kod odpadów</w:t>
            </w:r>
          </w:p>
        </w:tc>
        <w:tc>
          <w:tcPr>
            <w:tcW w:w="5812" w:type="dxa"/>
            <w:shd w:val="clear" w:color="auto" w:fill="D9D9D9"/>
            <w:vAlign w:val="center"/>
          </w:tcPr>
          <w:p w14:paraId="73E2A185" w14:textId="77777777" w:rsidR="00E24AF7" w:rsidRPr="00E24AF7" w:rsidRDefault="00E24AF7" w:rsidP="00E24AF7">
            <w:pPr>
              <w:spacing w:before="120" w:after="120"/>
              <w:jc w:val="center"/>
              <w:rPr>
                <w:rFonts w:ascii="Arial" w:hAnsi="Arial" w:cs="Arial"/>
                <w:b/>
                <w:sz w:val="18"/>
                <w:szCs w:val="18"/>
              </w:rPr>
            </w:pPr>
            <w:r w:rsidRPr="00E24AF7">
              <w:rPr>
                <w:rFonts w:ascii="Arial" w:hAnsi="Arial" w:cs="Arial"/>
                <w:b/>
                <w:sz w:val="18"/>
                <w:szCs w:val="18"/>
              </w:rPr>
              <w:t>Rodzaj odpadów</w:t>
            </w:r>
          </w:p>
        </w:tc>
        <w:tc>
          <w:tcPr>
            <w:tcW w:w="1648" w:type="dxa"/>
            <w:shd w:val="clear" w:color="auto" w:fill="D9D9D9"/>
            <w:vAlign w:val="center"/>
          </w:tcPr>
          <w:p w14:paraId="585B61B4" w14:textId="77777777" w:rsidR="00E24AF7" w:rsidRPr="00E24AF7" w:rsidRDefault="00E24AF7" w:rsidP="00E24AF7">
            <w:pPr>
              <w:spacing w:before="120"/>
              <w:jc w:val="center"/>
              <w:rPr>
                <w:rFonts w:ascii="Arial" w:hAnsi="Arial" w:cs="Arial"/>
                <w:b/>
                <w:sz w:val="18"/>
                <w:szCs w:val="18"/>
              </w:rPr>
            </w:pPr>
            <w:r w:rsidRPr="00E24AF7">
              <w:rPr>
                <w:rFonts w:ascii="Arial" w:hAnsi="Arial" w:cs="Arial"/>
                <w:b/>
                <w:sz w:val="18"/>
                <w:szCs w:val="18"/>
              </w:rPr>
              <w:t>Masa odpadów przewidziana do wytwarzania</w:t>
            </w:r>
          </w:p>
          <w:p w14:paraId="44C00FEE" w14:textId="77777777" w:rsidR="00E24AF7" w:rsidRPr="00E24AF7" w:rsidRDefault="00E24AF7" w:rsidP="00E24AF7">
            <w:pPr>
              <w:spacing w:after="120"/>
              <w:jc w:val="center"/>
              <w:rPr>
                <w:rFonts w:ascii="Arial" w:hAnsi="Arial" w:cs="Arial"/>
                <w:b/>
                <w:sz w:val="18"/>
                <w:szCs w:val="18"/>
              </w:rPr>
            </w:pPr>
            <w:r w:rsidRPr="00E24AF7">
              <w:rPr>
                <w:rFonts w:ascii="Arial" w:hAnsi="Arial" w:cs="Arial"/>
                <w:b/>
                <w:sz w:val="18"/>
                <w:szCs w:val="18"/>
              </w:rPr>
              <w:t>[Mg/rok]</w:t>
            </w:r>
          </w:p>
        </w:tc>
      </w:tr>
      <w:tr w:rsidR="00E24AF7" w:rsidRPr="00E24AF7" w14:paraId="520B63F1" w14:textId="77777777" w:rsidTr="00E24AF7">
        <w:tc>
          <w:tcPr>
            <w:tcW w:w="9288" w:type="dxa"/>
            <w:gridSpan w:val="4"/>
            <w:shd w:val="clear" w:color="auto" w:fill="F2F2F2"/>
            <w:vAlign w:val="center"/>
          </w:tcPr>
          <w:p w14:paraId="268832A3" w14:textId="77777777" w:rsidR="00E24AF7" w:rsidRPr="00E24AF7" w:rsidRDefault="00E24AF7" w:rsidP="00E24AF7">
            <w:pPr>
              <w:spacing w:before="120" w:after="120"/>
              <w:jc w:val="center"/>
              <w:rPr>
                <w:rFonts w:ascii="Arial" w:hAnsi="Arial" w:cs="Arial"/>
                <w:b/>
                <w:sz w:val="18"/>
                <w:szCs w:val="18"/>
              </w:rPr>
            </w:pPr>
            <w:r w:rsidRPr="00E24AF7">
              <w:rPr>
                <w:rFonts w:ascii="Arial" w:hAnsi="Arial" w:cs="Arial"/>
                <w:b/>
                <w:sz w:val="18"/>
                <w:szCs w:val="18"/>
              </w:rPr>
              <w:t>Odpady niebezpieczne</w:t>
            </w:r>
          </w:p>
        </w:tc>
      </w:tr>
      <w:tr w:rsidR="00E24AF7" w:rsidRPr="00E24AF7" w14:paraId="20990A49" w14:textId="77777777" w:rsidTr="00E24AF7">
        <w:tc>
          <w:tcPr>
            <w:tcW w:w="552" w:type="dxa"/>
            <w:vAlign w:val="center"/>
          </w:tcPr>
          <w:p w14:paraId="1A05EE64" w14:textId="77777777" w:rsidR="00E24AF7" w:rsidRPr="00E24AF7" w:rsidRDefault="00E24AF7" w:rsidP="008B5223">
            <w:pPr>
              <w:numPr>
                <w:ilvl w:val="0"/>
                <w:numId w:val="96"/>
              </w:numPr>
              <w:spacing w:before="120" w:after="120"/>
              <w:ind w:left="357" w:hanging="357"/>
              <w:jc w:val="center"/>
              <w:rPr>
                <w:rFonts w:ascii="Arial" w:hAnsi="Arial" w:cs="Arial"/>
                <w:sz w:val="18"/>
                <w:szCs w:val="18"/>
              </w:rPr>
            </w:pPr>
          </w:p>
        </w:tc>
        <w:tc>
          <w:tcPr>
            <w:tcW w:w="1276" w:type="dxa"/>
            <w:vAlign w:val="center"/>
          </w:tcPr>
          <w:p w14:paraId="709743FF" w14:textId="77777777" w:rsidR="00E24AF7" w:rsidRPr="00E24AF7" w:rsidRDefault="00E24AF7" w:rsidP="00E24AF7">
            <w:pPr>
              <w:spacing w:before="120" w:after="120"/>
              <w:jc w:val="center"/>
              <w:rPr>
                <w:rFonts w:ascii="Arial" w:hAnsi="Arial" w:cs="Arial"/>
                <w:sz w:val="18"/>
                <w:szCs w:val="18"/>
              </w:rPr>
            </w:pPr>
            <w:r w:rsidRPr="00E24AF7">
              <w:rPr>
                <w:rFonts w:ascii="Arial" w:hAnsi="Arial" w:cs="Arial"/>
                <w:sz w:val="18"/>
                <w:szCs w:val="18"/>
              </w:rPr>
              <w:t>13 02 05*</w:t>
            </w:r>
          </w:p>
        </w:tc>
        <w:tc>
          <w:tcPr>
            <w:tcW w:w="5812" w:type="dxa"/>
            <w:vAlign w:val="center"/>
          </w:tcPr>
          <w:p w14:paraId="76188D63" w14:textId="77777777" w:rsidR="00E24AF7" w:rsidRPr="00E24AF7" w:rsidRDefault="00E24AF7" w:rsidP="00E24AF7">
            <w:pPr>
              <w:spacing w:before="120" w:after="120"/>
              <w:rPr>
                <w:rFonts w:ascii="Arial" w:hAnsi="Arial" w:cs="Arial"/>
                <w:bCs/>
                <w:iCs/>
                <w:sz w:val="18"/>
                <w:szCs w:val="18"/>
              </w:rPr>
            </w:pPr>
            <w:r w:rsidRPr="00E24AF7">
              <w:rPr>
                <w:rFonts w:ascii="Arial" w:hAnsi="Arial" w:cs="Arial"/>
                <w:bCs/>
                <w:iCs/>
                <w:sz w:val="18"/>
                <w:szCs w:val="18"/>
              </w:rPr>
              <w:t xml:space="preserve">Mineralne oleje silnikowe, przekładniowe i smarowe niezawierające związków </w:t>
            </w:r>
            <w:proofErr w:type="spellStart"/>
            <w:r w:rsidRPr="00E24AF7">
              <w:rPr>
                <w:rFonts w:ascii="Arial" w:hAnsi="Arial" w:cs="Arial"/>
                <w:bCs/>
                <w:iCs/>
                <w:sz w:val="18"/>
                <w:szCs w:val="18"/>
              </w:rPr>
              <w:t>chlorowcoorganicznych</w:t>
            </w:r>
            <w:proofErr w:type="spellEnd"/>
          </w:p>
        </w:tc>
        <w:tc>
          <w:tcPr>
            <w:tcW w:w="1648" w:type="dxa"/>
            <w:vAlign w:val="center"/>
          </w:tcPr>
          <w:p w14:paraId="26F503A1" w14:textId="77777777" w:rsidR="00E24AF7" w:rsidRPr="00E24AF7" w:rsidRDefault="00E24AF7" w:rsidP="00E24AF7">
            <w:pPr>
              <w:spacing w:before="120" w:after="120"/>
              <w:jc w:val="right"/>
              <w:rPr>
                <w:rFonts w:ascii="Arial" w:hAnsi="Arial" w:cs="Arial"/>
                <w:bCs/>
                <w:iCs/>
                <w:sz w:val="18"/>
                <w:szCs w:val="18"/>
              </w:rPr>
            </w:pPr>
            <w:r w:rsidRPr="00E24AF7">
              <w:rPr>
                <w:rFonts w:ascii="Arial" w:hAnsi="Arial" w:cs="Arial"/>
                <w:sz w:val="18"/>
                <w:szCs w:val="18"/>
              </w:rPr>
              <w:t>1,250</w:t>
            </w:r>
          </w:p>
        </w:tc>
      </w:tr>
      <w:tr w:rsidR="00E24AF7" w:rsidRPr="00E24AF7" w14:paraId="79561E90" w14:textId="77777777" w:rsidTr="00E24AF7">
        <w:tc>
          <w:tcPr>
            <w:tcW w:w="552" w:type="dxa"/>
            <w:vAlign w:val="center"/>
          </w:tcPr>
          <w:p w14:paraId="2A2C6159" w14:textId="77777777" w:rsidR="00E24AF7" w:rsidRPr="00E24AF7" w:rsidRDefault="00E24AF7" w:rsidP="008B5223">
            <w:pPr>
              <w:numPr>
                <w:ilvl w:val="0"/>
                <w:numId w:val="96"/>
              </w:numPr>
              <w:spacing w:before="120" w:after="120"/>
              <w:ind w:left="357" w:hanging="357"/>
              <w:jc w:val="center"/>
              <w:rPr>
                <w:rFonts w:ascii="Arial" w:hAnsi="Arial" w:cs="Arial"/>
                <w:sz w:val="18"/>
                <w:szCs w:val="18"/>
              </w:rPr>
            </w:pPr>
          </w:p>
        </w:tc>
        <w:tc>
          <w:tcPr>
            <w:tcW w:w="1276" w:type="dxa"/>
            <w:vAlign w:val="center"/>
          </w:tcPr>
          <w:p w14:paraId="039F4A1C" w14:textId="77777777" w:rsidR="00E24AF7" w:rsidRPr="00E24AF7" w:rsidRDefault="00E24AF7" w:rsidP="00E24AF7">
            <w:pPr>
              <w:spacing w:before="120" w:after="120"/>
              <w:jc w:val="center"/>
              <w:rPr>
                <w:rFonts w:ascii="Arial" w:hAnsi="Arial" w:cs="Arial"/>
                <w:sz w:val="18"/>
                <w:szCs w:val="18"/>
              </w:rPr>
            </w:pPr>
            <w:r w:rsidRPr="00E24AF7">
              <w:rPr>
                <w:rFonts w:ascii="Arial" w:hAnsi="Arial" w:cs="Arial"/>
                <w:sz w:val="18"/>
                <w:szCs w:val="18"/>
              </w:rPr>
              <w:t>13 02 07*</w:t>
            </w:r>
          </w:p>
        </w:tc>
        <w:tc>
          <w:tcPr>
            <w:tcW w:w="5812" w:type="dxa"/>
            <w:vAlign w:val="center"/>
          </w:tcPr>
          <w:p w14:paraId="10EABF2F" w14:textId="77777777" w:rsidR="00E24AF7" w:rsidRPr="00E24AF7" w:rsidRDefault="00E24AF7" w:rsidP="00E24AF7">
            <w:pPr>
              <w:spacing w:before="120" w:after="120"/>
              <w:rPr>
                <w:rFonts w:ascii="Arial" w:hAnsi="Arial" w:cs="Arial"/>
                <w:bCs/>
                <w:iCs/>
                <w:sz w:val="18"/>
                <w:szCs w:val="18"/>
              </w:rPr>
            </w:pPr>
            <w:r w:rsidRPr="00E24AF7">
              <w:rPr>
                <w:rFonts w:ascii="Arial" w:hAnsi="Arial" w:cs="Arial"/>
                <w:bCs/>
                <w:iCs/>
                <w:sz w:val="18"/>
                <w:szCs w:val="18"/>
              </w:rPr>
              <w:t>Oleje silnikowe, przekładniowe i smarowe łatwo ulegające biodegradacji</w:t>
            </w:r>
          </w:p>
        </w:tc>
        <w:tc>
          <w:tcPr>
            <w:tcW w:w="1648" w:type="dxa"/>
            <w:vAlign w:val="center"/>
          </w:tcPr>
          <w:p w14:paraId="18B52B98" w14:textId="77777777" w:rsidR="00E24AF7" w:rsidRPr="00E24AF7" w:rsidRDefault="00E24AF7" w:rsidP="00E24AF7">
            <w:pPr>
              <w:spacing w:before="120" w:after="120"/>
              <w:jc w:val="right"/>
              <w:rPr>
                <w:rFonts w:ascii="Arial" w:hAnsi="Arial" w:cs="Arial"/>
                <w:bCs/>
                <w:iCs/>
                <w:sz w:val="18"/>
                <w:szCs w:val="18"/>
              </w:rPr>
            </w:pPr>
            <w:r w:rsidRPr="00E24AF7">
              <w:rPr>
                <w:rFonts w:ascii="Arial" w:hAnsi="Arial" w:cs="Arial"/>
                <w:sz w:val="18"/>
                <w:szCs w:val="18"/>
              </w:rPr>
              <w:t>1,250</w:t>
            </w:r>
          </w:p>
        </w:tc>
      </w:tr>
      <w:tr w:rsidR="00E24AF7" w:rsidRPr="00E24AF7" w14:paraId="69762DCE" w14:textId="77777777" w:rsidTr="00E24AF7">
        <w:tc>
          <w:tcPr>
            <w:tcW w:w="552" w:type="dxa"/>
            <w:vAlign w:val="center"/>
          </w:tcPr>
          <w:p w14:paraId="77DF6AED" w14:textId="77777777" w:rsidR="00E24AF7" w:rsidRPr="00E24AF7" w:rsidRDefault="00E24AF7" w:rsidP="008B5223">
            <w:pPr>
              <w:numPr>
                <w:ilvl w:val="0"/>
                <w:numId w:val="96"/>
              </w:numPr>
              <w:spacing w:before="120" w:after="120"/>
              <w:ind w:left="357" w:hanging="357"/>
              <w:jc w:val="center"/>
              <w:rPr>
                <w:rFonts w:ascii="Arial" w:hAnsi="Arial" w:cs="Arial"/>
                <w:sz w:val="18"/>
                <w:szCs w:val="18"/>
              </w:rPr>
            </w:pPr>
          </w:p>
        </w:tc>
        <w:tc>
          <w:tcPr>
            <w:tcW w:w="1276" w:type="dxa"/>
            <w:vAlign w:val="center"/>
          </w:tcPr>
          <w:p w14:paraId="51160699" w14:textId="77777777" w:rsidR="00E24AF7" w:rsidRPr="00E24AF7" w:rsidRDefault="00E24AF7" w:rsidP="00E24AF7">
            <w:pPr>
              <w:spacing w:before="120" w:after="120"/>
              <w:jc w:val="center"/>
              <w:rPr>
                <w:rFonts w:ascii="Arial" w:hAnsi="Arial" w:cs="Arial"/>
                <w:sz w:val="18"/>
                <w:szCs w:val="18"/>
              </w:rPr>
            </w:pPr>
            <w:r w:rsidRPr="00E24AF7">
              <w:rPr>
                <w:rFonts w:ascii="Arial" w:hAnsi="Arial" w:cs="Arial"/>
                <w:sz w:val="18"/>
                <w:szCs w:val="18"/>
              </w:rPr>
              <w:t>13 02 08*</w:t>
            </w:r>
          </w:p>
        </w:tc>
        <w:tc>
          <w:tcPr>
            <w:tcW w:w="5812" w:type="dxa"/>
            <w:vAlign w:val="center"/>
          </w:tcPr>
          <w:p w14:paraId="55080933" w14:textId="77777777" w:rsidR="00E24AF7" w:rsidRPr="00E24AF7" w:rsidRDefault="00E24AF7" w:rsidP="00E24AF7">
            <w:pPr>
              <w:spacing w:before="120" w:after="120"/>
              <w:rPr>
                <w:rFonts w:ascii="Arial" w:hAnsi="Arial" w:cs="Arial"/>
                <w:bCs/>
                <w:iCs/>
                <w:sz w:val="18"/>
                <w:szCs w:val="18"/>
              </w:rPr>
            </w:pPr>
            <w:r w:rsidRPr="00E24AF7">
              <w:rPr>
                <w:rFonts w:ascii="Arial" w:hAnsi="Arial" w:cs="Arial"/>
                <w:bCs/>
                <w:iCs/>
                <w:sz w:val="18"/>
                <w:szCs w:val="18"/>
              </w:rPr>
              <w:t>Inne oleje silnikowe, przekładniowe i smarowe</w:t>
            </w:r>
          </w:p>
        </w:tc>
        <w:tc>
          <w:tcPr>
            <w:tcW w:w="1648" w:type="dxa"/>
            <w:vAlign w:val="center"/>
          </w:tcPr>
          <w:p w14:paraId="3055DFC4" w14:textId="77777777" w:rsidR="00E24AF7" w:rsidRPr="00E24AF7" w:rsidRDefault="00E24AF7" w:rsidP="00E24AF7">
            <w:pPr>
              <w:spacing w:before="120" w:after="120"/>
              <w:jc w:val="right"/>
              <w:rPr>
                <w:rFonts w:ascii="Arial" w:hAnsi="Arial" w:cs="Arial"/>
                <w:bCs/>
                <w:iCs/>
                <w:sz w:val="18"/>
                <w:szCs w:val="18"/>
              </w:rPr>
            </w:pPr>
            <w:r w:rsidRPr="00E24AF7">
              <w:rPr>
                <w:rFonts w:ascii="Arial" w:hAnsi="Arial" w:cs="Arial"/>
                <w:sz w:val="18"/>
                <w:szCs w:val="18"/>
              </w:rPr>
              <w:t>1,000</w:t>
            </w:r>
          </w:p>
        </w:tc>
      </w:tr>
      <w:tr w:rsidR="00E24AF7" w:rsidRPr="00E24AF7" w14:paraId="20C460DB" w14:textId="77777777" w:rsidTr="00E24AF7">
        <w:tc>
          <w:tcPr>
            <w:tcW w:w="552" w:type="dxa"/>
            <w:vAlign w:val="center"/>
          </w:tcPr>
          <w:p w14:paraId="75C81C3D" w14:textId="77777777" w:rsidR="00E24AF7" w:rsidRPr="00E24AF7" w:rsidRDefault="00E24AF7" w:rsidP="008B5223">
            <w:pPr>
              <w:numPr>
                <w:ilvl w:val="0"/>
                <w:numId w:val="96"/>
              </w:numPr>
              <w:spacing w:before="120" w:after="120"/>
              <w:ind w:left="357" w:hanging="357"/>
              <w:jc w:val="center"/>
              <w:rPr>
                <w:rFonts w:ascii="Arial" w:hAnsi="Arial" w:cs="Arial"/>
                <w:sz w:val="18"/>
                <w:szCs w:val="18"/>
              </w:rPr>
            </w:pPr>
          </w:p>
        </w:tc>
        <w:tc>
          <w:tcPr>
            <w:tcW w:w="1276" w:type="dxa"/>
            <w:vAlign w:val="center"/>
          </w:tcPr>
          <w:p w14:paraId="18F0394A" w14:textId="77777777" w:rsidR="00E24AF7" w:rsidRPr="00E24AF7" w:rsidRDefault="00E24AF7" w:rsidP="00E24AF7">
            <w:pPr>
              <w:spacing w:before="120" w:after="120"/>
              <w:jc w:val="center"/>
              <w:rPr>
                <w:rFonts w:ascii="Arial" w:hAnsi="Arial" w:cs="Arial"/>
                <w:sz w:val="18"/>
                <w:szCs w:val="18"/>
              </w:rPr>
            </w:pPr>
            <w:r w:rsidRPr="00E24AF7">
              <w:rPr>
                <w:rFonts w:ascii="Arial" w:hAnsi="Arial" w:cs="Arial"/>
                <w:sz w:val="18"/>
                <w:szCs w:val="18"/>
              </w:rPr>
              <w:t>15 01 10*</w:t>
            </w:r>
          </w:p>
        </w:tc>
        <w:tc>
          <w:tcPr>
            <w:tcW w:w="5812" w:type="dxa"/>
            <w:vAlign w:val="center"/>
          </w:tcPr>
          <w:p w14:paraId="52D2795D" w14:textId="77777777" w:rsidR="00E24AF7" w:rsidRPr="00E24AF7" w:rsidRDefault="00E24AF7" w:rsidP="00E24AF7">
            <w:pPr>
              <w:spacing w:before="120" w:after="120"/>
              <w:rPr>
                <w:rFonts w:ascii="Arial" w:hAnsi="Arial" w:cs="Arial"/>
                <w:sz w:val="18"/>
                <w:szCs w:val="18"/>
              </w:rPr>
            </w:pPr>
            <w:r w:rsidRPr="00E24AF7">
              <w:rPr>
                <w:rFonts w:ascii="Arial" w:hAnsi="Arial" w:cs="Arial"/>
                <w:bCs/>
                <w:iCs/>
                <w:sz w:val="18"/>
                <w:szCs w:val="18"/>
              </w:rPr>
              <w:t>Opakowania zawierające pozostałości substancji niebezpiecznych lub nimi zanieczyszczone</w:t>
            </w:r>
          </w:p>
        </w:tc>
        <w:tc>
          <w:tcPr>
            <w:tcW w:w="1648" w:type="dxa"/>
            <w:vAlign w:val="center"/>
          </w:tcPr>
          <w:p w14:paraId="6F86C870" w14:textId="77777777" w:rsidR="00E24AF7" w:rsidRPr="00E24AF7" w:rsidRDefault="00E24AF7" w:rsidP="00E24AF7">
            <w:pPr>
              <w:spacing w:before="120" w:after="120"/>
              <w:jc w:val="right"/>
              <w:rPr>
                <w:rFonts w:ascii="Arial" w:hAnsi="Arial" w:cs="Arial"/>
                <w:bCs/>
                <w:iCs/>
                <w:sz w:val="18"/>
                <w:szCs w:val="18"/>
              </w:rPr>
            </w:pPr>
            <w:r w:rsidRPr="00E24AF7">
              <w:rPr>
                <w:rFonts w:ascii="Arial" w:hAnsi="Arial" w:cs="Arial"/>
                <w:sz w:val="18"/>
                <w:szCs w:val="18"/>
              </w:rPr>
              <w:t>50,000</w:t>
            </w:r>
          </w:p>
        </w:tc>
      </w:tr>
      <w:tr w:rsidR="00E24AF7" w:rsidRPr="00E24AF7" w14:paraId="163CD17A" w14:textId="77777777" w:rsidTr="00E24AF7">
        <w:tc>
          <w:tcPr>
            <w:tcW w:w="552" w:type="dxa"/>
            <w:vAlign w:val="center"/>
          </w:tcPr>
          <w:p w14:paraId="28C48841" w14:textId="77777777" w:rsidR="00E24AF7" w:rsidRPr="00E24AF7" w:rsidRDefault="00E24AF7" w:rsidP="008B5223">
            <w:pPr>
              <w:numPr>
                <w:ilvl w:val="0"/>
                <w:numId w:val="96"/>
              </w:numPr>
              <w:spacing w:before="120" w:after="120"/>
              <w:ind w:left="357" w:hanging="357"/>
              <w:jc w:val="center"/>
              <w:rPr>
                <w:rFonts w:ascii="Arial" w:hAnsi="Arial" w:cs="Arial"/>
                <w:sz w:val="18"/>
                <w:szCs w:val="18"/>
              </w:rPr>
            </w:pPr>
          </w:p>
        </w:tc>
        <w:tc>
          <w:tcPr>
            <w:tcW w:w="1276" w:type="dxa"/>
            <w:vAlign w:val="center"/>
          </w:tcPr>
          <w:p w14:paraId="16ABDF29" w14:textId="77777777" w:rsidR="00E24AF7" w:rsidRPr="00E24AF7" w:rsidRDefault="00E24AF7" w:rsidP="00E24AF7">
            <w:pPr>
              <w:spacing w:before="120" w:after="120"/>
              <w:jc w:val="center"/>
              <w:rPr>
                <w:rFonts w:ascii="Arial" w:hAnsi="Arial" w:cs="Arial"/>
                <w:sz w:val="18"/>
                <w:szCs w:val="18"/>
              </w:rPr>
            </w:pPr>
            <w:r w:rsidRPr="00E24AF7">
              <w:rPr>
                <w:rFonts w:ascii="Arial" w:hAnsi="Arial" w:cs="Arial"/>
                <w:sz w:val="18"/>
                <w:szCs w:val="18"/>
              </w:rPr>
              <w:t>15 02 02*</w:t>
            </w:r>
          </w:p>
        </w:tc>
        <w:tc>
          <w:tcPr>
            <w:tcW w:w="5812" w:type="dxa"/>
            <w:vAlign w:val="center"/>
          </w:tcPr>
          <w:p w14:paraId="5A9CEE8D" w14:textId="77777777" w:rsidR="00E24AF7" w:rsidRPr="00E24AF7" w:rsidRDefault="00E24AF7" w:rsidP="00E24AF7">
            <w:pPr>
              <w:spacing w:before="120" w:after="120"/>
              <w:rPr>
                <w:rFonts w:ascii="Arial" w:hAnsi="Arial" w:cs="Arial"/>
                <w:bCs/>
                <w:iCs/>
                <w:sz w:val="18"/>
                <w:szCs w:val="18"/>
              </w:rPr>
            </w:pPr>
            <w:r w:rsidRPr="00E24AF7">
              <w:rPr>
                <w:rFonts w:ascii="Arial" w:hAnsi="Arial" w:cs="Arial"/>
                <w:bCs/>
                <w:iCs/>
                <w:sz w:val="18"/>
                <w:szCs w:val="18"/>
              </w:rPr>
              <w:t>Sorbenty, materiały filtracyjne (w tym filtry olejowe nieujęte w innych grupach), tkaniny do wycierania (np. szmaty, ścierki) i ubrania ochronne zanieczyszczone substancjami niebezpiecznymi (np. PCB)</w:t>
            </w:r>
          </w:p>
        </w:tc>
        <w:tc>
          <w:tcPr>
            <w:tcW w:w="1648" w:type="dxa"/>
            <w:vAlign w:val="center"/>
          </w:tcPr>
          <w:p w14:paraId="51787C13" w14:textId="77777777" w:rsidR="00E24AF7" w:rsidRPr="00E24AF7" w:rsidRDefault="00E24AF7" w:rsidP="00E24AF7">
            <w:pPr>
              <w:spacing w:before="120" w:after="120"/>
              <w:jc w:val="right"/>
              <w:rPr>
                <w:rFonts w:ascii="Arial" w:hAnsi="Arial" w:cs="Arial"/>
                <w:bCs/>
                <w:iCs/>
                <w:sz w:val="18"/>
                <w:szCs w:val="18"/>
              </w:rPr>
            </w:pPr>
            <w:r w:rsidRPr="00E24AF7">
              <w:rPr>
                <w:rFonts w:ascii="Arial" w:hAnsi="Arial" w:cs="Arial"/>
                <w:sz w:val="18"/>
                <w:szCs w:val="18"/>
              </w:rPr>
              <w:t>1,500</w:t>
            </w:r>
          </w:p>
        </w:tc>
      </w:tr>
      <w:tr w:rsidR="00E24AF7" w:rsidRPr="00E24AF7" w14:paraId="26AD6984" w14:textId="77777777" w:rsidTr="00E24AF7">
        <w:tc>
          <w:tcPr>
            <w:tcW w:w="552" w:type="dxa"/>
            <w:vAlign w:val="center"/>
          </w:tcPr>
          <w:p w14:paraId="363CF05D" w14:textId="77777777" w:rsidR="00E24AF7" w:rsidRPr="00E24AF7" w:rsidRDefault="00E24AF7" w:rsidP="008B5223">
            <w:pPr>
              <w:numPr>
                <w:ilvl w:val="0"/>
                <w:numId w:val="96"/>
              </w:numPr>
              <w:spacing w:before="120" w:after="120"/>
              <w:ind w:left="357" w:hanging="357"/>
              <w:jc w:val="center"/>
              <w:rPr>
                <w:rFonts w:ascii="Arial" w:hAnsi="Arial" w:cs="Arial"/>
                <w:sz w:val="18"/>
                <w:szCs w:val="18"/>
              </w:rPr>
            </w:pPr>
          </w:p>
        </w:tc>
        <w:tc>
          <w:tcPr>
            <w:tcW w:w="1276" w:type="dxa"/>
            <w:vAlign w:val="center"/>
          </w:tcPr>
          <w:p w14:paraId="5ADDFEB8" w14:textId="77777777" w:rsidR="00E24AF7" w:rsidRPr="00E24AF7" w:rsidRDefault="00E24AF7" w:rsidP="00E24AF7">
            <w:pPr>
              <w:spacing w:before="120" w:after="120"/>
              <w:jc w:val="center"/>
              <w:rPr>
                <w:rFonts w:ascii="Arial" w:hAnsi="Arial" w:cs="Arial"/>
                <w:sz w:val="18"/>
                <w:szCs w:val="18"/>
              </w:rPr>
            </w:pPr>
            <w:r w:rsidRPr="00E24AF7">
              <w:rPr>
                <w:rFonts w:ascii="Arial" w:hAnsi="Arial" w:cs="Arial"/>
                <w:sz w:val="18"/>
                <w:szCs w:val="18"/>
              </w:rPr>
              <w:t>16 01 07*</w:t>
            </w:r>
          </w:p>
        </w:tc>
        <w:tc>
          <w:tcPr>
            <w:tcW w:w="5812" w:type="dxa"/>
            <w:vAlign w:val="center"/>
          </w:tcPr>
          <w:p w14:paraId="1181B801" w14:textId="77777777" w:rsidR="00E24AF7" w:rsidRPr="00E24AF7" w:rsidRDefault="00E24AF7" w:rsidP="00E24AF7">
            <w:pPr>
              <w:spacing w:before="120" w:after="120"/>
              <w:rPr>
                <w:rFonts w:ascii="Arial" w:hAnsi="Arial" w:cs="Arial"/>
                <w:bCs/>
                <w:iCs/>
                <w:sz w:val="18"/>
                <w:szCs w:val="18"/>
              </w:rPr>
            </w:pPr>
            <w:r w:rsidRPr="00E24AF7">
              <w:rPr>
                <w:rFonts w:ascii="Arial" w:hAnsi="Arial" w:cs="Arial"/>
                <w:bCs/>
                <w:iCs/>
                <w:sz w:val="18"/>
                <w:szCs w:val="18"/>
              </w:rPr>
              <w:t>Filtry olejowe</w:t>
            </w:r>
          </w:p>
        </w:tc>
        <w:tc>
          <w:tcPr>
            <w:tcW w:w="1648" w:type="dxa"/>
            <w:vAlign w:val="center"/>
          </w:tcPr>
          <w:p w14:paraId="387CCC11" w14:textId="77777777" w:rsidR="00E24AF7" w:rsidRPr="00E24AF7" w:rsidRDefault="00E24AF7" w:rsidP="00E24AF7">
            <w:pPr>
              <w:spacing w:before="120" w:after="120"/>
              <w:jc w:val="right"/>
              <w:rPr>
                <w:rFonts w:ascii="Arial" w:hAnsi="Arial" w:cs="Arial"/>
                <w:sz w:val="18"/>
                <w:szCs w:val="18"/>
              </w:rPr>
            </w:pPr>
            <w:r w:rsidRPr="00E24AF7">
              <w:rPr>
                <w:rFonts w:ascii="Arial" w:hAnsi="Arial" w:cs="Arial"/>
                <w:sz w:val="18"/>
                <w:szCs w:val="18"/>
              </w:rPr>
              <w:t>0,700</w:t>
            </w:r>
          </w:p>
        </w:tc>
      </w:tr>
      <w:tr w:rsidR="00E24AF7" w:rsidRPr="00E24AF7" w14:paraId="7F90CC4C" w14:textId="77777777" w:rsidTr="00E24AF7">
        <w:tc>
          <w:tcPr>
            <w:tcW w:w="552" w:type="dxa"/>
            <w:vAlign w:val="center"/>
          </w:tcPr>
          <w:p w14:paraId="65B5AF6A" w14:textId="77777777" w:rsidR="00E24AF7" w:rsidRPr="00E24AF7" w:rsidRDefault="00E24AF7" w:rsidP="008B5223">
            <w:pPr>
              <w:numPr>
                <w:ilvl w:val="0"/>
                <w:numId w:val="96"/>
              </w:numPr>
              <w:spacing w:before="120" w:after="120"/>
              <w:ind w:left="357" w:hanging="357"/>
              <w:jc w:val="center"/>
              <w:rPr>
                <w:rFonts w:ascii="Arial" w:hAnsi="Arial" w:cs="Arial"/>
                <w:sz w:val="18"/>
                <w:szCs w:val="18"/>
              </w:rPr>
            </w:pPr>
          </w:p>
        </w:tc>
        <w:tc>
          <w:tcPr>
            <w:tcW w:w="1276" w:type="dxa"/>
            <w:vAlign w:val="center"/>
          </w:tcPr>
          <w:p w14:paraId="061753C5" w14:textId="77777777" w:rsidR="00E24AF7" w:rsidRPr="00E24AF7" w:rsidRDefault="00E24AF7" w:rsidP="00E24AF7">
            <w:pPr>
              <w:spacing w:before="120" w:after="120"/>
              <w:jc w:val="center"/>
              <w:rPr>
                <w:rFonts w:ascii="Arial" w:hAnsi="Arial" w:cs="Arial"/>
                <w:sz w:val="18"/>
                <w:szCs w:val="18"/>
              </w:rPr>
            </w:pPr>
            <w:r w:rsidRPr="00E24AF7">
              <w:rPr>
                <w:rFonts w:ascii="Arial" w:hAnsi="Arial" w:cs="Arial"/>
                <w:sz w:val="18"/>
                <w:szCs w:val="18"/>
              </w:rPr>
              <w:t>16 02 13*</w:t>
            </w:r>
          </w:p>
        </w:tc>
        <w:tc>
          <w:tcPr>
            <w:tcW w:w="5812" w:type="dxa"/>
            <w:vAlign w:val="center"/>
          </w:tcPr>
          <w:p w14:paraId="47F57360" w14:textId="77777777" w:rsidR="00E24AF7" w:rsidRPr="00E24AF7" w:rsidRDefault="00E24AF7" w:rsidP="00E24AF7">
            <w:pPr>
              <w:spacing w:before="120" w:after="120"/>
              <w:rPr>
                <w:rFonts w:ascii="Arial" w:hAnsi="Arial" w:cs="Arial"/>
                <w:bCs/>
                <w:iCs/>
                <w:sz w:val="18"/>
                <w:szCs w:val="18"/>
              </w:rPr>
            </w:pPr>
            <w:r w:rsidRPr="00E24AF7">
              <w:rPr>
                <w:rFonts w:ascii="Arial" w:hAnsi="Arial" w:cs="Arial"/>
                <w:bCs/>
                <w:iCs/>
                <w:sz w:val="18"/>
                <w:szCs w:val="18"/>
              </w:rPr>
              <w:t>Zużyte urządzenia zawierające niebezpieczne elementy inne niż wymienione w 16 02 09 do 16 02 12</w:t>
            </w:r>
          </w:p>
        </w:tc>
        <w:tc>
          <w:tcPr>
            <w:tcW w:w="1648" w:type="dxa"/>
            <w:vAlign w:val="center"/>
          </w:tcPr>
          <w:p w14:paraId="2E57F64E" w14:textId="77777777" w:rsidR="00E24AF7" w:rsidRPr="00E24AF7" w:rsidRDefault="00E24AF7" w:rsidP="00E24AF7">
            <w:pPr>
              <w:spacing w:before="120" w:after="120"/>
              <w:jc w:val="right"/>
              <w:rPr>
                <w:rFonts w:ascii="Arial" w:hAnsi="Arial" w:cs="Arial"/>
                <w:sz w:val="18"/>
                <w:szCs w:val="18"/>
              </w:rPr>
            </w:pPr>
            <w:r w:rsidRPr="00E24AF7">
              <w:rPr>
                <w:rFonts w:ascii="Arial" w:hAnsi="Arial" w:cs="Arial"/>
                <w:sz w:val="18"/>
                <w:szCs w:val="18"/>
              </w:rPr>
              <w:t>1,000</w:t>
            </w:r>
          </w:p>
        </w:tc>
      </w:tr>
      <w:tr w:rsidR="00E24AF7" w:rsidRPr="00E24AF7" w14:paraId="5CDFC3C3" w14:textId="77777777" w:rsidTr="00E24AF7">
        <w:tc>
          <w:tcPr>
            <w:tcW w:w="552" w:type="dxa"/>
            <w:vAlign w:val="center"/>
          </w:tcPr>
          <w:p w14:paraId="70FA8820" w14:textId="77777777" w:rsidR="00E24AF7" w:rsidRPr="00E24AF7" w:rsidRDefault="00E24AF7" w:rsidP="008B5223">
            <w:pPr>
              <w:numPr>
                <w:ilvl w:val="0"/>
                <w:numId w:val="96"/>
              </w:numPr>
              <w:spacing w:before="120" w:after="120"/>
              <w:ind w:left="357" w:hanging="357"/>
              <w:jc w:val="center"/>
              <w:rPr>
                <w:rFonts w:ascii="Arial" w:hAnsi="Arial" w:cs="Arial"/>
                <w:sz w:val="18"/>
                <w:szCs w:val="18"/>
              </w:rPr>
            </w:pPr>
          </w:p>
        </w:tc>
        <w:tc>
          <w:tcPr>
            <w:tcW w:w="1276" w:type="dxa"/>
            <w:vAlign w:val="center"/>
          </w:tcPr>
          <w:p w14:paraId="56453207" w14:textId="77777777" w:rsidR="00E24AF7" w:rsidRPr="00E24AF7" w:rsidRDefault="00E24AF7" w:rsidP="00E24AF7">
            <w:pPr>
              <w:spacing w:before="120" w:after="120"/>
              <w:jc w:val="center"/>
              <w:rPr>
                <w:rFonts w:ascii="Arial" w:hAnsi="Arial" w:cs="Arial"/>
                <w:sz w:val="18"/>
                <w:szCs w:val="18"/>
              </w:rPr>
            </w:pPr>
            <w:r w:rsidRPr="00E24AF7">
              <w:rPr>
                <w:rFonts w:ascii="Arial" w:hAnsi="Arial" w:cs="Arial"/>
                <w:sz w:val="18"/>
                <w:szCs w:val="18"/>
              </w:rPr>
              <w:t>16 06 01*</w:t>
            </w:r>
          </w:p>
        </w:tc>
        <w:tc>
          <w:tcPr>
            <w:tcW w:w="5812" w:type="dxa"/>
            <w:vAlign w:val="center"/>
          </w:tcPr>
          <w:p w14:paraId="379D20DE" w14:textId="77777777" w:rsidR="00E24AF7" w:rsidRPr="00E24AF7" w:rsidRDefault="00E24AF7" w:rsidP="00E24AF7">
            <w:pPr>
              <w:spacing w:before="120" w:after="120"/>
              <w:rPr>
                <w:rFonts w:ascii="Arial" w:hAnsi="Arial" w:cs="Arial"/>
                <w:bCs/>
                <w:iCs/>
                <w:sz w:val="18"/>
                <w:szCs w:val="18"/>
              </w:rPr>
            </w:pPr>
            <w:r w:rsidRPr="00E24AF7">
              <w:rPr>
                <w:rFonts w:ascii="Arial" w:hAnsi="Arial" w:cs="Arial"/>
                <w:bCs/>
                <w:iCs/>
                <w:sz w:val="18"/>
                <w:szCs w:val="18"/>
              </w:rPr>
              <w:t>Baterie i akumulatory ołowiowe</w:t>
            </w:r>
          </w:p>
        </w:tc>
        <w:tc>
          <w:tcPr>
            <w:tcW w:w="1648" w:type="dxa"/>
            <w:vAlign w:val="center"/>
          </w:tcPr>
          <w:p w14:paraId="2202B4D3" w14:textId="77777777" w:rsidR="00E24AF7" w:rsidRPr="00E24AF7" w:rsidRDefault="00E24AF7" w:rsidP="00E24AF7">
            <w:pPr>
              <w:spacing w:before="120" w:after="120"/>
              <w:jc w:val="right"/>
              <w:rPr>
                <w:rFonts w:ascii="Arial" w:hAnsi="Arial" w:cs="Arial"/>
                <w:sz w:val="18"/>
                <w:szCs w:val="18"/>
              </w:rPr>
            </w:pPr>
            <w:r w:rsidRPr="00E24AF7">
              <w:rPr>
                <w:rFonts w:ascii="Arial" w:hAnsi="Arial" w:cs="Arial"/>
                <w:sz w:val="18"/>
                <w:szCs w:val="18"/>
              </w:rPr>
              <w:t>5,000</w:t>
            </w:r>
          </w:p>
        </w:tc>
      </w:tr>
      <w:tr w:rsidR="00E24AF7" w:rsidRPr="00E24AF7" w14:paraId="46595E9A" w14:textId="77777777" w:rsidTr="00E24AF7">
        <w:tc>
          <w:tcPr>
            <w:tcW w:w="552" w:type="dxa"/>
            <w:vAlign w:val="center"/>
          </w:tcPr>
          <w:p w14:paraId="0F660A20" w14:textId="77777777" w:rsidR="00E24AF7" w:rsidRPr="00E24AF7" w:rsidRDefault="00E24AF7" w:rsidP="008B5223">
            <w:pPr>
              <w:numPr>
                <w:ilvl w:val="0"/>
                <w:numId w:val="96"/>
              </w:numPr>
              <w:spacing w:before="120" w:after="120"/>
              <w:ind w:left="357" w:hanging="357"/>
              <w:jc w:val="center"/>
              <w:rPr>
                <w:rFonts w:ascii="Arial" w:hAnsi="Arial" w:cs="Arial"/>
                <w:sz w:val="18"/>
                <w:szCs w:val="18"/>
              </w:rPr>
            </w:pPr>
          </w:p>
        </w:tc>
        <w:tc>
          <w:tcPr>
            <w:tcW w:w="1276" w:type="dxa"/>
            <w:vAlign w:val="center"/>
          </w:tcPr>
          <w:p w14:paraId="589F31E2" w14:textId="77777777" w:rsidR="00E24AF7" w:rsidRPr="00E24AF7" w:rsidRDefault="00E24AF7" w:rsidP="00E24AF7">
            <w:pPr>
              <w:spacing w:before="120" w:after="120"/>
              <w:jc w:val="center"/>
              <w:rPr>
                <w:rFonts w:ascii="Arial" w:hAnsi="Arial" w:cs="Arial"/>
                <w:sz w:val="18"/>
                <w:szCs w:val="18"/>
              </w:rPr>
            </w:pPr>
            <w:r w:rsidRPr="00E24AF7">
              <w:rPr>
                <w:rFonts w:ascii="Arial" w:hAnsi="Arial" w:cs="Arial"/>
                <w:sz w:val="18"/>
                <w:szCs w:val="18"/>
              </w:rPr>
              <w:t>16 06 02*</w:t>
            </w:r>
          </w:p>
        </w:tc>
        <w:tc>
          <w:tcPr>
            <w:tcW w:w="5812" w:type="dxa"/>
            <w:vAlign w:val="center"/>
          </w:tcPr>
          <w:p w14:paraId="6E499725" w14:textId="77777777" w:rsidR="00E24AF7" w:rsidRPr="00E24AF7" w:rsidRDefault="00E24AF7" w:rsidP="00E24AF7">
            <w:pPr>
              <w:spacing w:before="120" w:after="120"/>
              <w:rPr>
                <w:rFonts w:ascii="Arial" w:hAnsi="Arial" w:cs="Arial"/>
                <w:bCs/>
                <w:iCs/>
                <w:sz w:val="18"/>
                <w:szCs w:val="18"/>
              </w:rPr>
            </w:pPr>
            <w:r w:rsidRPr="00E24AF7">
              <w:rPr>
                <w:rFonts w:ascii="Arial" w:hAnsi="Arial" w:cs="Arial"/>
                <w:bCs/>
                <w:iCs/>
                <w:sz w:val="18"/>
                <w:szCs w:val="18"/>
              </w:rPr>
              <w:t>Baterie i akumulatory niklowo-kadmowe</w:t>
            </w:r>
          </w:p>
        </w:tc>
        <w:tc>
          <w:tcPr>
            <w:tcW w:w="1648" w:type="dxa"/>
            <w:vAlign w:val="center"/>
          </w:tcPr>
          <w:p w14:paraId="183863CD" w14:textId="77777777" w:rsidR="00E24AF7" w:rsidRPr="00E24AF7" w:rsidRDefault="00E24AF7" w:rsidP="00E24AF7">
            <w:pPr>
              <w:spacing w:before="120" w:after="120"/>
              <w:jc w:val="right"/>
              <w:rPr>
                <w:rFonts w:ascii="Arial" w:hAnsi="Arial" w:cs="Arial"/>
                <w:sz w:val="18"/>
                <w:szCs w:val="18"/>
              </w:rPr>
            </w:pPr>
            <w:r w:rsidRPr="00E24AF7">
              <w:rPr>
                <w:rFonts w:ascii="Arial" w:hAnsi="Arial" w:cs="Arial"/>
                <w:sz w:val="18"/>
                <w:szCs w:val="18"/>
              </w:rPr>
              <w:t>1,000</w:t>
            </w:r>
          </w:p>
        </w:tc>
      </w:tr>
      <w:tr w:rsidR="00E24AF7" w:rsidRPr="00E24AF7" w14:paraId="2669A703" w14:textId="77777777" w:rsidTr="00E24AF7">
        <w:tc>
          <w:tcPr>
            <w:tcW w:w="9288" w:type="dxa"/>
            <w:gridSpan w:val="4"/>
            <w:shd w:val="clear" w:color="auto" w:fill="F2F2F2"/>
            <w:vAlign w:val="center"/>
          </w:tcPr>
          <w:p w14:paraId="6D8F1D73" w14:textId="77777777" w:rsidR="00E24AF7" w:rsidRPr="00E24AF7" w:rsidRDefault="00E24AF7" w:rsidP="00E24AF7">
            <w:pPr>
              <w:spacing w:before="120" w:after="120"/>
              <w:jc w:val="center"/>
              <w:rPr>
                <w:rFonts w:ascii="Arial" w:hAnsi="Arial" w:cs="Arial"/>
                <w:b/>
                <w:sz w:val="18"/>
                <w:szCs w:val="18"/>
              </w:rPr>
            </w:pPr>
            <w:r w:rsidRPr="00E24AF7">
              <w:rPr>
                <w:rFonts w:ascii="Arial" w:hAnsi="Arial" w:cs="Arial"/>
                <w:b/>
                <w:sz w:val="18"/>
                <w:szCs w:val="18"/>
              </w:rPr>
              <w:t>Odpady inne niż niebezpieczne</w:t>
            </w:r>
          </w:p>
        </w:tc>
      </w:tr>
      <w:tr w:rsidR="00E24AF7" w:rsidRPr="00E24AF7" w14:paraId="1E61F22C" w14:textId="77777777" w:rsidTr="00E24AF7">
        <w:tc>
          <w:tcPr>
            <w:tcW w:w="552" w:type="dxa"/>
            <w:vAlign w:val="center"/>
          </w:tcPr>
          <w:p w14:paraId="3E38D6A9" w14:textId="77777777" w:rsidR="00E24AF7" w:rsidRPr="00E24AF7" w:rsidRDefault="00E24AF7" w:rsidP="008B5223">
            <w:pPr>
              <w:numPr>
                <w:ilvl w:val="0"/>
                <w:numId w:val="96"/>
              </w:numPr>
              <w:spacing w:before="120" w:after="120"/>
              <w:ind w:left="357" w:hanging="357"/>
              <w:jc w:val="center"/>
              <w:rPr>
                <w:rFonts w:ascii="Arial" w:hAnsi="Arial" w:cs="Arial"/>
                <w:sz w:val="18"/>
                <w:szCs w:val="18"/>
              </w:rPr>
            </w:pPr>
          </w:p>
        </w:tc>
        <w:tc>
          <w:tcPr>
            <w:tcW w:w="1276" w:type="dxa"/>
            <w:vAlign w:val="center"/>
          </w:tcPr>
          <w:p w14:paraId="258FF08E" w14:textId="77777777" w:rsidR="00E24AF7" w:rsidRPr="00E24AF7" w:rsidRDefault="00E24AF7" w:rsidP="00E24AF7">
            <w:pPr>
              <w:spacing w:before="120" w:after="120"/>
              <w:jc w:val="center"/>
              <w:rPr>
                <w:rFonts w:ascii="Arial" w:hAnsi="Arial" w:cs="Arial"/>
                <w:sz w:val="18"/>
                <w:szCs w:val="18"/>
              </w:rPr>
            </w:pPr>
            <w:r w:rsidRPr="00E24AF7">
              <w:rPr>
                <w:rFonts w:ascii="Arial" w:hAnsi="Arial" w:cs="Arial"/>
                <w:sz w:val="18"/>
                <w:szCs w:val="18"/>
              </w:rPr>
              <w:t>15 02 03</w:t>
            </w:r>
          </w:p>
        </w:tc>
        <w:tc>
          <w:tcPr>
            <w:tcW w:w="5812" w:type="dxa"/>
            <w:vAlign w:val="center"/>
          </w:tcPr>
          <w:p w14:paraId="1E0C454A" w14:textId="77777777" w:rsidR="00E24AF7" w:rsidRPr="00E24AF7" w:rsidRDefault="00E24AF7" w:rsidP="00E24AF7">
            <w:pPr>
              <w:spacing w:before="120" w:after="120"/>
              <w:rPr>
                <w:rFonts w:ascii="Arial" w:hAnsi="Arial" w:cs="Arial"/>
                <w:bCs/>
                <w:iCs/>
                <w:sz w:val="18"/>
                <w:szCs w:val="18"/>
              </w:rPr>
            </w:pPr>
            <w:r w:rsidRPr="00E24AF7">
              <w:rPr>
                <w:rFonts w:ascii="Arial" w:hAnsi="Arial" w:cs="Arial"/>
                <w:bCs/>
                <w:iCs/>
                <w:sz w:val="18"/>
                <w:szCs w:val="18"/>
              </w:rPr>
              <w:t>Sorbenty, materiały filtracyjne, tkaniny do wycierania (np. szmaty, ścierki) i ubrania ochronne inne niż wymienione w 15 02 02</w:t>
            </w:r>
          </w:p>
        </w:tc>
        <w:tc>
          <w:tcPr>
            <w:tcW w:w="1648" w:type="dxa"/>
            <w:vAlign w:val="center"/>
          </w:tcPr>
          <w:p w14:paraId="57CAE938" w14:textId="77777777" w:rsidR="00E24AF7" w:rsidRPr="00E24AF7" w:rsidRDefault="00E24AF7" w:rsidP="00E24AF7">
            <w:pPr>
              <w:spacing w:before="120" w:after="120"/>
              <w:jc w:val="right"/>
              <w:rPr>
                <w:rFonts w:ascii="Arial" w:hAnsi="Arial" w:cs="Arial"/>
                <w:bCs/>
                <w:iCs/>
                <w:sz w:val="18"/>
                <w:szCs w:val="18"/>
              </w:rPr>
            </w:pPr>
            <w:r w:rsidRPr="00E24AF7">
              <w:rPr>
                <w:rFonts w:ascii="Arial" w:hAnsi="Arial" w:cs="Arial"/>
                <w:sz w:val="18"/>
                <w:szCs w:val="18"/>
              </w:rPr>
              <w:t>5,000</w:t>
            </w:r>
          </w:p>
        </w:tc>
      </w:tr>
      <w:tr w:rsidR="00E24AF7" w:rsidRPr="00E24AF7" w14:paraId="49A810E1" w14:textId="77777777" w:rsidTr="00E24AF7">
        <w:tc>
          <w:tcPr>
            <w:tcW w:w="552" w:type="dxa"/>
            <w:vAlign w:val="center"/>
          </w:tcPr>
          <w:p w14:paraId="2E9439E2" w14:textId="77777777" w:rsidR="00E24AF7" w:rsidRPr="00E24AF7" w:rsidRDefault="00E24AF7" w:rsidP="008B5223">
            <w:pPr>
              <w:numPr>
                <w:ilvl w:val="0"/>
                <w:numId w:val="96"/>
              </w:numPr>
              <w:spacing w:before="120" w:after="120"/>
              <w:ind w:left="357" w:hanging="357"/>
              <w:jc w:val="center"/>
              <w:rPr>
                <w:rFonts w:ascii="Arial" w:hAnsi="Arial" w:cs="Arial"/>
                <w:sz w:val="18"/>
                <w:szCs w:val="18"/>
              </w:rPr>
            </w:pPr>
          </w:p>
        </w:tc>
        <w:tc>
          <w:tcPr>
            <w:tcW w:w="1276" w:type="dxa"/>
            <w:vAlign w:val="center"/>
          </w:tcPr>
          <w:p w14:paraId="077D59EA" w14:textId="77777777" w:rsidR="00E24AF7" w:rsidRPr="00E24AF7" w:rsidRDefault="00E24AF7" w:rsidP="00E24AF7">
            <w:pPr>
              <w:spacing w:before="120" w:after="120"/>
              <w:jc w:val="center"/>
              <w:rPr>
                <w:rFonts w:ascii="Arial" w:hAnsi="Arial" w:cs="Arial"/>
                <w:sz w:val="18"/>
                <w:szCs w:val="18"/>
              </w:rPr>
            </w:pPr>
            <w:r w:rsidRPr="00E24AF7">
              <w:rPr>
                <w:rFonts w:ascii="Arial" w:hAnsi="Arial" w:cs="Arial"/>
                <w:sz w:val="18"/>
                <w:szCs w:val="18"/>
              </w:rPr>
              <w:t>16 01 03</w:t>
            </w:r>
          </w:p>
        </w:tc>
        <w:tc>
          <w:tcPr>
            <w:tcW w:w="5812" w:type="dxa"/>
            <w:vAlign w:val="center"/>
          </w:tcPr>
          <w:p w14:paraId="6EEF0C12" w14:textId="77777777" w:rsidR="00E24AF7" w:rsidRPr="00E24AF7" w:rsidRDefault="00E24AF7" w:rsidP="00E24AF7">
            <w:pPr>
              <w:spacing w:before="120" w:after="120"/>
              <w:rPr>
                <w:rFonts w:ascii="Arial" w:hAnsi="Arial" w:cs="Arial"/>
                <w:sz w:val="18"/>
                <w:szCs w:val="18"/>
              </w:rPr>
            </w:pPr>
            <w:r w:rsidRPr="00E24AF7">
              <w:rPr>
                <w:rFonts w:ascii="Arial" w:hAnsi="Arial" w:cs="Arial"/>
                <w:bCs/>
                <w:iCs/>
                <w:sz w:val="18"/>
                <w:szCs w:val="18"/>
              </w:rPr>
              <w:t>Zużyte opony</w:t>
            </w:r>
          </w:p>
        </w:tc>
        <w:tc>
          <w:tcPr>
            <w:tcW w:w="1648" w:type="dxa"/>
            <w:vAlign w:val="center"/>
          </w:tcPr>
          <w:p w14:paraId="63AEF2DE" w14:textId="77777777" w:rsidR="00E24AF7" w:rsidRPr="00E24AF7" w:rsidRDefault="00E24AF7" w:rsidP="00E24AF7">
            <w:pPr>
              <w:spacing w:before="120" w:after="120"/>
              <w:jc w:val="right"/>
              <w:rPr>
                <w:rFonts w:ascii="Arial" w:hAnsi="Arial" w:cs="Arial"/>
                <w:bCs/>
                <w:iCs/>
                <w:sz w:val="18"/>
                <w:szCs w:val="18"/>
              </w:rPr>
            </w:pPr>
            <w:r w:rsidRPr="00E24AF7">
              <w:rPr>
                <w:rFonts w:ascii="Arial" w:hAnsi="Arial" w:cs="Arial"/>
                <w:sz w:val="18"/>
                <w:szCs w:val="18"/>
              </w:rPr>
              <w:t>10,000</w:t>
            </w:r>
          </w:p>
        </w:tc>
      </w:tr>
      <w:tr w:rsidR="00E24AF7" w:rsidRPr="00E24AF7" w14:paraId="22DAE240" w14:textId="77777777" w:rsidTr="00E24AF7">
        <w:tc>
          <w:tcPr>
            <w:tcW w:w="552" w:type="dxa"/>
            <w:vAlign w:val="center"/>
          </w:tcPr>
          <w:p w14:paraId="4F9C6699" w14:textId="77777777" w:rsidR="00E24AF7" w:rsidRPr="00E24AF7" w:rsidRDefault="00E24AF7" w:rsidP="008B5223">
            <w:pPr>
              <w:numPr>
                <w:ilvl w:val="0"/>
                <w:numId w:val="96"/>
              </w:numPr>
              <w:spacing w:before="120" w:after="120"/>
              <w:ind w:left="357" w:hanging="357"/>
              <w:jc w:val="center"/>
              <w:rPr>
                <w:rFonts w:ascii="Arial" w:hAnsi="Arial" w:cs="Arial"/>
                <w:sz w:val="18"/>
                <w:szCs w:val="18"/>
              </w:rPr>
            </w:pPr>
          </w:p>
        </w:tc>
        <w:tc>
          <w:tcPr>
            <w:tcW w:w="1276" w:type="dxa"/>
            <w:vAlign w:val="center"/>
          </w:tcPr>
          <w:p w14:paraId="3E18D3C6" w14:textId="77777777" w:rsidR="00E24AF7" w:rsidRPr="00E24AF7" w:rsidRDefault="00E24AF7" w:rsidP="00E24AF7">
            <w:pPr>
              <w:spacing w:before="120" w:after="120"/>
              <w:jc w:val="center"/>
              <w:rPr>
                <w:rFonts w:ascii="Arial" w:hAnsi="Arial" w:cs="Arial"/>
                <w:sz w:val="18"/>
                <w:szCs w:val="18"/>
              </w:rPr>
            </w:pPr>
            <w:r w:rsidRPr="00E24AF7">
              <w:rPr>
                <w:rFonts w:ascii="Arial" w:hAnsi="Arial" w:cs="Arial"/>
                <w:sz w:val="18"/>
                <w:szCs w:val="18"/>
              </w:rPr>
              <w:t>16 02 14</w:t>
            </w:r>
          </w:p>
        </w:tc>
        <w:tc>
          <w:tcPr>
            <w:tcW w:w="5812" w:type="dxa"/>
            <w:vAlign w:val="center"/>
          </w:tcPr>
          <w:p w14:paraId="598124C0" w14:textId="77777777" w:rsidR="00E24AF7" w:rsidRPr="00E24AF7" w:rsidRDefault="00E24AF7" w:rsidP="00E24AF7">
            <w:pPr>
              <w:spacing w:before="120" w:after="120"/>
              <w:rPr>
                <w:rFonts w:ascii="Arial" w:hAnsi="Arial" w:cs="Arial"/>
                <w:bCs/>
                <w:iCs/>
                <w:sz w:val="18"/>
                <w:szCs w:val="18"/>
              </w:rPr>
            </w:pPr>
            <w:r w:rsidRPr="00E24AF7">
              <w:rPr>
                <w:rFonts w:ascii="Arial" w:hAnsi="Arial" w:cs="Arial"/>
                <w:bCs/>
                <w:iCs/>
                <w:sz w:val="18"/>
                <w:szCs w:val="18"/>
              </w:rPr>
              <w:t>Zużyte urządzenia inne niż wymienione w 16 02 09 do 16 02 13</w:t>
            </w:r>
          </w:p>
        </w:tc>
        <w:tc>
          <w:tcPr>
            <w:tcW w:w="1648" w:type="dxa"/>
            <w:vAlign w:val="center"/>
          </w:tcPr>
          <w:p w14:paraId="4A6BC113" w14:textId="77777777" w:rsidR="00E24AF7" w:rsidRPr="00E24AF7" w:rsidRDefault="00E24AF7" w:rsidP="00E24AF7">
            <w:pPr>
              <w:spacing w:before="120" w:after="120"/>
              <w:jc w:val="right"/>
              <w:rPr>
                <w:rFonts w:ascii="Arial" w:hAnsi="Arial" w:cs="Arial"/>
                <w:bCs/>
                <w:iCs/>
                <w:sz w:val="18"/>
                <w:szCs w:val="18"/>
              </w:rPr>
            </w:pPr>
            <w:r w:rsidRPr="00E24AF7">
              <w:rPr>
                <w:rFonts w:ascii="Arial" w:hAnsi="Arial" w:cs="Arial"/>
                <w:sz w:val="18"/>
                <w:szCs w:val="18"/>
              </w:rPr>
              <w:t>2,000</w:t>
            </w:r>
          </w:p>
        </w:tc>
      </w:tr>
      <w:tr w:rsidR="00E24AF7" w:rsidRPr="00E24AF7" w14:paraId="46FB1C65" w14:textId="77777777" w:rsidTr="00E24AF7">
        <w:tc>
          <w:tcPr>
            <w:tcW w:w="7640" w:type="dxa"/>
            <w:gridSpan w:val="3"/>
            <w:shd w:val="clear" w:color="auto" w:fill="F2F2F2"/>
            <w:vAlign w:val="center"/>
          </w:tcPr>
          <w:p w14:paraId="42267DC1" w14:textId="77777777" w:rsidR="00E24AF7" w:rsidRPr="00E24AF7" w:rsidRDefault="00E24AF7" w:rsidP="00E24AF7">
            <w:pPr>
              <w:spacing w:before="120" w:after="120"/>
              <w:jc w:val="right"/>
              <w:rPr>
                <w:rFonts w:ascii="Arial" w:hAnsi="Arial" w:cs="Arial"/>
                <w:bCs/>
                <w:iCs/>
                <w:sz w:val="18"/>
                <w:szCs w:val="18"/>
              </w:rPr>
            </w:pPr>
            <w:r w:rsidRPr="00E24AF7">
              <w:rPr>
                <w:rFonts w:ascii="Arial" w:hAnsi="Arial" w:cs="Arial"/>
                <w:b/>
                <w:bCs/>
                <w:sz w:val="18"/>
                <w:szCs w:val="18"/>
              </w:rPr>
              <w:t>Razem, nie więcej niż</w:t>
            </w:r>
          </w:p>
        </w:tc>
        <w:tc>
          <w:tcPr>
            <w:tcW w:w="1648" w:type="dxa"/>
            <w:shd w:val="clear" w:color="auto" w:fill="F2F2F2"/>
            <w:vAlign w:val="center"/>
          </w:tcPr>
          <w:p w14:paraId="59B31A0C" w14:textId="77777777" w:rsidR="00E24AF7" w:rsidRPr="00E24AF7" w:rsidRDefault="00E24AF7" w:rsidP="00E24AF7">
            <w:pPr>
              <w:spacing w:before="120" w:after="120"/>
              <w:jc w:val="right"/>
              <w:rPr>
                <w:rFonts w:ascii="Arial" w:hAnsi="Arial" w:cs="Arial"/>
                <w:b/>
                <w:bCs/>
                <w:sz w:val="18"/>
                <w:szCs w:val="18"/>
              </w:rPr>
            </w:pPr>
            <w:r w:rsidRPr="00E24AF7">
              <w:rPr>
                <w:rFonts w:ascii="Arial" w:hAnsi="Arial" w:cs="Arial"/>
                <w:b/>
                <w:bCs/>
                <w:sz w:val="18"/>
                <w:szCs w:val="18"/>
              </w:rPr>
              <w:t>79,700</w:t>
            </w:r>
          </w:p>
        </w:tc>
      </w:tr>
    </w:tbl>
    <w:p w14:paraId="359F730E" w14:textId="24F7D8EC" w:rsidR="00E24AF7" w:rsidRPr="00E24AF7" w:rsidRDefault="00E24AF7" w:rsidP="009D31B9">
      <w:pPr>
        <w:spacing w:before="240" w:after="0" w:line="320" w:lineRule="exact"/>
        <w:rPr>
          <w:rFonts w:ascii="Arial" w:eastAsia="Calibri" w:hAnsi="Arial" w:cs="Arial"/>
          <w:b/>
          <w:sz w:val="24"/>
          <w:szCs w:val="21"/>
        </w:rPr>
      </w:pPr>
      <w:r w:rsidRPr="00E24AF7">
        <w:rPr>
          <w:rFonts w:ascii="Arial" w:eastAsia="Calibri" w:hAnsi="Arial" w:cs="Arial"/>
          <w:b/>
          <w:sz w:val="24"/>
          <w:szCs w:val="21"/>
        </w:rPr>
        <w:t>1.</w:t>
      </w:r>
      <w:r w:rsidR="001C7E18">
        <w:rPr>
          <w:rFonts w:ascii="Arial" w:eastAsia="Calibri" w:hAnsi="Arial" w:cs="Arial"/>
          <w:b/>
          <w:sz w:val="24"/>
          <w:szCs w:val="21"/>
        </w:rPr>
        <w:t>3</w:t>
      </w:r>
      <w:r w:rsidRPr="00E24AF7">
        <w:rPr>
          <w:rFonts w:ascii="Arial" w:eastAsia="Calibri" w:hAnsi="Arial" w:cs="Arial"/>
          <w:b/>
          <w:sz w:val="24"/>
          <w:szCs w:val="21"/>
        </w:rPr>
        <w:t xml:space="preserve">. </w:t>
      </w:r>
      <w:r w:rsidRPr="00E24AF7">
        <w:rPr>
          <w:rFonts w:ascii="Arial" w:eastAsia="Calibri" w:hAnsi="Arial" w:cs="Arial"/>
          <w:b/>
          <w:bCs/>
          <w:sz w:val="24"/>
          <w:szCs w:val="21"/>
        </w:rPr>
        <w:t>Charakterystyka wytwarzanych odpadów, miejsce i sposób magazynowania odpadów oraz sposoby gospodarowania odpadami.</w:t>
      </w:r>
    </w:p>
    <w:p w14:paraId="410DBDD2" w14:textId="77777777" w:rsidR="00E24AF7" w:rsidRPr="00E24AF7" w:rsidRDefault="00E24AF7" w:rsidP="008B5223">
      <w:pPr>
        <w:numPr>
          <w:ilvl w:val="0"/>
          <w:numId w:val="94"/>
        </w:numPr>
        <w:spacing w:before="40" w:after="0" w:line="320" w:lineRule="exact"/>
        <w:contextualSpacing/>
        <w:rPr>
          <w:rFonts w:ascii="Arial" w:eastAsia="Calibri" w:hAnsi="Arial" w:cs="Arial"/>
          <w:b/>
          <w:sz w:val="24"/>
          <w:szCs w:val="21"/>
        </w:rPr>
      </w:pPr>
    </w:p>
    <w:p w14:paraId="4738040B" w14:textId="4AD083DF" w:rsidR="00E24AF7" w:rsidRPr="00E24AF7" w:rsidRDefault="00E24AF7" w:rsidP="00E24AF7">
      <w:pPr>
        <w:spacing w:before="40" w:after="0" w:line="320" w:lineRule="exact"/>
        <w:contextualSpacing/>
        <w:rPr>
          <w:rFonts w:ascii="Arial" w:eastAsia="Calibri" w:hAnsi="Arial" w:cs="Arial"/>
          <w:b/>
          <w:sz w:val="24"/>
          <w:szCs w:val="21"/>
        </w:rPr>
      </w:pPr>
      <w:r w:rsidRPr="00E24AF7">
        <w:rPr>
          <w:rFonts w:ascii="Arial" w:eastAsia="Calibri" w:hAnsi="Arial" w:cs="Arial"/>
          <w:b/>
          <w:sz w:val="24"/>
          <w:szCs w:val="21"/>
        </w:rPr>
        <w:t>1.</w:t>
      </w:r>
      <w:r w:rsidR="001C7E18">
        <w:rPr>
          <w:rFonts w:ascii="Arial" w:eastAsia="Calibri" w:hAnsi="Arial" w:cs="Arial"/>
          <w:b/>
          <w:sz w:val="24"/>
          <w:szCs w:val="21"/>
        </w:rPr>
        <w:t>3</w:t>
      </w:r>
      <w:r w:rsidRPr="00E24AF7">
        <w:rPr>
          <w:rFonts w:ascii="Arial" w:eastAsia="Calibri" w:hAnsi="Arial" w:cs="Arial"/>
          <w:b/>
          <w:sz w:val="24"/>
          <w:szCs w:val="21"/>
        </w:rPr>
        <w:t>.1. Charakterystyka wytwarzanych odpadów.</w:t>
      </w:r>
    </w:p>
    <w:p w14:paraId="4B000345" w14:textId="58F0BF5D" w:rsidR="00E24AF7" w:rsidRPr="00E24AF7" w:rsidRDefault="00E24AF7" w:rsidP="00E24AF7">
      <w:pPr>
        <w:spacing w:before="40" w:after="0" w:line="320" w:lineRule="exact"/>
        <w:rPr>
          <w:rFonts w:ascii="Arial" w:eastAsia="Calibri" w:hAnsi="Arial" w:cs="Arial"/>
          <w:sz w:val="24"/>
          <w:szCs w:val="21"/>
        </w:rPr>
      </w:pPr>
      <w:r w:rsidRPr="00E24AF7">
        <w:rPr>
          <w:rFonts w:ascii="Arial" w:eastAsia="Calibri" w:hAnsi="Arial" w:cs="Arial"/>
          <w:sz w:val="24"/>
          <w:szCs w:val="21"/>
        </w:rPr>
        <w:t>Podstawowy skład chemiczny i właściwości wytwarzanych odpadów</w:t>
      </w:r>
      <w:r w:rsidR="00A0664C">
        <w:rPr>
          <w:rFonts w:ascii="Arial" w:eastAsia="Calibri" w:hAnsi="Arial" w:cs="Arial"/>
          <w:sz w:val="24"/>
          <w:szCs w:val="21"/>
        </w:rPr>
        <w:t>:</w:t>
      </w:r>
    </w:p>
    <w:p w14:paraId="616BA93E" w14:textId="77777777" w:rsidR="003B717B" w:rsidRDefault="003B717B" w:rsidP="003B717B">
      <w:pPr>
        <w:spacing w:before="0" w:after="0" w:line="240" w:lineRule="auto"/>
        <w:rPr>
          <w:rFonts w:ascii="Arial" w:eastAsia="Calibri" w:hAnsi="Arial" w:cs="Arial"/>
          <w:b/>
          <w:sz w:val="24"/>
          <w:szCs w:val="21"/>
        </w:rPr>
      </w:pPr>
    </w:p>
    <w:tbl>
      <w:tblPr>
        <w:tblStyle w:val="Tabela-Siatka711"/>
        <w:tblW w:w="9341"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63"/>
        <w:gridCol w:w="1023"/>
        <w:gridCol w:w="2552"/>
        <w:gridCol w:w="5103"/>
      </w:tblGrid>
      <w:tr w:rsidR="006B2E2A" w:rsidRPr="006B2E2A" w14:paraId="2A6119BB" w14:textId="77777777" w:rsidTr="007707DE">
        <w:trPr>
          <w:tblHeader/>
        </w:trPr>
        <w:tc>
          <w:tcPr>
            <w:tcW w:w="663" w:type="dxa"/>
            <w:shd w:val="clear" w:color="auto" w:fill="BFBFBF"/>
            <w:vAlign w:val="center"/>
          </w:tcPr>
          <w:p w14:paraId="504DD327" w14:textId="77777777" w:rsidR="006B2E2A" w:rsidRPr="006B2E2A" w:rsidRDefault="006B2E2A" w:rsidP="006B2E2A">
            <w:pPr>
              <w:spacing w:before="120" w:after="120"/>
              <w:jc w:val="center"/>
              <w:rPr>
                <w:rFonts w:ascii="Arial" w:eastAsia="Calibri" w:hAnsi="Arial" w:cs="Arial"/>
                <w:b/>
                <w:sz w:val="18"/>
                <w:szCs w:val="18"/>
              </w:rPr>
            </w:pPr>
            <w:r w:rsidRPr="006B2E2A">
              <w:rPr>
                <w:rFonts w:ascii="Arial" w:eastAsia="Calibri" w:hAnsi="Arial" w:cs="Arial"/>
                <w:b/>
                <w:sz w:val="18"/>
                <w:szCs w:val="18"/>
              </w:rPr>
              <w:t>Lp.</w:t>
            </w:r>
          </w:p>
        </w:tc>
        <w:tc>
          <w:tcPr>
            <w:tcW w:w="1023" w:type="dxa"/>
            <w:shd w:val="clear" w:color="auto" w:fill="BFBFBF"/>
            <w:vAlign w:val="center"/>
          </w:tcPr>
          <w:p w14:paraId="54AA710F" w14:textId="77777777" w:rsidR="006B2E2A" w:rsidRPr="006B2E2A" w:rsidRDefault="006B2E2A" w:rsidP="006B2E2A">
            <w:pPr>
              <w:spacing w:before="120" w:after="120"/>
              <w:jc w:val="center"/>
              <w:rPr>
                <w:rFonts w:ascii="Arial" w:eastAsia="Calibri" w:hAnsi="Arial" w:cs="Arial"/>
                <w:b/>
                <w:sz w:val="18"/>
                <w:szCs w:val="18"/>
              </w:rPr>
            </w:pPr>
            <w:r w:rsidRPr="006B2E2A">
              <w:rPr>
                <w:rFonts w:ascii="Arial" w:eastAsia="Calibri" w:hAnsi="Arial" w:cs="Arial"/>
                <w:b/>
                <w:sz w:val="18"/>
                <w:szCs w:val="18"/>
              </w:rPr>
              <w:t>Kod odpadów</w:t>
            </w:r>
          </w:p>
        </w:tc>
        <w:tc>
          <w:tcPr>
            <w:tcW w:w="2552" w:type="dxa"/>
            <w:shd w:val="clear" w:color="auto" w:fill="BFBFBF"/>
            <w:vAlign w:val="center"/>
          </w:tcPr>
          <w:p w14:paraId="29C029E3" w14:textId="77777777" w:rsidR="006B2E2A" w:rsidRPr="006B2E2A" w:rsidRDefault="006B2E2A" w:rsidP="006B2E2A">
            <w:pPr>
              <w:spacing w:before="120" w:after="120"/>
              <w:jc w:val="center"/>
              <w:rPr>
                <w:rFonts w:ascii="Arial" w:eastAsia="Calibri" w:hAnsi="Arial" w:cs="Arial"/>
                <w:b/>
                <w:sz w:val="18"/>
                <w:szCs w:val="18"/>
              </w:rPr>
            </w:pPr>
            <w:r w:rsidRPr="006B2E2A">
              <w:rPr>
                <w:rFonts w:ascii="Arial" w:eastAsia="Calibri" w:hAnsi="Arial" w:cs="Arial"/>
                <w:b/>
                <w:sz w:val="18"/>
                <w:szCs w:val="18"/>
              </w:rPr>
              <w:t>Rodzaj odpadów</w:t>
            </w:r>
          </w:p>
        </w:tc>
        <w:tc>
          <w:tcPr>
            <w:tcW w:w="5103" w:type="dxa"/>
            <w:shd w:val="clear" w:color="auto" w:fill="BFBFBF"/>
            <w:vAlign w:val="center"/>
          </w:tcPr>
          <w:p w14:paraId="4C13B059" w14:textId="77777777" w:rsidR="006B2E2A" w:rsidRPr="006B2E2A" w:rsidRDefault="006B2E2A" w:rsidP="006B2E2A">
            <w:pPr>
              <w:spacing w:before="120" w:after="120"/>
              <w:jc w:val="center"/>
              <w:rPr>
                <w:rFonts w:ascii="Arial" w:eastAsia="Calibri" w:hAnsi="Arial" w:cs="Arial"/>
                <w:b/>
                <w:sz w:val="18"/>
                <w:szCs w:val="18"/>
              </w:rPr>
            </w:pPr>
            <w:r w:rsidRPr="006B2E2A">
              <w:rPr>
                <w:rFonts w:ascii="Arial" w:eastAsia="Calibri" w:hAnsi="Arial" w:cs="Arial"/>
                <w:b/>
                <w:sz w:val="18"/>
                <w:szCs w:val="18"/>
              </w:rPr>
              <w:t>Podstawowy skład chemiczny odpadów i ich właściwości</w:t>
            </w:r>
          </w:p>
        </w:tc>
      </w:tr>
      <w:tr w:rsidR="006B2E2A" w:rsidRPr="006B2E2A" w14:paraId="2203B8D3" w14:textId="77777777" w:rsidTr="006B2E2A">
        <w:tc>
          <w:tcPr>
            <w:tcW w:w="9341" w:type="dxa"/>
            <w:gridSpan w:val="4"/>
            <w:shd w:val="clear" w:color="auto" w:fill="F2F2F2"/>
            <w:vAlign w:val="center"/>
          </w:tcPr>
          <w:p w14:paraId="6A24D4C7" w14:textId="77777777" w:rsidR="006B2E2A" w:rsidRPr="006B2E2A" w:rsidRDefault="006B2E2A" w:rsidP="006B2E2A">
            <w:pPr>
              <w:spacing w:before="120" w:after="120"/>
              <w:jc w:val="center"/>
              <w:rPr>
                <w:rFonts w:ascii="Arial" w:eastAsia="Calibri" w:hAnsi="Arial" w:cs="Arial"/>
                <w:b/>
                <w:sz w:val="18"/>
                <w:szCs w:val="18"/>
              </w:rPr>
            </w:pPr>
            <w:r w:rsidRPr="006B2E2A">
              <w:rPr>
                <w:rFonts w:ascii="Arial" w:eastAsia="Calibri" w:hAnsi="Arial" w:cs="Arial"/>
                <w:b/>
                <w:sz w:val="18"/>
                <w:szCs w:val="18"/>
              </w:rPr>
              <w:t>Odpady niebezpieczne</w:t>
            </w:r>
          </w:p>
        </w:tc>
      </w:tr>
      <w:tr w:rsidR="006B2E2A" w:rsidRPr="006B2E2A" w14:paraId="4DB27946" w14:textId="77777777" w:rsidTr="007707DE">
        <w:tc>
          <w:tcPr>
            <w:tcW w:w="663" w:type="dxa"/>
            <w:vAlign w:val="center"/>
          </w:tcPr>
          <w:p w14:paraId="03D64B07" w14:textId="77777777" w:rsidR="006B2E2A" w:rsidRPr="006B2E2A" w:rsidRDefault="006B2E2A" w:rsidP="008B5223">
            <w:pPr>
              <w:numPr>
                <w:ilvl w:val="0"/>
                <w:numId w:val="97"/>
              </w:numPr>
              <w:spacing w:before="40"/>
              <w:ind w:left="357" w:hanging="357"/>
              <w:contextualSpacing/>
              <w:jc w:val="center"/>
              <w:rPr>
                <w:rFonts w:ascii="Arial" w:eastAsia="Calibri" w:hAnsi="Arial" w:cs="Arial"/>
                <w:sz w:val="18"/>
                <w:szCs w:val="18"/>
              </w:rPr>
            </w:pPr>
          </w:p>
        </w:tc>
        <w:tc>
          <w:tcPr>
            <w:tcW w:w="1023" w:type="dxa"/>
            <w:vAlign w:val="center"/>
          </w:tcPr>
          <w:p w14:paraId="4F08ECE3" w14:textId="77777777" w:rsidR="006B2E2A" w:rsidRPr="006B2E2A" w:rsidRDefault="006B2E2A" w:rsidP="006B2E2A">
            <w:pPr>
              <w:jc w:val="center"/>
              <w:rPr>
                <w:rFonts w:ascii="Arial" w:eastAsia="Calibri" w:hAnsi="Arial" w:cs="Arial"/>
                <w:sz w:val="18"/>
                <w:szCs w:val="18"/>
              </w:rPr>
            </w:pPr>
            <w:r w:rsidRPr="006B2E2A">
              <w:rPr>
                <w:rFonts w:ascii="Arial" w:eastAsia="Calibri" w:hAnsi="Arial" w:cs="Arial"/>
                <w:sz w:val="18"/>
                <w:szCs w:val="18"/>
              </w:rPr>
              <w:t>13 02 05*</w:t>
            </w:r>
          </w:p>
        </w:tc>
        <w:tc>
          <w:tcPr>
            <w:tcW w:w="2552" w:type="dxa"/>
            <w:vAlign w:val="center"/>
          </w:tcPr>
          <w:p w14:paraId="247493CA" w14:textId="77777777" w:rsidR="006B2E2A" w:rsidRPr="006B2E2A" w:rsidRDefault="006B2E2A" w:rsidP="006B2E2A">
            <w:pPr>
              <w:rPr>
                <w:rFonts w:ascii="Arial" w:eastAsia="Calibri" w:hAnsi="Arial" w:cs="Arial"/>
                <w:bCs/>
                <w:iCs/>
                <w:sz w:val="18"/>
                <w:szCs w:val="18"/>
              </w:rPr>
            </w:pPr>
            <w:r w:rsidRPr="006B2E2A">
              <w:rPr>
                <w:rFonts w:ascii="Arial" w:eastAsia="Calibri" w:hAnsi="Arial" w:cs="Arial"/>
                <w:bCs/>
                <w:iCs/>
                <w:sz w:val="18"/>
                <w:szCs w:val="18"/>
              </w:rPr>
              <w:t xml:space="preserve">Mineralne oleje silnikowe, przekładniowe i smarowe niezawierające związków </w:t>
            </w:r>
            <w:proofErr w:type="spellStart"/>
            <w:r w:rsidRPr="006B2E2A">
              <w:rPr>
                <w:rFonts w:ascii="Arial" w:eastAsia="Calibri" w:hAnsi="Arial" w:cs="Arial"/>
                <w:bCs/>
                <w:iCs/>
                <w:sz w:val="18"/>
                <w:szCs w:val="18"/>
              </w:rPr>
              <w:t>chlorowcoorganicznych</w:t>
            </w:r>
            <w:proofErr w:type="spellEnd"/>
          </w:p>
        </w:tc>
        <w:tc>
          <w:tcPr>
            <w:tcW w:w="5103" w:type="dxa"/>
            <w:vAlign w:val="center"/>
          </w:tcPr>
          <w:p w14:paraId="1B6AFE58" w14:textId="77777777" w:rsidR="004D7411" w:rsidRDefault="004D7411" w:rsidP="006B2E2A">
            <w:pPr>
              <w:rPr>
                <w:rFonts w:ascii="Arial" w:eastAsia="Calibri" w:hAnsi="Arial" w:cs="Arial"/>
                <w:sz w:val="18"/>
                <w:szCs w:val="18"/>
              </w:rPr>
            </w:pPr>
          </w:p>
          <w:p w14:paraId="27565F43" w14:textId="085AB8AA"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 xml:space="preserve">Odpady w postaci płynnej. Przepracowane oleje stanowią mieszaninę wyjściowych olejów bazowych (mieszanina węglowodorów alifatycznych), dodatków uszlachetniających zawierające alkilowy </w:t>
            </w:r>
            <w:proofErr w:type="spellStart"/>
            <w:r w:rsidRPr="006B2E2A">
              <w:rPr>
                <w:rFonts w:ascii="Arial" w:eastAsia="Calibri" w:hAnsi="Arial" w:cs="Arial"/>
                <w:sz w:val="18"/>
                <w:szCs w:val="18"/>
              </w:rPr>
              <w:t>ditiofosforan</w:t>
            </w:r>
            <w:proofErr w:type="spellEnd"/>
            <w:r w:rsidRPr="006B2E2A">
              <w:rPr>
                <w:rFonts w:ascii="Arial" w:eastAsia="Calibri" w:hAnsi="Arial" w:cs="Arial"/>
                <w:sz w:val="18"/>
                <w:szCs w:val="18"/>
              </w:rPr>
              <w:t xml:space="preserve"> cynku i </w:t>
            </w:r>
            <w:proofErr w:type="spellStart"/>
            <w:r w:rsidRPr="006B2E2A">
              <w:rPr>
                <w:rFonts w:ascii="Arial" w:eastAsia="Calibri" w:hAnsi="Arial" w:cs="Arial"/>
                <w:sz w:val="18"/>
                <w:szCs w:val="18"/>
              </w:rPr>
              <w:t>alkilofenol</w:t>
            </w:r>
            <w:proofErr w:type="spellEnd"/>
            <w:r w:rsidRPr="006B2E2A">
              <w:rPr>
                <w:rFonts w:ascii="Arial" w:eastAsia="Calibri" w:hAnsi="Arial" w:cs="Arial"/>
                <w:sz w:val="18"/>
                <w:szCs w:val="18"/>
              </w:rPr>
              <w:t xml:space="preserve"> związany. </w:t>
            </w:r>
          </w:p>
          <w:p w14:paraId="37914DA1" w14:textId="77777777" w:rsidR="006B2E2A" w:rsidRPr="006B2E2A" w:rsidRDefault="006B2E2A" w:rsidP="006B2E2A">
            <w:pPr>
              <w:rPr>
                <w:rFonts w:ascii="Arial" w:eastAsia="Calibri" w:hAnsi="Arial" w:cs="Arial"/>
                <w:sz w:val="18"/>
                <w:szCs w:val="18"/>
              </w:rPr>
            </w:pPr>
          </w:p>
          <w:p w14:paraId="5C5BED7B" w14:textId="03D00FE5" w:rsidR="004D7411" w:rsidRPr="006B2E2A" w:rsidRDefault="006B2E2A" w:rsidP="006B2E2A">
            <w:pPr>
              <w:spacing w:after="40"/>
              <w:rPr>
                <w:rFonts w:ascii="Arial" w:eastAsia="Calibri" w:hAnsi="Arial" w:cs="Arial"/>
                <w:sz w:val="18"/>
                <w:szCs w:val="18"/>
              </w:rPr>
            </w:pPr>
            <w:r w:rsidRPr="006B2E2A">
              <w:rPr>
                <w:rFonts w:ascii="Arial" w:eastAsia="Calibri" w:hAnsi="Arial" w:cs="Arial"/>
                <w:i/>
                <w:iCs/>
                <w:sz w:val="18"/>
                <w:szCs w:val="18"/>
              </w:rPr>
              <w:lastRenderedPageBreak/>
              <w:t>Właściwości</w:t>
            </w:r>
            <w:r w:rsidRPr="006B2E2A">
              <w:rPr>
                <w:rFonts w:ascii="Arial" w:eastAsia="Calibri" w:hAnsi="Arial" w:cs="Arial"/>
                <w:sz w:val="18"/>
                <w:szCs w:val="18"/>
              </w:rPr>
              <w:t xml:space="preserve">: odpady palne, mogą wykazywać właściwości łatwopalne (HP3), drażniące (HP4), toksyczne (HP5) </w:t>
            </w:r>
            <w:r w:rsidR="00D62116">
              <w:rPr>
                <w:rFonts w:ascii="Arial" w:eastAsia="Calibri" w:hAnsi="Arial" w:cs="Arial"/>
                <w:sz w:val="18"/>
                <w:szCs w:val="18"/>
              </w:rPr>
              <w:br/>
            </w:r>
            <w:r w:rsidRPr="006B2E2A">
              <w:rPr>
                <w:rFonts w:ascii="Arial" w:eastAsia="Calibri" w:hAnsi="Arial" w:cs="Arial"/>
                <w:sz w:val="18"/>
                <w:szCs w:val="18"/>
              </w:rPr>
              <w:t xml:space="preserve">i </w:t>
            </w:r>
            <w:proofErr w:type="spellStart"/>
            <w:r w:rsidRPr="006B2E2A">
              <w:rPr>
                <w:rFonts w:ascii="Arial" w:eastAsia="Calibri" w:hAnsi="Arial" w:cs="Arial"/>
                <w:sz w:val="18"/>
                <w:szCs w:val="18"/>
              </w:rPr>
              <w:t>ekotoksyczne</w:t>
            </w:r>
            <w:proofErr w:type="spellEnd"/>
            <w:r w:rsidRPr="006B2E2A">
              <w:rPr>
                <w:rFonts w:ascii="Arial" w:eastAsia="Calibri" w:hAnsi="Arial" w:cs="Arial"/>
                <w:sz w:val="18"/>
                <w:szCs w:val="18"/>
              </w:rPr>
              <w:t xml:space="preserve"> (HP14)</w:t>
            </w:r>
          </w:p>
        </w:tc>
      </w:tr>
      <w:tr w:rsidR="006B2E2A" w:rsidRPr="006B2E2A" w14:paraId="62A6621D" w14:textId="77777777" w:rsidTr="007707DE">
        <w:tc>
          <w:tcPr>
            <w:tcW w:w="663" w:type="dxa"/>
            <w:vAlign w:val="center"/>
          </w:tcPr>
          <w:p w14:paraId="52E35A5B" w14:textId="77777777" w:rsidR="006B2E2A" w:rsidRPr="006B2E2A" w:rsidRDefault="006B2E2A" w:rsidP="008B5223">
            <w:pPr>
              <w:numPr>
                <w:ilvl w:val="0"/>
                <w:numId w:val="97"/>
              </w:numPr>
              <w:spacing w:before="40"/>
              <w:ind w:left="357" w:hanging="357"/>
              <w:contextualSpacing/>
              <w:jc w:val="center"/>
              <w:rPr>
                <w:rFonts w:ascii="Arial" w:eastAsia="Calibri" w:hAnsi="Arial" w:cs="Arial"/>
                <w:sz w:val="18"/>
                <w:szCs w:val="18"/>
              </w:rPr>
            </w:pPr>
          </w:p>
        </w:tc>
        <w:tc>
          <w:tcPr>
            <w:tcW w:w="1023" w:type="dxa"/>
            <w:vAlign w:val="center"/>
          </w:tcPr>
          <w:p w14:paraId="770E2C6C" w14:textId="77777777" w:rsidR="006B2E2A" w:rsidRPr="006B2E2A" w:rsidRDefault="006B2E2A" w:rsidP="006B2E2A">
            <w:pPr>
              <w:jc w:val="center"/>
              <w:rPr>
                <w:rFonts w:ascii="Arial" w:eastAsia="Calibri" w:hAnsi="Arial" w:cs="Arial"/>
                <w:sz w:val="18"/>
                <w:szCs w:val="18"/>
              </w:rPr>
            </w:pPr>
            <w:r w:rsidRPr="006B2E2A">
              <w:rPr>
                <w:rFonts w:ascii="Arial" w:eastAsia="Calibri" w:hAnsi="Arial" w:cs="Arial"/>
                <w:sz w:val="18"/>
                <w:szCs w:val="18"/>
              </w:rPr>
              <w:t>13 02 07*</w:t>
            </w:r>
          </w:p>
        </w:tc>
        <w:tc>
          <w:tcPr>
            <w:tcW w:w="2552" w:type="dxa"/>
            <w:vAlign w:val="center"/>
          </w:tcPr>
          <w:p w14:paraId="75CB237E" w14:textId="77777777" w:rsidR="006B2E2A" w:rsidRPr="006B2E2A" w:rsidRDefault="006B2E2A" w:rsidP="006B2E2A">
            <w:pPr>
              <w:rPr>
                <w:rFonts w:ascii="Arial" w:eastAsia="Calibri" w:hAnsi="Arial" w:cs="Arial"/>
                <w:bCs/>
                <w:iCs/>
                <w:sz w:val="18"/>
                <w:szCs w:val="18"/>
              </w:rPr>
            </w:pPr>
            <w:r w:rsidRPr="006B2E2A">
              <w:rPr>
                <w:rFonts w:ascii="Arial" w:eastAsia="Calibri" w:hAnsi="Arial" w:cs="Arial"/>
                <w:bCs/>
                <w:iCs/>
                <w:sz w:val="18"/>
                <w:szCs w:val="18"/>
              </w:rPr>
              <w:t>Oleje silnikowe, przekładniowe i smarowe łatwo ulegające biodegradacji</w:t>
            </w:r>
          </w:p>
        </w:tc>
        <w:tc>
          <w:tcPr>
            <w:tcW w:w="5103" w:type="dxa"/>
            <w:vAlign w:val="center"/>
          </w:tcPr>
          <w:p w14:paraId="1584329C" w14:textId="77777777" w:rsidR="004D7411" w:rsidRDefault="004D7411" w:rsidP="006B2E2A">
            <w:pPr>
              <w:rPr>
                <w:rFonts w:ascii="Arial" w:eastAsia="Calibri" w:hAnsi="Arial" w:cs="Arial"/>
                <w:sz w:val="18"/>
                <w:szCs w:val="18"/>
              </w:rPr>
            </w:pPr>
          </w:p>
          <w:p w14:paraId="0D1D8725" w14:textId="6C626331"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 xml:space="preserve">Odpady w postaci płynnej. Przepracowane oleje stanowią mieszaninę wyjściowych olejów bazowych (mieszanina węglowodorów alifatycznych), dodatków uszlachetniających zawierające alkilowy </w:t>
            </w:r>
            <w:proofErr w:type="spellStart"/>
            <w:r w:rsidRPr="006B2E2A">
              <w:rPr>
                <w:rFonts w:ascii="Arial" w:eastAsia="Calibri" w:hAnsi="Arial" w:cs="Arial"/>
                <w:sz w:val="18"/>
                <w:szCs w:val="18"/>
              </w:rPr>
              <w:t>ditiofosforan</w:t>
            </w:r>
            <w:proofErr w:type="spellEnd"/>
            <w:r w:rsidRPr="006B2E2A">
              <w:rPr>
                <w:rFonts w:ascii="Arial" w:eastAsia="Calibri" w:hAnsi="Arial" w:cs="Arial"/>
                <w:sz w:val="18"/>
                <w:szCs w:val="18"/>
              </w:rPr>
              <w:t xml:space="preserve"> cynku i </w:t>
            </w:r>
            <w:proofErr w:type="spellStart"/>
            <w:r w:rsidRPr="006B2E2A">
              <w:rPr>
                <w:rFonts w:ascii="Arial" w:eastAsia="Calibri" w:hAnsi="Arial" w:cs="Arial"/>
                <w:sz w:val="18"/>
                <w:szCs w:val="18"/>
              </w:rPr>
              <w:t>alkilofenol</w:t>
            </w:r>
            <w:proofErr w:type="spellEnd"/>
            <w:r w:rsidRPr="006B2E2A">
              <w:rPr>
                <w:rFonts w:ascii="Arial" w:eastAsia="Calibri" w:hAnsi="Arial" w:cs="Arial"/>
                <w:sz w:val="18"/>
                <w:szCs w:val="18"/>
              </w:rPr>
              <w:t xml:space="preserve"> związany. </w:t>
            </w:r>
          </w:p>
          <w:p w14:paraId="40D65F59" w14:textId="77777777" w:rsidR="006B2E2A" w:rsidRPr="006B2E2A" w:rsidRDefault="006B2E2A" w:rsidP="006B2E2A">
            <w:pPr>
              <w:rPr>
                <w:rFonts w:ascii="Arial" w:eastAsia="Calibri" w:hAnsi="Arial" w:cs="Arial"/>
                <w:sz w:val="18"/>
                <w:szCs w:val="18"/>
              </w:rPr>
            </w:pPr>
          </w:p>
          <w:p w14:paraId="7B14A90D" w14:textId="7514ED3C" w:rsidR="004D7411" w:rsidRPr="006B2E2A" w:rsidRDefault="006B2E2A" w:rsidP="006B2E2A">
            <w:pPr>
              <w:spacing w:after="40"/>
              <w:rPr>
                <w:rFonts w:ascii="Arial" w:eastAsia="Calibri" w:hAnsi="Arial" w:cs="Arial"/>
                <w:sz w:val="18"/>
                <w:szCs w:val="18"/>
              </w:rPr>
            </w:pPr>
            <w:r w:rsidRPr="006B2E2A">
              <w:rPr>
                <w:rFonts w:ascii="Arial" w:eastAsia="Calibri" w:hAnsi="Arial" w:cs="Arial"/>
                <w:i/>
                <w:iCs/>
                <w:sz w:val="18"/>
                <w:szCs w:val="18"/>
              </w:rPr>
              <w:t>Właściwości</w:t>
            </w:r>
            <w:r w:rsidRPr="006B2E2A">
              <w:rPr>
                <w:rFonts w:ascii="Arial" w:eastAsia="Calibri" w:hAnsi="Arial" w:cs="Arial"/>
                <w:sz w:val="18"/>
                <w:szCs w:val="18"/>
              </w:rPr>
              <w:t xml:space="preserve">: odpady palne, mogą wykazywać właściwości łatwopalne (HP3), drażniące (HP4), toksyczne (HP5) </w:t>
            </w:r>
            <w:r w:rsidR="005E47FD">
              <w:rPr>
                <w:rFonts w:ascii="Arial" w:eastAsia="Calibri" w:hAnsi="Arial" w:cs="Arial"/>
                <w:sz w:val="18"/>
                <w:szCs w:val="18"/>
              </w:rPr>
              <w:br/>
            </w:r>
            <w:r w:rsidRPr="006B2E2A">
              <w:rPr>
                <w:rFonts w:ascii="Arial" w:eastAsia="Calibri" w:hAnsi="Arial" w:cs="Arial"/>
                <w:sz w:val="18"/>
                <w:szCs w:val="18"/>
              </w:rPr>
              <w:t xml:space="preserve">i </w:t>
            </w:r>
            <w:proofErr w:type="spellStart"/>
            <w:r w:rsidRPr="006B2E2A">
              <w:rPr>
                <w:rFonts w:ascii="Arial" w:eastAsia="Calibri" w:hAnsi="Arial" w:cs="Arial"/>
                <w:sz w:val="18"/>
                <w:szCs w:val="18"/>
              </w:rPr>
              <w:t>ekotoksyczne</w:t>
            </w:r>
            <w:proofErr w:type="spellEnd"/>
            <w:r w:rsidRPr="006B2E2A">
              <w:rPr>
                <w:rFonts w:ascii="Arial" w:eastAsia="Calibri" w:hAnsi="Arial" w:cs="Arial"/>
                <w:sz w:val="18"/>
                <w:szCs w:val="18"/>
              </w:rPr>
              <w:t xml:space="preserve"> (HP14)</w:t>
            </w:r>
          </w:p>
        </w:tc>
      </w:tr>
      <w:tr w:rsidR="006B2E2A" w:rsidRPr="006B2E2A" w14:paraId="0DA0248C" w14:textId="77777777" w:rsidTr="007707DE">
        <w:tc>
          <w:tcPr>
            <w:tcW w:w="663" w:type="dxa"/>
            <w:vAlign w:val="center"/>
          </w:tcPr>
          <w:p w14:paraId="240EDF42" w14:textId="77777777" w:rsidR="006B2E2A" w:rsidRPr="006B2E2A" w:rsidRDefault="006B2E2A" w:rsidP="008B5223">
            <w:pPr>
              <w:numPr>
                <w:ilvl w:val="0"/>
                <w:numId w:val="97"/>
              </w:numPr>
              <w:spacing w:before="40"/>
              <w:ind w:left="357" w:hanging="357"/>
              <w:contextualSpacing/>
              <w:jc w:val="center"/>
              <w:rPr>
                <w:rFonts w:ascii="Arial" w:eastAsia="Calibri" w:hAnsi="Arial" w:cs="Arial"/>
                <w:sz w:val="18"/>
                <w:szCs w:val="18"/>
              </w:rPr>
            </w:pPr>
          </w:p>
        </w:tc>
        <w:tc>
          <w:tcPr>
            <w:tcW w:w="1023" w:type="dxa"/>
            <w:vAlign w:val="center"/>
          </w:tcPr>
          <w:p w14:paraId="6997AFF4" w14:textId="77777777" w:rsidR="006B2E2A" w:rsidRPr="006B2E2A" w:rsidRDefault="006B2E2A" w:rsidP="006B2E2A">
            <w:pPr>
              <w:jc w:val="center"/>
              <w:rPr>
                <w:rFonts w:ascii="Arial" w:eastAsia="Calibri" w:hAnsi="Arial" w:cs="Arial"/>
                <w:sz w:val="18"/>
                <w:szCs w:val="18"/>
              </w:rPr>
            </w:pPr>
            <w:r w:rsidRPr="006B2E2A">
              <w:rPr>
                <w:rFonts w:ascii="Arial" w:eastAsia="Calibri" w:hAnsi="Arial" w:cs="Arial"/>
                <w:sz w:val="18"/>
                <w:szCs w:val="18"/>
              </w:rPr>
              <w:t>13 02 08*</w:t>
            </w:r>
          </w:p>
        </w:tc>
        <w:tc>
          <w:tcPr>
            <w:tcW w:w="2552" w:type="dxa"/>
            <w:vAlign w:val="center"/>
          </w:tcPr>
          <w:p w14:paraId="7B4620B1" w14:textId="77777777" w:rsidR="006B2E2A" w:rsidRPr="006B2E2A" w:rsidRDefault="006B2E2A" w:rsidP="006B2E2A">
            <w:pPr>
              <w:rPr>
                <w:rFonts w:ascii="Arial" w:eastAsia="Calibri" w:hAnsi="Arial" w:cs="Arial"/>
                <w:bCs/>
                <w:iCs/>
                <w:sz w:val="18"/>
                <w:szCs w:val="18"/>
              </w:rPr>
            </w:pPr>
            <w:r w:rsidRPr="006B2E2A">
              <w:rPr>
                <w:rFonts w:ascii="Arial" w:eastAsia="Calibri" w:hAnsi="Arial" w:cs="Arial"/>
                <w:bCs/>
                <w:iCs/>
                <w:sz w:val="18"/>
                <w:szCs w:val="18"/>
              </w:rPr>
              <w:t>Inne oleje silnikowe, przekładniowe i smarowe</w:t>
            </w:r>
          </w:p>
        </w:tc>
        <w:tc>
          <w:tcPr>
            <w:tcW w:w="5103" w:type="dxa"/>
            <w:vAlign w:val="center"/>
          </w:tcPr>
          <w:p w14:paraId="4C612C92" w14:textId="77777777"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 xml:space="preserve">Odpady w postaci płynnej. Przepracowane oleje stanowią mieszaninę wyjściowych olejów bazowych (mieszanina węglowodorów alifatycznych), dodatków uszlachetniających zawierające alkilowy </w:t>
            </w:r>
            <w:proofErr w:type="spellStart"/>
            <w:r w:rsidRPr="006B2E2A">
              <w:rPr>
                <w:rFonts w:ascii="Arial" w:eastAsia="Calibri" w:hAnsi="Arial" w:cs="Arial"/>
                <w:sz w:val="18"/>
                <w:szCs w:val="18"/>
              </w:rPr>
              <w:t>ditiofosforan</w:t>
            </w:r>
            <w:proofErr w:type="spellEnd"/>
            <w:r w:rsidRPr="006B2E2A">
              <w:rPr>
                <w:rFonts w:ascii="Arial" w:eastAsia="Calibri" w:hAnsi="Arial" w:cs="Arial"/>
                <w:sz w:val="18"/>
                <w:szCs w:val="18"/>
              </w:rPr>
              <w:t xml:space="preserve"> cynku i </w:t>
            </w:r>
            <w:proofErr w:type="spellStart"/>
            <w:r w:rsidRPr="006B2E2A">
              <w:rPr>
                <w:rFonts w:ascii="Arial" w:eastAsia="Calibri" w:hAnsi="Arial" w:cs="Arial"/>
                <w:sz w:val="18"/>
                <w:szCs w:val="18"/>
              </w:rPr>
              <w:t>alkilofenol</w:t>
            </w:r>
            <w:proofErr w:type="spellEnd"/>
            <w:r w:rsidRPr="006B2E2A">
              <w:rPr>
                <w:rFonts w:ascii="Arial" w:eastAsia="Calibri" w:hAnsi="Arial" w:cs="Arial"/>
                <w:sz w:val="18"/>
                <w:szCs w:val="18"/>
              </w:rPr>
              <w:t xml:space="preserve"> związany. </w:t>
            </w:r>
          </w:p>
          <w:p w14:paraId="46F7CA0F" w14:textId="77777777" w:rsidR="006B2E2A" w:rsidRPr="006B2E2A" w:rsidRDefault="006B2E2A" w:rsidP="006B2E2A">
            <w:pPr>
              <w:rPr>
                <w:rFonts w:ascii="Arial" w:eastAsia="Calibri" w:hAnsi="Arial" w:cs="Arial"/>
                <w:sz w:val="18"/>
                <w:szCs w:val="18"/>
              </w:rPr>
            </w:pPr>
          </w:p>
          <w:p w14:paraId="2B0F864E" w14:textId="3EDE1B1F" w:rsidR="006B2E2A" w:rsidRPr="006B2E2A" w:rsidRDefault="006B2E2A" w:rsidP="006B2E2A">
            <w:pPr>
              <w:rPr>
                <w:rFonts w:ascii="Arial" w:eastAsia="Calibri" w:hAnsi="Arial" w:cs="Arial"/>
                <w:sz w:val="18"/>
                <w:szCs w:val="18"/>
              </w:rPr>
            </w:pPr>
            <w:r w:rsidRPr="006B2E2A">
              <w:rPr>
                <w:rFonts w:ascii="Arial" w:eastAsia="Calibri" w:hAnsi="Arial" w:cs="Arial"/>
                <w:i/>
                <w:iCs/>
                <w:sz w:val="18"/>
                <w:szCs w:val="18"/>
              </w:rPr>
              <w:t>Właściwości</w:t>
            </w:r>
            <w:r w:rsidRPr="006B2E2A">
              <w:rPr>
                <w:rFonts w:ascii="Arial" w:eastAsia="Calibri" w:hAnsi="Arial" w:cs="Arial"/>
                <w:sz w:val="18"/>
                <w:szCs w:val="18"/>
              </w:rPr>
              <w:t xml:space="preserve">: odpady palne, mogą wykazywać właściwości łatwopalne (HP3), drażniące (HP4), toksyczne (HP5) </w:t>
            </w:r>
            <w:r w:rsidR="005E47FD">
              <w:rPr>
                <w:rFonts w:ascii="Arial" w:eastAsia="Calibri" w:hAnsi="Arial" w:cs="Arial"/>
                <w:sz w:val="18"/>
                <w:szCs w:val="18"/>
              </w:rPr>
              <w:br/>
            </w:r>
            <w:r w:rsidRPr="006B2E2A">
              <w:rPr>
                <w:rFonts w:ascii="Arial" w:eastAsia="Calibri" w:hAnsi="Arial" w:cs="Arial"/>
                <w:sz w:val="18"/>
                <w:szCs w:val="18"/>
              </w:rPr>
              <w:t xml:space="preserve">i </w:t>
            </w:r>
            <w:proofErr w:type="spellStart"/>
            <w:r w:rsidRPr="006B2E2A">
              <w:rPr>
                <w:rFonts w:ascii="Arial" w:eastAsia="Calibri" w:hAnsi="Arial" w:cs="Arial"/>
                <w:sz w:val="18"/>
                <w:szCs w:val="18"/>
              </w:rPr>
              <w:t>ekotoksyczne</w:t>
            </w:r>
            <w:proofErr w:type="spellEnd"/>
            <w:r w:rsidRPr="006B2E2A">
              <w:rPr>
                <w:rFonts w:ascii="Arial" w:eastAsia="Calibri" w:hAnsi="Arial" w:cs="Arial"/>
                <w:sz w:val="18"/>
                <w:szCs w:val="18"/>
              </w:rPr>
              <w:t xml:space="preserve"> (HP14)</w:t>
            </w:r>
          </w:p>
        </w:tc>
      </w:tr>
      <w:tr w:rsidR="006B2E2A" w:rsidRPr="006B2E2A" w14:paraId="3AC5E1B2" w14:textId="77777777" w:rsidTr="007707DE">
        <w:tc>
          <w:tcPr>
            <w:tcW w:w="663" w:type="dxa"/>
            <w:vAlign w:val="center"/>
          </w:tcPr>
          <w:p w14:paraId="53A6C9E7" w14:textId="77777777" w:rsidR="006B2E2A" w:rsidRPr="006B2E2A" w:rsidRDefault="006B2E2A" w:rsidP="008B5223">
            <w:pPr>
              <w:numPr>
                <w:ilvl w:val="0"/>
                <w:numId w:val="97"/>
              </w:numPr>
              <w:spacing w:before="40"/>
              <w:ind w:left="357" w:hanging="357"/>
              <w:contextualSpacing/>
              <w:jc w:val="center"/>
              <w:rPr>
                <w:rFonts w:ascii="Arial" w:eastAsia="Calibri" w:hAnsi="Arial" w:cs="Arial"/>
                <w:sz w:val="18"/>
                <w:szCs w:val="18"/>
              </w:rPr>
            </w:pPr>
          </w:p>
        </w:tc>
        <w:tc>
          <w:tcPr>
            <w:tcW w:w="1023" w:type="dxa"/>
            <w:vAlign w:val="center"/>
          </w:tcPr>
          <w:p w14:paraId="409C81DA" w14:textId="77777777" w:rsidR="006B2E2A" w:rsidRPr="006B2E2A" w:rsidRDefault="006B2E2A" w:rsidP="006B2E2A">
            <w:pPr>
              <w:jc w:val="center"/>
              <w:rPr>
                <w:rFonts w:ascii="Arial" w:eastAsia="Calibri" w:hAnsi="Arial" w:cs="Arial"/>
                <w:sz w:val="18"/>
                <w:szCs w:val="18"/>
              </w:rPr>
            </w:pPr>
            <w:r w:rsidRPr="006B2E2A">
              <w:rPr>
                <w:rFonts w:ascii="Arial" w:eastAsia="Calibri" w:hAnsi="Arial" w:cs="Arial"/>
                <w:sz w:val="18"/>
                <w:szCs w:val="18"/>
              </w:rPr>
              <w:t>15 01 10*</w:t>
            </w:r>
          </w:p>
        </w:tc>
        <w:tc>
          <w:tcPr>
            <w:tcW w:w="2552" w:type="dxa"/>
            <w:vAlign w:val="center"/>
          </w:tcPr>
          <w:p w14:paraId="4F2E675B" w14:textId="77777777" w:rsidR="006B2E2A" w:rsidRPr="006B2E2A" w:rsidRDefault="006B2E2A" w:rsidP="006B2E2A">
            <w:pPr>
              <w:rPr>
                <w:rFonts w:ascii="Arial" w:eastAsia="Calibri" w:hAnsi="Arial" w:cs="Arial"/>
                <w:bCs/>
                <w:iCs/>
                <w:sz w:val="18"/>
                <w:szCs w:val="18"/>
              </w:rPr>
            </w:pPr>
            <w:r w:rsidRPr="006B2E2A">
              <w:rPr>
                <w:rFonts w:ascii="Arial" w:eastAsia="Calibri" w:hAnsi="Arial" w:cs="Arial"/>
                <w:bCs/>
                <w:iCs/>
                <w:sz w:val="18"/>
                <w:szCs w:val="18"/>
              </w:rPr>
              <w:t>Opakowania zawierające pozostałości substancji niebezpiecznych lub nimi zanieczyszczone</w:t>
            </w:r>
          </w:p>
        </w:tc>
        <w:tc>
          <w:tcPr>
            <w:tcW w:w="5103" w:type="dxa"/>
            <w:vAlign w:val="center"/>
          </w:tcPr>
          <w:p w14:paraId="423FDBC2" w14:textId="77777777"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Odpady w postaci stałej, w skład których wchodzą: szkło, polimery tworzyw sztucznych, aluminium, stal węglowa, papier zawierające pozostałości olejów, lakierów, farb, klejów, rozpuszczalników, itp.</w:t>
            </w:r>
          </w:p>
          <w:p w14:paraId="26DE892E" w14:textId="77777777"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Opakowania po zużytych substancjach niebezpiecznych lub nimi zanieczyszczone</w:t>
            </w:r>
          </w:p>
          <w:p w14:paraId="42416C2C" w14:textId="77777777" w:rsidR="006B2E2A" w:rsidRPr="006B2E2A" w:rsidRDefault="006B2E2A" w:rsidP="006B2E2A">
            <w:pPr>
              <w:rPr>
                <w:rFonts w:ascii="Arial" w:eastAsia="Calibri" w:hAnsi="Arial" w:cs="Arial"/>
                <w:sz w:val="18"/>
                <w:szCs w:val="18"/>
              </w:rPr>
            </w:pPr>
          </w:p>
          <w:p w14:paraId="62DFB23E" w14:textId="77777777" w:rsidR="006B2E2A" w:rsidRPr="006B2E2A" w:rsidRDefault="006B2E2A" w:rsidP="006B2E2A">
            <w:pPr>
              <w:rPr>
                <w:rFonts w:ascii="Arial" w:eastAsia="Calibri" w:hAnsi="Arial" w:cs="Arial"/>
                <w:sz w:val="18"/>
                <w:szCs w:val="18"/>
              </w:rPr>
            </w:pPr>
            <w:r w:rsidRPr="006B2E2A">
              <w:rPr>
                <w:rFonts w:ascii="Arial" w:eastAsia="Calibri" w:hAnsi="Arial" w:cs="Arial"/>
                <w:i/>
                <w:iCs/>
                <w:sz w:val="18"/>
                <w:szCs w:val="18"/>
              </w:rPr>
              <w:t xml:space="preserve">Właściwości: </w:t>
            </w:r>
            <w:r w:rsidRPr="006B2E2A">
              <w:rPr>
                <w:rFonts w:ascii="Arial" w:eastAsia="Calibri" w:hAnsi="Arial" w:cs="Arial"/>
                <w:sz w:val="18"/>
                <w:szCs w:val="18"/>
              </w:rPr>
              <w:t xml:space="preserve">odpady łatwopalne (HP3), o działaniu drażniącym (HP4), toksycznym (HP5), żrącym (HP10), </w:t>
            </w:r>
            <w:proofErr w:type="spellStart"/>
            <w:r w:rsidRPr="006B2E2A">
              <w:rPr>
                <w:rFonts w:ascii="Arial" w:eastAsia="Calibri" w:hAnsi="Arial" w:cs="Arial"/>
                <w:sz w:val="18"/>
                <w:szCs w:val="18"/>
              </w:rPr>
              <w:t>ekotoksycznym</w:t>
            </w:r>
            <w:proofErr w:type="spellEnd"/>
            <w:r w:rsidRPr="006B2E2A">
              <w:rPr>
                <w:rFonts w:ascii="Arial" w:eastAsia="Calibri" w:hAnsi="Arial" w:cs="Arial"/>
                <w:sz w:val="18"/>
                <w:szCs w:val="18"/>
              </w:rPr>
              <w:t xml:space="preserve"> (HP 14)</w:t>
            </w:r>
          </w:p>
        </w:tc>
      </w:tr>
      <w:tr w:rsidR="006B2E2A" w:rsidRPr="006B2E2A" w14:paraId="76BDB499" w14:textId="77777777" w:rsidTr="007707DE">
        <w:tc>
          <w:tcPr>
            <w:tcW w:w="663" w:type="dxa"/>
            <w:vAlign w:val="center"/>
          </w:tcPr>
          <w:p w14:paraId="54703617" w14:textId="77777777" w:rsidR="006B2E2A" w:rsidRPr="006B2E2A" w:rsidRDefault="006B2E2A" w:rsidP="008B5223">
            <w:pPr>
              <w:numPr>
                <w:ilvl w:val="0"/>
                <w:numId w:val="97"/>
              </w:numPr>
              <w:spacing w:before="40"/>
              <w:ind w:left="357" w:hanging="357"/>
              <w:contextualSpacing/>
              <w:jc w:val="center"/>
              <w:rPr>
                <w:rFonts w:ascii="Arial" w:eastAsia="Calibri" w:hAnsi="Arial" w:cs="Arial"/>
                <w:sz w:val="18"/>
                <w:szCs w:val="18"/>
              </w:rPr>
            </w:pPr>
          </w:p>
        </w:tc>
        <w:tc>
          <w:tcPr>
            <w:tcW w:w="1023" w:type="dxa"/>
            <w:vAlign w:val="center"/>
          </w:tcPr>
          <w:p w14:paraId="6FD7F4AF" w14:textId="77777777" w:rsidR="006B2E2A" w:rsidRPr="006B2E2A" w:rsidRDefault="006B2E2A" w:rsidP="006B2E2A">
            <w:pPr>
              <w:jc w:val="center"/>
              <w:rPr>
                <w:rFonts w:ascii="Arial" w:eastAsia="Calibri" w:hAnsi="Arial" w:cs="Arial"/>
                <w:sz w:val="18"/>
                <w:szCs w:val="18"/>
              </w:rPr>
            </w:pPr>
            <w:r w:rsidRPr="006B2E2A">
              <w:rPr>
                <w:rFonts w:ascii="Arial" w:eastAsia="Calibri" w:hAnsi="Arial" w:cs="Arial"/>
                <w:sz w:val="18"/>
                <w:szCs w:val="18"/>
              </w:rPr>
              <w:t>15 02 02*</w:t>
            </w:r>
          </w:p>
        </w:tc>
        <w:tc>
          <w:tcPr>
            <w:tcW w:w="2552" w:type="dxa"/>
            <w:vAlign w:val="center"/>
          </w:tcPr>
          <w:p w14:paraId="4AD2BFBB" w14:textId="77777777" w:rsidR="006B2E2A" w:rsidRPr="006B2E2A" w:rsidRDefault="006B2E2A" w:rsidP="006B2E2A">
            <w:pPr>
              <w:rPr>
                <w:rFonts w:ascii="Arial" w:eastAsia="Calibri" w:hAnsi="Arial" w:cs="Arial"/>
                <w:bCs/>
                <w:iCs/>
                <w:sz w:val="18"/>
                <w:szCs w:val="18"/>
              </w:rPr>
            </w:pPr>
            <w:r w:rsidRPr="006B2E2A">
              <w:rPr>
                <w:rFonts w:ascii="Arial" w:eastAsia="Calibri" w:hAnsi="Arial" w:cs="Arial"/>
                <w:bCs/>
                <w:iCs/>
                <w:sz w:val="18"/>
                <w:szCs w:val="18"/>
              </w:rPr>
              <w:t>Sorbenty, materiały filtracyjne (w tym filtry olejowe nieujęte w innych grupach), tkaniny do wycierania (np. szmaty, ścierki) i ubrania ochronne zanieczyszczone substancjami niebezpiecznymi (np. PCB)</w:t>
            </w:r>
          </w:p>
        </w:tc>
        <w:tc>
          <w:tcPr>
            <w:tcW w:w="5103" w:type="dxa"/>
            <w:vAlign w:val="center"/>
          </w:tcPr>
          <w:p w14:paraId="121240FA" w14:textId="77777777"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Odpady w postaci stałej, w skład których wchodzą: materiały tekstylne z surowców naturalnych (tj. wełny, bawełny lub lnu) oraz sztucznych (poliestru, PCV, anilany) zanieczyszczone substancjami niebezpiecznymi m.in. węglowodorami alifatycznymi i aromatycznymi.</w:t>
            </w:r>
          </w:p>
          <w:p w14:paraId="61537AB4" w14:textId="77777777" w:rsidR="006B2E2A" w:rsidRPr="006B2E2A" w:rsidRDefault="006B2E2A" w:rsidP="006B2E2A">
            <w:pPr>
              <w:rPr>
                <w:rFonts w:ascii="Arial" w:eastAsia="Calibri" w:hAnsi="Arial" w:cs="Arial"/>
                <w:sz w:val="18"/>
                <w:szCs w:val="18"/>
              </w:rPr>
            </w:pPr>
          </w:p>
          <w:p w14:paraId="5A973AF5" w14:textId="77777777" w:rsidR="006B2E2A" w:rsidRPr="006B2E2A" w:rsidRDefault="006B2E2A" w:rsidP="006B2E2A">
            <w:pPr>
              <w:rPr>
                <w:rFonts w:ascii="Arial" w:eastAsia="Calibri" w:hAnsi="Arial" w:cs="Arial"/>
                <w:sz w:val="18"/>
                <w:szCs w:val="18"/>
              </w:rPr>
            </w:pPr>
            <w:r w:rsidRPr="006B2E2A">
              <w:rPr>
                <w:rFonts w:ascii="Arial" w:eastAsia="Calibri" w:hAnsi="Arial" w:cs="Arial"/>
                <w:i/>
                <w:iCs/>
                <w:sz w:val="18"/>
                <w:szCs w:val="18"/>
              </w:rPr>
              <w:t>Właściwości</w:t>
            </w:r>
            <w:r w:rsidRPr="006B2E2A">
              <w:rPr>
                <w:rFonts w:ascii="Arial" w:eastAsia="Calibri" w:hAnsi="Arial" w:cs="Arial"/>
                <w:sz w:val="18"/>
                <w:szCs w:val="18"/>
              </w:rPr>
              <w:t xml:space="preserve">: odpady w postaci stałej, palne, mogą wykazywać właściwości łatwopalne (HP3), drażniące (HP4), toksyczne (HP5) i </w:t>
            </w:r>
            <w:proofErr w:type="spellStart"/>
            <w:r w:rsidRPr="006B2E2A">
              <w:rPr>
                <w:rFonts w:ascii="Arial" w:eastAsia="Calibri" w:hAnsi="Arial" w:cs="Arial"/>
                <w:sz w:val="18"/>
                <w:szCs w:val="18"/>
              </w:rPr>
              <w:t>ekotoksyczne</w:t>
            </w:r>
            <w:proofErr w:type="spellEnd"/>
            <w:r w:rsidRPr="006B2E2A">
              <w:rPr>
                <w:rFonts w:ascii="Arial" w:eastAsia="Calibri" w:hAnsi="Arial" w:cs="Arial"/>
                <w:sz w:val="18"/>
                <w:szCs w:val="18"/>
              </w:rPr>
              <w:t xml:space="preserve"> (HP14).</w:t>
            </w:r>
          </w:p>
        </w:tc>
      </w:tr>
      <w:tr w:rsidR="006B2E2A" w:rsidRPr="006B2E2A" w14:paraId="66A88ACE" w14:textId="77777777" w:rsidTr="007707DE">
        <w:tc>
          <w:tcPr>
            <w:tcW w:w="663" w:type="dxa"/>
            <w:vAlign w:val="center"/>
          </w:tcPr>
          <w:p w14:paraId="66C64B7D" w14:textId="77777777" w:rsidR="006B2E2A" w:rsidRPr="006B2E2A" w:rsidRDefault="006B2E2A" w:rsidP="008B5223">
            <w:pPr>
              <w:numPr>
                <w:ilvl w:val="0"/>
                <w:numId w:val="97"/>
              </w:numPr>
              <w:spacing w:before="40"/>
              <w:ind w:left="357" w:hanging="357"/>
              <w:contextualSpacing/>
              <w:jc w:val="center"/>
              <w:rPr>
                <w:rFonts w:ascii="Arial" w:eastAsia="Calibri" w:hAnsi="Arial" w:cs="Arial"/>
                <w:sz w:val="18"/>
                <w:szCs w:val="18"/>
              </w:rPr>
            </w:pPr>
          </w:p>
        </w:tc>
        <w:tc>
          <w:tcPr>
            <w:tcW w:w="1023" w:type="dxa"/>
            <w:vAlign w:val="center"/>
          </w:tcPr>
          <w:p w14:paraId="604AE8A1" w14:textId="77777777" w:rsidR="006B2E2A" w:rsidRPr="006B2E2A" w:rsidRDefault="006B2E2A" w:rsidP="006B2E2A">
            <w:pPr>
              <w:jc w:val="center"/>
              <w:rPr>
                <w:rFonts w:ascii="Arial" w:eastAsia="Calibri" w:hAnsi="Arial" w:cs="Arial"/>
                <w:sz w:val="18"/>
                <w:szCs w:val="18"/>
              </w:rPr>
            </w:pPr>
            <w:r w:rsidRPr="006B2E2A">
              <w:rPr>
                <w:rFonts w:ascii="Arial" w:eastAsia="Calibri" w:hAnsi="Arial" w:cs="Arial"/>
                <w:sz w:val="18"/>
                <w:szCs w:val="18"/>
              </w:rPr>
              <w:t>16 01 07*</w:t>
            </w:r>
          </w:p>
        </w:tc>
        <w:tc>
          <w:tcPr>
            <w:tcW w:w="2552" w:type="dxa"/>
            <w:vAlign w:val="center"/>
          </w:tcPr>
          <w:p w14:paraId="34CB49BF" w14:textId="77777777" w:rsidR="006B2E2A" w:rsidRPr="006B2E2A" w:rsidRDefault="006B2E2A" w:rsidP="006B2E2A">
            <w:pPr>
              <w:rPr>
                <w:rFonts w:ascii="Arial" w:eastAsia="Calibri" w:hAnsi="Arial" w:cs="Arial"/>
                <w:bCs/>
                <w:iCs/>
                <w:sz w:val="18"/>
                <w:szCs w:val="18"/>
              </w:rPr>
            </w:pPr>
            <w:r w:rsidRPr="006B2E2A">
              <w:rPr>
                <w:rFonts w:ascii="Arial" w:eastAsia="Calibri" w:hAnsi="Arial" w:cs="Arial"/>
                <w:bCs/>
                <w:iCs/>
                <w:sz w:val="18"/>
                <w:szCs w:val="18"/>
              </w:rPr>
              <w:t>Filtry olejowe</w:t>
            </w:r>
          </w:p>
        </w:tc>
        <w:tc>
          <w:tcPr>
            <w:tcW w:w="5103" w:type="dxa"/>
            <w:vAlign w:val="center"/>
          </w:tcPr>
          <w:p w14:paraId="75D8F562" w14:textId="77777777"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Odpady w postaci stałej, w skład których wchodzą: elementy metalowe, polimery tworzyw sztucznych, celuloza, tekstylia zanieczyszczone węglowodorami</w:t>
            </w:r>
          </w:p>
          <w:p w14:paraId="1F4A9801" w14:textId="77777777" w:rsidR="006B2E2A" w:rsidRPr="006B2E2A" w:rsidRDefault="006B2E2A" w:rsidP="006B2E2A">
            <w:pPr>
              <w:rPr>
                <w:rFonts w:ascii="Arial" w:eastAsia="Calibri" w:hAnsi="Arial" w:cs="Arial"/>
                <w:sz w:val="18"/>
                <w:szCs w:val="18"/>
              </w:rPr>
            </w:pPr>
          </w:p>
          <w:p w14:paraId="0BB62B51" w14:textId="77777777" w:rsidR="006B2E2A" w:rsidRPr="006B2E2A" w:rsidRDefault="006B2E2A" w:rsidP="006B2E2A">
            <w:pPr>
              <w:rPr>
                <w:rFonts w:ascii="Arial" w:eastAsia="Calibri" w:hAnsi="Arial" w:cs="Arial"/>
                <w:sz w:val="18"/>
                <w:szCs w:val="18"/>
              </w:rPr>
            </w:pPr>
            <w:r w:rsidRPr="006B2E2A">
              <w:rPr>
                <w:rFonts w:ascii="Arial" w:eastAsia="Calibri" w:hAnsi="Arial" w:cs="Arial"/>
                <w:i/>
                <w:iCs/>
                <w:sz w:val="18"/>
                <w:szCs w:val="18"/>
              </w:rPr>
              <w:t xml:space="preserve">Właściwości: </w:t>
            </w:r>
            <w:r w:rsidRPr="006B2E2A">
              <w:rPr>
                <w:rFonts w:ascii="Arial" w:eastAsia="Calibri" w:hAnsi="Arial" w:cs="Arial"/>
                <w:sz w:val="18"/>
                <w:szCs w:val="18"/>
              </w:rPr>
              <w:t xml:space="preserve">odpady palne, mogą wykazywać właściwości toksyczne (HP5) i </w:t>
            </w:r>
            <w:proofErr w:type="spellStart"/>
            <w:r w:rsidRPr="006B2E2A">
              <w:rPr>
                <w:rFonts w:ascii="Arial" w:eastAsia="Calibri" w:hAnsi="Arial" w:cs="Arial"/>
                <w:sz w:val="18"/>
                <w:szCs w:val="18"/>
              </w:rPr>
              <w:t>ekotoksyczne</w:t>
            </w:r>
            <w:proofErr w:type="spellEnd"/>
            <w:r w:rsidRPr="006B2E2A">
              <w:rPr>
                <w:rFonts w:ascii="Arial" w:eastAsia="Calibri" w:hAnsi="Arial" w:cs="Arial"/>
                <w:sz w:val="18"/>
                <w:szCs w:val="18"/>
              </w:rPr>
              <w:t xml:space="preserve"> (HP14)</w:t>
            </w:r>
          </w:p>
        </w:tc>
      </w:tr>
      <w:tr w:rsidR="006B2E2A" w:rsidRPr="006B2E2A" w14:paraId="0605E81C" w14:textId="77777777" w:rsidTr="007707DE">
        <w:tc>
          <w:tcPr>
            <w:tcW w:w="663" w:type="dxa"/>
            <w:vAlign w:val="center"/>
          </w:tcPr>
          <w:p w14:paraId="6AE1EC81" w14:textId="77777777" w:rsidR="006B2E2A" w:rsidRPr="006B2E2A" w:rsidRDefault="006B2E2A" w:rsidP="008B5223">
            <w:pPr>
              <w:numPr>
                <w:ilvl w:val="0"/>
                <w:numId w:val="97"/>
              </w:numPr>
              <w:spacing w:before="40"/>
              <w:ind w:left="357" w:hanging="357"/>
              <w:contextualSpacing/>
              <w:jc w:val="center"/>
              <w:rPr>
                <w:rFonts w:ascii="Arial" w:eastAsia="Calibri" w:hAnsi="Arial" w:cs="Arial"/>
                <w:sz w:val="18"/>
                <w:szCs w:val="18"/>
              </w:rPr>
            </w:pPr>
          </w:p>
        </w:tc>
        <w:tc>
          <w:tcPr>
            <w:tcW w:w="1023" w:type="dxa"/>
            <w:vAlign w:val="center"/>
          </w:tcPr>
          <w:p w14:paraId="783B11BD" w14:textId="77777777" w:rsidR="006B2E2A" w:rsidRPr="006B2E2A" w:rsidRDefault="006B2E2A" w:rsidP="006B2E2A">
            <w:pPr>
              <w:jc w:val="center"/>
              <w:rPr>
                <w:rFonts w:ascii="Arial" w:eastAsia="Calibri" w:hAnsi="Arial" w:cs="Arial"/>
                <w:sz w:val="18"/>
                <w:szCs w:val="18"/>
              </w:rPr>
            </w:pPr>
            <w:r w:rsidRPr="006B2E2A">
              <w:rPr>
                <w:rFonts w:ascii="Arial" w:eastAsia="Calibri" w:hAnsi="Arial" w:cs="Arial"/>
                <w:sz w:val="18"/>
                <w:szCs w:val="18"/>
              </w:rPr>
              <w:t>16 02 11*</w:t>
            </w:r>
          </w:p>
        </w:tc>
        <w:tc>
          <w:tcPr>
            <w:tcW w:w="2552" w:type="dxa"/>
            <w:vAlign w:val="center"/>
          </w:tcPr>
          <w:p w14:paraId="0D2469B0" w14:textId="77777777" w:rsidR="006B2E2A" w:rsidRPr="006B2E2A" w:rsidRDefault="006B2E2A" w:rsidP="006B2E2A">
            <w:pPr>
              <w:rPr>
                <w:rFonts w:ascii="Arial" w:eastAsia="Calibri" w:hAnsi="Arial" w:cs="Arial"/>
                <w:bCs/>
                <w:iCs/>
                <w:sz w:val="18"/>
                <w:szCs w:val="18"/>
              </w:rPr>
            </w:pPr>
            <w:r w:rsidRPr="006B2E2A">
              <w:rPr>
                <w:rFonts w:ascii="Arial" w:eastAsia="Calibri" w:hAnsi="Arial" w:cs="Arial"/>
                <w:sz w:val="18"/>
                <w:szCs w:val="18"/>
              </w:rPr>
              <w:t>Zużyte urządzenia zawierające freony, HCFC, HFC</w:t>
            </w:r>
          </w:p>
        </w:tc>
        <w:tc>
          <w:tcPr>
            <w:tcW w:w="5103" w:type="dxa"/>
            <w:vAlign w:val="center"/>
          </w:tcPr>
          <w:p w14:paraId="48F73950" w14:textId="5FFE7C63"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 xml:space="preserve">Odpady w postaci stałej, w skład których wchodzą: polimery tworzyw sztucznych, metale oraz czynniki chłodnicze </w:t>
            </w:r>
            <w:r w:rsidR="00D62116">
              <w:rPr>
                <w:rFonts w:ascii="Arial" w:eastAsia="Calibri" w:hAnsi="Arial" w:cs="Arial"/>
                <w:sz w:val="18"/>
                <w:szCs w:val="18"/>
              </w:rPr>
              <w:br/>
            </w:r>
            <w:r w:rsidRPr="006B2E2A">
              <w:rPr>
                <w:rFonts w:ascii="Arial" w:eastAsia="Calibri" w:hAnsi="Arial" w:cs="Arial"/>
                <w:sz w:val="18"/>
                <w:szCs w:val="18"/>
              </w:rPr>
              <w:t xml:space="preserve">w postaci związków organicznych z grupy freonów lub </w:t>
            </w:r>
            <w:proofErr w:type="spellStart"/>
            <w:r w:rsidRPr="006B2E2A">
              <w:rPr>
                <w:rFonts w:ascii="Arial" w:eastAsia="Calibri" w:hAnsi="Arial" w:cs="Arial"/>
                <w:sz w:val="18"/>
                <w:szCs w:val="18"/>
              </w:rPr>
              <w:t>wodorofluorowęglowodanów</w:t>
            </w:r>
            <w:proofErr w:type="spellEnd"/>
            <w:r w:rsidRPr="006B2E2A">
              <w:rPr>
                <w:rFonts w:ascii="Arial" w:eastAsia="Calibri" w:hAnsi="Arial" w:cs="Arial"/>
                <w:sz w:val="18"/>
                <w:szCs w:val="18"/>
              </w:rPr>
              <w:t>. Zużyte urządzenia stacjonarne i przenośne klimatyzacyjne i chłodnicze</w:t>
            </w:r>
          </w:p>
          <w:p w14:paraId="4F5E8AA1" w14:textId="77777777" w:rsidR="006B2E2A" w:rsidRPr="006B2E2A" w:rsidRDefault="006B2E2A" w:rsidP="006B2E2A">
            <w:pPr>
              <w:rPr>
                <w:rFonts w:ascii="Arial" w:eastAsia="Calibri" w:hAnsi="Arial" w:cs="Arial"/>
                <w:sz w:val="18"/>
                <w:szCs w:val="18"/>
              </w:rPr>
            </w:pPr>
          </w:p>
          <w:p w14:paraId="78F910C9" w14:textId="77777777" w:rsidR="006B2E2A" w:rsidRPr="006B2E2A" w:rsidRDefault="006B2E2A" w:rsidP="006B2E2A">
            <w:pPr>
              <w:rPr>
                <w:rFonts w:ascii="Arial" w:eastAsia="Calibri" w:hAnsi="Arial" w:cs="Arial"/>
                <w:sz w:val="18"/>
                <w:szCs w:val="18"/>
              </w:rPr>
            </w:pPr>
            <w:r w:rsidRPr="006B2E2A">
              <w:rPr>
                <w:rFonts w:ascii="Arial" w:eastAsia="Calibri" w:hAnsi="Arial" w:cs="Arial"/>
                <w:i/>
                <w:iCs/>
                <w:sz w:val="18"/>
                <w:szCs w:val="18"/>
              </w:rPr>
              <w:t xml:space="preserve">Właściwości: </w:t>
            </w:r>
            <w:r w:rsidRPr="006B2E2A">
              <w:rPr>
                <w:rFonts w:ascii="Arial" w:eastAsia="Calibri" w:hAnsi="Arial" w:cs="Arial"/>
                <w:sz w:val="18"/>
                <w:szCs w:val="18"/>
              </w:rPr>
              <w:t>odpady łatwopalne (HP3)</w:t>
            </w:r>
          </w:p>
        </w:tc>
      </w:tr>
      <w:tr w:rsidR="006B2E2A" w:rsidRPr="006B2E2A" w14:paraId="0FEE3864" w14:textId="77777777" w:rsidTr="007707DE">
        <w:tc>
          <w:tcPr>
            <w:tcW w:w="663" w:type="dxa"/>
            <w:vAlign w:val="center"/>
          </w:tcPr>
          <w:p w14:paraId="2BA61BAB" w14:textId="77777777" w:rsidR="006B2E2A" w:rsidRPr="006B2E2A" w:rsidRDefault="006B2E2A" w:rsidP="008B5223">
            <w:pPr>
              <w:numPr>
                <w:ilvl w:val="0"/>
                <w:numId w:val="97"/>
              </w:numPr>
              <w:spacing w:before="40"/>
              <w:ind w:left="357" w:hanging="357"/>
              <w:contextualSpacing/>
              <w:jc w:val="center"/>
              <w:rPr>
                <w:rFonts w:ascii="Arial" w:eastAsia="Calibri" w:hAnsi="Arial" w:cs="Arial"/>
                <w:sz w:val="18"/>
                <w:szCs w:val="18"/>
              </w:rPr>
            </w:pPr>
          </w:p>
        </w:tc>
        <w:tc>
          <w:tcPr>
            <w:tcW w:w="1023" w:type="dxa"/>
            <w:vAlign w:val="center"/>
          </w:tcPr>
          <w:p w14:paraId="1E802A04" w14:textId="77777777" w:rsidR="006B2E2A" w:rsidRPr="006B2E2A" w:rsidRDefault="006B2E2A" w:rsidP="006B2E2A">
            <w:pPr>
              <w:jc w:val="center"/>
              <w:rPr>
                <w:rFonts w:ascii="Arial" w:eastAsia="Calibri" w:hAnsi="Arial" w:cs="Arial"/>
                <w:sz w:val="18"/>
                <w:szCs w:val="18"/>
              </w:rPr>
            </w:pPr>
            <w:r w:rsidRPr="006B2E2A">
              <w:rPr>
                <w:rFonts w:ascii="Arial" w:eastAsia="Calibri" w:hAnsi="Arial" w:cs="Arial"/>
                <w:sz w:val="18"/>
                <w:szCs w:val="18"/>
              </w:rPr>
              <w:t>16 02 13*</w:t>
            </w:r>
          </w:p>
        </w:tc>
        <w:tc>
          <w:tcPr>
            <w:tcW w:w="2552" w:type="dxa"/>
            <w:vAlign w:val="center"/>
          </w:tcPr>
          <w:p w14:paraId="35D8AC74" w14:textId="77777777" w:rsidR="006B2E2A" w:rsidRPr="006B2E2A" w:rsidRDefault="006B2E2A" w:rsidP="006B2E2A">
            <w:pPr>
              <w:rPr>
                <w:rFonts w:ascii="Arial" w:eastAsia="Calibri" w:hAnsi="Arial" w:cs="Arial"/>
                <w:bCs/>
                <w:iCs/>
                <w:sz w:val="18"/>
                <w:szCs w:val="18"/>
              </w:rPr>
            </w:pPr>
            <w:r w:rsidRPr="006B2E2A">
              <w:rPr>
                <w:rFonts w:ascii="Arial" w:eastAsia="Calibri" w:hAnsi="Arial" w:cs="Arial"/>
                <w:bCs/>
                <w:iCs/>
                <w:sz w:val="18"/>
                <w:szCs w:val="18"/>
              </w:rPr>
              <w:t>Zużyte urządzenia zawierające niebezpieczne elementy inne niż wymienione w 16 02 09 do 16 02 12</w:t>
            </w:r>
          </w:p>
        </w:tc>
        <w:tc>
          <w:tcPr>
            <w:tcW w:w="5103" w:type="dxa"/>
            <w:vAlign w:val="center"/>
          </w:tcPr>
          <w:p w14:paraId="545C9F2D" w14:textId="77777777"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Odpady w postaci stałej, w skład których wchodzą: mieszaniny elementów metalowych, szklanych i polimerów tworzyw sztucznych zawierający m.in. metale ciężkie. Zużyte urządzenia zawierające elementy niebezpieczne.</w:t>
            </w:r>
          </w:p>
          <w:p w14:paraId="005374AB" w14:textId="77777777" w:rsidR="006B2E2A" w:rsidRPr="006B2E2A" w:rsidRDefault="006B2E2A" w:rsidP="006B2E2A">
            <w:pPr>
              <w:rPr>
                <w:rFonts w:ascii="Arial" w:eastAsia="Calibri" w:hAnsi="Arial" w:cs="Arial"/>
                <w:sz w:val="18"/>
                <w:szCs w:val="18"/>
              </w:rPr>
            </w:pPr>
          </w:p>
          <w:p w14:paraId="1CAF6624" w14:textId="77777777" w:rsidR="006B2E2A" w:rsidRPr="006B2E2A" w:rsidRDefault="006B2E2A" w:rsidP="006B2E2A">
            <w:pPr>
              <w:rPr>
                <w:rFonts w:ascii="Arial" w:eastAsia="Calibri" w:hAnsi="Arial" w:cs="Arial"/>
                <w:sz w:val="18"/>
                <w:szCs w:val="18"/>
              </w:rPr>
            </w:pPr>
            <w:r w:rsidRPr="006B2E2A">
              <w:rPr>
                <w:rFonts w:ascii="Arial" w:eastAsia="Calibri" w:hAnsi="Arial" w:cs="Arial"/>
                <w:i/>
                <w:iCs/>
                <w:sz w:val="18"/>
                <w:szCs w:val="18"/>
              </w:rPr>
              <w:t xml:space="preserve">Właściwości: </w:t>
            </w:r>
            <w:r w:rsidRPr="006B2E2A">
              <w:rPr>
                <w:rFonts w:ascii="Arial" w:eastAsia="Calibri" w:hAnsi="Arial" w:cs="Arial"/>
                <w:sz w:val="18"/>
                <w:szCs w:val="18"/>
              </w:rPr>
              <w:t>odpady palne, mogą wykazywać właściwości toksyczne (HP5) i rakotwórcze (HP7).</w:t>
            </w:r>
          </w:p>
        </w:tc>
      </w:tr>
      <w:tr w:rsidR="006B2E2A" w:rsidRPr="006B2E2A" w14:paraId="43820A69" w14:textId="77777777" w:rsidTr="007707DE">
        <w:tc>
          <w:tcPr>
            <w:tcW w:w="663" w:type="dxa"/>
            <w:vAlign w:val="center"/>
          </w:tcPr>
          <w:p w14:paraId="40F616DD" w14:textId="77777777" w:rsidR="006B2E2A" w:rsidRPr="006B2E2A" w:rsidRDefault="006B2E2A" w:rsidP="008B5223">
            <w:pPr>
              <w:numPr>
                <w:ilvl w:val="0"/>
                <w:numId w:val="97"/>
              </w:numPr>
              <w:spacing w:before="40"/>
              <w:ind w:left="357" w:hanging="357"/>
              <w:contextualSpacing/>
              <w:jc w:val="center"/>
              <w:rPr>
                <w:rFonts w:ascii="Arial" w:eastAsia="Calibri" w:hAnsi="Arial" w:cs="Arial"/>
                <w:sz w:val="18"/>
                <w:szCs w:val="18"/>
              </w:rPr>
            </w:pPr>
          </w:p>
        </w:tc>
        <w:tc>
          <w:tcPr>
            <w:tcW w:w="1023" w:type="dxa"/>
            <w:vAlign w:val="center"/>
          </w:tcPr>
          <w:p w14:paraId="3BD80184" w14:textId="77777777" w:rsidR="006B2E2A" w:rsidRPr="006B2E2A" w:rsidRDefault="006B2E2A" w:rsidP="006B2E2A">
            <w:pPr>
              <w:jc w:val="center"/>
              <w:rPr>
                <w:rFonts w:ascii="Arial" w:eastAsia="Calibri" w:hAnsi="Arial" w:cs="Arial"/>
                <w:sz w:val="18"/>
                <w:szCs w:val="18"/>
              </w:rPr>
            </w:pPr>
            <w:r w:rsidRPr="006B2E2A">
              <w:rPr>
                <w:rFonts w:ascii="Arial" w:eastAsia="Calibri" w:hAnsi="Arial" w:cs="Arial"/>
                <w:sz w:val="18"/>
                <w:szCs w:val="18"/>
              </w:rPr>
              <w:t>16 06 01*</w:t>
            </w:r>
          </w:p>
        </w:tc>
        <w:tc>
          <w:tcPr>
            <w:tcW w:w="2552" w:type="dxa"/>
            <w:vAlign w:val="center"/>
          </w:tcPr>
          <w:p w14:paraId="68BEE7A3" w14:textId="77777777" w:rsidR="006B2E2A" w:rsidRPr="006B2E2A" w:rsidRDefault="006B2E2A" w:rsidP="006B2E2A">
            <w:pPr>
              <w:rPr>
                <w:rFonts w:ascii="Arial" w:eastAsia="Calibri" w:hAnsi="Arial" w:cs="Arial"/>
                <w:bCs/>
                <w:iCs/>
                <w:sz w:val="18"/>
                <w:szCs w:val="18"/>
              </w:rPr>
            </w:pPr>
            <w:r w:rsidRPr="006B2E2A">
              <w:rPr>
                <w:rFonts w:ascii="Arial" w:eastAsia="Calibri" w:hAnsi="Arial" w:cs="Arial"/>
                <w:bCs/>
                <w:iCs/>
                <w:sz w:val="18"/>
                <w:szCs w:val="18"/>
              </w:rPr>
              <w:t>Baterie i akumulatory ołowiowe</w:t>
            </w:r>
          </w:p>
        </w:tc>
        <w:tc>
          <w:tcPr>
            <w:tcW w:w="5103" w:type="dxa"/>
            <w:vAlign w:val="center"/>
          </w:tcPr>
          <w:p w14:paraId="7EC94B60" w14:textId="77777777"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 xml:space="preserve">Odpady w postaci stałej, w skład których wchodzą: elektrody ołowiowe, elektrody z tlenku ołowiu, roztwory wodne kwasu </w:t>
            </w:r>
            <w:r w:rsidRPr="006B2E2A">
              <w:rPr>
                <w:rFonts w:ascii="Arial" w:eastAsia="Calibri" w:hAnsi="Arial" w:cs="Arial"/>
                <w:sz w:val="18"/>
                <w:szCs w:val="18"/>
              </w:rPr>
              <w:lastRenderedPageBreak/>
              <w:t>siarkowego, polimery tworzyw sztucznych. Są to zużyte akumulatory</w:t>
            </w:r>
          </w:p>
          <w:p w14:paraId="0B5DA90D" w14:textId="77777777" w:rsidR="006B2E2A" w:rsidRPr="006B2E2A" w:rsidRDefault="006B2E2A" w:rsidP="006B2E2A">
            <w:pPr>
              <w:rPr>
                <w:rFonts w:ascii="Arial" w:eastAsia="Calibri" w:hAnsi="Arial" w:cs="Arial"/>
                <w:sz w:val="18"/>
                <w:szCs w:val="18"/>
              </w:rPr>
            </w:pPr>
          </w:p>
          <w:p w14:paraId="0DF434D0" w14:textId="40F6C4A5" w:rsidR="006B2E2A" w:rsidRDefault="006B2E2A" w:rsidP="006B2E2A">
            <w:pPr>
              <w:rPr>
                <w:rFonts w:ascii="Arial" w:eastAsia="Calibri" w:hAnsi="Arial" w:cs="Arial"/>
                <w:sz w:val="18"/>
                <w:szCs w:val="18"/>
              </w:rPr>
            </w:pPr>
            <w:r w:rsidRPr="006B2E2A">
              <w:rPr>
                <w:rFonts w:ascii="Arial" w:eastAsia="Calibri" w:hAnsi="Arial" w:cs="Arial"/>
                <w:i/>
                <w:iCs/>
                <w:sz w:val="18"/>
                <w:szCs w:val="18"/>
              </w:rPr>
              <w:t xml:space="preserve">Właściwości: </w:t>
            </w:r>
            <w:r w:rsidRPr="006B2E2A">
              <w:rPr>
                <w:rFonts w:ascii="Arial" w:eastAsia="Calibri" w:hAnsi="Arial" w:cs="Arial"/>
                <w:sz w:val="18"/>
                <w:szCs w:val="18"/>
              </w:rPr>
              <w:t xml:space="preserve">odpady palne, mogą wykazywać właściwości toksyczne (HP5), żrące (HP8), mutagenne (H11) </w:t>
            </w:r>
            <w:r w:rsidR="00D62116">
              <w:rPr>
                <w:rFonts w:ascii="Arial" w:eastAsia="Calibri" w:hAnsi="Arial" w:cs="Arial"/>
                <w:sz w:val="18"/>
                <w:szCs w:val="18"/>
              </w:rPr>
              <w:br/>
            </w:r>
            <w:r w:rsidRPr="006B2E2A">
              <w:rPr>
                <w:rFonts w:ascii="Arial" w:eastAsia="Calibri" w:hAnsi="Arial" w:cs="Arial"/>
                <w:sz w:val="18"/>
                <w:szCs w:val="18"/>
              </w:rPr>
              <w:t xml:space="preserve">i </w:t>
            </w:r>
            <w:proofErr w:type="spellStart"/>
            <w:r w:rsidRPr="006B2E2A">
              <w:rPr>
                <w:rFonts w:ascii="Arial" w:eastAsia="Calibri" w:hAnsi="Arial" w:cs="Arial"/>
                <w:sz w:val="18"/>
                <w:szCs w:val="18"/>
              </w:rPr>
              <w:t>ekotoksyczne</w:t>
            </w:r>
            <w:proofErr w:type="spellEnd"/>
            <w:r w:rsidRPr="006B2E2A">
              <w:rPr>
                <w:rFonts w:ascii="Arial" w:eastAsia="Calibri" w:hAnsi="Arial" w:cs="Arial"/>
                <w:sz w:val="18"/>
                <w:szCs w:val="18"/>
              </w:rPr>
              <w:t xml:space="preserve">  (HP14).</w:t>
            </w:r>
          </w:p>
          <w:p w14:paraId="232AFEEA" w14:textId="02F862D5" w:rsidR="005D7DEB" w:rsidRPr="006B2E2A" w:rsidRDefault="005D7DEB" w:rsidP="006B2E2A">
            <w:pPr>
              <w:rPr>
                <w:rFonts w:ascii="Arial" w:eastAsia="Calibri" w:hAnsi="Arial" w:cs="Arial"/>
                <w:sz w:val="18"/>
                <w:szCs w:val="18"/>
              </w:rPr>
            </w:pPr>
          </w:p>
        </w:tc>
      </w:tr>
      <w:tr w:rsidR="006B2E2A" w:rsidRPr="006B2E2A" w14:paraId="53C7A0A7" w14:textId="77777777" w:rsidTr="007707DE">
        <w:tc>
          <w:tcPr>
            <w:tcW w:w="663" w:type="dxa"/>
            <w:vAlign w:val="center"/>
          </w:tcPr>
          <w:p w14:paraId="6ED628D8" w14:textId="77777777" w:rsidR="006B2E2A" w:rsidRPr="006B2E2A" w:rsidRDefault="006B2E2A" w:rsidP="008B5223">
            <w:pPr>
              <w:numPr>
                <w:ilvl w:val="0"/>
                <w:numId w:val="97"/>
              </w:numPr>
              <w:spacing w:before="40"/>
              <w:ind w:left="357" w:hanging="357"/>
              <w:contextualSpacing/>
              <w:jc w:val="center"/>
              <w:rPr>
                <w:rFonts w:ascii="Arial" w:eastAsia="Calibri" w:hAnsi="Arial" w:cs="Arial"/>
                <w:sz w:val="18"/>
                <w:szCs w:val="18"/>
              </w:rPr>
            </w:pPr>
          </w:p>
        </w:tc>
        <w:tc>
          <w:tcPr>
            <w:tcW w:w="1023" w:type="dxa"/>
            <w:vAlign w:val="center"/>
          </w:tcPr>
          <w:p w14:paraId="28E9EA58" w14:textId="77777777" w:rsidR="006B2E2A" w:rsidRPr="006B2E2A" w:rsidRDefault="006B2E2A" w:rsidP="006B2E2A">
            <w:pPr>
              <w:jc w:val="center"/>
              <w:rPr>
                <w:rFonts w:ascii="Arial" w:eastAsia="Calibri" w:hAnsi="Arial" w:cs="Arial"/>
                <w:sz w:val="18"/>
                <w:szCs w:val="18"/>
              </w:rPr>
            </w:pPr>
            <w:r w:rsidRPr="006B2E2A">
              <w:rPr>
                <w:rFonts w:ascii="Arial" w:eastAsia="Calibri" w:hAnsi="Arial" w:cs="Arial"/>
                <w:sz w:val="18"/>
                <w:szCs w:val="18"/>
              </w:rPr>
              <w:t>16 06 02*</w:t>
            </w:r>
          </w:p>
        </w:tc>
        <w:tc>
          <w:tcPr>
            <w:tcW w:w="2552" w:type="dxa"/>
            <w:vAlign w:val="center"/>
          </w:tcPr>
          <w:p w14:paraId="30CFFFD2" w14:textId="77777777" w:rsidR="006B2E2A" w:rsidRPr="006B2E2A" w:rsidRDefault="006B2E2A" w:rsidP="006B2E2A">
            <w:pPr>
              <w:rPr>
                <w:rFonts w:ascii="Arial" w:eastAsia="Calibri" w:hAnsi="Arial" w:cs="Arial"/>
                <w:bCs/>
                <w:iCs/>
                <w:sz w:val="18"/>
                <w:szCs w:val="18"/>
              </w:rPr>
            </w:pPr>
            <w:r w:rsidRPr="006B2E2A">
              <w:rPr>
                <w:rFonts w:ascii="Arial" w:eastAsia="Calibri" w:hAnsi="Arial" w:cs="Arial"/>
                <w:bCs/>
                <w:iCs/>
                <w:sz w:val="18"/>
                <w:szCs w:val="18"/>
              </w:rPr>
              <w:t>Baterie i akumulatory niklowo-kadmowe</w:t>
            </w:r>
          </w:p>
        </w:tc>
        <w:tc>
          <w:tcPr>
            <w:tcW w:w="5103" w:type="dxa"/>
            <w:vAlign w:val="center"/>
          </w:tcPr>
          <w:p w14:paraId="3695EA90" w14:textId="77777777"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Odpady w postaci stałej, w skład których wchodzą: wodorotlenek niklu, kadm, stop kadmu i żelaza, wodny roztwór wodorotlenku potasu lub sodu, polimery tworzyw sztucznych, metale. Są to zużyte baterie i akumulatory</w:t>
            </w:r>
          </w:p>
          <w:p w14:paraId="305476E5" w14:textId="77777777" w:rsidR="006B2E2A" w:rsidRPr="006B2E2A" w:rsidRDefault="006B2E2A" w:rsidP="006B2E2A">
            <w:pPr>
              <w:rPr>
                <w:rFonts w:ascii="Arial" w:eastAsia="Calibri" w:hAnsi="Arial" w:cs="Arial"/>
                <w:sz w:val="18"/>
                <w:szCs w:val="18"/>
              </w:rPr>
            </w:pPr>
          </w:p>
          <w:p w14:paraId="0819A0BC" w14:textId="77777777" w:rsidR="006B2E2A" w:rsidRDefault="006B2E2A" w:rsidP="006B2E2A">
            <w:pPr>
              <w:rPr>
                <w:rFonts w:ascii="Arial" w:eastAsia="Calibri" w:hAnsi="Arial" w:cs="Arial"/>
                <w:sz w:val="18"/>
                <w:szCs w:val="18"/>
              </w:rPr>
            </w:pPr>
            <w:r w:rsidRPr="006B2E2A">
              <w:rPr>
                <w:rFonts w:ascii="Arial" w:eastAsia="Calibri" w:hAnsi="Arial" w:cs="Arial"/>
                <w:i/>
                <w:iCs/>
                <w:sz w:val="18"/>
                <w:szCs w:val="18"/>
              </w:rPr>
              <w:t xml:space="preserve">Właściwości: </w:t>
            </w:r>
            <w:r w:rsidRPr="006B2E2A">
              <w:rPr>
                <w:rFonts w:ascii="Arial" w:eastAsia="Calibri" w:hAnsi="Arial" w:cs="Arial"/>
                <w:sz w:val="18"/>
                <w:szCs w:val="18"/>
              </w:rPr>
              <w:t>odpady palne, mogą wykazywać właściwości toksyczne (HP5), żrące (HP8)</w:t>
            </w:r>
          </w:p>
          <w:p w14:paraId="33620E34" w14:textId="6C9AC237" w:rsidR="005D7DEB" w:rsidRPr="006B2E2A" w:rsidRDefault="005D7DEB" w:rsidP="006B2E2A">
            <w:pPr>
              <w:rPr>
                <w:rFonts w:ascii="Arial" w:eastAsia="Calibri" w:hAnsi="Arial" w:cs="Arial"/>
                <w:sz w:val="18"/>
                <w:szCs w:val="18"/>
              </w:rPr>
            </w:pPr>
          </w:p>
        </w:tc>
      </w:tr>
      <w:tr w:rsidR="006B2E2A" w:rsidRPr="006B2E2A" w14:paraId="234F46C0" w14:textId="77777777" w:rsidTr="006B2E2A">
        <w:tc>
          <w:tcPr>
            <w:tcW w:w="9341" w:type="dxa"/>
            <w:gridSpan w:val="4"/>
            <w:shd w:val="clear" w:color="auto" w:fill="F2F2F2"/>
            <w:vAlign w:val="center"/>
          </w:tcPr>
          <w:p w14:paraId="2C6B169D" w14:textId="77777777" w:rsidR="006B2E2A" w:rsidRPr="006B2E2A" w:rsidRDefault="006B2E2A" w:rsidP="006B2E2A">
            <w:pPr>
              <w:spacing w:before="120" w:after="120"/>
              <w:jc w:val="center"/>
              <w:rPr>
                <w:rFonts w:ascii="Arial" w:eastAsia="Calibri" w:hAnsi="Arial" w:cs="Arial"/>
                <w:b/>
                <w:sz w:val="18"/>
                <w:szCs w:val="18"/>
              </w:rPr>
            </w:pPr>
            <w:r w:rsidRPr="006B2E2A">
              <w:rPr>
                <w:rFonts w:ascii="Arial" w:eastAsia="Calibri" w:hAnsi="Arial" w:cs="Arial"/>
                <w:b/>
                <w:sz w:val="18"/>
                <w:szCs w:val="18"/>
              </w:rPr>
              <w:t>Odpady inne niż niebezpieczne</w:t>
            </w:r>
          </w:p>
        </w:tc>
      </w:tr>
      <w:tr w:rsidR="006B2E2A" w:rsidRPr="006B2E2A" w14:paraId="0D5D76F9" w14:textId="77777777" w:rsidTr="007707DE">
        <w:tc>
          <w:tcPr>
            <w:tcW w:w="663" w:type="dxa"/>
            <w:vAlign w:val="center"/>
          </w:tcPr>
          <w:p w14:paraId="3359F2B1" w14:textId="77777777" w:rsidR="006B2E2A" w:rsidRPr="006B2E2A" w:rsidRDefault="006B2E2A" w:rsidP="008B5223">
            <w:pPr>
              <w:numPr>
                <w:ilvl w:val="0"/>
                <w:numId w:val="97"/>
              </w:numPr>
              <w:spacing w:before="40"/>
              <w:ind w:left="357" w:hanging="357"/>
              <w:contextualSpacing/>
              <w:jc w:val="center"/>
              <w:rPr>
                <w:rFonts w:ascii="Arial" w:eastAsia="Calibri" w:hAnsi="Arial" w:cs="Arial"/>
                <w:sz w:val="18"/>
                <w:szCs w:val="18"/>
              </w:rPr>
            </w:pPr>
          </w:p>
        </w:tc>
        <w:tc>
          <w:tcPr>
            <w:tcW w:w="1023" w:type="dxa"/>
            <w:vAlign w:val="center"/>
          </w:tcPr>
          <w:p w14:paraId="1CC039F5" w14:textId="77777777" w:rsidR="006B2E2A" w:rsidRPr="006B2E2A" w:rsidRDefault="006B2E2A" w:rsidP="006B2E2A">
            <w:pPr>
              <w:jc w:val="center"/>
              <w:rPr>
                <w:rFonts w:ascii="Arial" w:eastAsia="Calibri" w:hAnsi="Arial" w:cs="Arial"/>
                <w:sz w:val="18"/>
                <w:szCs w:val="18"/>
              </w:rPr>
            </w:pPr>
            <w:r w:rsidRPr="006B2E2A">
              <w:rPr>
                <w:rFonts w:ascii="Arial" w:eastAsia="Calibri" w:hAnsi="Arial" w:cs="Arial"/>
                <w:sz w:val="18"/>
                <w:szCs w:val="18"/>
              </w:rPr>
              <w:t>15 01 01</w:t>
            </w:r>
          </w:p>
        </w:tc>
        <w:tc>
          <w:tcPr>
            <w:tcW w:w="2552" w:type="dxa"/>
            <w:vAlign w:val="center"/>
          </w:tcPr>
          <w:p w14:paraId="157C34B0" w14:textId="77777777" w:rsidR="006B2E2A" w:rsidRPr="006B2E2A" w:rsidRDefault="006B2E2A" w:rsidP="006B2E2A">
            <w:pPr>
              <w:rPr>
                <w:rFonts w:ascii="Arial" w:eastAsia="Calibri" w:hAnsi="Arial" w:cs="Arial"/>
                <w:bCs/>
                <w:iCs/>
                <w:sz w:val="18"/>
                <w:szCs w:val="18"/>
              </w:rPr>
            </w:pPr>
            <w:r w:rsidRPr="006B2E2A">
              <w:rPr>
                <w:rFonts w:ascii="Arial" w:eastAsia="Calibri" w:hAnsi="Arial" w:cs="Arial"/>
                <w:bCs/>
                <w:iCs/>
                <w:sz w:val="18"/>
                <w:szCs w:val="18"/>
              </w:rPr>
              <w:t>Opakowania z papieru i tektury</w:t>
            </w:r>
          </w:p>
        </w:tc>
        <w:tc>
          <w:tcPr>
            <w:tcW w:w="5103" w:type="dxa"/>
            <w:vAlign w:val="center"/>
          </w:tcPr>
          <w:p w14:paraId="58FDFEC1" w14:textId="77777777"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Odpad w postaci stałej, w skład którego wchodzą:</w:t>
            </w:r>
          </w:p>
          <w:p w14:paraId="23232282" w14:textId="77777777"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spilśnione, odwodnione i wysuszone włókna pochodzenia roślinnego, masa celulozowa z dodatkiem wypełniaczy, środków zaklejających, barwników itp.</w:t>
            </w:r>
          </w:p>
          <w:p w14:paraId="2402948B" w14:textId="77777777" w:rsidR="006B2E2A" w:rsidRPr="006B2E2A" w:rsidRDefault="006B2E2A" w:rsidP="006B2E2A">
            <w:pPr>
              <w:rPr>
                <w:rFonts w:ascii="Arial" w:eastAsia="Calibri" w:hAnsi="Arial" w:cs="Arial"/>
                <w:sz w:val="18"/>
                <w:szCs w:val="18"/>
              </w:rPr>
            </w:pPr>
          </w:p>
          <w:p w14:paraId="12096467" w14:textId="77777777" w:rsidR="006B2E2A" w:rsidRPr="006B2E2A" w:rsidRDefault="006B2E2A" w:rsidP="006B2E2A">
            <w:pPr>
              <w:rPr>
                <w:rFonts w:ascii="Arial" w:eastAsia="Calibri" w:hAnsi="Arial" w:cs="Arial"/>
                <w:bCs/>
                <w:iCs/>
                <w:sz w:val="18"/>
                <w:szCs w:val="18"/>
              </w:rPr>
            </w:pPr>
            <w:r w:rsidRPr="006B2E2A">
              <w:rPr>
                <w:rFonts w:ascii="Arial" w:eastAsia="Calibri" w:hAnsi="Arial" w:cs="Arial"/>
                <w:i/>
                <w:iCs/>
                <w:sz w:val="18"/>
                <w:szCs w:val="18"/>
              </w:rPr>
              <w:t xml:space="preserve">Właściwości: </w:t>
            </w:r>
            <w:r w:rsidRPr="006B2E2A">
              <w:rPr>
                <w:rFonts w:ascii="Arial" w:eastAsia="Calibri" w:hAnsi="Arial" w:cs="Arial"/>
                <w:sz w:val="18"/>
                <w:szCs w:val="18"/>
              </w:rPr>
              <w:t>odpad palny, nie posiada właściwości odpadów niebezpiecznych i nie stanowi bezpośredniego zagrożenia dla środowiska.</w:t>
            </w:r>
          </w:p>
        </w:tc>
      </w:tr>
      <w:tr w:rsidR="006B2E2A" w:rsidRPr="006B2E2A" w14:paraId="643269DF" w14:textId="77777777" w:rsidTr="007707DE">
        <w:tc>
          <w:tcPr>
            <w:tcW w:w="663" w:type="dxa"/>
            <w:vAlign w:val="center"/>
          </w:tcPr>
          <w:p w14:paraId="55A9E0BC" w14:textId="77777777" w:rsidR="006B2E2A" w:rsidRPr="006B2E2A" w:rsidRDefault="006B2E2A" w:rsidP="008B5223">
            <w:pPr>
              <w:numPr>
                <w:ilvl w:val="0"/>
                <w:numId w:val="97"/>
              </w:numPr>
              <w:spacing w:before="40"/>
              <w:ind w:left="357" w:hanging="357"/>
              <w:contextualSpacing/>
              <w:jc w:val="center"/>
              <w:rPr>
                <w:rFonts w:ascii="Arial" w:eastAsia="Calibri" w:hAnsi="Arial" w:cs="Arial"/>
                <w:sz w:val="18"/>
                <w:szCs w:val="18"/>
              </w:rPr>
            </w:pPr>
          </w:p>
        </w:tc>
        <w:tc>
          <w:tcPr>
            <w:tcW w:w="1023" w:type="dxa"/>
            <w:vAlign w:val="center"/>
          </w:tcPr>
          <w:p w14:paraId="711F6190" w14:textId="77777777" w:rsidR="006B2E2A" w:rsidRPr="006B2E2A" w:rsidRDefault="006B2E2A" w:rsidP="006B2E2A">
            <w:pPr>
              <w:jc w:val="center"/>
              <w:rPr>
                <w:rFonts w:ascii="Arial" w:eastAsia="Calibri" w:hAnsi="Arial" w:cs="Arial"/>
                <w:sz w:val="18"/>
                <w:szCs w:val="18"/>
              </w:rPr>
            </w:pPr>
            <w:r w:rsidRPr="006B2E2A">
              <w:rPr>
                <w:rFonts w:ascii="Arial" w:eastAsia="Calibri" w:hAnsi="Arial" w:cs="Arial"/>
                <w:sz w:val="18"/>
                <w:szCs w:val="18"/>
              </w:rPr>
              <w:t>15 01 02</w:t>
            </w:r>
          </w:p>
        </w:tc>
        <w:tc>
          <w:tcPr>
            <w:tcW w:w="2552" w:type="dxa"/>
            <w:vAlign w:val="center"/>
          </w:tcPr>
          <w:p w14:paraId="5BEEC646" w14:textId="77777777" w:rsidR="006B2E2A" w:rsidRPr="006B2E2A" w:rsidRDefault="006B2E2A" w:rsidP="006B2E2A">
            <w:pPr>
              <w:rPr>
                <w:rFonts w:ascii="Arial" w:eastAsia="Calibri" w:hAnsi="Arial" w:cs="Arial"/>
                <w:bCs/>
                <w:iCs/>
                <w:sz w:val="18"/>
                <w:szCs w:val="18"/>
              </w:rPr>
            </w:pPr>
            <w:r w:rsidRPr="006B2E2A">
              <w:rPr>
                <w:rFonts w:ascii="Arial" w:eastAsia="Calibri" w:hAnsi="Arial" w:cs="Arial"/>
                <w:bCs/>
                <w:iCs/>
                <w:sz w:val="18"/>
                <w:szCs w:val="18"/>
              </w:rPr>
              <w:t>Opakowania z tworzyw sztucznych</w:t>
            </w:r>
          </w:p>
        </w:tc>
        <w:tc>
          <w:tcPr>
            <w:tcW w:w="5103" w:type="dxa"/>
            <w:vAlign w:val="center"/>
          </w:tcPr>
          <w:p w14:paraId="72395A19" w14:textId="77777777"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Odpady w postaci stałej, w skład których wchodzą:</w:t>
            </w:r>
          </w:p>
          <w:p w14:paraId="1D4255CA" w14:textId="77777777"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 xml:space="preserve">polietylen (PE) i kopolimery olefinowe, </w:t>
            </w:r>
            <w:proofErr w:type="spellStart"/>
            <w:r w:rsidRPr="006B2E2A">
              <w:rPr>
                <w:rFonts w:ascii="Arial" w:eastAsia="Calibri" w:hAnsi="Arial" w:cs="Arial"/>
                <w:sz w:val="18"/>
                <w:szCs w:val="18"/>
              </w:rPr>
              <w:t>poli</w:t>
            </w:r>
            <w:proofErr w:type="spellEnd"/>
            <w:r w:rsidRPr="006B2E2A">
              <w:rPr>
                <w:rFonts w:ascii="Arial" w:eastAsia="Calibri" w:hAnsi="Arial" w:cs="Arial"/>
                <w:sz w:val="18"/>
                <w:szCs w:val="18"/>
              </w:rPr>
              <w:t>(</w:t>
            </w:r>
            <w:proofErr w:type="spellStart"/>
            <w:r w:rsidRPr="006B2E2A">
              <w:rPr>
                <w:rFonts w:ascii="Arial" w:eastAsia="Calibri" w:hAnsi="Arial" w:cs="Arial"/>
                <w:sz w:val="18"/>
                <w:szCs w:val="18"/>
              </w:rPr>
              <w:t>teraftalan</w:t>
            </w:r>
            <w:proofErr w:type="spellEnd"/>
            <w:r w:rsidRPr="006B2E2A">
              <w:rPr>
                <w:rFonts w:ascii="Arial" w:eastAsia="Calibri" w:hAnsi="Arial" w:cs="Arial"/>
                <w:sz w:val="18"/>
                <w:szCs w:val="18"/>
              </w:rPr>
              <w:t xml:space="preserve"> etylenu) (PET), polipropylen (PP), polistyren (PS), polichlorek winylu (PVC), poliamid (PA), poliwęglan (PC) z dodatkiem wypełniaczy, środków zaklejających, barwników itp.</w:t>
            </w:r>
          </w:p>
          <w:p w14:paraId="38279651" w14:textId="77777777" w:rsidR="006B2E2A" w:rsidRPr="006B2E2A" w:rsidRDefault="006B2E2A" w:rsidP="006B2E2A">
            <w:pPr>
              <w:rPr>
                <w:rFonts w:ascii="Arial" w:eastAsia="Calibri" w:hAnsi="Arial" w:cs="Arial"/>
                <w:sz w:val="18"/>
                <w:szCs w:val="18"/>
              </w:rPr>
            </w:pPr>
          </w:p>
          <w:p w14:paraId="61BE7F9C" w14:textId="0FB1EDA8" w:rsidR="006B2E2A" w:rsidRPr="006B2E2A" w:rsidRDefault="006B2E2A" w:rsidP="006B2E2A">
            <w:pPr>
              <w:rPr>
                <w:rFonts w:ascii="Arial" w:eastAsia="Calibri" w:hAnsi="Arial" w:cs="Arial"/>
                <w:bCs/>
                <w:iCs/>
                <w:sz w:val="18"/>
                <w:szCs w:val="18"/>
              </w:rPr>
            </w:pPr>
            <w:r w:rsidRPr="006B2E2A">
              <w:rPr>
                <w:rFonts w:ascii="Arial" w:eastAsia="Calibri" w:hAnsi="Arial" w:cs="Arial"/>
                <w:i/>
                <w:iCs/>
                <w:sz w:val="18"/>
                <w:szCs w:val="18"/>
              </w:rPr>
              <w:t xml:space="preserve">Właściwości: </w:t>
            </w:r>
            <w:r w:rsidRPr="006B2E2A">
              <w:rPr>
                <w:rFonts w:ascii="Arial" w:eastAsia="Calibri" w:hAnsi="Arial" w:cs="Arial"/>
                <w:sz w:val="18"/>
                <w:szCs w:val="18"/>
              </w:rPr>
              <w:t>odpady palne, nieposiadające właściwości odpadów niebezpiecznych i niestanowiące bezpośredniego zagrożenia dla środowiska</w:t>
            </w:r>
          </w:p>
        </w:tc>
      </w:tr>
      <w:tr w:rsidR="006B2E2A" w:rsidRPr="006B2E2A" w14:paraId="1B741E6A" w14:textId="77777777" w:rsidTr="007707DE">
        <w:tc>
          <w:tcPr>
            <w:tcW w:w="663" w:type="dxa"/>
            <w:vAlign w:val="center"/>
          </w:tcPr>
          <w:p w14:paraId="7D1486EB" w14:textId="77777777" w:rsidR="006B2E2A" w:rsidRPr="006B2E2A" w:rsidRDefault="006B2E2A" w:rsidP="008B5223">
            <w:pPr>
              <w:numPr>
                <w:ilvl w:val="0"/>
                <w:numId w:val="97"/>
              </w:numPr>
              <w:spacing w:before="40"/>
              <w:ind w:left="357" w:hanging="357"/>
              <w:contextualSpacing/>
              <w:jc w:val="center"/>
              <w:rPr>
                <w:rFonts w:ascii="Arial" w:eastAsia="Calibri" w:hAnsi="Arial" w:cs="Arial"/>
                <w:sz w:val="18"/>
                <w:szCs w:val="18"/>
              </w:rPr>
            </w:pPr>
          </w:p>
        </w:tc>
        <w:tc>
          <w:tcPr>
            <w:tcW w:w="1023" w:type="dxa"/>
            <w:vAlign w:val="center"/>
          </w:tcPr>
          <w:p w14:paraId="1788EFB1" w14:textId="77777777" w:rsidR="006B2E2A" w:rsidRPr="006B2E2A" w:rsidRDefault="006B2E2A" w:rsidP="006B2E2A">
            <w:pPr>
              <w:jc w:val="center"/>
              <w:rPr>
                <w:rFonts w:ascii="Arial" w:eastAsia="Calibri" w:hAnsi="Arial" w:cs="Arial"/>
                <w:sz w:val="18"/>
                <w:szCs w:val="18"/>
              </w:rPr>
            </w:pPr>
            <w:r w:rsidRPr="006B2E2A">
              <w:rPr>
                <w:rFonts w:ascii="Arial" w:eastAsia="Calibri" w:hAnsi="Arial" w:cs="Arial"/>
                <w:sz w:val="18"/>
                <w:szCs w:val="18"/>
              </w:rPr>
              <w:t>15 01 04</w:t>
            </w:r>
          </w:p>
        </w:tc>
        <w:tc>
          <w:tcPr>
            <w:tcW w:w="2552" w:type="dxa"/>
            <w:vAlign w:val="center"/>
          </w:tcPr>
          <w:p w14:paraId="7B6018C3" w14:textId="77777777"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Opakowania z metali</w:t>
            </w:r>
          </w:p>
        </w:tc>
        <w:tc>
          <w:tcPr>
            <w:tcW w:w="5103" w:type="dxa"/>
            <w:vAlign w:val="center"/>
          </w:tcPr>
          <w:p w14:paraId="30A2EB46" w14:textId="77777777"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Odpady w postaci stałej, w skład których wchodzą: aluminium, stal węglowa (żelazo), cyna z domieszką manganu, chromu, fosforu, niklu i innych metali.</w:t>
            </w:r>
          </w:p>
          <w:p w14:paraId="7528AEC6" w14:textId="77777777"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Odpady stanowić będą: puszki, pojemniki i inne zużyte opakowania</w:t>
            </w:r>
          </w:p>
          <w:p w14:paraId="34C5D3AC" w14:textId="77777777" w:rsidR="006B2E2A" w:rsidRPr="006B2E2A" w:rsidRDefault="006B2E2A" w:rsidP="006B2E2A">
            <w:pPr>
              <w:rPr>
                <w:rFonts w:ascii="Arial" w:eastAsia="Calibri" w:hAnsi="Arial" w:cs="Arial"/>
                <w:sz w:val="18"/>
                <w:szCs w:val="18"/>
              </w:rPr>
            </w:pPr>
          </w:p>
          <w:p w14:paraId="24563D23" w14:textId="5E7DFE75" w:rsidR="006B2E2A" w:rsidRPr="006B2E2A" w:rsidRDefault="006B2E2A" w:rsidP="006B2E2A">
            <w:pPr>
              <w:rPr>
                <w:rFonts w:ascii="Arial" w:eastAsia="Calibri" w:hAnsi="Arial" w:cs="Arial"/>
                <w:sz w:val="18"/>
                <w:szCs w:val="18"/>
              </w:rPr>
            </w:pPr>
            <w:r w:rsidRPr="006B2E2A">
              <w:rPr>
                <w:rFonts w:ascii="Arial" w:eastAsia="Calibri" w:hAnsi="Arial" w:cs="Arial"/>
                <w:i/>
                <w:iCs/>
                <w:sz w:val="18"/>
                <w:szCs w:val="18"/>
              </w:rPr>
              <w:t xml:space="preserve">Właściwości: </w:t>
            </w:r>
            <w:r w:rsidRPr="006B2E2A">
              <w:rPr>
                <w:rFonts w:ascii="Arial" w:eastAsia="Calibri" w:hAnsi="Arial" w:cs="Arial"/>
                <w:sz w:val="18"/>
                <w:szCs w:val="18"/>
              </w:rPr>
              <w:t>odpady nie posiadają właściwości odpadów niebezpiecznych i nie</w:t>
            </w:r>
            <w:r w:rsidR="00C23B6C">
              <w:rPr>
                <w:rFonts w:ascii="Arial" w:eastAsia="Calibri" w:hAnsi="Arial" w:cs="Arial"/>
                <w:sz w:val="18"/>
                <w:szCs w:val="18"/>
              </w:rPr>
              <w:t xml:space="preserve"> </w:t>
            </w:r>
            <w:r w:rsidRPr="006B2E2A">
              <w:rPr>
                <w:rFonts w:ascii="Arial" w:eastAsia="Calibri" w:hAnsi="Arial" w:cs="Arial"/>
                <w:sz w:val="18"/>
                <w:szCs w:val="18"/>
              </w:rPr>
              <w:t>stanowią bezpośredniego zagrożenia dla środowiska.</w:t>
            </w:r>
          </w:p>
        </w:tc>
      </w:tr>
      <w:tr w:rsidR="006B2E2A" w:rsidRPr="006B2E2A" w14:paraId="7BFF72FC" w14:textId="77777777" w:rsidTr="007707DE">
        <w:tc>
          <w:tcPr>
            <w:tcW w:w="663" w:type="dxa"/>
            <w:vAlign w:val="center"/>
          </w:tcPr>
          <w:p w14:paraId="50BF92E9" w14:textId="77777777" w:rsidR="006B2E2A" w:rsidRPr="006B2E2A" w:rsidRDefault="006B2E2A" w:rsidP="008B5223">
            <w:pPr>
              <w:numPr>
                <w:ilvl w:val="0"/>
                <w:numId w:val="97"/>
              </w:numPr>
              <w:spacing w:before="40"/>
              <w:ind w:left="357" w:hanging="357"/>
              <w:contextualSpacing/>
              <w:jc w:val="center"/>
              <w:rPr>
                <w:rFonts w:ascii="Arial" w:eastAsia="Calibri" w:hAnsi="Arial" w:cs="Arial"/>
                <w:sz w:val="18"/>
                <w:szCs w:val="18"/>
              </w:rPr>
            </w:pPr>
          </w:p>
        </w:tc>
        <w:tc>
          <w:tcPr>
            <w:tcW w:w="1023" w:type="dxa"/>
            <w:vAlign w:val="center"/>
          </w:tcPr>
          <w:p w14:paraId="6073DCA5" w14:textId="77777777" w:rsidR="006B2E2A" w:rsidRPr="006B2E2A" w:rsidRDefault="006B2E2A" w:rsidP="006B2E2A">
            <w:pPr>
              <w:jc w:val="center"/>
              <w:rPr>
                <w:rFonts w:ascii="Arial" w:eastAsia="Calibri" w:hAnsi="Arial" w:cs="Arial"/>
                <w:sz w:val="18"/>
                <w:szCs w:val="18"/>
              </w:rPr>
            </w:pPr>
            <w:r w:rsidRPr="006B2E2A">
              <w:rPr>
                <w:rFonts w:ascii="Arial" w:eastAsia="Calibri" w:hAnsi="Arial" w:cs="Arial"/>
                <w:sz w:val="18"/>
                <w:szCs w:val="18"/>
              </w:rPr>
              <w:t>15 01 05</w:t>
            </w:r>
          </w:p>
        </w:tc>
        <w:tc>
          <w:tcPr>
            <w:tcW w:w="2552" w:type="dxa"/>
            <w:vAlign w:val="center"/>
          </w:tcPr>
          <w:p w14:paraId="57E48446" w14:textId="77777777" w:rsidR="006B2E2A" w:rsidRPr="006B2E2A" w:rsidRDefault="006B2E2A" w:rsidP="006B2E2A">
            <w:pPr>
              <w:rPr>
                <w:rFonts w:ascii="Arial" w:eastAsia="Calibri" w:hAnsi="Arial" w:cs="Arial"/>
                <w:bCs/>
                <w:iCs/>
                <w:sz w:val="18"/>
                <w:szCs w:val="18"/>
              </w:rPr>
            </w:pPr>
            <w:r w:rsidRPr="006B2E2A">
              <w:rPr>
                <w:rFonts w:ascii="Arial" w:eastAsia="Calibri" w:hAnsi="Arial" w:cs="Arial"/>
                <w:bCs/>
                <w:iCs/>
                <w:sz w:val="18"/>
                <w:szCs w:val="18"/>
              </w:rPr>
              <w:t>Opakowania wielomateriałowe</w:t>
            </w:r>
          </w:p>
        </w:tc>
        <w:tc>
          <w:tcPr>
            <w:tcW w:w="5103" w:type="dxa"/>
            <w:vAlign w:val="center"/>
          </w:tcPr>
          <w:p w14:paraId="74B36591" w14:textId="77777777"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Odpady w postaci stałej, w skład których wchodzą: tektura, polimery tworzyw sztucznych (głównie LDPE), aluminium. Odpady stanowić będą kartony opakowaniowe po sokach, napojach oraz po mleku i jego przetworach.</w:t>
            </w:r>
          </w:p>
          <w:p w14:paraId="214C5A59" w14:textId="77777777" w:rsidR="006B2E2A" w:rsidRPr="006B2E2A" w:rsidRDefault="006B2E2A" w:rsidP="006B2E2A">
            <w:pPr>
              <w:rPr>
                <w:rFonts w:ascii="Arial" w:eastAsia="Calibri" w:hAnsi="Arial" w:cs="Arial"/>
                <w:sz w:val="18"/>
                <w:szCs w:val="18"/>
              </w:rPr>
            </w:pPr>
          </w:p>
          <w:p w14:paraId="0932C6C0" w14:textId="4F859FB7" w:rsidR="006B2E2A" w:rsidRPr="006B2E2A" w:rsidRDefault="006B2E2A" w:rsidP="006B2E2A">
            <w:pPr>
              <w:rPr>
                <w:rFonts w:ascii="Arial" w:eastAsia="Calibri" w:hAnsi="Arial" w:cs="Arial"/>
                <w:bCs/>
                <w:iCs/>
                <w:sz w:val="18"/>
                <w:szCs w:val="18"/>
              </w:rPr>
            </w:pPr>
            <w:r w:rsidRPr="006B2E2A">
              <w:rPr>
                <w:rFonts w:ascii="Arial" w:eastAsia="Calibri" w:hAnsi="Arial" w:cs="Arial"/>
                <w:i/>
                <w:iCs/>
                <w:sz w:val="18"/>
                <w:szCs w:val="18"/>
              </w:rPr>
              <w:t xml:space="preserve">Właściwości: </w:t>
            </w:r>
            <w:r w:rsidRPr="006B2E2A">
              <w:rPr>
                <w:rFonts w:ascii="Arial" w:eastAsia="Calibri" w:hAnsi="Arial" w:cs="Arial"/>
                <w:sz w:val="18"/>
                <w:szCs w:val="18"/>
              </w:rPr>
              <w:t>odpady palne, nieposiadające właściwości odpadów niebezpiecznych i niestanowiące bezpośredniego zagrożenia dla środowiska</w:t>
            </w:r>
          </w:p>
        </w:tc>
      </w:tr>
      <w:tr w:rsidR="006B2E2A" w:rsidRPr="006B2E2A" w14:paraId="3DFB4E51" w14:textId="77777777" w:rsidTr="007707DE">
        <w:tc>
          <w:tcPr>
            <w:tcW w:w="663" w:type="dxa"/>
            <w:vAlign w:val="center"/>
          </w:tcPr>
          <w:p w14:paraId="11EB3971" w14:textId="77777777" w:rsidR="006B2E2A" w:rsidRPr="006B2E2A" w:rsidRDefault="006B2E2A" w:rsidP="008B5223">
            <w:pPr>
              <w:numPr>
                <w:ilvl w:val="0"/>
                <w:numId w:val="97"/>
              </w:numPr>
              <w:spacing w:before="40"/>
              <w:ind w:left="357" w:hanging="357"/>
              <w:contextualSpacing/>
              <w:jc w:val="center"/>
              <w:rPr>
                <w:rFonts w:ascii="Arial" w:eastAsia="Calibri" w:hAnsi="Arial" w:cs="Arial"/>
                <w:sz w:val="18"/>
                <w:szCs w:val="18"/>
              </w:rPr>
            </w:pPr>
          </w:p>
        </w:tc>
        <w:tc>
          <w:tcPr>
            <w:tcW w:w="1023" w:type="dxa"/>
            <w:vAlign w:val="center"/>
          </w:tcPr>
          <w:p w14:paraId="08075C53" w14:textId="77777777" w:rsidR="006B2E2A" w:rsidRPr="006B2E2A" w:rsidRDefault="006B2E2A" w:rsidP="006B2E2A">
            <w:pPr>
              <w:jc w:val="center"/>
              <w:rPr>
                <w:rFonts w:ascii="Arial" w:eastAsia="Calibri" w:hAnsi="Arial" w:cs="Arial"/>
                <w:sz w:val="18"/>
                <w:szCs w:val="18"/>
              </w:rPr>
            </w:pPr>
            <w:r w:rsidRPr="006B2E2A">
              <w:rPr>
                <w:rFonts w:ascii="Arial" w:eastAsia="Calibri" w:hAnsi="Arial" w:cs="Arial"/>
                <w:sz w:val="18"/>
                <w:szCs w:val="18"/>
              </w:rPr>
              <w:t>15 01 07</w:t>
            </w:r>
          </w:p>
        </w:tc>
        <w:tc>
          <w:tcPr>
            <w:tcW w:w="2552" w:type="dxa"/>
            <w:vAlign w:val="center"/>
          </w:tcPr>
          <w:p w14:paraId="1D6D9F71" w14:textId="77777777" w:rsidR="006B2E2A" w:rsidRPr="006B2E2A" w:rsidRDefault="006B2E2A" w:rsidP="006B2E2A">
            <w:pPr>
              <w:rPr>
                <w:rFonts w:ascii="Arial" w:eastAsia="Calibri" w:hAnsi="Arial" w:cs="Arial"/>
                <w:bCs/>
                <w:iCs/>
                <w:sz w:val="18"/>
                <w:szCs w:val="18"/>
              </w:rPr>
            </w:pPr>
            <w:r w:rsidRPr="006B2E2A">
              <w:rPr>
                <w:rFonts w:ascii="Arial" w:eastAsia="Calibri" w:hAnsi="Arial" w:cs="Arial"/>
                <w:bCs/>
                <w:iCs/>
                <w:sz w:val="18"/>
                <w:szCs w:val="18"/>
              </w:rPr>
              <w:t>Opakowania ze szkła</w:t>
            </w:r>
          </w:p>
        </w:tc>
        <w:tc>
          <w:tcPr>
            <w:tcW w:w="5103" w:type="dxa"/>
            <w:vAlign w:val="center"/>
          </w:tcPr>
          <w:p w14:paraId="118A69E0" w14:textId="64B2A891" w:rsidR="006B2E2A" w:rsidRPr="006B2E2A" w:rsidRDefault="006B2E2A" w:rsidP="006B2E2A">
            <w:pPr>
              <w:rPr>
                <w:rFonts w:ascii="Arial" w:eastAsia="Calibri" w:hAnsi="Arial" w:cs="Arial"/>
                <w:color w:val="000000"/>
                <w:sz w:val="18"/>
                <w:szCs w:val="18"/>
              </w:rPr>
            </w:pPr>
            <w:r w:rsidRPr="006B2E2A">
              <w:rPr>
                <w:rFonts w:ascii="Arial" w:eastAsia="Calibri" w:hAnsi="Arial" w:cs="Arial"/>
                <w:sz w:val="18"/>
                <w:szCs w:val="18"/>
              </w:rPr>
              <w:t xml:space="preserve">Odpady w postaci stałej, w skład których wchodzą: </w:t>
            </w:r>
            <w:hyperlink r:id="rId8" w:tooltip="Piasek" w:history="1">
              <w:r w:rsidRPr="006B2E2A">
                <w:rPr>
                  <w:rFonts w:ascii="Arial" w:eastAsia="Calibri" w:hAnsi="Arial" w:cs="Arial"/>
                  <w:color w:val="000000"/>
                  <w:sz w:val="18"/>
                  <w:szCs w:val="18"/>
                </w:rPr>
                <w:t>piasek kwarcowy</w:t>
              </w:r>
            </w:hyperlink>
            <w:r w:rsidRPr="006B2E2A">
              <w:rPr>
                <w:rFonts w:ascii="Arial" w:eastAsia="Calibri" w:hAnsi="Arial" w:cs="Arial"/>
                <w:color w:val="000000"/>
                <w:sz w:val="18"/>
                <w:szCs w:val="18"/>
              </w:rPr>
              <w:t xml:space="preserve"> oraz dodatki, najczęściej: </w:t>
            </w:r>
            <w:hyperlink r:id="rId9" w:tooltip="Węglan sodu" w:history="1">
              <w:r w:rsidRPr="006B2E2A">
                <w:rPr>
                  <w:rFonts w:ascii="Arial" w:eastAsia="Calibri" w:hAnsi="Arial" w:cs="Arial"/>
                  <w:color w:val="000000"/>
                  <w:sz w:val="18"/>
                  <w:szCs w:val="18"/>
                </w:rPr>
                <w:t>węglan sodu</w:t>
              </w:r>
            </w:hyperlink>
            <w:r w:rsidRPr="006B2E2A">
              <w:rPr>
                <w:rFonts w:ascii="Arial" w:eastAsia="Calibri" w:hAnsi="Arial" w:cs="Arial"/>
                <w:color w:val="000000"/>
                <w:sz w:val="18"/>
                <w:szCs w:val="18"/>
              </w:rPr>
              <w:t xml:space="preserve"> (Na</w:t>
            </w:r>
            <w:r w:rsidRPr="006B2E2A">
              <w:rPr>
                <w:rFonts w:ascii="Arial" w:eastAsia="Calibri" w:hAnsi="Arial" w:cs="Arial"/>
                <w:color w:val="000000"/>
                <w:sz w:val="18"/>
                <w:szCs w:val="18"/>
                <w:vertAlign w:val="subscript"/>
              </w:rPr>
              <w:t>2</w:t>
            </w:r>
            <w:r w:rsidRPr="006B2E2A">
              <w:rPr>
                <w:rFonts w:ascii="Arial" w:eastAsia="Calibri" w:hAnsi="Arial" w:cs="Arial"/>
                <w:color w:val="000000"/>
                <w:sz w:val="18"/>
                <w:szCs w:val="18"/>
              </w:rPr>
              <w:t>CO</w:t>
            </w:r>
            <w:r w:rsidRPr="006B2E2A">
              <w:rPr>
                <w:rFonts w:ascii="Arial" w:eastAsia="Calibri" w:hAnsi="Arial" w:cs="Arial"/>
                <w:color w:val="000000"/>
                <w:sz w:val="18"/>
                <w:szCs w:val="18"/>
                <w:vertAlign w:val="subscript"/>
              </w:rPr>
              <w:t>3</w:t>
            </w:r>
            <w:r w:rsidRPr="006B2E2A">
              <w:rPr>
                <w:rFonts w:ascii="Arial" w:eastAsia="Calibri" w:hAnsi="Arial" w:cs="Arial"/>
                <w:color w:val="000000"/>
                <w:sz w:val="18"/>
                <w:szCs w:val="18"/>
              </w:rPr>
              <w:t xml:space="preserve">) </w:t>
            </w:r>
            <w:r w:rsidR="000C52A5">
              <w:rPr>
                <w:rFonts w:ascii="Arial" w:eastAsia="Calibri" w:hAnsi="Arial" w:cs="Arial"/>
                <w:color w:val="000000"/>
                <w:sz w:val="18"/>
                <w:szCs w:val="18"/>
              </w:rPr>
              <w:br/>
            </w:r>
            <w:r w:rsidRPr="006B2E2A">
              <w:rPr>
                <w:rFonts w:ascii="Arial" w:eastAsia="Calibri" w:hAnsi="Arial" w:cs="Arial"/>
                <w:color w:val="000000"/>
                <w:sz w:val="18"/>
                <w:szCs w:val="18"/>
              </w:rPr>
              <w:t xml:space="preserve">i </w:t>
            </w:r>
            <w:hyperlink r:id="rId10" w:tooltip="Węglan wapnia" w:history="1">
              <w:r w:rsidRPr="006B2E2A">
                <w:rPr>
                  <w:rFonts w:ascii="Arial" w:eastAsia="Calibri" w:hAnsi="Arial" w:cs="Arial"/>
                  <w:color w:val="000000"/>
                  <w:sz w:val="18"/>
                  <w:szCs w:val="18"/>
                </w:rPr>
                <w:t>węglan wapnia</w:t>
              </w:r>
            </w:hyperlink>
            <w:r w:rsidRPr="006B2E2A">
              <w:rPr>
                <w:rFonts w:ascii="Arial" w:eastAsia="Calibri" w:hAnsi="Arial" w:cs="Arial"/>
                <w:color w:val="000000"/>
                <w:sz w:val="18"/>
                <w:szCs w:val="18"/>
              </w:rPr>
              <w:t xml:space="preserve"> (CaCO</w:t>
            </w:r>
            <w:r w:rsidRPr="006B2E2A">
              <w:rPr>
                <w:rFonts w:ascii="Arial" w:eastAsia="Calibri" w:hAnsi="Arial" w:cs="Arial"/>
                <w:color w:val="000000"/>
                <w:sz w:val="18"/>
                <w:szCs w:val="18"/>
                <w:vertAlign w:val="subscript"/>
              </w:rPr>
              <w:t>3</w:t>
            </w:r>
            <w:r w:rsidRPr="006B2E2A">
              <w:rPr>
                <w:rFonts w:ascii="Arial" w:eastAsia="Calibri" w:hAnsi="Arial" w:cs="Arial"/>
                <w:color w:val="000000"/>
                <w:sz w:val="18"/>
                <w:szCs w:val="18"/>
              </w:rPr>
              <w:t xml:space="preserve">), topniki: </w:t>
            </w:r>
            <w:hyperlink r:id="rId11" w:tooltip="Tlenek boru(III)" w:history="1">
              <w:r w:rsidRPr="006B2E2A">
                <w:rPr>
                  <w:rFonts w:ascii="Arial" w:eastAsia="Calibri" w:hAnsi="Arial" w:cs="Arial"/>
                  <w:color w:val="000000"/>
                  <w:sz w:val="18"/>
                  <w:szCs w:val="18"/>
                </w:rPr>
                <w:t>tlenek boru</w:t>
              </w:r>
            </w:hyperlink>
            <w:r w:rsidRPr="006B2E2A">
              <w:rPr>
                <w:rFonts w:ascii="Arial" w:eastAsia="Calibri" w:hAnsi="Arial" w:cs="Arial"/>
                <w:color w:val="000000"/>
                <w:sz w:val="18"/>
                <w:szCs w:val="18"/>
              </w:rPr>
              <w:t xml:space="preserve"> (B</w:t>
            </w:r>
            <w:r w:rsidRPr="006B2E2A">
              <w:rPr>
                <w:rFonts w:ascii="Arial" w:eastAsia="Calibri" w:hAnsi="Arial" w:cs="Arial"/>
                <w:color w:val="000000"/>
                <w:sz w:val="18"/>
                <w:szCs w:val="18"/>
                <w:vertAlign w:val="subscript"/>
              </w:rPr>
              <w:t>2</w:t>
            </w:r>
            <w:r w:rsidRPr="006B2E2A">
              <w:rPr>
                <w:rFonts w:ascii="Arial" w:eastAsia="Calibri" w:hAnsi="Arial" w:cs="Arial"/>
                <w:color w:val="000000"/>
                <w:sz w:val="18"/>
                <w:szCs w:val="18"/>
              </w:rPr>
              <w:t>O</w:t>
            </w:r>
            <w:r w:rsidRPr="006B2E2A">
              <w:rPr>
                <w:rFonts w:ascii="Arial" w:eastAsia="Calibri" w:hAnsi="Arial" w:cs="Arial"/>
                <w:color w:val="000000"/>
                <w:sz w:val="18"/>
                <w:szCs w:val="18"/>
                <w:vertAlign w:val="subscript"/>
              </w:rPr>
              <w:t>3</w:t>
            </w:r>
            <w:r w:rsidRPr="006B2E2A">
              <w:rPr>
                <w:rFonts w:ascii="Arial" w:eastAsia="Calibri" w:hAnsi="Arial" w:cs="Arial"/>
                <w:color w:val="000000"/>
                <w:sz w:val="18"/>
                <w:szCs w:val="18"/>
              </w:rPr>
              <w:t xml:space="preserve">) i </w:t>
            </w:r>
            <w:hyperlink r:id="rId12" w:tooltip="Tlenek ołowiu(II)" w:history="1">
              <w:r w:rsidRPr="006B2E2A">
                <w:rPr>
                  <w:rFonts w:ascii="Arial" w:eastAsia="Calibri" w:hAnsi="Arial" w:cs="Arial"/>
                  <w:color w:val="000000"/>
                  <w:sz w:val="18"/>
                  <w:szCs w:val="18"/>
                </w:rPr>
                <w:t>tlenek ołowiu(II)</w:t>
              </w:r>
            </w:hyperlink>
            <w:r w:rsidRPr="006B2E2A">
              <w:rPr>
                <w:rFonts w:ascii="Arial" w:eastAsia="Calibri" w:hAnsi="Arial" w:cs="Arial"/>
                <w:color w:val="000000"/>
                <w:sz w:val="18"/>
                <w:szCs w:val="18"/>
              </w:rPr>
              <w:t xml:space="preserve"> (</w:t>
            </w:r>
            <w:proofErr w:type="spellStart"/>
            <w:r w:rsidRPr="006B2E2A">
              <w:rPr>
                <w:rFonts w:ascii="Arial" w:eastAsia="Calibri" w:hAnsi="Arial" w:cs="Arial"/>
                <w:color w:val="000000"/>
                <w:sz w:val="18"/>
                <w:szCs w:val="18"/>
              </w:rPr>
              <w:t>PbO</w:t>
            </w:r>
            <w:proofErr w:type="spellEnd"/>
            <w:r w:rsidRPr="006B2E2A">
              <w:rPr>
                <w:rFonts w:ascii="Arial" w:eastAsia="Calibri" w:hAnsi="Arial" w:cs="Arial"/>
                <w:color w:val="000000"/>
                <w:sz w:val="18"/>
                <w:szCs w:val="18"/>
              </w:rPr>
              <w:t xml:space="preserve">) oraz pigmenty, którymi są zazwyczaj </w:t>
            </w:r>
            <w:hyperlink r:id="rId13" w:tooltip="Tlenki" w:history="1">
              <w:r w:rsidRPr="006B2E2A">
                <w:rPr>
                  <w:rFonts w:ascii="Arial" w:eastAsia="Calibri" w:hAnsi="Arial" w:cs="Arial"/>
                  <w:color w:val="000000"/>
                  <w:sz w:val="18"/>
                  <w:szCs w:val="18"/>
                </w:rPr>
                <w:t>tlenki</w:t>
              </w:r>
            </w:hyperlink>
            <w:r w:rsidRPr="006B2E2A">
              <w:rPr>
                <w:rFonts w:ascii="Arial" w:eastAsia="Calibri" w:hAnsi="Arial" w:cs="Arial"/>
                <w:color w:val="000000"/>
                <w:sz w:val="18"/>
                <w:szCs w:val="18"/>
              </w:rPr>
              <w:t xml:space="preserve"> </w:t>
            </w:r>
            <w:hyperlink r:id="rId14" w:tooltip="Metale przejściowe" w:history="1">
              <w:r w:rsidRPr="006B2E2A">
                <w:rPr>
                  <w:rFonts w:ascii="Arial" w:eastAsia="Calibri" w:hAnsi="Arial" w:cs="Arial"/>
                  <w:color w:val="000000"/>
                  <w:sz w:val="18"/>
                  <w:szCs w:val="18"/>
                </w:rPr>
                <w:t>metali przejściowych</w:t>
              </w:r>
            </w:hyperlink>
            <w:r w:rsidRPr="006B2E2A">
              <w:rPr>
                <w:rFonts w:ascii="Arial" w:eastAsia="Calibri" w:hAnsi="Arial" w:cs="Arial"/>
                <w:color w:val="000000"/>
                <w:sz w:val="18"/>
                <w:szCs w:val="18"/>
              </w:rPr>
              <w:t xml:space="preserve">, </w:t>
            </w:r>
            <w:hyperlink r:id="rId15" w:tooltip="Kadm" w:history="1">
              <w:r w:rsidRPr="006B2E2A">
                <w:rPr>
                  <w:rFonts w:ascii="Arial" w:eastAsia="Calibri" w:hAnsi="Arial" w:cs="Arial"/>
                  <w:color w:val="000000"/>
                  <w:sz w:val="18"/>
                  <w:szCs w:val="18"/>
                </w:rPr>
                <w:t>kadmu</w:t>
              </w:r>
            </w:hyperlink>
            <w:r w:rsidRPr="006B2E2A">
              <w:rPr>
                <w:rFonts w:ascii="Arial" w:eastAsia="Calibri" w:hAnsi="Arial" w:cs="Arial"/>
                <w:color w:val="000000"/>
                <w:sz w:val="18"/>
                <w:szCs w:val="18"/>
              </w:rPr>
              <w:t xml:space="preserve">, </w:t>
            </w:r>
            <w:hyperlink r:id="rId16" w:tooltip="Mangan" w:history="1">
              <w:r w:rsidRPr="006B2E2A">
                <w:rPr>
                  <w:rFonts w:ascii="Arial" w:eastAsia="Calibri" w:hAnsi="Arial" w:cs="Arial"/>
                  <w:color w:val="000000"/>
                  <w:sz w:val="18"/>
                  <w:szCs w:val="18"/>
                </w:rPr>
                <w:t>manganu</w:t>
              </w:r>
            </w:hyperlink>
            <w:r w:rsidRPr="006B2E2A">
              <w:rPr>
                <w:rFonts w:ascii="Arial" w:eastAsia="Calibri" w:hAnsi="Arial" w:cs="Arial"/>
                <w:color w:val="000000"/>
                <w:sz w:val="18"/>
                <w:szCs w:val="18"/>
              </w:rPr>
              <w:t xml:space="preserve"> i inne.</w:t>
            </w:r>
          </w:p>
          <w:p w14:paraId="060C7638" w14:textId="77777777"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Odpady stanowić będą butelki, słoiki i inne szkło opakowaniowe</w:t>
            </w:r>
          </w:p>
          <w:p w14:paraId="271FEC88" w14:textId="77777777" w:rsidR="006B2E2A" w:rsidRPr="006B2E2A" w:rsidRDefault="006B2E2A" w:rsidP="006B2E2A">
            <w:pPr>
              <w:rPr>
                <w:rFonts w:ascii="Arial" w:eastAsia="Calibri" w:hAnsi="Arial" w:cs="Arial"/>
                <w:sz w:val="18"/>
                <w:szCs w:val="18"/>
              </w:rPr>
            </w:pPr>
          </w:p>
          <w:p w14:paraId="0EC1DB00" w14:textId="7229ED9B" w:rsidR="006B2E2A" w:rsidRPr="006B2E2A" w:rsidRDefault="006B2E2A" w:rsidP="006B2E2A">
            <w:pPr>
              <w:rPr>
                <w:rFonts w:ascii="Arial" w:eastAsia="Calibri" w:hAnsi="Arial" w:cs="Arial"/>
                <w:bCs/>
                <w:iCs/>
                <w:sz w:val="18"/>
                <w:szCs w:val="18"/>
              </w:rPr>
            </w:pPr>
            <w:r w:rsidRPr="006B2E2A">
              <w:rPr>
                <w:rFonts w:ascii="Arial" w:eastAsia="Calibri" w:hAnsi="Arial" w:cs="Arial"/>
                <w:i/>
                <w:iCs/>
                <w:sz w:val="18"/>
                <w:szCs w:val="18"/>
              </w:rPr>
              <w:t xml:space="preserve">Właściwości: </w:t>
            </w:r>
            <w:r w:rsidRPr="006B2E2A">
              <w:rPr>
                <w:rFonts w:ascii="Arial" w:eastAsia="Calibri" w:hAnsi="Arial" w:cs="Arial"/>
                <w:sz w:val="18"/>
                <w:szCs w:val="18"/>
              </w:rPr>
              <w:t>odpady nieposiadające właściwości odpadów niebezpiecznych i niestanowiące bezpośredniego zagrożenia dla środowiska</w:t>
            </w:r>
          </w:p>
        </w:tc>
      </w:tr>
      <w:tr w:rsidR="006B2E2A" w:rsidRPr="006B2E2A" w14:paraId="1D4C9A1E" w14:textId="77777777" w:rsidTr="007707DE">
        <w:tc>
          <w:tcPr>
            <w:tcW w:w="663" w:type="dxa"/>
            <w:vAlign w:val="center"/>
          </w:tcPr>
          <w:p w14:paraId="6CF83F8E" w14:textId="77777777" w:rsidR="006B2E2A" w:rsidRPr="006B2E2A" w:rsidRDefault="006B2E2A" w:rsidP="008B5223">
            <w:pPr>
              <w:numPr>
                <w:ilvl w:val="0"/>
                <w:numId w:val="97"/>
              </w:numPr>
              <w:spacing w:before="40"/>
              <w:ind w:left="357" w:hanging="357"/>
              <w:contextualSpacing/>
              <w:jc w:val="center"/>
              <w:rPr>
                <w:rFonts w:ascii="Arial" w:eastAsia="Calibri" w:hAnsi="Arial" w:cs="Arial"/>
                <w:sz w:val="18"/>
                <w:szCs w:val="18"/>
              </w:rPr>
            </w:pPr>
          </w:p>
        </w:tc>
        <w:tc>
          <w:tcPr>
            <w:tcW w:w="1023" w:type="dxa"/>
            <w:vAlign w:val="center"/>
          </w:tcPr>
          <w:p w14:paraId="0AAB2B64" w14:textId="77777777" w:rsidR="006B2E2A" w:rsidRPr="006B2E2A" w:rsidRDefault="006B2E2A" w:rsidP="006B2E2A">
            <w:pPr>
              <w:jc w:val="center"/>
              <w:rPr>
                <w:rFonts w:ascii="Arial" w:eastAsia="Calibri" w:hAnsi="Arial" w:cs="Arial"/>
                <w:sz w:val="18"/>
                <w:szCs w:val="18"/>
              </w:rPr>
            </w:pPr>
            <w:r w:rsidRPr="006B2E2A">
              <w:rPr>
                <w:rFonts w:ascii="Arial" w:eastAsia="Calibri" w:hAnsi="Arial" w:cs="Arial"/>
                <w:sz w:val="18"/>
                <w:szCs w:val="18"/>
              </w:rPr>
              <w:t>15 02 03</w:t>
            </w:r>
          </w:p>
        </w:tc>
        <w:tc>
          <w:tcPr>
            <w:tcW w:w="2552" w:type="dxa"/>
            <w:vAlign w:val="center"/>
          </w:tcPr>
          <w:p w14:paraId="63AC5818" w14:textId="75494001" w:rsidR="006B2E2A" w:rsidRPr="006B2E2A" w:rsidRDefault="006B2E2A" w:rsidP="006B2E2A">
            <w:pPr>
              <w:rPr>
                <w:rFonts w:ascii="Arial" w:eastAsia="Calibri" w:hAnsi="Arial" w:cs="Arial"/>
                <w:bCs/>
                <w:iCs/>
                <w:sz w:val="18"/>
                <w:szCs w:val="18"/>
              </w:rPr>
            </w:pPr>
            <w:r w:rsidRPr="006B2E2A">
              <w:rPr>
                <w:rFonts w:ascii="Arial" w:eastAsia="Calibri" w:hAnsi="Arial" w:cs="Arial"/>
                <w:bCs/>
                <w:iCs/>
                <w:sz w:val="18"/>
                <w:szCs w:val="18"/>
              </w:rPr>
              <w:t xml:space="preserve">Sorbenty, materiały filtracyjne, tkaniny </w:t>
            </w:r>
            <w:r w:rsidR="00A3034E">
              <w:rPr>
                <w:rFonts w:ascii="Arial" w:eastAsia="Calibri" w:hAnsi="Arial" w:cs="Arial"/>
                <w:bCs/>
                <w:iCs/>
                <w:sz w:val="18"/>
                <w:szCs w:val="18"/>
              </w:rPr>
              <w:br/>
            </w:r>
            <w:r w:rsidRPr="006B2E2A">
              <w:rPr>
                <w:rFonts w:ascii="Arial" w:eastAsia="Calibri" w:hAnsi="Arial" w:cs="Arial"/>
                <w:bCs/>
                <w:iCs/>
                <w:sz w:val="18"/>
                <w:szCs w:val="18"/>
              </w:rPr>
              <w:t>do wycierania (np. szmaty, ścierki) i ubrania ochronne inne niż wymienione</w:t>
            </w:r>
          </w:p>
          <w:p w14:paraId="65BC7678" w14:textId="77777777" w:rsidR="006B2E2A" w:rsidRPr="006B2E2A" w:rsidRDefault="006B2E2A" w:rsidP="006B2E2A">
            <w:pPr>
              <w:rPr>
                <w:rFonts w:ascii="Arial" w:eastAsia="Calibri" w:hAnsi="Arial" w:cs="Arial"/>
                <w:bCs/>
                <w:iCs/>
                <w:sz w:val="18"/>
                <w:szCs w:val="18"/>
              </w:rPr>
            </w:pPr>
            <w:r w:rsidRPr="006B2E2A">
              <w:rPr>
                <w:rFonts w:ascii="Arial" w:eastAsia="Calibri" w:hAnsi="Arial" w:cs="Arial"/>
                <w:bCs/>
                <w:iCs/>
                <w:sz w:val="18"/>
                <w:szCs w:val="18"/>
              </w:rPr>
              <w:t>w 15 02 02</w:t>
            </w:r>
          </w:p>
        </w:tc>
        <w:tc>
          <w:tcPr>
            <w:tcW w:w="5103" w:type="dxa"/>
            <w:vAlign w:val="center"/>
          </w:tcPr>
          <w:p w14:paraId="0A19CD10" w14:textId="77777777"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Odpady w postaci stałej, w skład których wchodzą: materiały tekstylne z surowców naturalnych (tj. wełny, bawełny lub lnu) oraz sztucznych (poliestru, PCV, anilany).</w:t>
            </w:r>
          </w:p>
          <w:p w14:paraId="1ADC8EC5" w14:textId="77777777" w:rsidR="006B2E2A" w:rsidRPr="006B2E2A" w:rsidRDefault="006B2E2A" w:rsidP="006B2E2A">
            <w:pPr>
              <w:rPr>
                <w:rFonts w:ascii="Arial" w:eastAsia="Calibri" w:hAnsi="Arial" w:cs="Arial"/>
                <w:sz w:val="18"/>
                <w:szCs w:val="18"/>
              </w:rPr>
            </w:pPr>
          </w:p>
          <w:p w14:paraId="1A5DD8A3" w14:textId="51524D1F" w:rsidR="006B2E2A" w:rsidRPr="006B2E2A" w:rsidRDefault="006B2E2A" w:rsidP="006B2E2A">
            <w:pPr>
              <w:rPr>
                <w:rFonts w:ascii="Arial" w:eastAsia="Calibri" w:hAnsi="Arial" w:cs="Arial"/>
                <w:sz w:val="18"/>
                <w:szCs w:val="18"/>
              </w:rPr>
            </w:pPr>
            <w:r w:rsidRPr="006B2E2A">
              <w:rPr>
                <w:rFonts w:ascii="Arial" w:eastAsia="Calibri" w:hAnsi="Arial" w:cs="Arial"/>
                <w:i/>
                <w:iCs/>
                <w:sz w:val="18"/>
                <w:szCs w:val="18"/>
              </w:rPr>
              <w:t xml:space="preserve">Właściwości: </w:t>
            </w:r>
            <w:r w:rsidRPr="006B2E2A">
              <w:rPr>
                <w:rFonts w:ascii="Arial" w:eastAsia="Calibri" w:hAnsi="Arial" w:cs="Arial"/>
                <w:sz w:val="18"/>
                <w:szCs w:val="18"/>
              </w:rPr>
              <w:t>odpady stałe, palne, nieposiadające właściwości odpadów niebezpiecznych i niestanowiące bezpośredniego zagrożenia dla środowiska</w:t>
            </w:r>
          </w:p>
        </w:tc>
      </w:tr>
      <w:tr w:rsidR="006B2E2A" w:rsidRPr="006B2E2A" w14:paraId="2B4D78AB" w14:textId="77777777" w:rsidTr="007707DE">
        <w:tc>
          <w:tcPr>
            <w:tcW w:w="663" w:type="dxa"/>
            <w:vAlign w:val="center"/>
          </w:tcPr>
          <w:p w14:paraId="1EC12D85" w14:textId="77777777" w:rsidR="006B2E2A" w:rsidRPr="006B2E2A" w:rsidRDefault="006B2E2A" w:rsidP="008B5223">
            <w:pPr>
              <w:numPr>
                <w:ilvl w:val="0"/>
                <w:numId w:val="97"/>
              </w:numPr>
              <w:spacing w:before="40"/>
              <w:ind w:left="357" w:hanging="357"/>
              <w:contextualSpacing/>
              <w:jc w:val="center"/>
              <w:rPr>
                <w:rFonts w:ascii="Arial" w:eastAsia="Calibri" w:hAnsi="Arial" w:cs="Arial"/>
                <w:sz w:val="18"/>
                <w:szCs w:val="18"/>
              </w:rPr>
            </w:pPr>
          </w:p>
        </w:tc>
        <w:tc>
          <w:tcPr>
            <w:tcW w:w="1023" w:type="dxa"/>
            <w:vAlign w:val="center"/>
          </w:tcPr>
          <w:p w14:paraId="73FBF8C4" w14:textId="77777777" w:rsidR="006B2E2A" w:rsidRPr="006B2E2A" w:rsidRDefault="006B2E2A" w:rsidP="006B2E2A">
            <w:pPr>
              <w:jc w:val="center"/>
              <w:rPr>
                <w:rFonts w:ascii="Arial" w:eastAsia="Calibri" w:hAnsi="Arial" w:cs="Arial"/>
                <w:sz w:val="18"/>
                <w:szCs w:val="18"/>
              </w:rPr>
            </w:pPr>
            <w:r w:rsidRPr="006B2E2A">
              <w:rPr>
                <w:rFonts w:ascii="Arial" w:eastAsia="Calibri" w:hAnsi="Arial" w:cs="Arial"/>
                <w:sz w:val="18"/>
                <w:szCs w:val="18"/>
              </w:rPr>
              <w:t>16 01 03</w:t>
            </w:r>
          </w:p>
        </w:tc>
        <w:tc>
          <w:tcPr>
            <w:tcW w:w="2552" w:type="dxa"/>
            <w:vAlign w:val="center"/>
          </w:tcPr>
          <w:p w14:paraId="248372E9" w14:textId="77777777" w:rsidR="006B2E2A" w:rsidRPr="006B2E2A" w:rsidRDefault="006B2E2A" w:rsidP="006B2E2A">
            <w:pPr>
              <w:rPr>
                <w:rFonts w:ascii="Arial" w:eastAsia="Calibri" w:hAnsi="Arial" w:cs="Arial"/>
                <w:sz w:val="18"/>
                <w:szCs w:val="18"/>
              </w:rPr>
            </w:pPr>
            <w:r w:rsidRPr="006B2E2A">
              <w:rPr>
                <w:rFonts w:ascii="Arial" w:eastAsia="Calibri" w:hAnsi="Arial" w:cs="Arial"/>
                <w:bCs/>
                <w:iCs/>
                <w:sz w:val="18"/>
                <w:szCs w:val="18"/>
              </w:rPr>
              <w:t>Zużyte opony</w:t>
            </w:r>
          </w:p>
        </w:tc>
        <w:tc>
          <w:tcPr>
            <w:tcW w:w="5103" w:type="dxa"/>
            <w:vAlign w:val="center"/>
          </w:tcPr>
          <w:p w14:paraId="61DC2A49" w14:textId="77777777"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Odpady w postaci stałej, w skład których wchodzą: kauczuk syntetyczny i naturalny, guma, tekstylia oraz metal</w:t>
            </w:r>
          </w:p>
          <w:p w14:paraId="564F23F6" w14:textId="77777777" w:rsidR="006B2E2A" w:rsidRPr="006B2E2A" w:rsidRDefault="006B2E2A" w:rsidP="006B2E2A">
            <w:pPr>
              <w:rPr>
                <w:rFonts w:ascii="Arial" w:eastAsia="Calibri" w:hAnsi="Arial" w:cs="Arial"/>
                <w:sz w:val="18"/>
                <w:szCs w:val="18"/>
              </w:rPr>
            </w:pPr>
          </w:p>
          <w:p w14:paraId="35236E5B" w14:textId="5500CE35" w:rsidR="006B2E2A" w:rsidRPr="006B2E2A" w:rsidRDefault="006B2E2A" w:rsidP="006B2E2A">
            <w:pPr>
              <w:rPr>
                <w:rFonts w:ascii="Arial" w:eastAsia="Calibri" w:hAnsi="Arial" w:cs="Arial"/>
                <w:bCs/>
                <w:iCs/>
                <w:sz w:val="18"/>
                <w:szCs w:val="18"/>
              </w:rPr>
            </w:pPr>
            <w:r w:rsidRPr="006B2E2A">
              <w:rPr>
                <w:rFonts w:ascii="Arial" w:eastAsia="Calibri" w:hAnsi="Arial" w:cs="Arial"/>
                <w:i/>
                <w:iCs/>
                <w:sz w:val="18"/>
                <w:szCs w:val="18"/>
              </w:rPr>
              <w:t xml:space="preserve">Właściwości: </w:t>
            </w:r>
            <w:r w:rsidRPr="006B2E2A">
              <w:rPr>
                <w:rFonts w:ascii="Arial" w:eastAsia="Calibri" w:hAnsi="Arial" w:cs="Arial"/>
                <w:sz w:val="18"/>
                <w:szCs w:val="18"/>
              </w:rPr>
              <w:t>odpady palne, nieposiadające właściwości odpadów niebezpiecznych i niestanowiące bezpośredniego zagrożenia dla środowiska</w:t>
            </w:r>
          </w:p>
        </w:tc>
      </w:tr>
      <w:tr w:rsidR="006B2E2A" w:rsidRPr="006B2E2A" w14:paraId="2A76AE5B" w14:textId="77777777" w:rsidTr="007707DE">
        <w:tc>
          <w:tcPr>
            <w:tcW w:w="663" w:type="dxa"/>
            <w:vAlign w:val="center"/>
          </w:tcPr>
          <w:p w14:paraId="561B0944" w14:textId="77777777" w:rsidR="006B2E2A" w:rsidRPr="006B2E2A" w:rsidRDefault="006B2E2A" w:rsidP="008B5223">
            <w:pPr>
              <w:numPr>
                <w:ilvl w:val="0"/>
                <w:numId w:val="97"/>
              </w:numPr>
              <w:spacing w:before="40"/>
              <w:ind w:left="357" w:hanging="357"/>
              <w:contextualSpacing/>
              <w:jc w:val="center"/>
              <w:rPr>
                <w:rFonts w:ascii="Arial" w:eastAsia="Calibri" w:hAnsi="Arial" w:cs="Arial"/>
                <w:sz w:val="18"/>
                <w:szCs w:val="18"/>
              </w:rPr>
            </w:pPr>
          </w:p>
        </w:tc>
        <w:tc>
          <w:tcPr>
            <w:tcW w:w="1023" w:type="dxa"/>
            <w:vAlign w:val="center"/>
          </w:tcPr>
          <w:p w14:paraId="663F6B0A" w14:textId="77777777" w:rsidR="006B2E2A" w:rsidRPr="006B2E2A" w:rsidRDefault="006B2E2A" w:rsidP="006B2E2A">
            <w:pPr>
              <w:jc w:val="center"/>
              <w:rPr>
                <w:rFonts w:ascii="Arial" w:eastAsia="Calibri" w:hAnsi="Arial" w:cs="Arial"/>
                <w:sz w:val="18"/>
                <w:szCs w:val="18"/>
              </w:rPr>
            </w:pPr>
            <w:r w:rsidRPr="006B2E2A">
              <w:rPr>
                <w:rFonts w:ascii="Arial" w:eastAsia="Calibri" w:hAnsi="Arial" w:cs="Arial"/>
                <w:sz w:val="18"/>
                <w:szCs w:val="18"/>
              </w:rPr>
              <w:t>16 02 14</w:t>
            </w:r>
          </w:p>
        </w:tc>
        <w:tc>
          <w:tcPr>
            <w:tcW w:w="2552" w:type="dxa"/>
            <w:vAlign w:val="center"/>
          </w:tcPr>
          <w:p w14:paraId="29FA49B5" w14:textId="77777777" w:rsidR="006B2E2A" w:rsidRPr="006B2E2A" w:rsidRDefault="006B2E2A" w:rsidP="006B2E2A">
            <w:pPr>
              <w:rPr>
                <w:rFonts w:ascii="Arial" w:eastAsia="Calibri" w:hAnsi="Arial" w:cs="Arial"/>
                <w:bCs/>
                <w:iCs/>
                <w:sz w:val="18"/>
                <w:szCs w:val="18"/>
              </w:rPr>
            </w:pPr>
            <w:r w:rsidRPr="006B2E2A">
              <w:rPr>
                <w:rFonts w:ascii="Arial" w:eastAsia="Calibri" w:hAnsi="Arial" w:cs="Arial"/>
                <w:bCs/>
                <w:iCs/>
                <w:sz w:val="18"/>
                <w:szCs w:val="18"/>
              </w:rPr>
              <w:t>Zużyte urządzenia inne niż wymienione w 16 02 09 do 16 02 13</w:t>
            </w:r>
          </w:p>
        </w:tc>
        <w:tc>
          <w:tcPr>
            <w:tcW w:w="5103" w:type="dxa"/>
            <w:vAlign w:val="center"/>
          </w:tcPr>
          <w:p w14:paraId="01EA6DE3" w14:textId="77777777"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Odpady w postaci stałej, w skład których wchodzą: mieszaniny elementów metalowych, szklanych i polimerów tworzyw sztucznych. Zużyte urządzenia niezawierające niebezpiecznych elementów</w:t>
            </w:r>
          </w:p>
          <w:p w14:paraId="19865BBC" w14:textId="77777777" w:rsidR="006B2E2A" w:rsidRPr="006B2E2A" w:rsidRDefault="006B2E2A" w:rsidP="006B2E2A">
            <w:pPr>
              <w:rPr>
                <w:rFonts w:ascii="Arial" w:eastAsia="Calibri" w:hAnsi="Arial" w:cs="Arial"/>
                <w:i/>
                <w:iCs/>
                <w:sz w:val="18"/>
                <w:szCs w:val="18"/>
              </w:rPr>
            </w:pPr>
          </w:p>
          <w:p w14:paraId="5279EC9A" w14:textId="2A7D7AD0" w:rsidR="006B2E2A" w:rsidRPr="006B2E2A" w:rsidRDefault="006B2E2A" w:rsidP="006B2E2A">
            <w:pPr>
              <w:rPr>
                <w:rFonts w:ascii="Arial" w:eastAsia="Calibri" w:hAnsi="Arial" w:cs="Arial"/>
                <w:bCs/>
                <w:iCs/>
                <w:sz w:val="18"/>
                <w:szCs w:val="18"/>
              </w:rPr>
            </w:pPr>
            <w:r w:rsidRPr="006B2E2A">
              <w:rPr>
                <w:rFonts w:ascii="Arial" w:eastAsia="Calibri" w:hAnsi="Arial" w:cs="Arial"/>
                <w:i/>
                <w:iCs/>
                <w:sz w:val="18"/>
                <w:szCs w:val="18"/>
              </w:rPr>
              <w:t xml:space="preserve">Właściwości: </w:t>
            </w:r>
            <w:r w:rsidRPr="006B2E2A">
              <w:rPr>
                <w:rFonts w:ascii="Arial" w:eastAsia="Calibri" w:hAnsi="Arial" w:cs="Arial"/>
                <w:sz w:val="18"/>
                <w:szCs w:val="18"/>
              </w:rPr>
              <w:t>odpady palne, nieposiadające właściwości odpadów niebezpiecznych i niestanowiące bezpośredniego zagrożenia dla środowiska</w:t>
            </w:r>
          </w:p>
        </w:tc>
      </w:tr>
      <w:tr w:rsidR="006B2E2A" w:rsidRPr="006B2E2A" w14:paraId="6C4D5634" w14:textId="77777777" w:rsidTr="007707DE">
        <w:tc>
          <w:tcPr>
            <w:tcW w:w="663" w:type="dxa"/>
            <w:vAlign w:val="center"/>
          </w:tcPr>
          <w:p w14:paraId="260BADCE" w14:textId="77777777" w:rsidR="006B2E2A" w:rsidRPr="006B2E2A" w:rsidRDefault="006B2E2A" w:rsidP="008B5223">
            <w:pPr>
              <w:numPr>
                <w:ilvl w:val="0"/>
                <w:numId w:val="97"/>
              </w:numPr>
              <w:spacing w:before="40"/>
              <w:ind w:left="357" w:hanging="357"/>
              <w:contextualSpacing/>
              <w:jc w:val="center"/>
              <w:rPr>
                <w:rFonts w:ascii="Arial" w:eastAsia="Calibri" w:hAnsi="Arial" w:cs="Arial"/>
                <w:sz w:val="18"/>
                <w:szCs w:val="18"/>
              </w:rPr>
            </w:pPr>
          </w:p>
        </w:tc>
        <w:tc>
          <w:tcPr>
            <w:tcW w:w="1023" w:type="dxa"/>
            <w:vAlign w:val="center"/>
          </w:tcPr>
          <w:p w14:paraId="29177C06" w14:textId="77777777" w:rsidR="006B2E2A" w:rsidRPr="006B2E2A" w:rsidRDefault="006B2E2A" w:rsidP="006B2E2A">
            <w:pPr>
              <w:jc w:val="center"/>
              <w:rPr>
                <w:rFonts w:ascii="Arial" w:eastAsia="Calibri" w:hAnsi="Arial" w:cs="Arial"/>
                <w:sz w:val="18"/>
                <w:szCs w:val="18"/>
              </w:rPr>
            </w:pPr>
            <w:r w:rsidRPr="006B2E2A">
              <w:rPr>
                <w:rFonts w:ascii="Arial" w:eastAsia="Calibri" w:hAnsi="Arial" w:cs="Arial"/>
                <w:sz w:val="18"/>
                <w:szCs w:val="18"/>
              </w:rPr>
              <w:t>16 02 16</w:t>
            </w:r>
          </w:p>
        </w:tc>
        <w:tc>
          <w:tcPr>
            <w:tcW w:w="2552" w:type="dxa"/>
            <w:vAlign w:val="center"/>
          </w:tcPr>
          <w:p w14:paraId="04FDB0E6" w14:textId="77777777" w:rsidR="006B2E2A" w:rsidRPr="006B2E2A" w:rsidRDefault="006B2E2A" w:rsidP="006B2E2A">
            <w:pPr>
              <w:rPr>
                <w:rFonts w:ascii="Arial" w:eastAsia="Calibri" w:hAnsi="Arial" w:cs="Arial"/>
                <w:bCs/>
                <w:iCs/>
                <w:sz w:val="18"/>
                <w:szCs w:val="18"/>
              </w:rPr>
            </w:pPr>
            <w:r w:rsidRPr="006B2E2A">
              <w:rPr>
                <w:rFonts w:ascii="Arial" w:eastAsia="Calibri" w:hAnsi="Arial" w:cs="Arial"/>
                <w:bCs/>
                <w:iCs/>
                <w:sz w:val="18"/>
                <w:szCs w:val="18"/>
              </w:rPr>
              <w:t>Elementy usunięte ze zużytych urządzeń inne niż wymienione w 16 02 15</w:t>
            </w:r>
          </w:p>
        </w:tc>
        <w:tc>
          <w:tcPr>
            <w:tcW w:w="5103" w:type="dxa"/>
            <w:vAlign w:val="center"/>
          </w:tcPr>
          <w:p w14:paraId="13781C4F" w14:textId="77777777"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Odpady w postaci stałej, w skład których wchodzą: mieszaniny elementów metalowych, szklanych i polimerów tworzyw sztucznych. Są to fragmenty urządzeń, niekompletne urządzenia niezawierające niebezpiecznych elementów</w:t>
            </w:r>
          </w:p>
          <w:p w14:paraId="01E2B162" w14:textId="77777777" w:rsidR="006B2E2A" w:rsidRPr="006B2E2A" w:rsidRDefault="006B2E2A" w:rsidP="006B2E2A">
            <w:pPr>
              <w:rPr>
                <w:rFonts w:ascii="Arial" w:eastAsia="Calibri" w:hAnsi="Arial" w:cs="Arial"/>
                <w:sz w:val="18"/>
                <w:szCs w:val="18"/>
              </w:rPr>
            </w:pPr>
          </w:p>
          <w:p w14:paraId="70BBB64B" w14:textId="07BF83FC" w:rsidR="006B2E2A" w:rsidRPr="006B2E2A" w:rsidRDefault="006B2E2A" w:rsidP="006B2E2A">
            <w:pPr>
              <w:rPr>
                <w:rFonts w:ascii="Arial" w:eastAsia="Calibri" w:hAnsi="Arial" w:cs="Arial"/>
                <w:bCs/>
                <w:iCs/>
                <w:sz w:val="18"/>
                <w:szCs w:val="18"/>
              </w:rPr>
            </w:pPr>
            <w:r w:rsidRPr="006B2E2A">
              <w:rPr>
                <w:rFonts w:ascii="Arial" w:eastAsia="Calibri" w:hAnsi="Arial" w:cs="Arial"/>
                <w:i/>
                <w:iCs/>
                <w:sz w:val="18"/>
                <w:szCs w:val="18"/>
              </w:rPr>
              <w:t xml:space="preserve">Właściwości: </w:t>
            </w:r>
            <w:r w:rsidRPr="006B2E2A">
              <w:rPr>
                <w:rFonts w:ascii="Arial" w:eastAsia="Calibri" w:hAnsi="Arial" w:cs="Arial"/>
                <w:sz w:val="18"/>
                <w:szCs w:val="18"/>
              </w:rPr>
              <w:t>odpady palne, nieposiadające właściwości odpadów niebezpiecznych i niestanowiące bezpośredniego zagrożenia dla środowiska</w:t>
            </w:r>
          </w:p>
        </w:tc>
      </w:tr>
      <w:tr w:rsidR="006B2E2A" w:rsidRPr="006B2E2A" w14:paraId="2C4E7CD6" w14:textId="77777777" w:rsidTr="007707DE">
        <w:tc>
          <w:tcPr>
            <w:tcW w:w="663" w:type="dxa"/>
            <w:vAlign w:val="center"/>
          </w:tcPr>
          <w:p w14:paraId="6DF0FC81" w14:textId="77777777" w:rsidR="006B2E2A" w:rsidRPr="006B2E2A" w:rsidRDefault="006B2E2A" w:rsidP="008B5223">
            <w:pPr>
              <w:numPr>
                <w:ilvl w:val="0"/>
                <w:numId w:val="97"/>
              </w:numPr>
              <w:spacing w:before="40"/>
              <w:ind w:left="357" w:hanging="357"/>
              <w:contextualSpacing/>
              <w:jc w:val="center"/>
              <w:rPr>
                <w:rFonts w:ascii="Arial" w:eastAsia="Calibri" w:hAnsi="Arial" w:cs="Arial"/>
                <w:sz w:val="18"/>
                <w:szCs w:val="18"/>
              </w:rPr>
            </w:pPr>
          </w:p>
        </w:tc>
        <w:tc>
          <w:tcPr>
            <w:tcW w:w="1023" w:type="dxa"/>
            <w:vAlign w:val="center"/>
          </w:tcPr>
          <w:p w14:paraId="5113C531" w14:textId="77777777" w:rsidR="006B2E2A" w:rsidRPr="006B2E2A" w:rsidRDefault="006B2E2A" w:rsidP="006B2E2A">
            <w:pPr>
              <w:jc w:val="center"/>
              <w:rPr>
                <w:rFonts w:ascii="Arial" w:eastAsia="Calibri" w:hAnsi="Arial" w:cs="Arial"/>
                <w:sz w:val="18"/>
                <w:szCs w:val="18"/>
              </w:rPr>
            </w:pPr>
            <w:r w:rsidRPr="006B2E2A">
              <w:rPr>
                <w:rFonts w:ascii="Arial" w:eastAsia="Calibri" w:hAnsi="Arial" w:cs="Arial"/>
                <w:sz w:val="18"/>
                <w:szCs w:val="18"/>
              </w:rPr>
              <w:t>16 06 04</w:t>
            </w:r>
          </w:p>
        </w:tc>
        <w:tc>
          <w:tcPr>
            <w:tcW w:w="2552" w:type="dxa"/>
            <w:vAlign w:val="center"/>
          </w:tcPr>
          <w:p w14:paraId="7E80CB07" w14:textId="77777777" w:rsidR="006B2E2A" w:rsidRPr="006B2E2A" w:rsidRDefault="006B2E2A" w:rsidP="006B2E2A">
            <w:pPr>
              <w:rPr>
                <w:rFonts w:ascii="Arial" w:eastAsia="Calibri" w:hAnsi="Arial" w:cs="Arial"/>
                <w:bCs/>
                <w:iCs/>
                <w:sz w:val="18"/>
                <w:szCs w:val="18"/>
              </w:rPr>
            </w:pPr>
            <w:r w:rsidRPr="006B2E2A">
              <w:rPr>
                <w:rFonts w:ascii="Arial" w:eastAsia="Calibri" w:hAnsi="Arial" w:cs="Arial"/>
                <w:bCs/>
                <w:iCs/>
                <w:sz w:val="18"/>
                <w:szCs w:val="18"/>
              </w:rPr>
              <w:t xml:space="preserve">Baterie alkaliczne </w:t>
            </w:r>
          </w:p>
          <w:p w14:paraId="2DF9D0C4" w14:textId="77777777" w:rsidR="006B2E2A" w:rsidRPr="006B2E2A" w:rsidRDefault="006B2E2A" w:rsidP="006B2E2A">
            <w:pPr>
              <w:rPr>
                <w:rFonts w:ascii="Arial" w:eastAsia="Calibri" w:hAnsi="Arial" w:cs="Arial"/>
                <w:bCs/>
                <w:iCs/>
                <w:sz w:val="18"/>
                <w:szCs w:val="18"/>
              </w:rPr>
            </w:pPr>
            <w:r w:rsidRPr="006B2E2A">
              <w:rPr>
                <w:rFonts w:ascii="Arial" w:eastAsia="Calibri" w:hAnsi="Arial" w:cs="Arial"/>
                <w:bCs/>
                <w:iCs/>
                <w:sz w:val="18"/>
                <w:szCs w:val="18"/>
              </w:rPr>
              <w:t>(z wyłączeniem 16 06 03)</w:t>
            </w:r>
          </w:p>
        </w:tc>
        <w:tc>
          <w:tcPr>
            <w:tcW w:w="5103" w:type="dxa"/>
            <w:vAlign w:val="center"/>
          </w:tcPr>
          <w:p w14:paraId="63CAC78B" w14:textId="77777777"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 xml:space="preserve">Odpady w postaci stałej, w skład których wchodzą: roztwory alkaliczne, sproszkowany cynk, tlenek manganu, wodorotlenek potasu, polimery tworzyw sztucznych, metale. Są to zużyte baterie alkaliczne </w:t>
            </w:r>
          </w:p>
          <w:p w14:paraId="7555FF40" w14:textId="77777777" w:rsidR="006B2E2A" w:rsidRPr="006B2E2A" w:rsidRDefault="006B2E2A" w:rsidP="006B2E2A">
            <w:pPr>
              <w:rPr>
                <w:rFonts w:ascii="Arial" w:eastAsia="Calibri" w:hAnsi="Arial" w:cs="Arial"/>
                <w:sz w:val="18"/>
                <w:szCs w:val="18"/>
              </w:rPr>
            </w:pPr>
          </w:p>
          <w:p w14:paraId="7F2E3FB2" w14:textId="2D7E4C3F" w:rsidR="006B2E2A" w:rsidRPr="006B2E2A" w:rsidRDefault="006B2E2A" w:rsidP="006B2E2A">
            <w:pPr>
              <w:rPr>
                <w:rFonts w:ascii="Arial" w:eastAsia="Calibri" w:hAnsi="Arial" w:cs="Arial"/>
                <w:bCs/>
                <w:iCs/>
                <w:sz w:val="18"/>
                <w:szCs w:val="18"/>
              </w:rPr>
            </w:pPr>
            <w:r w:rsidRPr="006B2E2A">
              <w:rPr>
                <w:rFonts w:ascii="Arial" w:eastAsia="Calibri" w:hAnsi="Arial" w:cs="Arial"/>
                <w:i/>
                <w:iCs/>
                <w:sz w:val="18"/>
                <w:szCs w:val="18"/>
              </w:rPr>
              <w:t xml:space="preserve">Właściwości: </w:t>
            </w:r>
            <w:r w:rsidRPr="006B2E2A">
              <w:rPr>
                <w:rFonts w:ascii="Arial" w:eastAsia="Calibri" w:hAnsi="Arial" w:cs="Arial"/>
                <w:sz w:val="18"/>
                <w:szCs w:val="18"/>
              </w:rPr>
              <w:t>odpady palne, nieposiadające właściwości odpadów niebezpiecznych i niestanowiące bezpośredniego zagrożenia dla środowiska</w:t>
            </w:r>
          </w:p>
        </w:tc>
      </w:tr>
      <w:tr w:rsidR="006B2E2A" w:rsidRPr="006B2E2A" w14:paraId="394EAA4E" w14:textId="77777777" w:rsidTr="007707DE">
        <w:tc>
          <w:tcPr>
            <w:tcW w:w="663" w:type="dxa"/>
            <w:vAlign w:val="center"/>
          </w:tcPr>
          <w:p w14:paraId="5A17EA3E" w14:textId="77777777" w:rsidR="006B2E2A" w:rsidRPr="006B2E2A" w:rsidRDefault="006B2E2A" w:rsidP="008B5223">
            <w:pPr>
              <w:numPr>
                <w:ilvl w:val="0"/>
                <w:numId w:val="97"/>
              </w:numPr>
              <w:spacing w:before="40"/>
              <w:ind w:left="357" w:hanging="357"/>
              <w:contextualSpacing/>
              <w:jc w:val="center"/>
              <w:rPr>
                <w:rFonts w:ascii="Arial" w:eastAsia="Calibri" w:hAnsi="Arial" w:cs="Arial"/>
                <w:sz w:val="18"/>
                <w:szCs w:val="18"/>
              </w:rPr>
            </w:pPr>
          </w:p>
        </w:tc>
        <w:tc>
          <w:tcPr>
            <w:tcW w:w="1023" w:type="dxa"/>
            <w:vAlign w:val="center"/>
          </w:tcPr>
          <w:p w14:paraId="628237D2" w14:textId="77777777" w:rsidR="006B2E2A" w:rsidRPr="006B2E2A" w:rsidRDefault="006B2E2A" w:rsidP="006B2E2A">
            <w:pPr>
              <w:jc w:val="center"/>
              <w:rPr>
                <w:rFonts w:ascii="Arial" w:eastAsia="Calibri" w:hAnsi="Arial" w:cs="Arial"/>
                <w:sz w:val="18"/>
                <w:szCs w:val="18"/>
              </w:rPr>
            </w:pPr>
            <w:r w:rsidRPr="006B2E2A">
              <w:rPr>
                <w:rFonts w:ascii="Arial" w:eastAsia="Calibri" w:hAnsi="Arial" w:cs="Arial"/>
                <w:sz w:val="18"/>
                <w:szCs w:val="18"/>
              </w:rPr>
              <w:t>16 06 05</w:t>
            </w:r>
          </w:p>
        </w:tc>
        <w:tc>
          <w:tcPr>
            <w:tcW w:w="2552" w:type="dxa"/>
            <w:vAlign w:val="center"/>
          </w:tcPr>
          <w:p w14:paraId="38A45153" w14:textId="77777777" w:rsidR="006B2E2A" w:rsidRPr="006B2E2A" w:rsidRDefault="006B2E2A" w:rsidP="006B2E2A">
            <w:pPr>
              <w:rPr>
                <w:rFonts w:ascii="Arial" w:eastAsia="Calibri" w:hAnsi="Arial" w:cs="Arial"/>
                <w:bCs/>
                <w:iCs/>
                <w:sz w:val="18"/>
                <w:szCs w:val="18"/>
              </w:rPr>
            </w:pPr>
            <w:r w:rsidRPr="006B2E2A">
              <w:rPr>
                <w:rFonts w:ascii="Arial" w:eastAsia="Calibri" w:hAnsi="Arial" w:cs="Arial"/>
                <w:bCs/>
                <w:iCs/>
                <w:sz w:val="18"/>
                <w:szCs w:val="18"/>
              </w:rPr>
              <w:t>Inne baterie i akumulatory</w:t>
            </w:r>
          </w:p>
        </w:tc>
        <w:tc>
          <w:tcPr>
            <w:tcW w:w="5103" w:type="dxa"/>
            <w:vAlign w:val="center"/>
          </w:tcPr>
          <w:p w14:paraId="68EF26EC" w14:textId="77777777" w:rsidR="004D7411" w:rsidRDefault="004D7411" w:rsidP="006B2E2A">
            <w:pPr>
              <w:rPr>
                <w:rFonts w:ascii="Arial" w:eastAsia="Calibri" w:hAnsi="Arial" w:cs="Arial"/>
                <w:sz w:val="18"/>
                <w:szCs w:val="18"/>
              </w:rPr>
            </w:pPr>
          </w:p>
          <w:p w14:paraId="12D0B56C" w14:textId="23F0D384"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 xml:space="preserve">Odpady w postaci stałej, w skład których wchodzą: akumulatory niklowo-wodorkowe, </w:t>
            </w:r>
            <w:proofErr w:type="spellStart"/>
            <w:r w:rsidRPr="006B2E2A">
              <w:rPr>
                <w:rFonts w:ascii="Arial" w:eastAsia="Calibri" w:hAnsi="Arial" w:cs="Arial"/>
                <w:sz w:val="18"/>
                <w:szCs w:val="18"/>
              </w:rPr>
              <w:t>litowo</w:t>
            </w:r>
            <w:proofErr w:type="spellEnd"/>
            <w:r w:rsidRPr="006B2E2A">
              <w:rPr>
                <w:rFonts w:ascii="Arial" w:eastAsia="Calibri" w:hAnsi="Arial" w:cs="Arial"/>
                <w:sz w:val="18"/>
                <w:szCs w:val="18"/>
              </w:rPr>
              <w:t>-jonowe, sole litowe, sole niklowe, rozpuszczalniki organiczne, polimery tworzyw sztucznych, metale. Są to zużyte baterie i akumulatory</w:t>
            </w:r>
          </w:p>
          <w:p w14:paraId="6BCCA2A9" w14:textId="77777777" w:rsidR="006B2E2A" w:rsidRPr="006B2E2A" w:rsidRDefault="006B2E2A" w:rsidP="006B2E2A">
            <w:pPr>
              <w:rPr>
                <w:rFonts w:ascii="Arial" w:eastAsia="Calibri" w:hAnsi="Arial" w:cs="Arial"/>
                <w:iCs/>
                <w:sz w:val="18"/>
                <w:szCs w:val="18"/>
              </w:rPr>
            </w:pPr>
          </w:p>
          <w:p w14:paraId="753F9981" w14:textId="77777777" w:rsidR="006B2E2A" w:rsidRDefault="006B2E2A" w:rsidP="006B2E2A">
            <w:pPr>
              <w:rPr>
                <w:rFonts w:ascii="Arial" w:eastAsia="Calibri" w:hAnsi="Arial" w:cs="Arial"/>
                <w:sz w:val="18"/>
                <w:szCs w:val="18"/>
              </w:rPr>
            </w:pPr>
            <w:r w:rsidRPr="006B2E2A">
              <w:rPr>
                <w:rFonts w:ascii="Arial" w:eastAsia="Calibri" w:hAnsi="Arial" w:cs="Arial"/>
                <w:i/>
                <w:iCs/>
                <w:sz w:val="18"/>
                <w:szCs w:val="18"/>
              </w:rPr>
              <w:t xml:space="preserve">Właściwości: </w:t>
            </w:r>
            <w:r w:rsidRPr="006B2E2A">
              <w:rPr>
                <w:rFonts w:ascii="Arial" w:eastAsia="Calibri" w:hAnsi="Arial" w:cs="Arial"/>
                <w:sz w:val="18"/>
                <w:szCs w:val="18"/>
              </w:rPr>
              <w:t>odpady palne, nieposiadające właściwości odpadów niebezpiecznych i niestanowiące bezpośredniego zagrożenia dla środowiska</w:t>
            </w:r>
          </w:p>
          <w:p w14:paraId="2489109A" w14:textId="28DE5A6C" w:rsidR="004D7411" w:rsidRPr="006B2E2A" w:rsidRDefault="004D7411" w:rsidP="006B2E2A">
            <w:pPr>
              <w:rPr>
                <w:rFonts w:ascii="Arial" w:eastAsia="Calibri" w:hAnsi="Arial" w:cs="Arial"/>
                <w:sz w:val="18"/>
                <w:szCs w:val="18"/>
              </w:rPr>
            </w:pPr>
          </w:p>
        </w:tc>
      </w:tr>
      <w:tr w:rsidR="006B2E2A" w:rsidRPr="006B2E2A" w14:paraId="01A45BC9" w14:textId="77777777" w:rsidTr="007707DE">
        <w:tc>
          <w:tcPr>
            <w:tcW w:w="663" w:type="dxa"/>
            <w:vAlign w:val="center"/>
          </w:tcPr>
          <w:p w14:paraId="27C19E4B" w14:textId="77777777" w:rsidR="006B2E2A" w:rsidRPr="006B2E2A" w:rsidRDefault="006B2E2A" w:rsidP="008B5223">
            <w:pPr>
              <w:numPr>
                <w:ilvl w:val="0"/>
                <w:numId w:val="97"/>
              </w:numPr>
              <w:spacing w:before="40"/>
              <w:ind w:left="357" w:hanging="357"/>
              <w:contextualSpacing/>
              <w:jc w:val="center"/>
              <w:rPr>
                <w:rFonts w:ascii="Arial" w:eastAsia="Calibri" w:hAnsi="Arial" w:cs="Arial"/>
                <w:sz w:val="18"/>
                <w:szCs w:val="18"/>
              </w:rPr>
            </w:pPr>
          </w:p>
        </w:tc>
        <w:tc>
          <w:tcPr>
            <w:tcW w:w="1023" w:type="dxa"/>
            <w:vAlign w:val="center"/>
          </w:tcPr>
          <w:p w14:paraId="49E27E5C" w14:textId="77777777" w:rsidR="006B2E2A" w:rsidRPr="006B2E2A" w:rsidRDefault="006B2E2A" w:rsidP="006B2E2A">
            <w:pPr>
              <w:jc w:val="center"/>
              <w:rPr>
                <w:rFonts w:ascii="Arial" w:eastAsia="Calibri" w:hAnsi="Arial" w:cs="Arial"/>
                <w:sz w:val="18"/>
                <w:szCs w:val="18"/>
              </w:rPr>
            </w:pPr>
            <w:r w:rsidRPr="006B2E2A">
              <w:rPr>
                <w:rFonts w:ascii="Arial" w:eastAsia="Calibri" w:hAnsi="Arial" w:cs="Arial"/>
                <w:sz w:val="18"/>
                <w:szCs w:val="18"/>
              </w:rPr>
              <w:t>19 05 99</w:t>
            </w:r>
          </w:p>
        </w:tc>
        <w:tc>
          <w:tcPr>
            <w:tcW w:w="2552" w:type="dxa"/>
            <w:vAlign w:val="center"/>
          </w:tcPr>
          <w:p w14:paraId="11166478" w14:textId="77777777" w:rsidR="006B2E2A" w:rsidRPr="006B2E2A" w:rsidRDefault="006B2E2A" w:rsidP="006B2E2A">
            <w:pPr>
              <w:rPr>
                <w:rFonts w:ascii="Arial" w:eastAsia="Calibri" w:hAnsi="Arial" w:cs="Arial"/>
                <w:bCs/>
                <w:iCs/>
                <w:sz w:val="18"/>
                <w:szCs w:val="18"/>
              </w:rPr>
            </w:pPr>
            <w:r w:rsidRPr="006B2E2A">
              <w:rPr>
                <w:rFonts w:ascii="Arial" w:eastAsia="Calibri" w:hAnsi="Arial" w:cs="Arial"/>
                <w:bCs/>
                <w:iCs/>
                <w:sz w:val="18"/>
                <w:szCs w:val="18"/>
              </w:rPr>
              <w:t>Inne niewymienione odpady (</w:t>
            </w:r>
            <w:proofErr w:type="spellStart"/>
            <w:r w:rsidRPr="006B2E2A">
              <w:rPr>
                <w:rFonts w:ascii="Arial" w:eastAsia="Calibri" w:hAnsi="Arial" w:cs="Arial"/>
                <w:bCs/>
                <w:iCs/>
                <w:sz w:val="18"/>
                <w:szCs w:val="18"/>
              </w:rPr>
              <w:t>stabilizat</w:t>
            </w:r>
            <w:proofErr w:type="spellEnd"/>
            <w:r w:rsidRPr="006B2E2A">
              <w:rPr>
                <w:rFonts w:ascii="Arial" w:eastAsia="Calibri" w:hAnsi="Arial" w:cs="Arial"/>
                <w:bCs/>
                <w:iCs/>
                <w:sz w:val="18"/>
                <w:szCs w:val="18"/>
              </w:rPr>
              <w:t>)</w:t>
            </w:r>
          </w:p>
        </w:tc>
        <w:tc>
          <w:tcPr>
            <w:tcW w:w="5103" w:type="dxa"/>
            <w:vAlign w:val="center"/>
          </w:tcPr>
          <w:p w14:paraId="56EBA323" w14:textId="77777777" w:rsidR="004D7411" w:rsidRDefault="004D7411" w:rsidP="006B2E2A">
            <w:pPr>
              <w:rPr>
                <w:rFonts w:ascii="Arial" w:eastAsia="Calibri" w:hAnsi="Arial" w:cs="Arial"/>
                <w:sz w:val="18"/>
                <w:szCs w:val="18"/>
              </w:rPr>
            </w:pPr>
          </w:p>
          <w:p w14:paraId="2319094A" w14:textId="13664ED9"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Odpady w postaci stałej, w skład którego wchodzą: rozłożone w procesie tlenowego przetwarzania odpady ulegające biodegradacji, frakcja mineralna, drobne fragmenty polimerów tworzyw sztucznych, szkła</w:t>
            </w:r>
          </w:p>
          <w:p w14:paraId="1286307B" w14:textId="77777777" w:rsidR="006B2E2A" w:rsidRPr="006B2E2A" w:rsidRDefault="006B2E2A" w:rsidP="006B2E2A">
            <w:pPr>
              <w:rPr>
                <w:rFonts w:ascii="Arial" w:eastAsia="Calibri" w:hAnsi="Arial" w:cs="Arial"/>
                <w:sz w:val="18"/>
                <w:szCs w:val="18"/>
              </w:rPr>
            </w:pPr>
          </w:p>
          <w:p w14:paraId="40FE94EF" w14:textId="044BA3EB" w:rsidR="004D7411" w:rsidRPr="006B2E2A" w:rsidRDefault="006B2E2A" w:rsidP="006B2E2A">
            <w:pPr>
              <w:rPr>
                <w:rFonts w:ascii="Arial" w:eastAsia="Calibri" w:hAnsi="Arial" w:cs="Arial"/>
                <w:sz w:val="18"/>
                <w:szCs w:val="18"/>
              </w:rPr>
            </w:pPr>
            <w:r w:rsidRPr="006B2E2A">
              <w:rPr>
                <w:rFonts w:ascii="Arial" w:eastAsia="Calibri" w:hAnsi="Arial" w:cs="Arial"/>
                <w:i/>
                <w:iCs/>
                <w:sz w:val="18"/>
                <w:szCs w:val="18"/>
              </w:rPr>
              <w:t xml:space="preserve">Właściwości: </w:t>
            </w:r>
            <w:r w:rsidRPr="006B2E2A">
              <w:rPr>
                <w:rFonts w:ascii="Arial" w:eastAsia="Calibri" w:hAnsi="Arial" w:cs="Arial"/>
                <w:sz w:val="18"/>
                <w:szCs w:val="18"/>
              </w:rPr>
              <w:t>odpady palne, nieposiadające właściwości odpadów niebezpiecznych i niestanowiące bezpośredniego zagrożenia dla środowiska</w:t>
            </w:r>
          </w:p>
        </w:tc>
      </w:tr>
      <w:tr w:rsidR="006B2E2A" w:rsidRPr="006B2E2A" w14:paraId="2D7C4ABE" w14:textId="77777777" w:rsidTr="007707DE">
        <w:tc>
          <w:tcPr>
            <w:tcW w:w="663" w:type="dxa"/>
            <w:vAlign w:val="center"/>
          </w:tcPr>
          <w:p w14:paraId="1961E206" w14:textId="77777777" w:rsidR="006B2E2A" w:rsidRPr="006B2E2A" w:rsidRDefault="006B2E2A" w:rsidP="008B5223">
            <w:pPr>
              <w:numPr>
                <w:ilvl w:val="0"/>
                <w:numId w:val="97"/>
              </w:numPr>
              <w:spacing w:before="40"/>
              <w:ind w:left="357" w:hanging="357"/>
              <w:contextualSpacing/>
              <w:jc w:val="center"/>
              <w:rPr>
                <w:rFonts w:ascii="Arial" w:eastAsia="Calibri" w:hAnsi="Arial" w:cs="Arial"/>
                <w:sz w:val="18"/>
                <w:szCs w:val="18"/>
              </w:rPr>
            </w:pPr>
          </w:p>
        </w:tc>
        <w:tc>
          <w:tcPr>
            <w:tcW w:w="1023" w:type="dxa"/>
            <w:vAlign w:val="center"/>
          </w:tcPr>
          <w:p w14:paraId="5B28B5E7" w14:textId="77777777" w:rsidR="006B2E2A" w:rsidRPr="006B2E2A" w:rsidRDefault="006B2E2A" w:rsidP="006B2E2A">
            <w:pPr>
              <w:jc w:val="center"/>
              <w:rPr>
                <w:rFonts w:ascii="Arial" w:eastAsia="Calibri" w:hAnsi="Arial" w:cs="Arial"/>
                <w:sz w:val="18"/>
                <w:szCs w:val="18"/>
              </w:rPr>
            </w:pPr>
            <w:r w:rsidRPr="006B2E2A">
              <w:rPr>
                <w:rFonts w:ascii="Arial" w:eastAsia="Calibri" w:hAnsi="Arial" w:cs="Arial"/>
                <w:sz w:val="18"/>
                <w:szCs w:val="18"/>
              </w:rPr>
              <w:t>19 12 01</w:t>
            </w:r>
          </w:p>
        </w:tc>
        <w:tc>
          <w:tcPr>
            <w:tcW w:w="2552" w:type="dxa"/>
            <w:vAlign w:val="center"/>
          </w:tcPr>
          <w:p w14:paraId="43D74D53" w14:textId="77777777"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Papier i tektura</w:t>
            </w:r>
          </w:p>
        </w:tc>
        <w:tc>
          <w:tcPr>
            <w:tcW w:w="5103" w:type="dxa"/>
            <w:vAlign w:val="center"/>
          </w:tcPr>
          <w:p w14:paraId="35BE489D" w14:textId="1A573C01"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Odpady w postaci stałej, w skład których wchodzą: spilśnione, odwodnione i wysuszone włókna pochodzenia roślinnego, masa celulozowa z dodatkiem wypełniaczy, środków zaklejających, barwników itp.</w:t>
            </w:r>
          </w:p>
          <w:p w14:paraId="5FF4723F" w14:textId="77777777"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Odpady stanowić będą fragmenty papieru i tektury.</w:t>
            </w:r>
          </w:p>
          <w:p w14:paraId="3FCFB21B" w14:textId="77777777" w:rsidR="006B2E2A" w:rsidRPr="006B2E2A" w:rsidRDefault="006B2E2A" w:rsidP="006B2E2A">
            <w:pPr>
              <w:rPr>
                <w:rFonts w:ascii="Arial" w:eastAsia="Calibri" w:hAnsi="Arial" w:cs="Arial"/>
                <w:sz w:val="18"/>
                <w:szCs w:val="18"/>
              </w:rPr>
            </w:pPr>
          </w:p>
          <w:p w14:paraId="1DF079C5" w14:textId="796FF8F2" w:rsidR="004D7411" w:rsidRPr="006B2E2A" w:rsidRDefault="006B2E2A" w:rsidP="006B2E2A">
            <w:pPr>
              <w:rPr>
                <w:rFonts w:ascii="Arial" w:eastAsia="Calibri" w:hAnsi="Arial" w:cs="Arial"/>
                <w:sz w:val="18"/>
                <w:szCs w:val="18"/>
              </w:rPr>
            </w:pPr>
            <w:r w:rsidRPr="006B2E2A">
              <w:rPr>
                <w:rFonts w:ascii="Arial" w:eastAsia="Calibri" w:hAnsi="Arial" w:cs="Arial"/>
                <w:i/>
                <w:iCs/>
                <w:sz w:val="18"/>
                <w:szCs w:val="18"/>
              </w:rPr>
              <w:lastRenderedPageBreak/>
              <w:t xml:space="preserve">Właściwości: </w:t>
            </w:r>
            <w:r w:rsidRPr="006B2E2A">
              <w:rPr>
                <w:rFonts w:ascii="Arial" w:eastAsia="Calibri" w:hAnsi="Arial" w:cs="Arial"/>
                <w:sz w:val="18"/>
                <w:szCs w:val="18"/>
              </w:rPr>
              <w:t>odpady palne, nieposiadające właściwości odpadów niebezpiecznych i niestanowiące bezpośredniego zagrożenia dla środowiska</w:t>
            </w:r>
          </w:p>
        </w:tc>
      </w:tr>
      <w:tr w:rsidR="006B2E2A" w:rsidRPr="006B2E2A" w14:paraId="7C4BEEB9" w14:textId="77777777" w:rsidTr="007707DE">
        <w:tc>
          <w:tcPr>
            <w:tcW w:w="663" w:type="dxa"/>
            <w:vAlign w:val="center"/>
          </w:tcPr>
          <w:p w14:paraId="144C1C24" w14:textId="77777777" w:rsidR="006B2E2A" w:rsidRPr="006B2E2A" w:rsidRDefault="006B2E2A" w:rsidP="008B5223">
            <w:pPr>
              <w:numPr>
                <w:ilvl w:val="0"/>
                <w:numId w:val="97"/>
              </w:numPr>
              <w:spacing w:before="40"/>
              <w:ind w:left="357" w:hanging="357"/>
              <w:contextualSpacing/>
              <w:jc w:val="center"/>
              <w:rPr>
                <w:rFonts w:ascii="Arial" w:eastAsia="Calibri" w:hAnsi="Arial" w:cs="Arial"/>
                <w:sz w:val="18"/>
                <w:szCs w:val="18"/>
              </w:rPr>
            </w:pPr>
          </w:p>
        </w:tc>
        <w:tc>
          <w:tcPr>
            <w:tcW w:w="1023" w:type="dxa"/>
            <w:vAlign w:val="center"/>
          </w:tcPr>
          <w:p w14:paraId="46E03EA2" w14:textId="77777777" w:rsidR="006B2E2A" w:rsidRPr="006B2E2A" w:rsidRDefault="006B2E2A" w:rsidP="006B2E2A">
            <w:pPr>
              <w:jc w:val="center"/>
              <w:rPr>
                <w:rFonts w:ascii="Arial" w:eastAsia="Calibri" w:hAnsi="Arial" w:cs="Arial"/>
                <w:sz w:val="18"/>
                <w:szCs w:val="18"/>
              </w:rPr>
            </w:pPr>
            <w:r w:rsidRPr="006B2E2A">
              <w:rPr>
                <w:rFonts w:ascii="Arial" w:eastAsia="Calibri" w:hAnsi="Arial" w:cs="Arial"/>
                <w:sz w:val="18"/>
                <w:szCs w:val="18"/>
              </w:rPr>
              <w:t>19 12 02</w:t>
            </w:r>
          </w:p>
        </w:tc>
        <w:tc>
          <w:tcPr>
            <w:tcW w:w="2552" w:type="dxa"/>
            <w:vAlign w:val="center"/>
          </w:tcPr>
          <w:p w14:paraId="23CFB77A" w14:textId="77777777"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Metale żelazne</w:t>
            </w:r>
          </w:p>
        </w:tc>
        <w:tc>
          <w:tcPr>
            <w:tcW w:w="5103" w:type="dxa"/>
            <w:vAlign w:val="center"/>
          </w:tcPr>
          <w:p w14:paraId="036BBDAE" w14:textId="77777777" w:rsidR="004D7411" w:rsidRDefault="004D7411" w:rsidP="006B2E2A">
            <w:pPr>
              <w:rPr>
                <w:rFonts w:ascii="Arial" w:eastAsia="Calibri" w:hAnsi="Arial" w:cs="Arial"/>
                <w:sz w:val="18"/>
                <w:szCs w:val="18"/>
              </w:rPr>
            </w:pPr>
          </w:p>
          <w:p w14:paraId="72BE8900" w14:textId="0A83F572"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Odpady w postaci stałej, w skład których wchodzą: wszelkie stopy mające w swoim składzie żelazo, najpopularniejsze stopy to stal i żeliwo.</w:t>
            </w:r>
          </w:p>
          <w:p w14:paraId="129AC25C" w14:textId="77777777" w:rsidR="006B2E2A" w:rsidRPr="006B2E2A" w:rsidRDefault="006B2E2A" w:rsidP="006B2E2A">
            <w:pPr>
              <w:rPr>
                <w:rFonts w:ascii="Arial" w:eastAsia="Calibri" w:hAnsi="Arial" w:cs="Arial"/>
                <w:sz w:val="18"/>
                <w:szCs w:val="18"/>
              </w:rPr>
            </w:pPr>
          </w:p>
          <w:p w14:paraId="455289F9" w14:textId="77777777" w:rsidR="006B2E2A" w:rsidRDefault="006B2E2A" w:rsidP="006B2E2A">
            <w:pPr>
              <w:rPr>
                <w:rFonts w:ascii="Arial" w:eastAsia="Calibri" w:hAnsi="Arial" w:cs="Arial"/>
                <w:sz w:val="18"/>
                <w:szCs w:val="18"/>
              </w:rPr>
            </w:pPr>
            <w:r w:rsidRPr="006B2E2A">
              <w:rPr>
                <w:rFonts w:ascii="Arial" w:eastAsia="Calibri" w:hAnsi="Arial" w:cs="Arial"/>
                <w:i/>
                <w:iCs/>
                <w:sz w:val="18"/>
                <w:szCs w:val="18"/>
              </w:rPr>
              <w:t xml:space="preserve">Właściwości: </w:t>
            </w:r>
            <w:r w:rsidRPr="006B2E2A">
              <w:rPr>
                <w:rFonts w:ascii="Arial" w:eastAsia="Calibri" w:hAnsi="Arial" w:cs="Arial"/>
                <w:sz w:val="18"/>
                <w:szCs w:val="18"/>
              </w:rPr>
              <w:t>odpady palne, nieposiadające właściwości odpadów niebezpiecznych i niestanowiące bezpośredniego zagrożenia dla środowiska</w:t>
            </w:r>
          </w:p>
          <w:p w14:paraId="561EF28D" w14:textId="2DEBACD7" w:rsidR="004D7411" w:rsidRPr="006B2E2A" w:rsidRDefault="004D7411" w:rsidP="006B2E2A">
            <w:pPr>
              <w:rPr>
                <w:rFonts w:ascii="Arial" w:eastAsia="Calibri" w:hAnsi="Arial" w:cs="Arial"/>
                <w:sz w:val="18"/>
                <w:szCs w:val="18"/>
              </w:rPr>
            </w:pPr>
          </w:p>
        </w:tc>
      </w:tr>
      <w:tr w:rsidR="006B2E2A" w:rsidRPr="006B2E2A" w14:paraId="2B264DC8" w14:textId="77777777" w:rsidTr="007707DE">
        <w:tc>
          <w:tcPr>
            <w:tcW w:w="663" w:type="dxa"/>
            <w:vAlign w:val="center"/>
          </w:tcPr>
          <w:p w14:paraId="081237CE" w14:textId="77777777" w:rsidR="006B2E2A" w:rsidRPr="006B2E2A" w:rsidRDefault="006B2E2A" w:rsidP="008B5223">
            <w:pPr>
              <w:numPr>
                <w:ilvl w:val="0"/>
                <w:numId w:val="97"/>
              </w:numPr>
              <w:spacing w:before="40"/>
              <w:ind w:left="357" w:hanging="357"/>
              <w:contextualSpacing/>
              <w:jc w:val="center"/>
              <w:rPr>
                <w:rFonts w:ascii="Arial" w:eastAsia="Calibri" w:hAnsi="Arial" w:cs="Arial"/>
                <w:sz w:val="18"/>
                <w:szCs w:val="18"/>
              </w:rPr>
            </w:pPr>
          </w:p>
        </w:tc>
        <w:tc>
          <w:tcPr>
            <w:tcW w:w="1023" w:type="dxa"/>
            <w:vAlign w:val="center"/>
          </w:tcPr>
          <w:p w14:paraId="3DF39268" w14:textId="77777777" w:rsidR="006B2E2A" w:rsidRPr="006B2E2A" w:rsidRDefault="006B2E2A" w:rsidP="006B2E2A">
            <w:pPr>
              <w:jc w:val="center"/>
              <w:rPr>
                <w:rFonts w:ascii="Arial" w:eastAsia="Calibri" w:hAnsi="Arial" w:cs="Arial"/>
                <w:sz w:val="18"/>
                <w:szCs w:val="18"/>
              </w:rPr>
            </w:pPr>
            <w:r w:rsidRPr="006B2E2A">
              <w:rPr>
                <w:rFonts w:ascii="Arial" w:eastAsia="Calibri" w:hAnsi="Arial" w:cs="Arial"/>
                <w:sz w:val="18"/>
                <w:szCs w:val="18"/>
              </w:rPr>
              <w:t>19 12 03</w:t>
            </w:r>
          </w:p>
        </w:tc>
        <w:tc>
          <w:tcPr>
            <w:tcW w:w="2552" w:type="dxa"/>
            <w:vAlign w:val="center"/>
          </w:tcPr>
          <w:p w14:paraId="44447EF1" w14:textId="77777777"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Metale nieżelazne</w:t>
            </w:r>
          </w:p>
        </w:tc>
        <w:tc>
          <w:tcPr>
            <w:tcW w:w="5103" w:type="dxa"/>
            <w:vAlign w:val="center"/>
          </w:tcPr>
          <w:p w14:paraId="0F93A348" w14:textId="77777777" w:rsidR="004D7411" w:rsidRDefault="004D7411" w:rsidP="006B2E2A">
            <w:pPr>
              <w:rPr>
                <w:rFonts w:ascii="Arial" w:eastAsia="Calibri" w:hAnsi="Arial" w:cs="Arial"/>
                <w:sz w:val="18"/>
                <w:szCs w:val="18"/>
              </w:rPr>
            </w:pPr>
          </w:p>
          <w:p w14:paraId="12C6B141" w14:textId="6C262CDA"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Odpady w postaci stałej, w skład których wchodzą: miedź, ołów, aluminium, glin Odpady stanowić będą elementy metalowe i zużyte przedmioty z wymienionych metali.</w:t>
            </w:r>
          </w:p>
          <w:p w14:paraId="6B8ACBF3" w14:textId="77777777" w:rsidR="006B2E2A" w:rsidRPr="006B2E2A" w:rsidRDefault="006B2E2A" w:rsidP="006B2E2A">
            <w:pPr>
              <w:rPr>
                <w:rFonts w:ascii="Arial" w:eastAsia="Calibri" w:hAnsi="Arial" w:cs="Arial"/>
                <w:sz w:val="18"/>
                <w:szCs w:val="18"/>
              </w:rPr>
            </w:pPr>
          </w:p>
          <w:p w14:paraId="2743B93D" w14:textId="77777777" w:rsidR="006B2E2A" w:rsidRDefault="006B2E2A" w:rsidP="006B2E2A">
            <w:pPr>
              <w:rPr>
                <w:rFonts w:ascii="Arial" w:eastAsia="Calibri" w:hAnsi="Arial" w:cs="Arial"/>
                <w:sz w:val="18"/>
                <w:szCs w:val="18"/>
              </w:rPr>
            </w:pPr>
            <w:r w:rsidRPr="006B2E2A">
              <w:rPr>
                <w:rFonts w:ascii="Arial" w:eastAsia="Calibri" w:hAnsi="Arial" w:cs="Arial"/>
                <w:i/>
                <w:iCs/>
                <w:sz w:val="18"/>
                <w:szCs w:val="18"/>
              </w:rPr>
              <w:t xml:space="preserve">Właściwości: </w:t>
            </w:r>
            <w:r w:rsidRPr="006B2E2A">
              <w:rPr>
                <w:rFonts w:ascii="Arial" w:eastAsia="Calibri" w:hAnsi="Arial" w:cs="Arial"/>
                <w:sz w:val="18"/>
                <w:szCs w:val="18"/>
              </w:rPr>
              <w:t>odpady palne, nieposiadające właściwości odpadów niebezpiecznych i niestanowiące bezpośredniego zagrożenia dla środowiska</w:t>
            </w:r>
          </w:p>
          <w:p w14:paraId="46BF121A" w14:textId="2F7143D3" w:rsidR="004D7411" w:rsidRPr="006B2E2A" w:rsidRDefault="004D7411" w:rsidP="006B2E2A">
            <w:pPr>
              <w:rPr>
                <w:rFonts w:ascii="Arial" w:eastAsia="Calibri" w:hAnsi="Arial" w:cs="Arial"/>
                <w:sz w:val="18"/>
                <w:szCs w:val="18"/>
              </w:rPr>
            </w:pPr>
          </w:p>
        </w:tc>
      </w:tr>
      <w:tr w:rsidR="006B2E2A" w:rsidRPr="006B2E2A" w14:paraId="2BCB665B" w14:textId="77777777" w:rsidTr="007707DE">
        <w:tc>
          <w:tcPr>
            <w:tcW w:w="663" w:type="dxa"/>
            <w:vAlign w:val="center"/>
          </w:tcPr>
          <w:p w14:paraId="7782BF6E" w14:textId="77777777" w:rsidR="006B2E2A" w:rsidRPr="006B2E2A" w:rsidRDefault="006B2E2A" w:rsidP="008B5223">
            <w:pPr>
              <w:numPr>
                <w:ilvl w:val="0"/>
                <w:numId w:val="97"/>
              </w:numPr>
              <w:spacing w:before="40"/>
              <w:ind w:left="357" w:hanging="357"/>
              <w:contextualSpacing/>
              <w:jc w:val="center"/>
              <w:rPr>
                <w:rFonts w:ascii="Arial" w:eastAsia="Calibri" w:hAnsi="Arial" w:cs="Arial"/>
                <w:sz w:val="18"/>
                <w:szCs w:val="18"/>
              </w:rPr>
            </w:pPr>
          </w:p>
        </w:tc>
        <w:tc>
          <w:tcPr>
            <w:tcW w:w="1023" w:type="dxa"/>
            <w:vAlign w:val="center"/>
          </w:tcPr>
          <w:p w14:paraId="6DF6CDA1" w14:textId="77777777" w:rsidR="006B2E2A" w:rsidRPr="006B2E2A" w:rsidRDefault="006B2E2A" w:rsidP="006B2E2A">
            <w:pPr>
              <w:jc w:val="center"/>
              <w:rPr>
                <w:rFonts w:ascii="Arial" w:eastAsia="Calibri" w:hAnsi="Arial" w:cs="Arial"/>
                <w:sz w:val="18"/>
                <w:szCs w:val="18"/>
              </w:rPr>
            </w:pPr>
            <w:r w:rsidRPr="006B2E2A">
              <w:rPr>
                <w:rFonts w:ascii="Arial" w:eastAsia="Calibri" w:hAnsi="Arial" w:cs="Arial"/>
                <w:sz w:val="18"/>
                <w:szCs w:val="18"/>
              </w:rPr>
              <w:t>19 12 07</w:t>
            </w:r>
          </w:p>
        </w:tc>
        <w:tc>
          <w:tcPr>
            <w:tcW w:w="2552" w:type="dxa"/>
            <w:vAlign w:val="center"/>
          </w:tcPr>
          <w:p w14:paraId="303B7E45" w14:textId="77777777"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Drewno inne niż wymienione w 19 12 06</w:t>
            </w:r>
          </w:p>
        </w:tc>
        <w:tc>
          <w:tcPr>
            <w:tcW w:w="5103" w:type="dxa"/>
            <w:vAlign w:val="center"/>
          </w:tcPr>
          <w:p w14:paraId="3B470AAC" w14:textId="77777777" w:rsidR="004D7411" w:rsidRDefault="004D7411" w:rsidP="006B2E2A">
            <w:pPr>
              <w:rPr>
                <w:rFonts w:ascii="Arial" w:eastAsia="Calibri" w:hAnsi="Arial" w:cs="Arial"/>
                <w:sz w:val="18"/>
                <w:szCs w:val="18"/>
              </w:rPr>
            </w:pPr>
          </w:p>
          <w:p w14:paraId="7567DC61" w14:textId="7FDC2366"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Odpady w postaci stałej, w skład których wchodzą: celuloza, hemiceluloza, lignina. Odpady stanowić będą: fragmenty elementów drewnianych, przedmioty drewniane</w:t>
            </w:r>
          </w:p>
          <w:p w14:paraId="2C7E61BC" w14:textId="77777777" w:rsidR="006B2E2A" w:rsidRPr="006B2E2A" w:rsidRDefault="006B2E2A" w:rsidP="006B2E2A">
            <w:pPr>
              <w:rPr>
                <w:rFonts w:ascii="Arial" w:eastAsia="Calibri" w:hAnsi="Arial" w:cs="Arial"/>
                <w:sz w:val="18"/>
                <w:szCs w:val="18"/>
              </w:rPr>
            </w:pPr>
          </w:p>
          <w:p w14:paraId="55141E52" w14:textId="77777777" w:rsidR="006B2E2A" w:rsidRDefault="006B2E2A" w:rsidP="006B2E2A">
            <w:pPr>
              <w:rPr>
                <w:rFonts w:ascii="Arial" w:eastAsia="Calibri" w:hAnsi="Arial" w:cs="Arial"/>
                <w:sz w:val="18"/>
                <w:szCs w:val="18"/>
              </w:rPr>
            </w:pPr>
            <w:r w:rsidRPr="006B2E2A">
              <w:rPr>
                <w:rFonts w:ascii="Arial" w:eastAsia="Calibri" w:hAnsi="Arial" w:cs="Arial"/>
                <w:i/>
                <w:iCs/>
                <w:sz w:val="18"/>
                <w:szCs w:val="18"/>
              </w:rPr>
              <w:t xml:space="preserve">Właściwości: </w:t>
            </w:r>
            <w:r w:rsidRPr="006B2E2A">
              <w:rPr>
                <w:rFonts w:ascii="Arial" w:eastAsia="Calibri" w:hAnsi="Arial" w:cs="Arial"/>
                <w:sz w:val="18"/>
                <w:szCs w:val="18"/>
              </w:rPr>
              <w:t>odpady palne, nieposiadające właściwości odpadów niebezpiecznych i niestanowiące bezpośredniego zagrożenia dla środowiska</w:t>
            </w:r>
          </w:p>
          <w:p w14:paraId="077843BD" w14:textId="722A1FD5" w:rsidR="004D7411" w:rsidRPr="006B2E2A" w:rsidRDefault="004D7411" w:rsidP="006B2E2A">
            <w:pPr>
              <w:rPr>
                <w:rFonts w:ascii="Arial" w:eastAsia="Calibri" w:hAnsi="Arial" w:cs="Arial"/>
                <w:sz w:val="18"/>
                <w:szCs w:val="18"/>
              </w:rPr>
            </w:pPr>
          </w:p>
        </w:tc>
      </w:tr>
      <w:tr w:rsidR="006B2E2A" w:rsidRPr="006B2E2A" w14:paraId="62534891" w14:textId="77777777" w:rsidTr="007707DE">
        <w:tc>
          <w:tcPr>
            <w:tcW w:w="663" w:type="dxa"/>
            <w:vAlign w:val="center"/>
          </w:tcPr>
          <w:p w14:paraId="3522697B" w14:textId="77777777" w:rsidR="006B2E2A" w:rsidRPr="006B2E2A" w:rsidRDefault="006B2E2A" w:rsidP="008B5223">
            <w:pPr>
              <w:numPr>
                <w:ilvl w:val="0"/>
                <w:numId w:val="97"/>
              </w:numPr>
              <w:spacing w:before="40"/>
              <w:ind w:left="357" w:hanging="357"/>
              <w:contextualSpacing/>
              <w:jc w:val="center"/>
              <w:rPr>
                <w:rFonts w:ascii="Arial" w:eastAsia="Calibri" w:hAnsi="Arial" w:cs="Arial"/>
                <w:sz w:val="18"/>
                <w:szCs w:val="18"/>
              </w:rPr>
            </w:pPr>
          </w:p>
        </w:tc>
        <w:tc>
          <w:tcPr>
            <w:tcW w:w="1023" w:type="dxa"/>
            <w:vAlign w:val="center"/>
          </w:tcPr>
          <w:p w14:paraId="043564E9" w14:textId="77777777" w:rsidR="006B2E2A" w:rsidRPr="006B2E2A" w:rsidRDefault="006B2E2A" w:rsidP="006B2E2A">
            <w:pPr>
              <w:jc w:val="center"/>
              <w:rPr>
                <w:rFonts w:ascii="Arial" w:eastAsia="Calibri" w:hAnsi="Arial" w:cs="Arial"/>
                <w:sz w:val="18"/>
                <w:szCs w:val="18"/>
              </w:rPr>
            </w:pPr>
            <w:r w:rsidRPr="006B2E2A">
              <w:rPr>
                <w:rFonts w:ascii="Arial" w:eastAsia="Calibri" w:hAnsi="Arial" w:cs="Arial"/>
                <w:sz w:val="18"/>
                <w:szCs w:val="18"/>
              </w:rPr>
              <w:t>19 12 10</w:t>
            </w:r>
          </w:p>
        </w:tc>
        <w:tc>
          <w:tcPr>
            <w:tcW w:w="2552" w:type="dxa"/>
            <w:vAlign w:val="center"/>
          </w:tcPr>
          <w:p w14:paraId="0F6CEE3A" w14:textId="77777777"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Odpady palne (paliwo alternatywne)</w:t>
            </w:r>
          </w:p>
        </w:tc>
        <w:tc>
          <w:tcPr>
            <w:tcW w:w="5103" w:type="dxa"/>
            <w:vAlign w:val="center"/>
          </w:tcPr>
          <w:p w14:paraId="6F3934EF" w14:textId="77777777" w:rsidR="004D7411" w:rsidRDefault="004D7411" w:rsidP="006B2E2A">
            <w:pPr>
              <w:rPr>
                <w:rFonts w:ascii="Arial" w:eastAsia="Calibri" w:hAnsi="Arial" w:cs="Arial"/>
                <w:sz w:val="18"/>
                <w:szCs w:val="18"/>
              </w:rPr>
            </w:pPr>
          </w:p>
          <w:p w14:paraId="60FBE7A8" w14:textId="7FA4C57C"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Odpady w postaci stałej, w skład których wchodzą: różne polimery tworzyw sztucznych, fragmenty papieru, drewna, tkanin oraz trwałe połączenia powyższych materiałów</w:t>
            </w:r>
          </w:p>
          <w:p w14:paraId="3AF307E6" w14:textId="77777777"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 xml:space="preserve">Odpady powstają po odzysku materiałowym, z pozostałości zawartej w frakcji </w:t>
            </w:r>
            <w:proofErr w:type="spellStart"/>
            <w:r w:rsidRPr="006B2E2A">
              <w:rPr>
                <w:rFonts w:ascii="Arial" w:eastAsia="Calibri" w:hAnsi="Arial" w:cs="Arial"/>
                <w:sz w:val="18"/>
                <w:szCs w:val="18"/>
              </w:rPr>
              <w:t>nadsitowej</w:t>
            </w:r>
            <w:proofErr w:type="spellEnd"/>
          </w:p>
          <w:p w14:paraId="1882E3AA" w14:textId="77777777" w:rsidR="006B2E2A" w:rsidRPr="006B2E2A" w:rsidRDefault="006B2E2A" w:rsidP="006B2E2A">
            <w:pPr>
              <w:rPr>
                <w:rFonts w:ascii="Arial" w:eastAsia="Calibri" w:hAnsi="Arial" w:cs="Arial"/>
                <w:sz w:val="18"/>
                <w:szCs w:val="18"/>
              </w:rPr>
            </w:pPr>
          </w:p>
          <w:p w14:paraId="795CFEB8" w14:textId="77777777" w:rsidR="006B2E2A" w:rsidRDefault="006B2E2A" w:rsidP="006B2E2A">
            <w:pPr>
              <w:rPr>
                <w:rFonts w:ascii="Arial" w:eastAsia="Calibri" w:hAnsi="Arial" w:cs="Arial"/>
                <w:sz w:val="18"/>
                <w:szCs w:val="18"/>
              </w:rPr>
            </w:pPr>
            <w:r w:rsidRPr="006B2E2A">
              <w:rPr>
                <w:rFonts w:ascii="Arial" w:eastAsia="Calibri" w:hAnsi="Arial" w:cs="Arial"/>
                <w:i/>
                <w:iCs/>
                <w:sz w:val="18"/>
                <w:szCs w:val="18"/>
              </w:rPr>
              <w:t xml:space="preserve">Właściwości: </w:t>
            </w:r>
            <w:r w:rsidRPr="006B2E2A">
              <w:rPr>
                <w:rFonts w:ascii="Arial" w:eastAsia="Calibri" w:hAnsi="Arial" w:cs="Arial"/>
                <w:sz w:val="18"/>
                <w:szCs w:val="18"/>
              </w:rPr>
              <w:t>odpady palne, nieposiadające właściwości odpadów niebezpiecznych i niestanowiące bezpośredniego zagrożenia dla środowiska</w:t>
            </w:r>
          </w:p>
          <w:p w14:paraId="7064B3D1" w14:textId="42455865" w:rsidR="004D7411" w:rsidRPr="006B2E2A" w:rsidRDefault="004D7411" w:rsidP="006B2E2A">
            <w:pPr>
              <w:rPr>
                <w:rFonts w:ascii="Arial" w:eastAsia="Calibri" w:hAnsi="Arial" w:cs="Arial"/>
                <w:sz w:val="18"/>
                <w:szCs w:val="18"/>
              </w:rPr>
            </w:pPr>
          </w:p>
        </w:tc>
      </w:tr>
      <w:tr w:rsidR="006B2E2A" w:rsidRPr="006B2E2A" w14:paraId="2668E46B" w14:textId="77777777" w:rsidTr="007707DE">
        <w:tc>
          <w:tcPr>
            <w:tcW w:w="663" w:type="dxa"/>
            <w:vAlign w:val="center"/>
          </w:tcPr>
          <w:p w14:paraId="3013D564" w14:textId="77777777" w:rsidR="006B2E2A" w:rsidRPr="006B2E2A" w:rsidRDefault="006B2E2A" w:rsidP="008B5223">
            <w:pPr>
              <w:numPr>
                <w:ilvl w:val="0"/>
                <w:numId w:val="97"/>
              </w:numPr>
              <w:spacing w:before="40"/>
              <w:ind w:left="357" w:hanging="357"/>
              <w:contextualSpacing/>
              <w:jc w:val="center"/>
              <w:rPr>
                <w:rFonts w:ascii="Arial" w:eastAsia="Calibri" w:hAnsi="Arial" w:cs="Arial"/>
                <w:sz w:val="18"/>
                <w:szCs w:val="18"/>
              </w:rPr>
            </w:pPr>
          </w:p>
        </w:tc>
        <w:tc>
          <w:tcPr>
            <w:tcW w:w="1023" w:type="dxa"/>
            <w:vAlign w:val="center"/>
          </w:tcPr>
          <w:p w14:paraId="03EE3AB1" w14:textId="77777777" w:rsidR="006B2E2A" w:rsidRPr="006B2E2A" w:rsidRDefault="006B2E2A" w:rsidP="006B2E2A">
            <w:pPr>
              <w:jc w:val="center"/>
              <w:rPr>
                <w:rFonts w:ascii="Arial" w:eastAsia="Calibri" w:hAnsi="Arial" w:cs="Arial"/>
                <w:sz w:val="18"/>
                <w:szCs w:val="18"/>
              </w:rPr>
            </w:pPr>
            <w:r w:rsidRPr="006B2E2A">
              <w:rPr>
                <w:rFonts w:ascii="Arial" w:eastAsia="Calibri" w:hAnsi="Arial" w:cs="Arial"/>
                <w:sz w:val="18"/>
                <w:szCs w:val="18"/>
              </w:rPr>
              <w:t>19 12 12</w:t>
            </w:r>
          </w:p>
        </w:tc>
        <w:tc>
          <w:tcPr>
            <w:tcW w:w="2552" w:type="dxa"/>
            <w:vAlign w:val="center"/>
          </w:tcPr>
          <w:p w14:paraId="654E5836" w14:textId="5EAA5E90"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 xml:space="preserve">Inne odpady (w tym zmieszane substancje </w:t>
            </w:r>
            <w:r w:rsidR="00F67742">
              <w:rPr>
                <w:rFonts w:ascii="Arial" w:eastAsia="Calibri" w:hAnsi="Arial" w:cs="Arial"/>
                <w:sz w:val="18"/>
                <w:szCs w:val="18"/>
              </w:rPr>
              <w:br/>
            </w:r>
            <w:r w:rsidRPr="006B2E2A">
              <w:rPr>
                <w:rFonts w:ascii="Arial" w:eastAsia="Calibri" w:hAnsi="Arial" w:cs="Arial"/>
                <w:sz w:val="18"/>
                <w:szCs w:val="18"/>
              </w:rPr>
              <w:t xml:space="preserve">i przedmioty) z mechanicznej obróbki odpadów inne niż wymienione w 19 12 11. Frakcja </w:t>
            </w:r>
            <w:proofErr w:type="spellStart"/>
            <w:r w:rsidRPr="006B2E2A">
              <w:rPr>
                <w:rFonts w:ascii="Arial" w:eastAsia="Calibri" w:hAnsi="Arial" w:cs="Arial"/>
                <w:sz w:val="18"/>
                <w:szCs w:val="18"/>
              </w:rPr>
              <w:t>podsitowa</w:t>
            </w:r>
            <w:proofErr w:type="spellEnd"/>
            <w:r w:rsidRPr="006B2E2A">
              <w:rPr>
                <w:rFonts w:ascii="Arial" w:eastAsia="Calibri" w:hAnsi="Arial" w:cs="Arial"/>
                <w:sz w:val="18"/>
                <w:szCs w:val="18"/>
              </w:rPr>
              <w:t xml:space="preserve"> 0-80 mm</w:t>
            </w:r>
          </w:p>
        </w:tc>
        <w:tc>
          <w:tcPr>
            <w:tcW w:w="5103" w:type="dxa"/>
            <w:vAlign w:val="center"/>
          </w:tcPr>
          <w:p w14:paraId="73EF66BD" w14:textId="77777777" w:rsidR="004D7411" w:rsidRDefault="004D7411" w:rsidP="006B2E2A">
            <w:pPr>
              <w:rPr>
                <w:rFonts w:ascii="Arial" w:eastAsia="Calibri" w:hAnsi="Arial" w:cs="Arial"/>
                <w:sz w:val="18"/>
                <w:szCs w:val="18"/>
              </w:rPr>
            </w:pPr>
          </w:p>
          <w:p w14:paraId="099B0D80" w14:textId="53D38057"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Odpady w postaci stałej, w skład których wchodzą: drobna frakcja biodegradowalna, trawy, liście, fragmenty warzyw oraz frakcja mineralna, piasek, popiół, drobne fragmenty szkła</w:t>
            </w:r>
          </w:p>
          <w:p w14:paraId="1C61A0F9" w14:textId="77777777" w:rsidR="006B2E2A" w:rsidRPr="006B2E2A" w:rsidRDefault="006B2E2A" w:rsidP="006B2E2A">
            <w:pPr>
              <w:rPr>
                <w:rFonts w:ascii="Arial" w:eastAsia="Calibri" w:hAnsi="Arial" w:cs="Arial"/>
                <w:sz w:val="18"/>
                <w:szCs w:val="18"/>
              </w:rPr>
            </w:pPr>
          </w:p>
          <w:p w14:paraId="2E6AD754" w14:textId="77777777" w:rsidR="006B2E2A" w:rsidRDefault="006B2E2A" w:rsidP="006B2E2A">
            <w:pPr>
              <w:rPr>
                <w:rFonts w:ascii="Arial" w:eastAsia="Calibri" w:hAnsi="Arial" w:cs="Arial"/>
                <w:sz w:val="18"/>
                <w:szCs w:val="18"/>
              </w:rPr>
            </w:pPr>
            <w:r w:rsidRPr="006B2E2A">
              <w:rPr>
                <w:rFonts w:ascii="Arial" w:eastAsia="Calibri" w:hAnsi="Arial" w:cs="Arial"/>
                <w:i/>
                <w:iCs/>
                <w:sz w:val="18"/>
                <w:szCs w:val="18"/>
              </w:rPr>
              <w:t xml:space="preserve">Właściwości: </w:t>
            </w:r>
            <w:r w:rsidRPr="006B2E2A">
              <w:rPr>
                <w:rFonts w:ascii="Arial" w:eastAsia="Calibri" w:hAnsi="Arial" w:cs="Arial"/>
                <w:sz w:val="18"/>
                <w:szCs w:val="18"/>
              </w:rPr>
              <w:t>odpady palne, nieposiadające właściwości odpadów niebezpiecznych i niestanowiące bezpośredniego zagrożenia dla środowiska</w:t>
            </w:r>
          </w:p>
          <w:p w14:paraId="68693025" w14:textId="5800B69F" w:rsidR="004D7411" w:rsidRPr="006B2E2A" w:rsidRDefault="004D7411" w:rsidP="006B2E2A">
            <w:pPr>
              <w:rPr>
                <w:rFonts w:ascii="Arial" w:eastAsia="Calibri" w:hAnsi="Arial" w:cs="Arial"/>
                <w:sz w:val="18"/>
                <w:szCs w:val="18"/>
              </w:rPr>
            </w:pPr>
          </w:p>
        </w:tc>
      </w:tr>
      <w:tr w:rsidR="006B2E2A" w:rsidRPr="006B2E2A" w14:paraId="4757B6ED" w14:textId="77777777" w:rsidTr="007707DE">
        <w:tc>
          <w:tcPr>
            <w:tcW w:w="663" w:type="dxa"/>
            <w:vAlign w:val="center"/>
          </w:tcPr>
          <w:p w14:paraId="210FA2B5" w14:textId="77777777" w:rsidR="006B2E2A" w:rsidRPr="006B2E2A" w:rsidRDefault="006B2E2A" w:rsidP="008B5223">
            <w:pPr>
              <w:numPr>
                <w:ilvl w:val="0"/>
                <w:numId w:val="97"/>
              </w:numPr>
              <w:spacing w:before="40"/>
              <w:ind w:left="357" w:hanging="357"/>
              <w:contextualSpacing/>
              <w:jc w:val="center"/>
              <w:rPr>
                <w:rFonts w:ascii="Arial" w:eastAsia="Calibri" w:hAnsi="Arial" w:cs="Arial"/>
                <w:sz w:val="18"/>
                <w:szCs w:val="18"/>
              </w:rPr>
            </w:pPr>
          </w:p>
        </w:tc>
        <w:tc>
          <w:tcPr>
            <w:tcW w:w="1023" w:type="dxa"/>
            <w:vAlign w:val="center"/>
          </w:tcPr>
          <w:p w14:paraId="6FE1B851" w14:textId="77777777" w:rsidR="006B2E2A" w:rsidRPr="006B2E2A" w:rsidRDefault="006B2E2A" w:rsidP="006B2E2A">
            <w:pPr>
              <w:jc w:val="center"/>
              <w:rPr>
                <w:rFonts w:ascii="Arial" w:eastAsia="Calibri" w:hAnsi="Arial" w:cs="Arial"/>
                <w:sz w:val="18"/>
                <w:szCs w:val="18"/>
              </w:rPr>
            </w:pPr>
            <w:r w:rsidRPr="006B2E2A">
              <w:rPr>
                <w:rFonts w:ascii="Arial" w:eastAsia="Calibri" w:hAnsi="Arial" w:cs="Arial"/>
                <w:sz w:val="18"/>
                <w:szCs w:val="18"/>
              </w:rPr>
              <w:t>19 12 12</w:t>
            </w:r>
          </w:p>
        </w:tc>
        <w:tc>
          <w:tcPr>
            <w:tcW w:w="2552" w:type="dxa"/>
            <w:vAlign w:val="center"/>
          </w:tcPr>
          <w:p w14:paraId="4168EEF7" w14:textId="48FA9D98"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 xml:space="preserve">Inne odpady (w tym zmieszane substancje </w:t>
            </w:r>
            <w:r w:rsidR="00F67742">
              <w:rPr>
                <w:rFonts w:ascii="Arial" w:eastAsia="Calibri" w:hAnsi="Arial" w:cs="Arial"/>
                <w:sz w:val="18"/>
                <w:szCs w:val="18"/>
              </w:rPr>
              <w:br/>
            </w:r>
            <w:r w:rsidRPr="006B2E2A">
              <w:rPr>
                <w:rFonts w:ascii="Arial" w:eastAsia="Calibri" w:hAnsi="Arial" w:cs="Arial"/>
                <w:sz w:val="18"/>
                <w:szCs w:val="18"/>
              </w:rPr>
              <w:t xml:space="preserve">i przedmioty) z mechanicznej obróbki odpadów inne niż wymienione w 19 12 11. Frakcja </w:t>
            </w:r>
            <w:proofErr w:type="spellStart"/>
            <w:r w:rsidRPr="006B2E2A">
              <w:rPr>
                <w:rFonts w:ascii="Arial" w:eastAsia="Calibri" w:hAnsi="Arial" w:cs="Arial"/>
                <w:sz w:val="18"/>
                <w:szCs w:val="18"/>
              </w:rPr>
              <w:t>nadsitowa</w:t>
            </w:r>
            <w:proofErr w:type="spellEnd"/>
            <w:r w:rsidRPr="006B2E2A">
              <w:rPr>
                <w:rFonts w:ascii="Arial" w:eastAsia="Calibri" w:hAnsi="Arial" w:cs="Arial"/>
                <w:sz w:val="18"/>
                <w:szCs w:val="18"/>
              </w:rPr>
              <w:t xml:space="preserve"> &gt;80 mm</w:t>
            </w:r>
          </w:p>
        </w:tc>
        <w:tc>
          <w:tcPr>
            <w:tcW w:w="5103" w:type="dxa"/>
            <w:vAlign w:val="center"/>
          </w:tcPr>
          <w:p w14:paraId="71A4572A" w14:textId="0704C7FD" w:rsidR="006B2E2A" w:rsidRPr="006B2E2A" w:rsidRDefault="006B2E2A" w:rsidP="006B2E2A">
            <w:pPr>
              <w:rPr>
                <w:rFonts w:ascii="Arial" w:eastAsia="Calibri" w:hAnsi="Arial" w:cs="Arial"/>
                <w:sz w:val="18"/>
                <w:szCs w:val="18"/>
              </w:rPr>
            </w:pPr>
            <w:r w:rsidRPr="006B2E2A">
              <w:rPr>
                <w:rFonts w:ascii="Arial" w:eastAsia="Calibri" w:hAnsi="Arial" w:cs="Arial"/>
                <w:sz w:val="18"/>
                <w:szCs w:val="18"/>
              </w:rPr>
              <w:t>Odpady w postaci stałej, w skład których wchodzą: drobne fragmenty tworzyw sztucznych, papieru, szkła, drewna, tkanin oraz frakcji mineralnej.</w:t>
            </w:r>
          </w:p>
          <w:p w14:paraId="48B0D381" w14:textId="77777777" w:rsidR="006B2E2A" w:rsidRPr="006B2E2A" w:rsidRDefault="006B2E2A" w:rsidP="006B2E2A">
            <w:pPr>
              <w:rPr>
                <w:rFonts w:ascii="Arial" w:eastAsia="Calibri" w:hAnsi="Arial" w:cs="Arial"/>
                <w:sz w:val="18"/>
                <w:szCs w:val="18"/>
              </w:rPr>
            </w:pPr>
          </w:p>
          <w:p w14:paraId="42AECF69" w14:textId="500F7CE6" w:rsidR="004D7411" w:rsidRPr="006B2E2A" w:rsidRDefault="006B2E2A" w:rsidP="006B2E2A">
            <w:pPr>
              <w:rPr>
                <w:rFonts w:ascii="Arial" w:eastAsia="Calibri" w:hAnsi="Arial" w:cs="Arial"/>
                <w:sz w:val="18"/>
                <w:szCs w:val="18"/>
              </w:rPr>
            </w:pPr>
            <w:r w:rsidRPr="006B2E2A">
              <w:rPr>
                <w:rFonts w:ascii="Arial" w:eastAsia="Calibri" w:hAnsi="Arial" w:cs="Arial"/>
                <w:i/>
                <w:iCs/>
                <w:sz w:val="18"/>
                <w:szCs w:val="18"/>
              </w:rPr>
              <w:t xml:space="preserve">Właściwości: </w:t>
            </w:r>
            <w:r w:rsidRPr="006B2E2A">
              <w:rPr>
                <w:rFonts w:ascii="Arial" w:eastAsia="Calibri" w:hAnsi="Arial" w:cs="Arial"/>
                <w:sz w:val="18"/>
                <w:szCs w:val="18"/>
              </w:rPr>
              <w:t>odpady palne, nieposiadające właściwości odpadów niebezpiecznych i niestanowiące bezpośredniego zagrożenia dla środowiska</w:t>
            </w:r>
          </w:p>
        </w:tc>
      </w:tr>
    </w:tbl>
    <w:p w14:paraId="3B43CFCE" w14:textId="77777777" w:rsidR="00C70794" w:rsidRDefault="00C70794" w:rsidP="003B717B">
      <w:pPr>
        <w:spacing w:before="0" w:after="0" w:line="240" w:lineRule="auto"/>
        <w:rPr>
          <w:rFonts w:ascii="Arial" w:eastAsia="Calibri" w:hAnsi="Arial" w:cs="Arial"/>
          <w:b/>
          <w:sz w:val="24"/>
          <w:szCs w:val="21"/>
        </w:rPr>
      </w:pPr>
    </w:p>
    <w:p w14:paraId="4C434106" w14:textId="2BAE155C" w:rsidR="003B717B" w:rsidRPr="003B717B" w:rsidRDefault="003B717B" w:rsidP="009E7B14">
      <w:pPr>
        <w:spacing w:before="0" w:line="320" w:lineRule="exact"/>
        <w:rPr>
          <w:rFonts w:ascii="Arial" w:eastAsia="Calibri" w:hAnsi="Arial" w:cs="Arial"/>
          <w:sz w:val="24"/>
          <w:szCs w:val="21"/>
        </w:rPr>
      </w:pPr>
      <w:r w:rsidRPr="003B717B">
        <w:rPr>
          <w:rFonts w:ascii="Arial" w:eastAsia="Calibri" w:hAnsi="Arial" w:cs="Arial"/>
          <w:b/>
          <w:sz w:val="24"/>
          <w:szCs w:val="21"/>
        </w:rPr>
        <w:t>1.</w:t>
      </w:r>
      <w:r w:rsidR="004D27F2">
        <w:rPr>
          <w:rFonts w:ascii="Arial" w:eastAsia="Calibri" w:hAnsi="Arial" w:cs="Arial"/>
          <w:b/>
          <w:sz w:val="24"/>
          <w:szCs w:val="21"/>
        </w:rPr>
        <w:t>4</w:t>
      </w:r>
      <w:r w:rsidRPr="003B717B">
        <w:rPr>
          <w:rFonts w:ascii="Arial" w:eastAsia="Calibri" w:hAnsi="Arial" w:cs="Arial"/>
          <w:b/>
          <w:sz w:val="24"/>
          <w:szCs w:val="21"/>
        </w:rPr>
        <w:t>.</w:t>
      </w:r>
      <w:r w:rsidRPr="003B717B">
        <w:rPr>
          <w:rFonts w:ascii="Arial" w:eastAsia="Calibri" w:hAnsi="Arial" w:cs="Arial"/>
          <w:sz w:val="24"/>
          <w:szCs w:val="21"/>
        </w:rPr>
        <w:t xml:space="preserve"> </w:t>
      </w:r>
      <w:r w:rsidRPr="003B717B">
        <w:rPr>
          <w:rFonts w:ascii="Arial" w:eastAsia="Calibri" w:hAnsi="Arial" w:cs="Arial"/>
          <w:b/>
          <w:bCs/>
          <w:sz w:val="24"/>
          <w:szCs w:val="21"/>
        </w:rPr>
        <w:t>Miejsce i sposób magazynowania odpadów, sposoby gospodarowania odpadami</w:t>
      </w:r>
      <w:r w:rsidR="00E64EDF">
        <w:rPr>
          <w:rFonts w:ascii="Arial" w:eastAsia="Calibri" w:hAnsi="Arial" w:cs="Arial"/>
          <w:b/>
          <w:bCs/>
          <w:sz w:val="24"/>
          <w:szCs w:val="21"/>
        </w:rPr>
        <w:t>.</w:t>
      </w:r>
      <w:r w:rsidRPr="003B717B">
        <w:rPr>
          <w:rFonts w:ascii="Arial" w:eastAsia="Calibri" w:hAnsi="Arial" w:cs="Arial"/>
          <w:sz w:val="24"/>
          <w:szCs w:val="21"/>
        </w:rPr>
        <w:t xml:space="preserve"> </w:t>
      </w:r>
    </w:p>
    <w:p w14:paraId="5D8204C5" w14:textId="49F6BB21" w:rsidR="003B717B" w:rsidRPr="003B717B" w:rsidRDefault="003B717B" w:rsidP="009E7B14">
      <w:pPr>
        <w:spacing w:before="0" w:line="320" w:lineRule="exact"/>
        <w:rPr>
          <w:rFonts w:ascii="Arial" w:eastAsia="Calibri" w:hAnsi="Arial" w:cs="Arial"/>
          <w:sz w:val="24"/>
          <w:szCs w:val="21"/>
        </w:rPr>
      </w:pPr>
      <w:r w:rsidRPr="003B717B">
        <w:rPr>
          <w:rFonts w:ascii="Arial" w:eastAsia="Calibri" w:hAnsi="Arial" w:cs="Arial"/>
          <w:sz w:val="24"/>
          <w:szCs w:val="21"/>
        </w:rPr>
        <w:t>1.</w:t>
      </w:r>
      <w:r w:rsidR="00E0711E">
        <w:rPr>
          <w:rFonts w:ascii="Arial" w:eastAsia="Calibri" w:hAnsi="Arial" w:cs="Arial"/>
          <w:sz w:val="24"/>
          <w:szCs w:val="21"/>
        </w:rPr>
        <w:t>4</w:t>
      </w:r>
      <w:r w:rsidRPr="003B717B">
        <w:rPr>
          <w:rFonts w:ascii="Arial" w:eastAsia="Calibri" w:hAnsi="Arial" w:cs="Arial"/>
          <w:sz w:val="24"/>
          <w:szCs w:val="21"/>
        </w:rPr>
        <w:t xml:space="preserve">.1. Miejsce i sposób magazynowania odpadów oraz dalszy sposób postępowania </w:t>
      </w:r>
      <w:r w:rsidR="005A67E1">
        <w:rPr>
          <w:rFonts w:ascii="Arial" w:eastAsia="Calibri" w:hAnsi="Arial" w:cs="Arial"/>
          <w:sz w:val="24"/>
          <w:szCs w:val="21"/>
        </w:rPr>
        <w:br/>
      </w:r>
      <w:r w:rsidRPr="003B717B">
        <w:rPr>
          <w:rFonts w:ascii="Arial" w:eastAsia="Calibri" w:hAnsi="Arial" w:cs="Arial"/>
          <w:sz w:val="24"/>
          <w:szCs w:val="21"/>
        </w:rPr>
        <w:t>z odpadami wytworzonymi na instalacji MBP.</w:t>
      </w:r>
    </w:p>
    <w:p w14:paraId="2BCBFC1B" w14:textId="59B0B2BF" w:rsidR="003B717B" w:rsidRDefault="003B717B" w:rsidP="003B717B">
      <w:pPr>
        <w:spacing w:before="0" w:after="120" w:line="320" w:lineRule="exact"/>
        <w:rPr>
          <w:rFonts w:ascii="Arial" w:eastAsia="Calibri" w:hAnsi="Arial" w:cs="Arial"/>
          <w:sz w:val="24"/>
          <w:szCs w:val="21"/>
        </w:rPr>
      </w:pPr>
      <w:r w:rsidRPr="003B717B">
        <w:rPr>
          <w:rFonts w:ascii="Arial" w:eastAsia="Calibri" w:hAnsi="Arial" w:cs="Arial"/>
          <w:sz w:val="24"/>
          <w:szCs w:val="21"/>
        </w:rPr>
        <w:lastRenderedPageBreak/>
        <w:t xml:space="preserve">Sposób postępowania z wytworzonymi odpadami oraz miejsce i sposób ich magazynowania w wariancie I </w:t>
      </w:r>
      <w:proofErr w:type="spellStart"/>
      <w:r w:rsidRPr="003B717B">
        <w:rPr>
          <w:rFonts w:ascii="Arial" w:eastAsia="Calibri" w:hAnsi="Arial" w:cs="Arial"/>
          <w:sz w:val="24"/>
          <w:szCs w:val="21"/>
        </w:rPr>
        <w:t>i</w:t>
      </w:r>
      <w:proofErr w:type="spellEnd"/>
      <w:r w:rsidRPr="003B717B">
        <w:rPr>
          <w:rFonts w:ascii="Arial" w:eastAsia="Calibri" w:hAnsi="Arial" w:cs="Arial"/>
          <w:sz w:val="24"/>
          <w:szCs w:val="21"/>
        </w:rPr>
        <w:t xml:space="preserve"> II funkcjonowania instalacji MBP:</w:t>
      </w:r>
    </w:p>
    <w:tbl>
      <w:tblPr>
        <w:tblStyle w:val="Tabela-Siatka81"/>
        <w:tblW w:w="9199"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51"/>
        <w:gridCol w:w="1134"/>
        <w:gridCol w:w="2127"/>
        <w:gridCol w:w="3260"/>
        <w:gridCol w:w="1827"/>
      </w:tblGrid>
      <w:tr w:rsidR="003B717B" w:rsidRPr="003B717B" w14:paraId="50C316FE" w14:textId="77777777" w:rsidTr="00B5415C">
        <w:trPr>
          <w:jc w:val="center"/>
        </w:trPr>
        <w:tc>
          <w:tcPr>
            <w:tcW w:w="851" w:type="dxa"/>
            <w:tcBorders>
              <w:top w:val="double" w:sz="4" w:space="0" w:color="auto"/>
              <w:bottom w:val="single" w:sz="4" w:space="0" w:color="auto"/>
            </w:tcBorders>
            <w:shd w:val="clear" w:color="auto" w:fill="BFBFBF"/>
            <w:vAlign w:val="center"/>
          </w:tcPr>
          <w:p w14:paraId="6F50D742" w14:textId="77777777" w:rsidR="003B717B" w:rsidRPr="003B717B" w:rsidRDefault="003B717B" w:rsidP="003B717B">
            <w:pPr>
              <w:jc w:val="center"/>
              <w:rPr>
                <w:rFonts w:ascii="Arial" w:hAnsi="Arial" w:cs="Arial"/>
                <w:sz w:val="18"/>
                <w:szCs w:val="18"/>
              </w:rPr>
            </w:pPr>
            <w:r w:rsidRPr="003B717B">
              <w:rPr>
                <w:rFonts w:ascii="Arial" w:hAnsi="Arial" w:cs="Arial"/>
                <w:sz w:val="18"/>
                <w:szCs w:val="18"/>
              </w:rPr>
              <w:t>Lp.</w:t>
            </w:r>
          </w:p>
        </w:tc>
        <w:tc>
          <w:tcPr>
            <w:tcW w:w="1134" w:type="dxa"/>
            <w:tcBorders>
              <w:top w:val="double" w:sz="4" w:space="0" w:color="auto"/>
              <w:bottom w:val="single" w:sz="4" w:space="0" w:color="auto"/>
            </w:tcBorders>
            <w:shd w:val="clear" w:color="auto" w:fill="BFBFBF"/>
            <w:vAlign w:val="center"/>
          </w:tcPr>
          <w:p w14:paraId="0B5EEC00" w14:textId="77777777" w:rsidR="003B717B" w:rsidRPr="003B717B" w:rsidRDefault="003B717B" w:rsidP="003B717B">
            <w:pPr>
              <w:jc w:val="center"/>
              <w:rPr>
                <w:rFonts w:ascii="Arial" w:hAnsi="Arial" w:cs="Arial"/>
                <w:sz w:val="18"/>
                <w:szCs w:val="18"/>
              </w:rPr>
            </w:pPr>
            <w:r w:rsidRPr="003B717B">
              <w:rPr>
                <w:rFonts w:ascii="Arial" w:hAnsi="Arial" w:cs="Arial"/>
                <w:sz w:val="18"/>
                <w:szCs w:val="18"/>
              </w:rPr>
              <w:t>Kod odpadów</w:t>
            </w:r>
          </w:p>
        </w:tc>
        <w:tc>
          <w:tcPr>
            <w:tcW w:w="2127" w:type="dxa"/>
            <w:tcBorders>
              <w:top w:val="double" w:sz="4" w:space="0" w:color="auto"/>
              <w:bottom w:val="single" w:sz="4" w:space="0" w:color="auto"/>
            </w:tcBorders>
            <w:shd w:val="clear" w:color="auto" w:fill="BFBFBF"/>
            <w:vAlign w:val="center"/>
          </w:tcPr>
          <w:p w14:paraId="53907A90" w14:textId="77777777" w:rsidR="003B717B" w:rsidRPr="003B717B" w:rsidRDefault="003B717B" w:rsidP="003B717B">
            <w:pPr>
              <w:jc w:val="center"/>
              <w:rPr>
                <w:rFonts w:ascii="Arial" w:hAnsi="Arial" w:cs="Arial"/>
                <w:sz w:val="18"/>
                <w:szCs w:val="18"/>
              </w:rPr>
            </w:pPr>
            <w:r w:rsidRPr="003B717B">
              <w:rPr>
                <w:rFonts w:ascii="Arial" w:hAnsi="Arial" w:cs="Arial"/>
                <w:sz w:val="18"/>
                <w:szCs w:val="18"/>
              </w:rPr>
              <w:t>Rodzaj odpadów</w:t>
            </w:r>
          </w:p>
        </w:tc>
        <w:tc>
          <w:tcPr>
            <w:tcW w:w="3260" w:type="dxa"/>
            <w:tcBorders>
              <w:top w:val="double" w:sz="4" w:space="0" w:color="auto"/>
              <w:bottom w:val="single" w:sz="4" w:space="0" w:color="auto"/>
            </w:tcBorders>
            <w:shd w:val="clear" w:color="auto" w:fill="BFBFBF"/>
            <w:vAlign w:val="center"/>
          </w:tcPr>
          <w:p w14:paraId="68BAD9DA" w14:textId="77777777" w:rsidR="003B717B" w:rsidRPr="003B717B" w:rsidRDefault="003B717B" w:rsidP="003B717B">
            <w:pPr>
              <w:jc w:val="center"/>
              <w:rPr>
                <w:rFonts w:ascii="Arial" w:hAnsi="Arial" w:cs="Arial"/>
                <w:sz w:val="18"/>
                <w:szCs w:val="18"/>
              </w:rPr>
            </w:pPr>
            <w:r w:rsidRPr="003B717B">
              <w:rPr>
                <w:rFonts w:ascii="Arial" w:hAnsi="Arial" w:cs="Arial"/>
                <w:sz w:val="18"/>
                <w:szCs w:val="18"/>
              </w:rPr>
              <w:t>Miejsce i sposób magazynowania</w:t>
            </w:r>
          </w:p>
        </w:tc>
        <w:tc>
          <w:tcPr>
            <w:tcW w:w="1827" w:type="dxa"/>
            <w:tcBorders>
              <w:top w:val="double" w:sz="4" w:space="0" w:color="auto"/>
              <w:bottom w:val="single" w:sz="4" w:space="0" w:color="auto"/>
            </w:tcBorders>
            <w:shd w:val="clear" w:color="auto" w:fill="BFBFBF"/>
            <w:vAlign w:val="center"/>
          </w:tcPr>
          <w:p w14:paraId="63445D7B" w14:textId="77777777" w:rsidR="003B717B" w:rsidRPr="003B717B" w:rsidRDefault="003B717B" w:rsidP="003B717B">
            <w:pPr>
              <w:spacing w:before="120"/>
              <w:jc w:val="center"/>
              <w:rPr>
                <w:rFonts w:ascii="Arial" w:hAnsi="Arial" w:cs="Arial"/>
                <w:sz w:val="18"/>
                <w:szCs w:val="18"/>
              </w:rPr>
            </w:pPr>
            <w:r w:rsidRPr="003B717B">
              <w:rPr>
                <w:rFonts w:ascii="Arial" w:hAnsi="Arial" w:cs="Arial"/>
                <w:sz w:val="18"/>
                <w:szCs w:val="18"/>
              </w:rPr>
              <w:t xml:space="preserve">Sposób dalszego postępowania </w:t>
            </w:r>
            <w:r w:rsidRPr="003B717B">
              <w:rPr>
                <w:rFonts w:ascii="Arial" w:hAnsi="Arial" w:cs="Arial"/>
                <w:sz w:val="18"/>
                <w:szCs w:val="18"/>
              </w:rPr>
              <w:br/>
              <w:t>z odpadami</w:t>
            </w:r>
          </w:p>
        </w:tc>
      </w:tr>
      <w:tr w:rsidR="003B717B" w:rsidRPr="003B717B" w14:paraId="65FB6F1A" w14:textId="77777777" w:rsidTr="00B5415C">
        <w:trPr>
          <w:jc w:val="center"/>
        </w:trPr>
        <w:tc>
          <w:tcPr>
            <w:tcW w:w="9199" w:type="dxa"/>
            <w:gridSpan w:val="5"/>
            <w:shd w:val="clear" w:color="auto" w:fill="F2F2F2"/>
          </w:tcPr>
          <w:p w14:paraId="6755E9E9" w14:textId="77777777" w:rsidR="003B717B" w:rsidRPr="003B717B" w:rsidRDefault="003B717B" w:rsidP="003B717B">
            <w:pPr>
              <w:spacing w:before="120"/>
              <w:jc w:val="center"/>
              <w:rPr>
                <w:rFonts w:ascii="Arial" w:hAnsi="Arial" w:cs="Arial"/>
                <w:szCs w:val="18"/>
              </w:rPr>
            </w:pPr>
            <w:r w:rsidRPr="003B717B">
              <w:rPr>
                <w:rFonts w:ascii="Arial" w:hAnsi="Arial" w:cs="Arial"/>
                <w:szCs w:val="18"/>
              </w:rPr>
              <w:t>Odpady niebezpieczne</w:t>
            </w:r>
          </w:p>
        </w:tc>
      </w:tr>
      <w:tr w:rsidR="003B717B" w:rsidRPr="003B717B" w14:paraId="01DEAAB4" w14:textId="77777777" w:rsidTr="00B5415C">
        <w:trPr>
          <w:jc w:val="center"/>
        </w:trPr>
        <w:tc>
          <w:tcPr>
            <w:tcW w:w="851" w:type="dxa"/>
          </w:tcPr>
          <w:p w14:paraId="79E22204" w14:textId="77777777" w:rsidR="003B717B" w:rsidRPr="003B717B" w:rsidRDefault="003B717B" w:rsidP="008B5223">
            <w:pPr>
              <w:numPr>
                <w:ilvl w:val="0"/>
                <w:numId w:val="98"/>
              </w:numPr>
              <w:contextualSpacing/>
              <w:rPr>
                <w:rFonts w:ascii="Arial" w:hAnsi="Arial" w:cs="Arial"/>
                <w:sz w:val="18"/>
                <w:szCs w:val="18"/>
              </w:rPr>
            </w:pPr>
          </w:p>
        </w:tc>
        <w:tc>
          <w:tcPr>
            <w:tcW w:w="1134" w:type="dxa"/>
            <w:vAlign w:val="center"/>
          </w:tcPr>
          <w:p w14:paraId="733FF108" w14:textId="77777777" w:rsidR="003B717B" w:rsidRPr="003B717B" w:rsidRDefault="003B717B" w:rsidP="003B717B">
            <w:pPr>
              <w:rPr>
                <w:rFonts w:ascii="Arial" w:hAnsi="Arial" w:cs="Arial"/>
                <w:sz w:val="18"/>
                <w:szCs w:val="18"/>
              </w:rPr>
            </w:pPr>
            <w:r w:rsidRPr="003B717B">
              <w:rPr>
                <w:rFonts w:ascii="Arial" w:hAnsi="Arial" w:cs="Arial"/>
                <w:sz w:val="18"/>
                <w:szCs w:val="18"/>
              </w:rPr>
              <w:t>15 01 10*</w:t>
            </w:r>
          </w:p>
        </w:tc>
        <w:tc>
          <w:tcPr>
            <w:tcW w:w="2127" w:type="dxa"/>
            <w:vAlign w:val="center"/>
          </w:tcPr>
          <w:p w14:paraId="770EAA3A" w14:textId="77777777" w:rsidR="003B717B" w:rsidRPr="003B717B" w:rsidRDefault="003B717B" w:rsidP="003B717B">
            <w:pPr>
              <w:rPr>
                <w:rFonts w:ascii="Arial" w:hAnsi="Arial" w:cs="Arial"/>
                <w:bCs/>
                <w:iCs/>
                <w:sz w:val="18"/>
                <w:szCs w:val="18"/>
              </w:rPr>
            </w:pPr>
            <w:r w:rsidRPr="003B717B">
              <w:rPr>
                <w:rFonts w:ascii="Arial" w:hAnsi="Arial" w:cs="Arial"/>
                <w:bCs/>
                <w:iCs/>
                <w:sz w:val="18"/>
                <w:szCs w:val="18"/>
              </w:rPr>
              <w:t>Opakowania zawierające pozostałości substancji niebezpiecznych lub nimi zanieczyszczone</w:t>
            </w:r>
          </w:p>
        </w:tc>
        <w:tc>
          <w:tcPr>
            <w:tcW w:w="3260" w:type="dxa"/>
            <w:vAlign w:val="center"/>
          </w:tcPr>
          <w:p w14:paraId="08A569AF" w14:textId="622714E0" w:rsidR="003B717B" w:rsidRPr="003B717B" w:rsidRDefault="003B717B" w:rsidP="003B717B">
            <w:pPr>
              <w:rPr>
                <w:rFonts w:ascii="Arial" w:hAnsi="Arial" w:cs="Arial"/>
                <w:sz w:val="18"/>
                <w:szCs w:val="18"/>
              </w:rPr>
            </w:pPr>
            <w:r w:rsidRPr="003B717B">
              <w:rPr>
                <w:rFonts w:ascii="Arial" w:hAnsi="Arial" w:cs="Arial"/>
                <w:sz w:val="18"/>
                <w:szCs w:val="18"/>
              </w:rPr>
              <w:t xml:space="preserve">Odpady będą magazynowane </w:t>
            </w:r>
            <w:r w:rsidR="00E64EDF">
              <w:rPr>
                <w:rFonts w:ascii="Arial" w:hAnsi="Arial" w:cs="Arial"/>
                <w:sz w:val="18"/>
                <w:szCs w:val="18"/>
              </w:rPr>
              <w:br/>
            </w:r>
            <w:r w:rsidRPr="003B717B">
              <w:rPr>
                <w:rFonts w:ascii="Arial" w:hAnsi="Arial" w:cs="Arial"/>
                <w:sz w:val="18"/>
                <w:szCs w:val="18"/>
              </w:rPr>
              <w:t xml:space="preserve">w pomieszczeniu magazynowym nr 14, w pojemnikach metalowych </w:t>
            </w:r>
            <w:r w:rsidR="00E64EDF">
              <w:rPr>
                <w:rFonts w:ascii="Arial" w:hAnsi="Arial" w:cs="Arial"/>
                <w:sz w:val="18"/>
                <w:szCs w:val="18"/>
              </w:rPr>
              <w:br/>
            </w:r>
            <w:r w:rsidRPr="003B717B">
              <w:rPr>
                <w:rFonts w:ascii="Arial" w:hAnsi="Arial" w:cs="Arial"/>
                <w:sz w:val="18"/>
                <w:szCs w:val="18"/>
              </w:rPr>
              <w:t>lub z tworzywa</w:t>
            </w:r>
          </w:p>
        </w:tc>
        <w:tc>
          <w:tcPr>
            <w:tcW w:w="1827" w:type="dxa"/>
            <w:vMerge w:val="restart"/>
            <w:vAlign w:val="center"/>
          </w:tcPr>
          <w:p w14:paraId="4CD426BB" w14:textId="54FF7508" w:rsidR="003B717B" w:rsidRPr="003B717B" w:rsidRDefault="003B717B" w:rsidP="003B717B">
            <w:pPr>
              <w:rPr>
                <w:rFonts w:ascii="Arial" w:hAnsi="Arial" w:cs="Arial"/>
                <w:szCs w:val="18"/>
              </w:rPr>
            </w:pPr>
            <w:r w:rsidRPr="00B94CE3">
              <w:rPr>
                <w:rFonts w:ascii="Arial" w:hAnsi="Arial" w:cs="Arial"/>
                <w:sz w:val="18"/>
                <w:szCs w:val="16"/>
              </w:rPr>
              <w:t xml:space="preserve">Odpady będą przekazywane uprawnionym odbiorcom do procesów odzysku lub unieszkodliwiania, zgodnie </w:t>
            </w:r>
            <w:r w:rsidR="006C433C" w:rsidRPr="00B94CE3">
              <w:rPr>
                <w:rFonts w:ascii="Arial" w:hAnsi="Arial" w:cs="Arial"/>
                <w:sz w:val="18"/>
                <w:szCs w:val="16"/>
              </w:rPr>
              <w:br/>
            </w:r>
            <w:r w:rsidRPr="00B94CE3">
              <w:rPr>
                <w:rFonts w:ascii="Arial" w:hAnsi="Arial" w:cs="Arial"/>
                <w:sz w:val="18"/>
                <w:szCs w:val="16"/>
              </w:rPr>
              <w:t xml:space="preserve">z hierarchią postępowania </w:t>
            </w:r>
            <w:r w:rsidR="006C433C" w:rsidRPr="00B94CE3">
              <w:rPr>
                <w:rFonts w:ascii="Arial" w:hAnsi="Arial" w:cs="Arial"/>
                <w:sz w:val="18"/>
                <w:szCs w:val="16"/>
              </w:rPr>
              <w:br/>
            </w:r>
            <w:r w:rsidRPr="00B94CE3">
              <w:rPr>
                <w:rFonts w:ascii="Arial" w:hAnsi="Arial" w:cs="Arial"/>
                <w:sz w:val="18"/>
                <w:szCs w:val="16"/>
              </w:rPr>
              <w:t>z odpadami</w:t>
            </w:r>
          </w:p>
        </w:tc>
      </w:tr>
      <w:tr w:rsidR="003B717B" w:rsidRPr="003B717B" w14:paraId="15D24880" w14:textId="77777777" w:rsidTr="00B5415C">
        <w:trPr>
          <w:jc w:val="center"/>
        </w:trPr>
        <w:tc>
          <w:tcPr>
            <w:tcW w:w="851" w:type="dxa"/>
          </w:tcPr>
          <w:p w14:paraId="56477BE7" w14:textId="77777777" w:rsidR="003B717B" w:rsidRPr="003B717B" w:rsidRDefault="003B717B" w:rsidP="008B5223">
            <w:pPr>
              <w:numPr>
                <w:ilvl w:val="0"/>
                <w:numId w:val="98"/>
              </w:numPr>
              <w:contextualSpacing/>
              <w:rPr>
                <w:rFonts w:ascii="Arial" w:hAnsi="Arial" w:cs="Arial"/>
                <w:sz w:val="18"/>
                <w:szCs w:val="18"/>
              </w:rPr>
            </w:pPr>
          </w:p>
        </w:tc>
        <w:tc>
          <w:tcPr>
            <w:tcW w:w="1134" w:type="dxa"/>
            <w:vAlign w:val="center"/>
          </w:tcPr>
          <w:p w14:paraId="0F6935D3" w14:textId="77777777" w:rsidR="003B717B" w:rsidRPr="003B717B" w:rsidRDefault="003B717B" w:rsidP="003B717B">
            <w:pPr>
              <w:rPr>
                <w:rFonts w:ascii="Arial" w:hAnsi="Arial" w:cs="Arial"/>
                <w:sz w:val="18"/>
                <w:szCs w:val="18"/>
              </w:rPr>
            </w:pPr>
            <w:r w:rsidRPr="003B717B">
              <w:rPr>
                <w:rFonts w:ascii="Arial" w:hAnsi="Arial" w:cs="Arial"/>
                <w:sz w:val="18"/>
                <w:szCs w:val="18"/>
              </w:rPr>
              <w:t>16 02 11*</w:t>
            </w:r>
          </w:p>
        </w:tc>
        <w:tc>
          <w:tcPr>
            <w:tcW w:w="2127" w:type="dxa"/>
            <w:vAlign w:val="center"/>
          </w:tcPr>
          <w:p w14:paraId="52428F28" w14:textId="77777777" w:rsidR="003B717B" w:rsidRPr="003B717B" w:rsidRDefault="003B717B" w:rsidP="003B717B">
            <w:pPr>
              <w:rPr>
                <w:rFonts w:ascii="Arial" w:hAnsi="Arial" w:cs="Arial"/>
                <w:bCs/>
                <w:iCs/>
                <w:sz w:val="18"/>
                <w:szCs w:val="18"/>
              </w:rPr>
            </w:pPr>
            <w:r w:rsidRPr="003B717B">
              <w:rPr>
                <w:rFonts w:ascii="Arial" w:hAnsi="Arial" w:cs="Arial"/>
                <w:sz w:val="18"/>
                <w:szCs w:val="18"/>
              </w:rPr>
              <w:t>Zużyte urządzenia zawierające freony, HCFC, HFC</w:t>
            </w:r>
          </w:p>
        </w:tc>
        <w:tc>
          <w:tcPr>
            <w:tcW w:w="3260" w:type="dxa"/>
            <w:vAlign w:val="center"/>
          </w:tcPr>
          <w:p w14:paraId="5E7AD183" w14:textId="7A88103C" w:rsidR="003B717B" w:rsidRPr="003B717B" w:rsidRDefault="003B717B" w:rsidP="003B717B">
            <w:pPr>
              <w:rPr>
                <w:rFonts w:ascii="Arial" w:hAnsi="Arial" w:cs="Arial"/>
                <w:sz w:val="18"/>
                <w:szCs w:val="18"/>
              </w:rPr>
            </w:pPr>
            <w:r w:rsidRPr="003B717B">
              <w:rPr>
                <w:rFonts w:ascii="Arial" w:hAnsi="Arial" w:cs="Arial"/>
                <w:sz w:val="18"/>
                <w:szCs w:val="18"/>
              </w:rPr>
              <w:t xml:space="preserve">Odpady będą magazynowane </w:t>
            </w:r>
            <w:r w:rsidR="00E64EDF">
              <w:rPr>
                <w:rFonts w:ascii="Arial" w:hAnsi="Arial" w:cs="Arial"/>
                <w:sz w:val="18"/>
                <w:szCs w:val="18"/>
              </w:rPr>
              <w:br/>
            </w:r>
            <w:r w:rsidRPr="003B717B">
              <w:rPr>
                <w:rFonts w:ascii="Arial" w:hAnsi="Arial" w:cs="Arial"/>
                <w:sz w:val="18"/>
                <w:szCs w:val="18"/>
              </w:rPr>
              <w:t xml:space="preserve">w pomieszczeniu magazynowym </w:t>
            </w:r>
            <w:r w:rsidR="00E64EDF">
              <w:rPr>
                <w:rFonts w:ascii="Arial" w:hAnsi="Arial" w:cs="Arial"/>
                <w:sz w:val="18"/>
                <w:szCs w:val="18"/>
              </w:rPr>
              <w:br/>
            </w:r>
            <w:r w:rsidRPr="003B717B">
              <w:rPr>
                <w:rFonts w:ascii="Arial" w:hAnsi="Arial" w:cs="Arial"/>
                <w:sz w:val="18"/>
                <w:szCs w:val="18"/>
              </w:rPr>
              <w:t>nr 13, luzem w sposób</w:t>
            </w:r>
            <w:r w:rsidR="009822F2">
              <w:rPr>
                <w:rFonts w:ascii="Arial" w:hAnsi="Arial" w:cs="Arial"/>
                <w:sz w:val="18"/>
                <w:szCs w:val="18"/>
              </w:rPr>
              <w:t xml:space="preserve"> </w:t>
            </w:r>
            <w:r w:rsidRPr="003B717B">
              <w:rPr>
                <w:rFonts w:ascii="Arial" w:hAnsi="Arial" w:cs="Arial"/>
                <w:sz w:val="18"/>
                <w:szCs w:val="18"/>
              </w:rPr>
              <w:t>uporządkowany</w:t>
            </w:r>
          </w:p>
        </w:tc>
        <w:tc>
          <w:tcPr>
            <w:tcW w:w="1827" w:type="dxa"/>
            <w:vMerge/>
            <w:vAlign w:val="center"/>
          </w:tcPr>
          <w:p w14:paraId="28C48295" w14:textId="77777777" w:rsidR="003B717B" w:rsidRPr="003B717B" w:rsidRDefault="003B717B" w:rsidP="003B717B">
            <w:pPr>
              <w:rPr>
                <w:rFonts w:ascii="Arial" w:hAnsi="Arial" w:cs="Arial"/>
                <w:szCs w:val="18"/>
              </w:rPr>
            </w:pPr>
          </w:p>
        </w:tc>
      </w:tr>
      <w:tr w:rsidR="003B717B" w:rsidRPr="003B717B" w14:paraId="77A56EBD" w14:textId="77777777" w:rsidTr="00B5415C">
        <w:trPr>
          <w:jc w:val="center"/>
        </w:trPr>
        <w:tc>
          <w:tcPr>
            <w:tcW w:w="851" w:type="dxa"/>
          </w:tcPr>
          <w:p w14:paraId="3F341D15" w14:textId="77777777" w:rsidR="003B717B" w:rsidRPr="003B717B" w:rsidRDefault="003B717B" w:rsidP="008B5223">
            <w:pPr>
              <w:numPr>
                <w:ilvl w:val="0"/>
                <w:numId w:val="98"/>
              </w:numPr>
              <w:contextualSpacing/>
              <w:rPr>
                <w:rFonts w:ascii="Arial" w:hAnsi="Arial" w:cs="Arial"/>
                <w:sz w:val="18"/>
                <w:szCs w:val="18"/>
              </w:rPr>
            </w:pPr>
          </w:p>
        </w:tc>
        <w:tc>
          <w:tcPr>
            <w:tcW w:w="1134" w:type="dxa"/>
            <w:vAlign w:val="center"/>
          </w:tcPr>
          <w:p w14:paraId="4D4C8C83" w14:textId="77777777" w:rsidR="003B717B" w:rsidRPr="003B717B" w:rsidRDefault="003B717B" w:rsidP="003B717B">
            <w:pPr>
              <w:rPr>
                <w:rFonts w:ascii="Arial" w:hAnsi="Arial" w:cs="Arial"/>
                <w:sz w:val="18"/>
                <w:szCs w:val="18"/>
              </w:rPr>
            </w:pPr>
            <w:r w:rsidRPr="003B717B">
              <w:rPr>
                <w:rFonts w:ascii="Arial" w:hAnsi="Arial" w:cs="Arial"/>
                <w:sz w:val="18"/>
                <w:szCs w:val="18"/>
              </w:rPr>
              <w:t>16 02 13*</w:t>
            </w:r>
          </w:p>
        </w:tc>
        <w:tc>
          <w:tcPr>
            <w:tcW w:w="2127" w:type="dxa"/>
            <w:vAlign w:val="center"/>
          </w:tcPr>
          <w:p w14:paraId="0CB76E49" w14:textId="77777777" w:rsidR="003B717B" w:rsidRPr="003B717B" w:rsidRDefault="003B717B" w:rsidP="003B717B">
            <w:pPr>
              <w:rPr>
                <w:rFonts w:ascii="Arial" w:hAnsi="Arial" w:cs="Arial"/>
                <w:bCs/>
                <w:iCs/>
                <w:sz w:val="18"/>
                <w:szCs w:val="18"/>
              </w:rPr>
            </w:pPr>
            <w:r w:rsidRPr="003B717B">
              <w:rPr>
                <w:rFonts w:ascii="Arial" w:hAnsi="Arial" w:cs="Arial"/>
                <w:bCs/>
                <w:iCs/>
                <w:sz w:val="18"/>
                <w:szCs w:val="18"/>
              </w:rPr>
              <w:t>Zużyte urządzenia zawierające niebezpieczne elementy inne niż wymienione w 16 02 09 do 16 02 12</w:t>
            </w:r>
          </w:p>
        </w:tc>
        <w:tc>
          <w:tcPr>
            <w:tcW w:w="3260" w:type="dxa"/>
            <w:vAlign w:val="center"/>
          </w:tcPr>
          <w:p w14:paraId="740EA12F" w14:textId="1504DBD2" w:rsidR="003B717B" w:rsidRPr="003B717B" w:rsidRDefault="003B717B" w:rsidP="003B717B">
            <w:pPr>
              <w:rPr>
                <w:rFonts w:ascii="Arial" w:hAnsi="Arial" w:cs="Arial"/>
                <w:sz w:val="18"/>
                <w:szCs w:val="18"/>
              </w:rPr>
            </w:pPr>
            <w:r w:rsidRPr="003B717B">
              <w:rPr>
                <w:rFonts w:ascii="Arial" w:hAnsi="Arial" w:cs="Arial"/>
                <w:sz w:val="18"/>
                <w:szCs w:val="18"/>
              </w:rPr>
              <w:t xml:space="preserve">Odpady będą magazynowane </w:t>
            </w:r>
            <w:r w:rsidR="00EC3FAF">
              <w:rPr>
                <w:rFonts w:ascii="Arial" w:hAnsi="Arial" w:cs="Arial"/>
                <w:sz w:val="18"/>
                <w:szCs w:val="18"/>
              </w:rPr>
              <w:br/>
            </w:r>
            <w:r w:rsidRPr="003B717B">
              <w:rPr>
                <w:rFonts w:ascii="Arial" w:hAnsi="Arial" w:cs="Arial"/>
                <w:sz w:val="18"/>
                <w:szCs w:val="18"/>
              </w:rPr>
              <w:t xml:space="preserve">w pomieszczeniu magazynowym </w:t>
            </w:r>
            <w:r w:rsidR="00EC3FAF">
              <w:rPr>
                <w:rFonts w:ascii="Arial" w:hAnsi="Arial" w:cs="Arial"/>
                <w:sz w:val="18"/>
                <w:szCs w:val="18"/>
              </w:rPr>
              <w:br/>
            </w:r>
            <w:r w:rsidRPr="003B717B">
              <w:rPr>
                <w:rFonts w:ascii="Arial" w:hAnsi="Arial" w:cs="Arial"/>
                <w:sz w:val="18"/>
                <w:szCs w:val="18"/>
              </w:rPr>
              <w:t>nr 14, w pojemnikach</w:t>
            </w:r>
            <w:r w:rsidR="00EC3FAF">
              <w:rPr>
                <w:rFonts w:ascii="Arial" w:hAnsi="Arial" w:cs="Arial"/>
                <w:sz w:val="18"/>
                <w:szCs w:val="18"/>
              </w:rPr>
              <w:t xml:space="preserve"> </w:t>
            </w:r>
            <w:r w:rsidRPr="003B717B">
              <w:rPr>
                <w:rFonts w:ascii="Arial" w:hAnsi="Arial" w:cs="Arial"/>
                <w:sz w:val="18"/>
                <w:szCs w:val="18"/>
              </w:rPr>
              <w:t>specjalistycznych lub luzem</w:t>
            </w:r>
          </w:p>
        </w:tc>
        <w:tc>
          <w:tcPr>
            <w:tcW w:w="1827" w:type="dxa"/>
            <w:vMerge/>
            <w:vAlign w:val="center"/>
          </w:tcPr>
          <w:p w14:paraId="704A90E4" w14:textId="77777777" w:rsidR="003B717B" w:rsidRPr="003B717B" w:rsidRDefault="003B717B" w:rsidP="003B717B">
            <w:pPr>
              <w:rPr>
                <w:rFonts w:ascii="Arial" w:hAnsi="Arial" w:cs="Arial"/>
                <w:szCs w:val="18"/>
              </w:rPr>
            </w:pPr>
          </w:p>
        </w:tc>
      </w:tr>
      <w:tr w:rsidR="003B717B" w:rsidRPr="003B717B" w14:paraId="0FD68CF9" w14:textId="77777777" w:rsidTr="00B5415C">
        <w:trPr>
          <w:jc w:val="center"/>
        </w:trPr>
        <w:tc>
          <w:tcPr>
            <w:tcW w:w="851" w:type="dxa"/>
          </w:tcPr>
          <w:p w14:paraId="209648DD" w14:textId="77777777" w:rsidR="003B717B" w:rsidRPr="003B717B" w:rsidRDefault="003B717B" w:rsidP="008B5223">
            <w:pPr>
              <w:numPr>
                <w:ilvl w:val="0"/>
                <w:numId w:val="98"/>
              </w:numPr>
              <w:contextualSpacing/>
              <w:rPr>
                <w:rFonts w:ascii="Arial" w:hAnsi="Arial" w:cs="Arial"/>
                <w:sz w:val="18"/>
                <w:szCs w:val="18"/>
              </w:rPr>
            </w:pPr>
          </w:p>
        </w:tc>
        <w:tc>
          <w:tcPr>
            <w:tcW w:w="1134" w:type="dxa"/>
            <w:vAlign w:val="center"/>
          </w:tcPr>
          <w:p w14:paraId="40761808" w14:textId="77777777" w:rsidR="003B717B" w:rsidRPr="003B717B" w:rsidRDefault="003B717B" w:rsidP="003B717B">
            <w:pPr>
              <w:rPr>
                <w:rFonts w:ascii="Arial" w:hAnsi="Arial" w:cs="Arial"/>
                <w:sz w:val="18"/>
                <w:szCs w:val="18"/>
              </w:rPr>
            </w:pPr>
            <w:r w:rsidRPr="003B717B">
              <w:rPr>
                <w:rFonts w:ascii="Arial" w:hAnsi="Arial" w:cs="Arial"/>
                <w:sz w:val="18"/>
                <w:szCs w:val="18"/>
              </w:rPr>
              <w:t>16 06 01*</w:t>
            </w:r>
          </w:p>
        </w:tc>
        <w:tc>
          <w:tcPr>
            <w:tcW w:w="2127" w:type="dxa"/>
            <w:vAlign w:val="center"/>
          </w:tcPr>
          <w:p w14:paraId="0D84CB44" w14:textId="77777777" w:rsidR="003B717B" w:rsidRPr="003B717B" w:rsidRDefault="003B717B" w:rsidP="003B717B">
            <w:pPr>
              <w:rPr>
                <w:rFonts w:ascii="Arial" w:hAnsi="Arial" w:cs="Arial"/>
                <w:bCs/>
                <w:iCs/>
                <w:sz w:val="18"/>
                <w:szCs w:val="18"/>
              </w:rPr>
            </w:pPr>
            <w:r w:rsidRPr="003B717B">
              <w:rPr>
                <w:rFonts w:ascii="Arial" w:hAnsi="Arial" w:cs="Arial"/>
                <w:bCs/>
                <w:iCs/>
                <w:sz w:val="18"/>
                <w:szCs w:val="18"/>
              </w:rPr>
              <w:t>Baterie i akumulatory ołowiowe</w:t>
            </w:r>
          </w:p>
        </w:tc>
        <w:tc>
          <w:tcPr>
            <w:tcW w:w="3260" w:type="dxa"/>
            <w:vAlign w:val="center"/>
          </w:tcPr>
          <w:p w14:paraId="3A76B9CF" w14:textId="02F19012" w:rsidR="003B717B" w:rsidRPr="003B717B" w:rsidRDefault="003B717B" w:rsidP="003B717B">
            <w:pPr>
              <w:rPr>
                <w:rFonts w:ascii="Arial" w:hAnsi="Arial" w:cs="Arial"/>
                <w:sz w:val="18"/>
                <w:szCs w:val="18"/>
              </w:rPr>
            </w:pPr>
            <w:r w:rsidRPr="003B717B">
              <w:rPr>
                <w:rFonts w:ascii="Arial" w:hAnsi="Arial" w:cs="Arial"/>
                <w:sz w:val="18"/>
                <w:szCs w:val="18"/>
              </w:rPr>
              <w:t xml:space="preserve">Odpady będą magazynowane </w:t>
            </w:r>
            <w:r w:rsidR="00EC3FAF">
              <w:rPr>
                <w:rFonts w:ascii="Arial" w:hAnsi="Arial" w:cs="Arial"/>
                <w:sz w:val="18"/>
                <w:szCs w:val="18"/>
              </w:rPr>
              <w:br/>
            </w:r>
            <w:r w:rsidRPr="003B717B">
              <w:rPr>
                <w:rFonts w:ascii="Arial" w:hAnsi="Arial" w:cs="Arial"/>
                <w:sz w:val="18"/>
                <w:szCs w:val="18"/>
              </w:rPr>
              <w:t xml:space="preserve">w pomieszczeniu magazynowym </w:t>
            </w:r>
            <w:r w:rsidR="00EC3FAF">
              <w:rPr>
                <w:rFonts w:ascii="Arial" w:hAnsi="Arial" w:cs="Arial"/>
                <w:sz w:val="18"/>
                <w:szCs w:val="18"/>
              </w:rPr>
              <w:br/>
            </w:r>
            <w:r w:rsidRPr="003B717B">
              <w:rPr>
                <w:rFonts w:ascii="Arial" w:hAnsi="Arial" w:cs="Arial"/>
                <w:sz w:val="18"/>
                <w:szCs w:val="18"/>
              </w:rPr>
              <w:t>nr 14, w pojemnikach kwasoodpornych</w:t>
            </w:r>
          </w:p>
        </w:tc>
        <w:tc>
          <w:tcPr>
            <w:tcW w:w="1827" w:type="dxa"/>
            <w:vMerge/>
            <w:vAlign w:val="center"/>
          </w:tcPr>
          <w:p w14:paraId="77C30653" w14:textId="77777777" w:rsidR="003B717B" w:rsidRPr="003B717B" w:rsidRDefault="003B717B" w:rsidP="003B717B">
            <w:pPr>
              <w:rPr>
                <w:rFonts w:ascii="Arial" w:hAnsi="Arial" w:cs="Arial"/>
                <w:szCs w:val="18"/>
              </w:rPr>
            </w:pPr>
          </w:p>
        </w:tc>
      </w:tr>
      <w:tr w:rsidR="003B717B" w:rsidRPr="003B717B" w14:paraId="1F518E35" w14:textId="77777777" w:rsidTr="00B5415C">
        <w:trPr>
          <w:jc w:val="center"/>
        </w:trPr>
        <w:tc>
          <w:tcPr>
            <w:tcW w:w="851" w:type="dxa"/>
          </w:tcPr>
          <w:p w14:paraId="34EAF8CF" w14:textId="77777777" w:rsidR="003B717B" w:rsidRPr="003B717B" w:rsidRDefault="003B717B" w:rsidP="008B5223">
            <w:pPr>
              <w:numPr>
                <w:ilvl w:val="0"/>
                <w:numId w:val="98"/>
              </w:numPr>
              <w:contextualSpacing/>
              <w:rPr>
                <w:rFonts w:ascii="Arial" w:hAnsi="Arial" w:cs="Arial"/>
                <w:sz w:val="18"/>
                <w:szCs w:val="18"/>
              </w:rPr>
            </w:pPr>
          </w:p>
        </w:tc>
        <w:tc>
          <w:tcPr>
            <w:tcW w:w="1134" w:type="dxa"/>
            <w:vAlign w:val="center"/>
          </w:tcPr>
          <w:p w14:paraId="3557FA90" w14:textId="77777777" w:rsidR="003B717B" w:rsidRPr="003B717B" w:rsidRDefault="003B717B" w:rsidP="003B717B">
            <w:pPr>
              <w:rPr>
                <w:rFonts w:ascii="Arial" w:hAnsi="Arial" w:cs="Arial"/>
                <w:sz w:val="18"/>
                <w:szCs w:val="18"/>
              </w:rPr>
            </w:pPr>
            <w:r w:rsidRPr="003B717B">
              <w:rPr>
                <w:rFonts w:ascii="Arial" w:hAnsi="Arial" w:cs="Arial"/>
                <w:sz w:val="18"/>
                <w:szCs w:val="18"/>
              </w:rPr>
              <w:t>16 06 02*</w:t>
            </w:r>
          </w:p>
        </w:tc>
        <w:tc>
          <w:tcPr>
            <w:tcW w:w="2127" w:type="dxa"/>
            <w:vAlign w:val="center"/>
          </w:tcPr>
          <w:p w14:paraId="0B34263B" w14:textId="77777777" w:rsidR="003B717B" w:rsidRPr="003B717B" w:rsidRDefault="003B717B" w:rsidP="003B717B">
            <w:pPr>
              <w:rPr>
                <w:rFonts w:ascii="Arial" w:hAnsi="Arial" w:cs="Arial"/>
                <w:bCs/>
                <w:iCs/>
                <w:sz w:val="18"/>
                <w:szCs w:val="18"/>
              </w:rPr>
            </w:pPr>
            <w:r w:rsidRPr="003B717B">
              <w:rPr>
                <w:rFonts w:ascii="Arial" w:hAnsi="Arial" w:cs="Arial"/>
                <w:bCs/>
                <w:iCs/>
                <w:sz w:val="18"/>
                <w:szCs w:val="18"/>
              </w:rPr>
              <w:t>Baterie i akumulatory niklowo-kadmowe</w:t>
            </w:r>
          </w:p>
        </w:tc>
        <w:tc>
          <w:tcPr>
            <w:tcW w:w="3260" w:type="dxa"/>
            <w:vAlign w:val="center"/>
          </w:tcPr>
          <w:p w14:paraId="6AAB5696" w14:textId="4F730CBF" w:rsidR="003B717B" w:rsidRPr="003B717B" w:rsidRDefault="003B717B" w:rsidP="003B717B">
            <w:pPr>
              <w:rPr>
                <w:rFonts w:ascii="Arial" w:hAnsi="Arial" w:cs="Arial"/>
                <w:sz w:val="18"/>
                <w:szCs w:val="18"/>
              </w:rPr>
            </w:pPr>
            <w:r w:rsidRPr="003B717B">
              <w:rPr>
                <w:rFonts w:ascii="Arial" w:hAnsi="Arial" w:cs="Arial"/>
                <w:sz w:val="18"/>
                <w:szCs w:val="18"/>
              </w:rPr>
              <w:t xml:space="preserve">Odpady będą magazynowane </w:t>
            </w:r>
            <w:r w:rsidR="00EC3FAF">
              <w:rPr>
                <w:rFonts w:ascii="Arial" w:hAnsi="Arial" w:cs="Arial"/>
                <w:sz w:val="18"/>
                <w:szCs w:val="18"/>
              </w:rPr>
              <w:br/>
            </w:r>
            <w:r w:rsidRPr="003B717B">
              <w:rPr>
                <w:rFonts w:ascii="Arial" w:hAnsi="Arial" w:cs="Arial"/>
                <w:sz w:val="18"/>
                <w:szCs w:val="18"/>
              </w:rPr>
              <w:t xml:space="preserve">w pomieszczeniu magazynowym </w:t>
            </w:r>
            <w:r w:rsidR="00EC3FAF">
              <w:rPr>
                <w:rFonts w:ascii="Arial" w:hAnsi="Arial" w:cs="Arial"/>
                <w:sz w:val="18"/>
                <w:szCs w:val="18"/>
              </w:rPr>
              <w:br/>
            </w:r>
            <w:r w:rsidRPr="003B717B">
              <w:rPr>
                <w:rFonts w:ascii="Arial" w:hAnsi="Arial" w:cs="Arial"/>
                <w:sz w:val="18"/>
                <w:szCs w:val="18"/>
              </w:rPr>
              <w:t>nr 14, w pojemnikach kwasoodpornych</w:t>
            </w:r>
          </w:p>
        </w:tc>
        <w:tc>
          <w:tcPr>
            <w:tcW w:w="1827" w:type="dxa"/>
            <w:vMerge/>
            <w:vAlign w:val="center"/>
          </w:tcPr>
          <w:p w14:paraId="4A259853" w14:textId="77777777" w:rsidR="003B717B" w:rsidRPr="003B717B" w:rsidRDefault="003B717B" w:rsidP="003B717B">
            <w:pPr>
              <w:rPr>
                <w:rFonts w:ascii="Arial" w:hAnsi="Arial" w:cs="Arial"/>
                <w:szCs w:val="18"/>
              </w:rPr>
            </w:pPr>
          </w:p>
        </w:tc>
      </w:tr>
      <w:tr w:rsidR="003B717B" w:rsidRPr="003B717B" w14:paraId="43238F7B" w14:textId="77777777" w:rsidTr="00B5415C">
        <w:trPr>
          <w:jc w:val="center"/>
        </w:trPr>
        <w:tc>
          <w:tcPr>
            <w:tcW w:w="9199" w:type="dxa"/>
            <w:gridSpan w:val="5"/>
            <w:shd w:val="clear" w:color="auto" w:fill="F2F2F2"/>
          </w:tcPr>
          <w:p w14:paraId="16C949DE" w14:textId="77777777" w:rsidR="003B717B" w:rsidRPr="003B717B" w:rsidRDefault="003B717B" w:rsidP="003B717B">
            <w:pPr>
              <w:spacing w:before="120"/>
              <w:jc w:val="center"/>
              <w:rPr>
                <w:rFonts w:ascii="Arial" w:hAnsi="Arial" w:cs="Arial"/>
                <w:b/>
                <w:szCs w:val="18"/>
              </w:rPr>
            </w:pPr>
            <w:r w:rsidRPr="003B717B">
              <w:rPr>
                <w:rFonts w:ascii="Arial" w:hAnsi="Arial" w:cs="Arial"/>
                <w:b/>
                <w:szCs w:val="18"/>
              </w:rPr>
              <w:t>Odpady inne niż niebezpieczne</w:t>
            </w:r>
          </w:p>
        </w:tc>
      </w:tr>
      <w:tr w:rsidR="003B717B" w:rsidRPr="003B717B" w14:paraId="5C702636" w14:textId="77777777" w:rsidTr="00B5415C">
        <w:trPr>
          <w:jc w:val="center"/>
        </w:trPr>
        <w:tc>
          <w:tcPr>
            <w:tcW w:w="851" w:type="dxa"/>
          </w:tcPr>
          <w:p w14:paraId="4644469D" w14:textId="77777777" w:rsidR="003B717B" w:rsidRPr="003B717B" w:rsidRDefault="003B717B" w:rsidP="008B5223">
            <w:pPr>
              <w:numPr>
                <w:ilvl w:val="0"/>
                <w:numId w:val="98"/>
              </w:numPr>
              <w:contextualSpacing/>
              <w:rPr>
                <w:rFonts w:ascii="Arial" w:hAnsi="Arial" w:cs="Arial"/>
                <w:sz w:val="18"/>
                <w:szCs w:val="18"/>
              </w:rPr>
            </w:pPr>
          </w:p>
        </w:tc>
        <w:tc>
          <w:tcPr>
            <w:tcW w:w="1134" w:type="dxa"/>
            <w:vAlign w:val="center"/>
          </w:tcPr>
          <w:p w14:paraId="4455C236" w14:textId="77777777" w:rsidR="003B717B" w:rsidRPr="003B717B" w:rsidRDefault="003B717B" w:rsidP="003B717B">
            <w:pPr>
              <w:rPr>
                <w:rFonts w:ascii="Arial" w:hAnsi="Arial" w:cs="Arial"/>
                <w:sz w:val="18"/>
                <w:szCs w:val="18"/>
              </w:rPr>
            </w:pPr>
            <w:r w:rsidRPr="003B717B">
              <w:rPr>
                <w:rFonts w:ascii="Arial" w:hAnsi="Arial" w:cs="Arial"/>
                <w:sz w:val="18"/>
                <w:szCs w:val="18"/>
              </w:rPr>
              <w:t>15 01 01</w:t>
            </w:r>
          </w:p>
        </w:tc>
        <w:tc>
          <w:tcPr>
            <w:tcW w:w="2127" w:type="dxa"/>
            <w:vAlign w:val="center"/>
          </w:tcPr>
          <w:p w14:paraId="29086EE8" w14:textId="77777777" w:rsidR="003B717B" w:rsidRPr="003B717B" w:rsidRDefault="003B717B" w:rsidP="003B717B">
            <w:pPr>
              <w:rPr>
                <w:rFonts w:ascii="Arial" w:hAnsi="Arial" w:cs="Arial"/>
                <w:sz w:val="18"/>
                <w:szCs w:val="18"/>
              </w:rPr>
            </w:pPr>
            <w:r w:rsidRPr="003B717B">
              <w:rPr>
                <w:rFonts w:ascii="Arial" w:hAnsi="Arial" w:cs="Arial"/>
                <w:bCs/>
                <w:iCs/>
                <w:sz w:val="18"/>
                <w:szCs w:val="18"/>
              </w:rPr>
              <w:t>Opakowania z papieru i tektury</w:t>
            </w:r>
          </w:p>
        </w:tc>
        <w:tc>
          <w:tcPr>
            <w:tcW w:w="3260" w:type="dxa"/>
            <w:vAlign w:val="center"/>
          </w:tcPr>
          <w:p w14:paraId="4393733A" w14:textId="5C477608" w:rsidR="003B717B" w:rsidRPr="003B717B" w:rsidRDefault="003B717B" w:rsidP="003B717B">
            <w:pPr>
              <w:rPr>
                <w:rFonts w:ascii="Arial" w:hAnsi="Arial" w:cs="Arial"/>
                <w:sz w:val="18"/>
                <w:szCs w:val="18"/>
              </w:rPr>
            </w:pPr>
            <w:r w:rsidRPr="003B717B">
              <w:rPr>
                <w:rFonts w:ascii="Arial" w:hAnsi="Arial" w:cs="Arial"/>
                <w:sz w:val="18"/>
                <w:szCs w:val="18"/>
              </w:rPr>
              <w:t xml:space="preserve">Odpady będą magazynowane na terenie zakładu, w pomieszczeniu magazynowym nr 12, </w:t>
            </w:r>
            <w:r w:rsidR="00786524">
              <w:rPr>
                <w:rFonts w:ascii="Arial" w:hAnsi="Arial" w:cs="Arial"/>
                <w:sz w:val="18"/>
                <w:szCs w:val="18"/>
              </w:rPr>
              <w:br/>
            </w:r>
            <w:r w:rsidRPr="003B717B">
              <w:rPr>
                <w:rFonts w:ascii="Arial" w:hAnsi="Arial" w:cs="Arial"/>
                <w:sz w:val="18"/>
                <w:szCs w:val="18"/>
              </w:rPr>
              <w:t xml:space="preserve">w wyznaczonym i opisanym miejscu, zbelowane. </w:t>
            </w:r>
          </w:p>
        </w:tc>
        <w:tc>
          <w:tcPr>
            <w:tcW w:w="1827" w:type="dxa"/>
            <w:vMerge w:val="restart"/>
            <w:vAlign w:val="center"/>
          </w:tcPr>
          <w:p w14:paraId="0AB853B6" w14:textId="2D068C0D" w:rsidR="003B717B" w:rsidRPr="003B717B" w:rsidRDefault="003B717B" w:rsidP="003B717B">
            <w:pPr>
              <w:rPr>
                <w:rFonts w:ascii="Arial" w:hAnsi="Arial" w:cs="Arial"/>
                <w:szCs w:val="18"/>
              </w:rPr>
            </w:pPr>
            <w:r w:rsidRPr="00B5415C">
              <w:rPr>
                <w:rFonts w:ascii="Arial" w:hAnsi="Arial" w:cs="Arial"/>
                <w:sz w:val="18"/>
                <w:szCs w:val="16"/>
              </w:rPr>
              <w:t xml:space="preserve">Odpady będą przekazywane uprawnionym odbiorcom do procesów odzysku lub unieszkodliwiania, zgodnie </w:t>
            </w:r>
            <w:r w:rsidRPr="00B5415C">
              <w:rPr>
                <w:rFonts w:ascii="Arial" w:hAnsi="Arial" w:cs="Arial"/>
                <w:sz w:val="18"/>
                <w:szCs w:val="16"/>
              </w:rPr>
              <w:br/>
              <w:t xml:space="preserve">z hierarchią postępowania </w:t>
            </w:r>
            <w:r w:rsidRPr="00B5415C">
              <w:rPr>
                <w:rFonts w:ascii="Arial" w:hAnsi="Arial" w:cs="Arial"/>
                <w:sz w:val="18"/>
                <w:szCs w:val="16"/>
              </w:rPr>
              <w:br/>
              <w:t>z odpadami</w:t>
            </w:r>
          </w:p>
        </w:tc>
      </w:tr>
      <w:tr w:rsidR="003B717B" w:rsidRPr="003B717B" w14:paraId="6B4E02AC" w14:textId="77777777" w:rsidTr="00B5415C">
        <w:trPr>
          <w:jc w:val="center"/>
        </w:trPr>
        <w:tc>
          <w:tcPr>
            <w:tcW w:w="851" w:type="dxa"/>
          </w:tcPr>
          <w:p w14:paraId="5576CF31" w14:textId="77777777" w:rsidR="003B717B" w:rsidRPr="003B717B" w:rsidRDefault="003B717B" w:rsidP="008B5223">
            <w:pPr>
              <w:numPr>
                <w:ilvl w:val="0"/>
                <w:numId w:val="98"/>
              </w:numPr>
              <w:contextualSpacing/>
              <w:rPr>
                <w:rFonts w:ascii="Arial" w:hAnsi="Arial" w:cs="Arial"/>
                <w:sz w:val="18"/>
                <w:szCs w:val="18"/>
              </w:rPr>
            </w:pPr>
          </w:p>
        </w:tc>
        <w:tc>
          <w:tcPr>
            <w:tcW w:w="1134" w:type="dxa"/>
            <w:vAlign w:val="center"/>
          </w:tcPr>
          <w:p w14:paraId="49F76204" w14:textId="77777777" w:rsidR="003B717B" w:rsidRPr="003B717B" w:rsidRDefault="003B717B" w:rsidP="003B717B">
            <w:pPr>
              <w:rPr>
                <w:rFonts w:ascii="Arial" w:hAnsi="Arial" w:cs="Arial"/>
                <w:sz w:val="18"/>
                <w:szCs w:val="18"/>
              </w:rPr>
            </w:pPr>
            <w:r w:rsidRPr="003B717B">
              <w:rPr>
                <w:rFonts w:ascii="Arial" w:hAnsi="Arial" w:cs="Arial"/>
                <w:sz w:val="18"/>
                <w:szCs w:val="18"/>
              </w:rPr>
              <w:t>15 01 02</w:t>
            </w:r>
          </w:p>
        </w:tc>
        <w:tc>
          <w:tcPr>
            <w:tcW w:w="2127" w:type="dxa"/>
            <w:vAlign w:val="center"/>
          </w:tcPr>
          <w:p w14:paraId="32781DC7" w14:textId="77777777" w:rsidR="003B717B" w:rsidRPr="003B717B" w:rsidRDefault="003B717B" w:rsidP="003B717B">
            <w:pPr>
              <w:rPr>
                <w:rFonts w:ascii="Arial" w:hAnsi="Arial" w:cs="Arial"/>
                <w:sz w:val="18"/>
                <w:szCs w:val="18"/>
              </w:rPr>
            </w:pPr>
            <w:r w:rsidRPr="003B717B">
              <w:rPr>
                <w:rFonts w:ascii="Arial" w:hAnsi="Arial" w:cs="Arial"/>
                <w:bCs/>
                <w:iCs/>
                <w:sz w:val="18"/>
                <w:szCs w:val="18"/>
              </w:rPr>
              <w:t>Opakowania z tworzyw sztucznych</w:t>
            </w:r>
          </w:p>
        </w:tc>
        <w:tc>
          <w:tcPr>
            <w:tcW w:w="3260" w:type="dxa"/>
            <w:vAlign w:val="center"/>
          </w:tcPr>
          <w:p w14:paraId="451B2B77" w14:textId="69B94049" w:rsidR="003B717B" w:rsidRPr="003B717B" w:rsidRDefault="003B717B" w:rsidP="003B717B">
            <w:pPr>
              <w:rPr>
                <w:rFonts w:ascii="Arial" w:hAnsi="Arial" w:cs="Arial"/>
                <w:sz w:val="18"/>
                <w:szCs w:val="18"/>
              </w:rPr>
            </w:pPr>
            <w:r w:rsidRPr="003B717B">
              <w:rPr>
                <w:rFonts w:ascii="Arial" w:hAnsi="Arial" w:cs="Arial"/>
                <w:sz w:val="18"/>
                <w:szCs w:val="18"/>
              </w:rPr>
              <w:t xml:space="preserve">Odpady będą magazynowane </w:t>
            </w:r>
            <w:r w:rsidR="00EC3FAF">
              <w:rPr>
                <w:rFonts w:ascii="Arial" w:hAnsi="Arial" w:cs="Arial"/>
                <w:sz w:val="18"/>
                <w:szCs w:val="18"/>
              </w:rPr>
              <w:br/>
            </w:r>
            <w:r w:rsidRPr="003B717B">
              <w:rPr>
                <w:rFonts w:ascii="Arial" w:hAnsi="Arial" w:cs="Arial"/>
                <w:sz w:val="18"/>
                <w:szCs w:val="18"/>
              </w:rPr>
              <w:t xml:space="preserve">na terenie zakładu, luzem w boksach magazynowych nr 2 i nr 5, </w:t>
            </w:r>
            <w:r w:rsidR="00EC3FAF">
              <w:rPr>
                <w:rFonts w:ascii="Arial" w:hAnsi="Arial" w:cs="Arial"/>
                <w:sz w:val="18"/>
                <w:szCs w:val="18"/>
              </w:rPr>
              <w:br/>
            </w:r>
            <w:r w:rsidRPr="003B717B">
              <w:rPr>
                <w:rFonts w:ascii="Arial" w:hAnsi="Arial" w:cs="Arial"/>
                <w:sz w:val="18"/>
                <w:szCs w:val="18"/>
              </w:rPr>
              <w:t xml:space="preserve">lub zbelowane w pomieszczeniu magazynowym nr 12 oraz na placu magazynowym nr 15 </w:t>
            </w:r>
          </w:p>
        </w:tc>
        <w:tc>
          <w:tcPr>
            <w:tcW w:w="1827" w:type="dxa"/>
            <w:vMerge/>
            <w:vAlign w:val="center"/>
          </w:tcPr>
          <w:p w14:paraId="3E5F5BB5" w14:textId="77777777" w:rsidR="003B717B" w:rsidRPr="003B717B" w:rsidRDefault="003B717B" w:rsidP="003B717B"/>
        </w:tc>
      </w:tr>
      <w:tr w:rsidR="003B717B" w:rsidRPr="003B717B" w14:paraId="2F9EEA42" w14:textId="77777777" w:rsidTr="00B5415C">
        <w:trPr>
          <w:jc w:val="center"/>
        </w:trPr>
        <w:tc>
          <w:tcPr>
            <w:tcW w:w="851" w:type="dxa"/>
          </w:tcPr>
          <w:p w14:paraId="2AC96B1C" w14:textId="77777777" w:rsidR="003B717B" w:rsidRPr="003B717B" w:rsidRDefault="003B717B" w:rsidP="008B5223">
            <w:pPr>
              <w:numPr>
                <w:ilvl w:val="0"/>
                <w:numId w:val="98"/>
              </w:numPr>
              <w:contextualSpacing/>
              <w:rPr>
                <w:rFonts w:ascii="Arial" w:hAnsi="Arial" w:cs="Arial"/>
                <w:sz w:val="18"/>
                <w:szCs w:val="18"/>
              </w:rPr>
            </w:pPr>
          </w:p>
        </w:tc>
        <w:tc>
          <w:tcPr>
            <w:tcW w:w="1134" w:type="dxa"/>
            <w:vAlign w:val="center"/>
          </w:tcPr>
          <w:p w14:paraId="0C1ED6EF" w14:textId="77777777" w:rsidR="003B717B" w:rsidRPr="003B717B" w:rsidRDefault="003B717B" w:rsidP="003B717B">
            <w:pPr>
              <w:rPr>
                <w:rFonts w:ascii="Arial" w:hAnsi="Arial" w:cs="Arial"/>
                <w:sz w:val="18"/>
                <w:szCs w:val="18"/>
              </w:rPr>
            </w:pPr>
            <w:r w:rsidRPr="003B717B">
              <w:rPr>
                <w:rFonts w:ascii="Arial" w:hAnsi="Arial" w:cs="Arial"/>
                <w:sz w:val="18"/>
                <w:szCs w:val="18"/>
              </w:rPr>
              <w:t>15 01 04</w:t>
            </w:r>
          </w:p>
        </w:tc>
        <w:tc>
          <w:tcPr>
            <w:tcW w:w="2127" w:type="dxa"/>
            <w:vAlign w:val="center"/>
          </w:tcPr>
          <w:p w14:paraId="1628466D" w14:textId="77777777" w:rsidR="003B717B" w:rsidRPr="003B717B" w:rsidRDefault="003B717B" w:rsidP="003B717B">
            <w:pPr>
              <w:rPr>
                <w:rFonts w:ascii="Arial" w:hAnsi="Arial" w:cs="Arial"/>
                <w:sz w:val="18"/>
                <w:szCs w:val="18"/>
              </w:rPr>
            </w:pPr>
            <w:r w:rsidRPr="003B717B">
              <w:rPr>
                <w:rFonts w:ascii="Arial" w:hAnsi="Arial" w:cs="Arial"/>
                <w:sz w:val="18"/>
                <w:szCs w:val="18"/>
              </w:rPr>
              <w:t>Opakowania z metali</w:t>
            </w:r>
          </w:p>
        </w:tc>
        <w:tc>
          <w:tcPr>
            <w:tcW w:w="3260" w:type="dxa"/>
            <w:vAlign w:val="center"/>
          </w:tcPr>
          <w:p w14:paraId="22226E89" w14:textId="77777777" w:rsidR="003B717B" w:rsidRPr="003B717B" w:rsidRDefault="003B717B" w:rsidP="003B717B">
            <w:pPr>
              <w:rPr>
                <w:rFonts w:ascii="Arial" w:hAnsi="Arial" w:cs="Arial"/>
                <w:sz w:val="18"/>
                <w:szCs w:val="18"/>
              </w:rPr>
            </w:pPr>
            <w:r w:rsidRPr="003B717B">
              <w:rPr>
                <w:rFonts w:ascii="Arial" w:hAnsi="Arial" w:cs="Arial"/>
                <w:sz w:val="18"/>
                <w:szCs w:val="18"/>
              </w:rPr>
              <w:t xml:space="preserve">Odpady będą magazynowane luzem w boksie magazynowym nr 3 oraz zbelowane w pomieszczeniu magazynowym nr 12 </w:t>
            </w:r>
          </w:p>
        </w:tc>
        <w:tc>
          <w:tcPr>
            <w:tcW w:w="1827" w:type="dxa"/>
            <w:vMerge/>
            <w:vAlign w:val="center"/>
          </w:tcPr>
          <w:p w14:paraId="1DF73452" w14:textId="77777777" w:rsidR="003B717B" w:rsidRPr="003B717B" w:rsidRDefault="003B717B" w:rsidP="003B717B"/>
        </w:tc>
      </w:tr>
      <w:tr w:rsidR="003B717B" w:rsidRPr="003B717B" w14:paraId="56B8AA9F" w14:textId="77777777" w:rsidTr="00B5415C">
        <w:trPr>
          <w:jc w:val="center"/>
        </w:trPr>
        <w:tc>
          <w:tcPr>
            <w:tcW w:w="851" w:type="dxa"/>
          </w:tcPr>
          <w:p w14:paraId="7E8DAFDA" w14:textId="77777777" w:rsidR="003B717B" w:rsidRPr="003B717B" w:rsidRDefault="003B717B" w:rsidP="008B5223">
            <w:pPr>
              <w:numPr>
                <w:ilvl w:val="0"/>
                <w:numId w:val="98"/>
              </w:numPr>
              <w:contextualSpacing/>
              <w:rPr>
                <w:rFonts w:ascii="Arial" w:hAnsi="Arial" w:cs="Arial"/>
                <w:sz w:val="18"/>
                <w:szCs w:val="18"/>
              </w:rPr>
            </w:pPr>
          </w:p>
        </w:tc>
        <w:tc>
          <w:tcPr>
            <w:tcW w:w="1134" w:type="dxa"/>
            <w:vAlign w:val="center"/>
          </w:tcPr>
          <w:p w14:paraId="1CA04226" w14:textId="77777777" w:rsidR="003B717B" w:rsidRPr="003B717B" w:rsidRDefault="003B717B" w:rsidP="003B717B">
            <w:pPr>
              <w:rPr>
                <w:rFonts w:ascii="Arial" w:hAnsi="Arial" w:cs="Arial"/>
                <w:sz w:val="18"/>
                <w:szCs w:val="18"/>
              </w:rPr>
            </w:pPr>
            <w:r w:rsidRPr="003B717B">
              <w:rPr>
                <w:rFonts w:ascii="Arial" w:hAnsi="Arial" w:cs="Arial"/>
                <w:sz w:val="18"/>
                <w:szCs w:val="18"/>
              </w:rPr>
              <w:t>15 01 05</w:t>
            </w:r>
          </w:p>
        </w:tc>
        <w:tc>
          <w:tcPr>
            <w:tcW w:w="2127" w:type="dxa"/>
            <w:vAlign w:val="center"/>
          </w:tcPr>
          <w:p w14:paraId="4B165A56" w14:textId="77777777" w:rsidR="003B717B" w:rsidRPr="003B717B" w:rsidRDefault="003B717B" w:rsidP="003B717B">
            <w:pPr>
              <w:rPr>
                <w:rFonts w:ascii="Arial" w:hAnsi="Arial" w:cs="Arial"/>
                <w:sz w:val="18"/>
                <w:szCs w:val="18"/>
              </w:rPr>
            </w:pPr>
            <w:r w:rsidRPr="003B717B">
              <w:rPr>
                <w:rFonts w:ascii="Arial" w:hAnsi="Arial" w:cs="Arial"/>
                <w:sz w:val="18"/>
                <w:szCs w:val="18"/>
              </w:rPr>
              <w:t>Opakowania wielomateriałowe</w:t>
            </w:r>
          </w:p>
        </w:tc>
        <w:tc>
          <w:tcPr>
            <w:tcW w:w="3260" w:type="dxa"/>
            <w:vAlign w:val="center"/>
          </w:tcPr>
          <w:p w14:paraId="3394675D" w14:textId="77777777" w:rsidR="003B717B" w:rsidRPr="003B717B" w:rsidRDefault="003B717B" w:rsidP="003B717B">
            <w:pPr>
              <w:rPr>
                <w:rFonts w:ascii="Arial" w:hAnsi="Arial" w:cs="Arial"/>
                <w:sz w:val="18"/>
                <w:szCs w:val="18"/>
              </w:rPr>
            </w:pPr>
            <w:r w:rsidRPr="003B717B">
              <w:rPr>
                <w:rFonts w:ascii="Arial" w:hAnsi="Arial" w:cs="Arial"/>
                <w:sz w:val="18"/>
                <w:szCs w:val="18"/>
              </w:rPr>
              <w:t>Odpady zbelowane będą magazynowane w pomieszczeniu magazynowym nr 12</w:t>
            </w:r>
          </w:p>
        </w:tc>
        <w:tc>
          <w:tcPr>
            <w:tcW w:w="1827" w:type="dxa"/>
            <w:vMerge/>
            <w:vAlign w:val="center"/>
          </w:tcPr>
          <w:p w14:paraId="5F4E379F" w14:textId="77777777" w:rsidR="003B717B" w:rsidRPr="003B717B" w:rsidRDefault="003B717B" w:rsidP="003B717B"/>
        </w:tc>
      </w:tr>
      <w:tr w:rsidR="003B717B" w:rsidRPr="003B717B" w14:paraId="780AE374" w14:textId="77777777" w:rsidTr="00B5415C">
        <w:trPr>
          <w:jc w:val="center"/>
        </w:trPr>
        <w:tc>
          <w:tcPr>
            <w:tcW w:w="851" w:type="dxa"/>
          </w:tcPr>
          <w:p w14:paraId="05768A21" w14:textId="77777777" w:rsidR="003B717B" w:rsidRPr="003B717B" w:rsidRDefault="003B717B" w:rsidP="008B5223">
            <w:pPr>
              <w:numPr>
                <w:ilvl w:val="0"/>
                <w:numId w:val="98"/>
              </w:numPr>
              <w:contextualSpacing/>
              <w:rPr>
                <w:rFonts w:ascii="Arial" w:hAnsi="Arial" w:cs="Arial"/>
                <w:sz w:val="18"/>
                <w:szCs w:val="18"/>
              </w:rPr>
            </w:pPr>
          </w:p>
        </w:tc>
        <w:tc>
          <w:tcPr>
            <w:tcW w:w="1134" w:type="dxa"/>
            <w:vAlign w:val="center"/>
          </w:tcPr>
          <w:p w14:paraId="2F9DCAD6" w14:textId="77777777" w:rsidR="003B717B" w:rsidRPr="003B717B" w:rsidRDefault="003B717B" w:rsidP="003B717B">
            <w:pPr>
              <w:rPr>
                <w:rFonts w:ascii="Arial" w:hAnsi="Arial" w:cs="Arial"/>
                <w:sz w:val="18"/>
                <w:szCs w:val="18"/>
              </w:rPr>
            </w:pPr>
            <w:r w:rsidRPr="003B717B">
              <w:rPr>
                <w:rFonts w:ascii="Arial" w:hAnsi="Arial" w:cs="Arial"/>
                <w:sz w:val="18"/>
                <w:szCs w:val="18"/>
              </w:rPr>
              <w:t>15 01 07</w:t>
            </w:r>
          </w:p>
        </w:tc>
        <w:tc>
          <w:tcPr>
            <w:tcW w:w="2127" w:type="dxa"/>
            <w:vAlign w:val="center"/>
          </w:tcPr>
          <w:p w14:paraId="537B4C15" w14:textId="77777777" w:rsidR="003B717B" w:rsidRPr="003B717B" w:rsidRDefault="003B717B" w:rsidP="003B717B">
            <w:pPr>
              <w:rPr>
                <w:rFonts w:ascii="Arial" w:hAnsi="Arial" w:cs="Arial"/>
                <w:sz w:val="18"/>
                <w:szCs w:val="18"/>
              </w:rPr>
            </w:pPr>
            <w:r w:rsidRPr="003B717B">
              <w:rPr>
                <w:rFonts w:ascii="Arial" w:hAnsi="Arial" w:cs="Arial"/>
                <w:bCs/>
                <w:iCs/>
                <w:sz w:val="18"/>
                <w:szCs w:val="18"/>
              </w:rPr>
              <w:t>Opakowania ze szkła</w:t>
            </w:r>
          </w:p>
        </w:tc>
        <w:tc>
          <w:tcPr>
            <w:tcW w:w="3260" w:type="dxa"/>
            <w:vAlign w:val="center"/>
          </w:tcPr>
          <w:p w14:paraId="3C22A163" w14:textId="02E410E2" w:rsidR="003B717B" w:rsidRPr="003B717B" w:rsidRDefault="003B717B" w:rsidP="003B717B">
            <w:pPr>
              <w:rPr>
                <w:rFonts w:ascii="Arial" w:hAnsi="Arial" w:cs="Arial"/>
                <w:sz w:val="18"/>
                <w:szCs w:val="18"/>
              </w:rPr>
            </w:pPr>
            <w:r w:rsidRPr="003B717B">
              <w:rPr>
                <w:rFonts w:ascii="Arial" w:hAnsi="Arial" w:cs="Arial"/>
                <w:sz w:val="18"/>
                <w:szCs w:val="18"/>
              </w:rPr>
              <w:t xml:space="preserve">Odpady będą magazynowane luzem w boksach magazynowych nr 9 </w:t>
            </w:r>
            <w:r w:rsidR="00EC3FAF">
              <w:rPr>
                <w:rFonts w:ascii="Arial" w:hAnsi="Arial" w:cs="Arial"/>
                <w:sz w:val="18"/>
                <w:szCs w:val="18"/>
              </w:rPr>
              <w:br/>
            </w:r>
            <w:r w:rsidRPr="003B717B">
              <w:rPr>
                <w:rFonts w:ascii="Arial" w:hAnsi="Arial" w:cs="Arial"/>
                <w:sz w:val="18"/>
                <w:szCs w:val="18"/>
              </w:rPr>
              <w:t>i nr 31</w:t>
            </w:r>
          </w:p>
        </w:tc>
        <w:tc>
          <w:tcPr>
            <w:tcW w:w="1827" w:type="dxa"/>
            <w:vMerge/>
            <w:vAlign w:val="center"/>
          </w:tcPr>
          <w:p w14:paraId="1796320D" w14:textId="77777777" w:rsidR="003B717B" w:rsidRPr="003B717B" w:rsidRDefault="003B717B" w:rsidP="003B717B"/>
        </w:tc>
      </w:tr>
      <w:tr w:rsidR="003B717B" w:rsidRPr="003B717B" w14:paraId="13026C3D" w14:textId="77777777" w:rsidTr="00B5415C">
        <w:trPr>
          <w:jc w:val="center"/>
        </w:trPr>
        <w:tc>
          <w:tcPr>
            <w:tcW w:w="851" w:type="dxa"/>
          </w:tcPr>
          <w:p w14:paraId="54C4C4F6" w14:textId="77777777" w:rsidR="003B717B" w:rsidRPr="003B717B" w:rsidRDefault="003B717B" w:rsidP="008B5223">
            <w:pPr>
              <w:numPr>
                <w:ilvl w:val="0"/>
                <w:numId w:val="98"/>
              </w:numPr>
              <w:contextualSpacing/>
              <w:rPr>
                <w:rFonts w:ascii="Arial" w:hAnsi="Arial" w:cs="Arial"/>
                <w:sz w:val="18"/>
                <w:szCs w:val="18"/>
              </w:rPr>
            </w:pPr>
          </w:p>
        </w:tc>
        <w:tc>
          <w:tcPr>
            <w:tcW w:w="1134" w:type="dxa"/>
            <w:vAlign w:val="center"/>
          </w:tcPr>
          <w:p w14:paraId="1BC4F9E5" w14:textId="77777777" w:rsidR="003B717B" w:rsidRPr="003B717B" w:rsidRDefault="003B717B" w:rsidP="003B717B">
            <w:pPr>
              <w:rPr>
                <w:rFonts w:ascii="Arial" w:hAnsi="Arial" w:cs="Arial"/>
                <w:sz w:val="18"/>
                <w:szCs w:val="18"/>
              </w:rPr>
            </w:pPr>
            <w:r w:rsidRPr="003B717B">
              <w:rPr>
                <w:rFonts w:ascii="Arial" w:hAnsi="Arial" w:cs="Arial"/>
                <w:sz w:val="18"/>
                <w:szCs w:val="18"/>
              </w:rPr>
              <w:t>16 01 03</w:t>
            </w:r>
          </w:p>
        </w:tc>
        <w:tc>
          <w:tcPr>
            <w:tcW w:w="2127" w:type="dxa"/>
            <w:vAlign w:val="center"/>
          </w:tcPr>
          <w:p w14:paraId="6EB38893" w14:textId="77777777" w:rsidR="003B717B" w:rsidRPr="003B717B" w:rsidRDefault="003B717B" w:rsidP="003B717B">
            <w:pPr>
              <w:rPr>
                <w:rFonts w:ascii="Arial" w:hAnsi="Arial" w:cs="Arial"/>
                <w:sz w:val="18"/>
                <w:szCs w:val="18"/>
              </w:rPr>
            </w:pPr>
            <w:r w:rsidRPr="003B717B">
              <w:rPr>
                <w:rFonts w:ascii="Arial" w:hAnsi="Arial" w:cs="Arial"/>
                <w:bCs/>
                <w:iCs/>
                <w:sz w:val="18"/>
                <w:szCs w:val="18"/>
              </w:rPr>
              <w:t>Zużyte opony</w:t>
            </w:r>
          </w:p>
        </w:tc>
        <w:tc>
          <w:tcPr>
            <w:tcW w:w="3260" w:type="dxa"/>
            <w:vAlign w:val="center"/>
          </w:tcPr>
          <w:p w14:paraId="788B6D0E" w14:textId="77777777" w:rsidR="003B717B" w:rsidRPr="003B717B" w:rsidRDefault="003B717B" w:rsidP="003B717B">
            <w:pPr>
              <w:rPr>
                <w:rFonts w:ascii="Arial" w:hAnsi="Arial" w:cs="Arial"/>
                <w:sz w:val="18"/>
                <w:szCs w:val="18"/>
              </w:rPr>
            </w:pPr>
            <w:r w:rsidRPr="003B717B">
              <w:rPr>
                <w:rFonts w:ascii="Arial" w:hAnsi="Arial" w:cs="Arial"/>
                <w:sz w:val="18"/>
                <w:szCs w:val="18"/>
              </w:rPr>
              <w:t>Odpady będą magazynowane luzem w boksie magazynowym nr 6</w:t>
            </w:r>
          </w:p>
        </w:tc>
        <w:tc>
          <w:tcPr>
            <w:tcW w:w="1827" w:type="dxa"/>
            <w:vMerge/>
            <w:vAlign w:val="center"/>
          </w:tcPr>
          <w:p w14:paraId="17E3A375" w14:textId="77777777" w:rsidR="003B717B" w:rsidRPr="003B717B" w:rsidRDefault="003B717B" w:rsidP="003B717B"/>
        </w:tc>
      </w:tr>
      <w:tr w:rsidR="003B717B" w:rsidRPr="003B717B" w14:paraId="6C7B5036" w14:textId="77777777" w:rsidTr="00B5415C">
        <w:trPr>
          <w:jc w:val="center"/>
        </w:trPr>
        <w:tc>
          <w:tcPr>
            <w:tcW w:w="851" w:type="dxa"/>
            <w:tcBorders>
              <w:bottom w:val="single" w:sz="4" w:space="0" w:color="auto"/>
            </w:tcBorders>
          </w:tcPr>
          <w:p w14:paraId="5EFF247E" w14:textId="77777777" w:rsidR="003B717B" w:rsidRPr="003B717B" w:rsidRDefault="003B717B" w:rsidP="008B5223">
            <w:pPr>
              <w:numPr>
                <w:ilvl w:val="0"/>
                <w:numId w:val="98"/>
              </w:numPr>
              <w:contextualSpacing/>
              <w:rPr>
                <w:rFonts w:ascii="Arial" w:hAnsi="Arial" w:cs="Arial"/>
                <w:sz w:val="18"/>
                <w:szCs w:val="18"/>
              </w:rPr>
            </w:pPr>
          </w:p>
        </w:tc>
        <w:tc>
          <w:tcPr>
            <w:tcW w:w="1134" w:type="dxa"/>
            <w:tcBorders>
              <w:bottom w:val="single" w:sz="4" w:space="0" w:color="auto"/>
            </w:tcBorders>
            <w:vAlign w:val="center"/>
          </w:tcPr>
          <w:p w14:paraId="7D27E8C9" w14:textId="77777777" w:rsidR="003B717B" w:rsidRPr="003B717B" w:rsidRDefault="003B717B" w:rsidP="003B717B">
            <w:pPr>
              <w:rPr>
                <w:rFonts w:ascii="Arial" w:hAnsi="Arial" w:cs="Arial"/>
                <w:sz w:val="18"/>
                <w:szCs w:val="18"/>
              </w:rPr>
            </w:pPr>
            <w:r w:rsidRPr="003B717B">
              <w:rPr>
                <w:rFonts w:ascii="Arial" w:hAnsi="Arial" w:cs="Arial"/>
                <w:sz w:val="18"/>
                <w:szCs w:val="18"/>
              </w:rPr>
              <w:t>16 02 14</w:t>
            </w:r>
          </w:p>
        </w:tc>
        <w:tc>
          <w:tcPr>
            <w:tcW w:w="2127" w:type="dxa"/>
            <w:tcBorders>
              <w:bottom w:val="single" w:sz="4" w:space="0" w:color="auto"/>
            </w:tcBorders>
            <w:vAlign w:val="center"/>
          </w:tcPr>
          <w:p w14:paraId="7F1A6040" w14:textId="77777777" w:rsidR="003B717B" w:rsidRPr="003B717B" w:rsidRDefault="003B717B" w:rsidP="003B717B">
            <w:pPr>
              <w:rPr>
                <w:rFonts w:ascii="Arial" w:hAnsi="Arial" w:cs="Arial"/>
                <w:bCs/>
                <w:iCs/>
                <w:sz w:val="18"/>
                <w:szCs w:val="18"/>
              </w:rPr>
            </w:pPr>
            <w:r w:rsidRPr="003B717B">
              <w:rPr>
                <w:rFonts w:ascii="Arial" w:hAnsi="Arial" w:cs="Arial"/>
                <w:bCs/>
                <w:iCs/>
                <w:sz w:val="18"/>
                <w:szCs w:val="18"/>
              </w:rPr>
              <w:t>Zużyte urządzenia inne niż wymienione</w:t>
            </w:r>
          </w:p>
          <w:p w14:paraId="31EB738F" w14:textId="77777777" w:rsidR="003B717B" w:rsidRPr="003B717B" w:rsidRDefault="003B717B" w:rsidP="003B717B">
            <w:pPr>
              <w:rPr>
                <w:rFonts w:ascii="Arial" w:hAnsi="Arial" w:cs="Arial"/>
                <w:sz w:val="18"/>
                <w:szCs w:val="18"/>
              </w:rPr>
            </w:pPr>
            <w:r w:rsidRPr="003B717B">
              <w:rPr>
                <w:rFonts w:ascii="Arial" w:hAnsi="Arial" w:cs="Arial"/>
                <w:bCs/>
                <w:iCs/>
                <w:sz w:val="18"/>
                <w:szCs w:val="18"/>
              </w:rPr>
              <w:t>w 16 02 09 do 16 02 13</w:t>
            </w:r>
          </w:p>
        </w:tc>
        <w:tc>
          <w:tcPr>
            <w:tcW w:w="3260" w:type="dxa"/>
            <w:tcBorders>
              <w:bottom w:val="single" w:sz="4" w:space="0" w:color="auto"/>
            </w:tcBorders>
            <w:vAlign w:val="center"/>
          </w:tcPr>
          <w:p w14:paraId="30BCF59D" w14:textId="15366D7E" w:rsidR="003B717B" w:rsidRPr="003B717B" w:rsidRDefault="003B717B" w:rsidP="003B717B">
            <w:pPr>
              <w:rPr>
                <w:rFonts w:ascii="Arial" w:hAnsi="Arial" w:cs="Arial"/>
                <w:sz w:val="18"/>
                <w:szCs w:val="18"/>
              </w:rPr>
            </w:pPr>
            <w:r w:rsidRPr="003B717B">
              <w:rPr>
                <w:rFonts w:ascii="Arial" w:hAnsi="Arial" w:cs="Arial"/>
                <w:sz w:val="18"/>
                <w:szCs w:val="18"/>
              </w:rPr>
              <w:t xml:space="preserve">Odpady będą magazynowane </w:t>
            </w:r>
            <w:r w:rsidR="00851527">
              <w:rPr>
                <w:rFonts w:ascii="Arial" w:hAnsi="Arial" w:cs="Arial"/>
                <w:sz w:val="18"/>
                <w:szCs w:val="18"/>
              </w:rPr>
              <w:br/>
            </w:r>
            <w:r w:rsidRPr="003B717B">
              <w:rPr>
                <w:rFonts w:ascii="Arial" w:hAnsi="Arial" w:cs="Arial"/>
                <w:sz w:val="18"/>
                <w:szCs w:val="18"/>
              </w:rPr>
              <w:t xml:space="preserve">w pomieszczeniu magazynowym </w:t>
            </w:r>
            <w:r w:rsidR="00851527">
              <w:rPr>
                <w:rFonts w:ascii="Arial" w:hAnsi="Arial" w:cs="Arial"/>
                <w:sz w:val="18"/>
                <w:szCs w:val="18"/>
              </w:rPr>
              <w:br/>
            </w:r>
            <w:r w:rsidRPr="003B717B">
              <w:rPr>
                <w:rFonts w:ascii="Arial" w:hAnsi="Arial" w:cs="Arial"/>
                <w:sz w:val="18"/>
                <w:szCs w:val="18"/>
              </w:rPr>
              <w:t>nr 13, luzem, w uporządkowany sposób</w:t>
            </w:r>
          </w:p>
        </w:tc>
        <w:tc>
          <w:tcPr>
            <w:tcW w:w="1827" w:type="dxa"/>
            <w:vMerge/>
            <w:vAlign w:val="center"/>
          </w:tcPr>
          <w:p w14:paraId="5C275882" w14:textId="77777777" w:rsidR="003B717B" w:rsidRPr="003B717B" w:rsidRDefault="003B717B" w:rsidP="003B717B"/>
        </w:tc>
      </w:tr>
      <w:tr w:rsidR="003B717B" w:rsidRPr="003B717B" w14:paraId="6580BE0D" w14:textId="77777777" w:rsidTr="00B5415C">
        <w:trPr>
          <w:jc w:val="center"/>
        </w:trPr>
        <w:tc>
          <w:tcPr>
            <w:tcW w:w="851" w:type="dxa"/>
            <w:tcBorders>
              <w:top w:val="single" w:sz="4" w:space="0" w:color="auto"/>
              <w:bottom w:val="single" w:sz="4" w:space="0" w:color="auto"/>
            </w:tcBorders>
          </w:tcPr>
          <w:p w14:paraId="51C1116A" w14:textId="77777777" w:rsidR="003B717B" w:rsidRPr="003B717B" w:rsidRDefault="003B717B" w:rsidP="008B5223">
            <w:pPr>
              <w:numPr>
                <w:ilvl w:val="0"/>
                <w:numId w:val="98"/>
              </w:numPr>
              <w:contextualSpacing/>
              <w:rPr>
                <w:rFonts w:ascii="Arial" w:hAnsi="Arial" w:cs="Arial"/>
                <w:sz w:val="18"/>
                <w:szCs w:val="18"/>
              </w:rPr>
            </w:pPr>
          </w:p>
        </w:tc>
        <w:tc>
          <w:tcPr>
            <w:tcW w:w="1134" w:type="dxa"/>
            <w:tcBorders>
              <w:top w:val="single" w:sz="4" w:space="0" w:color="auto"/>
              <w:bottom w:val="single" w:sz="4" w:space="0" w:color="auto"/>
            </w:tcBorders>
            <w:vAlign w:val="center"/>
          </w:tcPr>
          <w:p w14:paraId="76C5FBA0" w14:textId="77777777" w:rsidR="003B717B" w:rsidRPr="003B717B" w:rsidRDefault="003B717B" w:rsidP="003B717B">
            <w:pPr>
              <w:rPr>
                <w:rFonts w:ascii="Arial" w:hAnsi="Arial" w:cs="Arial"/>
                <w:sz w:val="18"/>
                <w:szCs w:val="18"/>
              </w:rPr>
            </w:pPr>
            <w:r w:rsidRPr="003B717B">
              <w:rPr>
                <w:rFonts w:ascii="Arial" w:hAnsi="Arial" w:cs="Arial"/>
                <w:sz w:val="18"/>
                <w:szCs w:val="18"/>
              </w:rPr>
              <w:t>16 02 16</w:t>
            </w:r>
          </w:p>
        </w:tc>
        <w:tc>
          <w:tcPr>
            <w:tcW w:w="2127" w:type="dxa"/>
            <w:tcBorders>
              <w:top w:val="single" w:sz="4" w:space="0" w:color="auto"/>
              <w:bottom w:val="single" w:sz="4" w:space="0" w:color="auto"/>
            </w:tcBorders>
            <w:vAlign w:val="center"/>
          </w:tcPr>
          <w:p w14:paraId="24532D73" w14:textId="77777777" w:rsidR="003B717B" w:rsidRPr="003B717B" w:rsidRDefault="003B717B" w:rsidP="003B717B">
            <w:pPr>
              <w:rPr>
                <w:rFonts w:ascii="Arial" w:hAnsi="Arial" w:cs="Arial"/>
                <w:bCs/>
                <w:iCs/>
                <w:sz w:val="18"/>
                <w:szCs w:val="18"/>
              </w:rPr>
            </w:pPr>
            <w:r w:rsidRPr="003B717B">
              <w:rPr>
                <w:rFonts w:ascii="Arial" w:hAnsi="Arial" w:cs="Arial"/>
                <w:bCs/>
                <w:iCs/>
                <w:sz w:val="18"/>
                <w:szCs w:val="18"/>
              </w:rPr>
              <w:t>Elementy usunięte ze zużytych urządzeń inne niż wymienione</w:t>
            </w:r>
          </w:p>
          <w:p w14:paraId="2603663A" w14:textId="77777777" w:rsidR="003B717B" w:rsidRPr="003B717B" w:rsidRDefault="003B717B" w:rsidP="003B717B">
            <w:pPr>
              <w:rPr>
                <w:rFonts w:ascii="Arial" w:hAnsi="Arial" w:cs="Arial"/>
                <w:sz w:val="18"/>
                <w:szCs w:val="18"/>
              </w:rPr>
            </w:pPr>
            <w:r w:rsidRPr="003B717B">
              <w:rPr>
                <w:rFonts w:ascii="Arial" w:hAnsi="Arial" w:cs="Arial"/>
                <w:bCs/>
                <w:iCs/>
                <w:sz w:val="18"/>
                <w:szCs w:val="18"/>
              </w:rPr>
              <w:t>w 16 02 15</w:t>
            </w:r>
          </w:p>
        </w:tc>
        <w:tc>
          <w:tcPr>
            <w:tcW w:w="3260" w:type="dxa"/>
            <w:tcBorders>
              <w:top w:val="single" w:sz="4" w:space="0" w:color="auto"/>
              <w:bottom w:val="single" w:sz="4" w:space="0" w:color="auto"/>
            </w:tcBorders>
            <w:vAlign w:val="center"/>
          </w:tcPr>
          <w:p w14:paraId="6B75838D" w14:textId="52829526" w:rsidR="003B717B" w:rsidRPr="003B717B" w:rsidRDefault="003B717B" w:rsidP="003B717B">
            <w:pPr>
              <w:rPr>
                <w:rFonts w:ascii="Arial" w:hAnsi="Arial" w:cs="Arial"/>
                <w:sz w:val="18"/>
                <w:szCs w:val="18"/>
              </w:rPr>
            </w:pPr>
            <w:r w:rsidRPr="003B717B">
              <w:rPr>
                <w:rFonts w:ascii="Arial" w:hAnsi="Arial" w:cs="Arial"/>
                <w:sz w:val="18"/>
                <w:szCs w:val="18"/>
              </w:rPr>
              <w:t xml:space="preserve">Odpady będą magazynowane </w:t>
            </w:r>
            <w:r w:rsidR="00851527">
              <w:rPr>
                <w:rFonts w:ascii="Arial" w:hAnsi="Arial" w:cs="Arial"/>
                <w:sz w:val="18"/>
                <w:szCs w:val="18"/>
              </w:rPr>
              <w:br/>
            </w:r>
            <w:r w:rsidRPr="003B717B">
              <w:rPr>
                <w:rFonts w:ascii="Arial" w:hAnsi="Arial" w:cs="Arial"/>
                <w:sz w:val="18"/>
                <w:szCs w:val="18"/>
              </w:rPr>
              <w:t xml:space="preserve">w pomieszczeniu magazynowym </w:t>
            </w:r>
            <w:r w:rsidR="00851527">
              <w:rPr>
                <w:rFonts w:ascii="Arial" w:hAnsi="Arial" w:cs="Arial"/>
                <w:sz w:val="18"/>
                <w:szCs w:val="18"/>
              </w:rPr>
              <w:br/>
            </w:r>
            <w:r w:rsidRPr="003B717B">
              <w:rPr>
                <w:rFonts w:ascii="Arial" w:hAnsi="Arial" w:cs="Arial"/>
                <w:sz w:val="18"/>
                <w:szCs w:val="18"/>
              </w:rPr>
              <w:t>nr 13, luzem, w uporządkowany sposób</w:t>
            </w:r>
          </w:p>
        </w:tc>
        <w:tc>
          <w:tcPr>
            <w:tcW w:w="1827" w:type="dxa"/>
            <w:vMerge/>
            <w:vAlign w:val="center"/>
          </w:tcPr>
          <w:p w14:paraId="1644B92D" w14:textId="77777777" w:rsidR="003B717B" w:rsidRPr="003B717B" w:rsidRDefault="003B717B" w:rsidP="003B717B"/>
        </w:tc>
      </w:tr>
      <w:tr w:rsidR="003B717B" w:rsidRPr="003B717B" w14:paraId="77AE72BB" w14:textId="77777777" w:rsidTr="00B5415C">
        <w:tblPrEx>
          <w:tblBorders>
            <w:top w:val="single" w:sz="4" w:space="0" w:color="auto"/>
            <w:left w:val="single" w:sz="4" w:space="0" w:color="auto"/>
            <w:bottom w:val="single" w:sz="4" w:space="0" w:color="auto"/>
            <w:right w:val="single" w:sz="4" w:space="0" w:color="auto"/>
          </w:tblBorders>
        </w:tblPrEx>
        <w:trPr>
          <w:jc w:val="center"/>
        </w:trPr>
        <w:tc>
          <w:tcPr>
            <w:tcW w:w="851" w:type="dxa"/>
            <w:tcBorders>
              <w:left w:val="double" w:sz="4" w:space="0" w:color="auto"/>
              <w:right w:val="single" w:sz="4" w:space="0" w:color="auto"/>
            </w:tcBorders>
          </w:tcPr>
          <w:p w14:paraId="1707D63C" w14:textId="77777777" w:rsidR="003B717B" w:rsidRPr="003B717B" w:rsidRDefault="003B717B" w:rsidP="008B5223">
            <w:pPr>
              <w:numPr>
                <w:ilvl w:val="0"/>
                <w:numId w:val="98"/>
              </w:numPr>
              <w:contextualSpacing/>
              <w:rPr>
                <w:rFonts w:ascii="Arial" w:hAnsi="Arial" w:cs="Arial"/>
                <w:sz w:val="18"/>
                <w:szCs w:val="18"/>
              </w:rPr>
            </w:pPr>
          </w:p>
        </w:tc>
        <w:tc>
          <w:tcPr>
            <w:tcW w:w="1134" w:type="dxa"/>
            <w:tcBorders>
              <w:left w:val="single" w:sz="4" w:space="0" w:color="auto"/>
              <w:right w:val="single" w:sz="4" w:space="0" w:color="auto"/>
            </w:tcBorders>
            <w:vAlign w:val="center"/>
          </w:tcPr>
          <w:p w14:paraId="22B289A6" w14:textId="77777777" w:rsidR="003B717B" w:rsidRPr="003B717B" w:rsidRDefault="003B717B" w:rsidP="003B717B">
            <w:pPr>
              <w:rPr>
                <w:rFonts w:ascii="Arial" w:hAnsi="Arial" w:cs="Arial"/>
                <w:sz w:val="18"/>
                <w:szCs w:val="18"/>
              </w:rPr>
            </w:pPr>
            <w:r w:rsidRPr="003B717B">
              <w:rPr>
                <w:rFonts w:ascii="Arial" w:hAnsi="Arial" w:cs="Arial"/>
                <w:sz w:val="18"/>
                <w:szCs w:val="18"/>
              </w:rPr>
              <w:t>16 06 04</w:t>
            </w:r>
          </w:p>
        </w:tc>
        <w:tc>
          <w:tcPr>
            <w:tcW w:w="2127" w:type="dxa"/>
            <w:tcBorders>
              <w:left w:val="single" w:sz="4" w:space="0" w:color="auto"/>
              <w:right w:val="single" w:sz="4" w:space="0" w:color="auto"/>
            </w:tcBorders>
            <w:vAlign w:val="center"/>
          </w:tcPr>
          <w:p w14:paraId="36577494" w14:textId="4C7CDDAD" w:rsidR="003B717B" w:rsidRPr="003B717B" w:rsidRDefault="003B717B" w:rsidP="003B717B">
            <w:pPr>
              <w:rPr>
                <w:rFonts w:ascii="Arial" w:hAnsi="Arial" w:cs="Arial"/>
                <w:sz w:val="18"/>
                <w:szCs w:val="18"/>
              </w:rPr>
            </w:pPr>
            <w:r w:rsidRPr="003B717B">
              <w:rPr>
                <w:rFonts w:ascii="Arial" w:hAnsi="Arial" w:cs="Arial"/>
                <w:bCs/>
                <w:iCs/>
                <w:sz w:val="18"/>
                <w:szCs w:val="18"/>
              </w:rPr>
              <w:t xml:space="preserve">Baterie alkaliczne </w:t>
            </w:r>
            <w:r w:rsidR="009822F2">
              <w:rPr>
                <w:rFonts w:ascii="Arial" w:hAnsi="Arial" w:cs="Arial"/>
                <w:bCs/>
                <w:iCs/>
                <w:sz w:val="18"/>
                <w:szCs w:val="18"/>
              </w:rPr>
              <w:br/>
            </w:r>
            <w:r w:rsidRPr="003B717B">
              <w:rPr>
                <w:rFonts w:ascii="Arial" w:hAnsi="Arial" w:cs="Arial"/>
                <w:bCs/>
                <w:iCs/>
                <w:sz w:val="18"/>
                <w:szCs w:val="18"/>
              </w:rPr>
              <w:t xml:space="preserve">(z wyłączeniem </w:t>
            </w:r>
            <w:r w:rsidR="009822F2">
              <w:rPr>
                <w:rFonts w:ascii="Arial" w:hAnsi="Arial" w:cs="Arial"/>
                <w:bCs/>
                <w:iCs/>
                <w:sz w:val="18"/>
                <w:szCs w:val="18"/>
              </w:rPr>
              <w:br/>
            </w:r>
            <w:r w:rsidRPr="003B717B">
              <w:rPr>
                <w:rFonts w:ascii="Arial" w:hAnsi="Arial" w:cs="Arial"/>
                <w:bCs/>
                <w:iCs/>
                <w:sz w:val="18"/>
                <w:szCs w:val="18"/>
              </w:rPr>
              <w:t>16 06 03)</w:t>
            </w:r>
          </w:p>
        </w:tc>
        <w:tc>
          <w:tcPr>
            <w:tcW w:w="3260" w:type="dxa"/>
            <w:tcBorders>
              <w:left w:val="single" w:sz="4" w:space="0" w:color="auto"/>
            </w:tcBorders>
            <w:vAlign w:val="center"/>
          </w:tcPr>
          <w:p w14:paraId="54203259" w14:textId="0EB85459" w:rsidR="003B717B" w:rsidRPr="003B717B" w:rsidRDefault="003B717B" w:rsidP="003B717B">
            <w:pPr>
              <w:rPr>
                <w:rFonts w:ascii="Arial" w:hAnsi="Arial" w:cs="Arial"/>
                <w:sz w:val="18"/>
                <w:szCs w:val="18"/>
              </w:rPr>
            </w:pPr>
            <w:r w:rsidRPr="003B717B">
              <w:rPr>
                <w:rFonts w:ascii="Arial" w:hAnsi="Arial" w:cs="Arial"/>
                <w:sz w:val="18"/>
                <w:szCs w:val="18"/>
              </w:rPr>
              <w:t xml:space="preserve">Odpady będą magazynowane </w:t>
            </w:r>
            <w:r w:rsidR="00851527">
              <w:rPr>
                <w:rFonts w:ascii="Arial" w:hAnsi="Arial" w:cs="Arial"/>
                <w:sz w:val="18"/>
                <w:szCs w:val="18"/>
              </w:rPr>
              <w:br/>
            </w:r>
            <w:r w:rsidRPr="003B717B">
              <w:rPr>
                <w:rFonts w:ascii="Arial" w:hAnsi="Arial" w:cs="Arial"/>
                <w:sz w:val="18"/>
                <w:szCs w:val="18"/>
              </w:rPr>
              <w:t xml:space="preserve">w pomieszczeniu magazynowym </w:t>
            </w:r>
            <w:r w:rsidR="00851527">
              <w:rPr>
                <w:rFonts w:ascii="Arial" w:hAnsi="Arial" w:cs="Arial"/>
                <w:sz w:val="18"/>
                <w:szCs w:val="18"/>
              </w:rPr>
              <w:br/>
            </w:r>
            <w:r w:rsidRPr="003B717B">
              <w:rPr>
                <w:rFonts w:ascii="Arial" w:hAnsi="Arial" w:cs="Arial"/>
                <w:sz w:val="18"/>
                <w:szCs w:val="18"/>
              </w:rPr>
              <w:t>nr 14, w pojemnikach</w:t>
            </w:r>
          </w:p>
        </w:tc>
        <w:tc>
          <w:tcPr>
            <w:tcW w:w="1827" w:type="dxa"/>
            <w:vMerge/>
            <w:vAlign w:val="center"/>
          </w:tcPr>
          <w:p w14:paraId="72385F57" w14:textId="77777777" w:rsidR="003B717B" w:rsidRPr="003B717B" w:rsidRDefault="003B717B" w:rsidP="003B717B"/>
        </w:tc>
      </w:tr>
      <w:tr w:rsidR="003B717B" w:rsidRPr="003B717B" w14:paraId="4BF02D30" w14:textId="77777777" w:rsidTr="00B5415C">
        <w:tblPrEx>
          <w:tblBorders>
            <w:top w:val="single" w:sz="4" w:space="0" w:color="auto"/>
            <w:left w:val="single" w:sz="4" w:space="0" w:color="auto"/>
            <w:bottom w:val="single" w:sz="4" w:space="0" w:color="auto"/>
            <w:right w:val="single" w:sz="4" w:space="0" w:color="auto"/>
          </w:tblBorders>
        </w:tblPrEx>
        <w:trPr>
          <w:jc w:val="center"/>
        </w:trPr>
        <w:tc>
          <w:tcPr>
            <w:tcW w:w="851" w:type="dxa"/>
            <w:tcBorders>
              <w:left w:val="double" w:sz="4" w:space="0" w:color="auto"/>
              <w:right w:val="single" w:sz="4" w:space="0" w:color="auto"/>
            </w:tcBorders>
          </w:tcPr>
          <w:p w14:paraId="7A745FF3" w14:textId="77777777" w:rsidR="003B717B" w:rsidRPr="003B717B" w:rsidRDefault="003B717B" w:rsidP="008B5223">
            <w:pPr>
              <w:numPr>
                <w:ilvl w:val="0"/>
                <w:numId w:val="98"/>
              </w:numPr>
              <w:contextualSpacing/>
              <w:rPr>
                <w:rFonts w:ascii="Arial" w:hAnsi="Arial" w:cs="Arial"/>
                <w:sz w:val="18"/>
                <w:szCs w:val="18"/>
              </w:rPr>
            </w:pPr>
          </w:p>
        </w:tc>
        <w:tc>
          <w:tcPr>
            <w:tcW w:w="1134" w:type="dxa"/>
            <w:tcBorders>
              <w:left w:val="single" w:sz="4" w:space="0" w:color="auto"/>
              <w:right w:val="single" w:sz="4" w:space="0" w:color="auto"/>
            </w:tcBorders>
            <w:vAlign w:val="center"/>
          </w:tcPr>
          <w:p w14:paraId="5D91DC65" w14:textId="77777777" w:rsidR="003B717B" w:rsidRPr="003B717B" w:rsidRDefault="003B717B" w:rsidP="003B717B">
            <w:pPr>
              <w:rPr>
                <w:rFonts w:ascii="Arial" w:hAnsi="Arial" w:cs="Arial"/>
                <w:sz w:val="18"/>
                <w:szCs w:val="18"/>
              </w:rPr>
            </w:pPr>
            <w:r w:rsidRPr="003B717B">
              <w:rPr>
                <w:rFonts w:ascii="Arial" w:hAnsi="Arial" w:cs="Arial"/>
                <w:sz w:val="18"/>
                <w:szCs w:val="18"/>
              </w:rPr>
              <w:t>16 06 05</w:t>
            </w:r>
          </w:p>
        </w:tc>
        <w:tc>
          <w:tcPr>
            <w:tcW w:w="2127" w:type="dxa"/>
            <w:tcBorders>
              <w:left w:val="single" w:sz="4" w:space="0" w:color="auto"/>
              <w:right w:val="single" w:sz="4" w:space="0" w:color="auto"/>
            </w:tcBorders>
            <w:vAlign w:val="center"/>
          </w:tcPr>
          <w:p w14:paraId="3FC0F6EB" w14:textId="04C486C6" w:rsidR="003B717B" w:rsidRPr="003B717B" w:rsidRDefault="003B717B" w:rsidP="003B717B">
            <w:pPr>
              <w:rPr>
                <w:rFonts w:ascii="Arial" w:hAnsi="Arial" w:cs="Arial"/>
                <w:sz w:val="18"/>
                <w:szCs w:val="18"/>
              </w:rPr>
            </w:pPr>
            <w:r w:rsidRPr="003B717B">
              <w:rPr>
                <w:rFonts w:ascii="Arial" w:hAnsi="Arial" w:cs="Arial"/>
                <w:bCs/>
                <w:iCs/>
                <w:sz w:val="18"/>
                <w:szCs w:val="18"/>
              </w:rPr>
              <w:t xml:space="preserve">Inne baterie </w:t>
            </w:r>
            <w:r w:rsidR="000D615A">
              <w:rPr>
                <w:rFonts w:ascii="Arial" w:hAnsi="Arial" w:cs="Arial"/>
                <w:bCs/>
                <w:iCs/>
                <w:sz w:val="18"/>
                <w:szCs w:val="18"/>
              </w:rPr>
              <w:br/>
            </w:r>
            <w:r w:rsidRPr="003B717B">
              <w:rPr>
                <w:rFonts w:ascii="Arial" w:hAnsi="Arial" w:cs="Arial"/>
                <w:bCs/>
                <w:iCs/>
                <w:sz w:val="18"/>
                <w:szCs w:val="18"/>
              </w:rPr>
              <w:t>i akumulatory</w:t>
            </w:r>
          </w:p>
        </w:tc>
        <w:tc>
          <w:tcPr>
            <w:tcW w:w="3260" w:type="dxa"/>
            <w:tcBorders>
              <w:left w:val="single" w:sz="4" w:space="0" w:color="auto"/>
            </w:tcBorders>
            <w:vAlign w:val="center"/>
          </w:tcPr>
          <w:p w14:paraId="68CD623F" w14:textId="219E10E8" w:rsidR="003B717B" w:rsidRPr="003B717B" w:rsidRDefault="003B717B" w:rsidP="003B717B">
            <w:pPr>
              <w:rPr>
                <w:rFonts w:ascii="Arial" w:hAnsi="Arial" w:cs="Arial"/>
                <w:sz w:val="18"/>
                <w:szCs w:val="18"/>
              </w:rPr>
            </w:pPr>
            <w:r w:rsidRPr="003B717B">
              <w:rPr>
                <w:rFonts w:ascii="Arial" w:hAnsi="Arial" w:cs="Arial"/>
                <w:sz w:val="18"/>
                <w:szCs w:val="18"/>
              </w:rPr>
              <w:t xml:space="preserve">Odpady będą magazynowane </w:t>
            </w:r>
            <w:r w:rsidR="00851527">
              <w:rPr>
                <w:rFonts w:ascii="Arial" w:hAnsi="Arial" w:cs="Arial"/>
                <w:sz w:val="18"/>
                <w:szCs w:val="18"/>
              </w:rPr>
              <w:br/>
            </w:r>
            <w:r w:rsidRPr="003B717B">
              <w:rPr>
                <w:rFonts w:ascii="Arial" w:hAnsi="Arial" w:cs="Arial"/>
                <w:sz w:val="18"/>
                <w:szCs w:val="18"/>
              </w:rPr>
              <w:t xml:space="preserve">w pomieszczeniu magazynowym </w:t>
            </w:r>
            <w:r w:rsidR="00851527">
              <w:rPr>
                <w:rFonts w:ascii="Arial" w:hAnsi="Arial" w:cs="Arial"/>
                <w:sz w:val="18"/>
                <w:szCs w:val="18"/>
              </w:rPr>
              <w:br/>
            </w:r>
            <w:r w:rsidRPr="003B717B">
              <w:rPr>
                <w:rFonts w:ascii="Arial" w:hAnsi="Arial" w:cs="Arial"/>
                <w:sz w:val="18"/>
                <w:szCs w:val="18"/>
              </w:rPr>
              <w:t>nr 14, w pojemnikach</w:t>
            </w:r>
          </w:p>
        </w:tc>
        <w:tc>
          <w:tcPr>
            <w:tcW w:w="1827" w:type="dxa"/>
            <w:vMerge/>
            <w:vAlign w:val="center"/>
          </w:tcPr>
          <w:p w14:paraId="2A3EF2AA" w14:textId="77777777" w:rsidR="003B717B" w:rsidRPr="003B717B" w:rsidRDefault="003B717B" w:rsidP="003B717B"/>
        </w:tc>
      </w:tr>
      <w:tr w:rsidR="003B717B" w:rsidRPr="003B717B" w14:paraId="58586440" w14:textId="77777777" w:rsidTr="00B5415C">
        <w:tblPrEx>
          <w:tblBorders>
            <w:top w:val="single" w:sz="4" w:space="0" w:color="auto"/>
            <w:left w:val="single" w:sz="4" w:space="0" w:color="auto"/>
            <w:bottom w:val="single" w:sz="4" w:space="0" w:color="auto"/>
            <w:right w:val="single" w:sz="4" w:space="0" w:color="auto"/>
          </w:tblBorders>
        </w:tblPrEx>
        <w:trPr>
          <w:jc w:val="center"/>
        </w:trPr>
        <w:tc>
          <w:tcPr>
            <w:tcW w:w="851" w:type="dxa"/>
            <w:tcBorders>
              <w:left w:val="double" w:sz="4" w:space="0" w:color="auto"/>
              <w:right w:val="single" w:sz="4" w:space="0" w:color="auto"/>
            </w:tcBorders>
          </w:tcPr>
          <w:p w14:paraId="58026493" w14:textId="77777777" w:rsidR="003B717B" w:rsidRPr="003B717B" w:rsidRDefault="003B717B" w:rsidP="008B5223">
            <w:pPr>
              <w:numPr>
                <w:ilvl w:val="0"/>
                <w:numId w:val="98"/>
              </w:numPr>
              <w:contextualSpacing/>
              <w:rPr>
                <w:rFonts w:ascii="Arial" w:hAnsi="Arial" w:cs="Arial"/>
                <w:sz w:val="18"/>
                <w:szCs w:val="18"/>
              </w:rPr>
            </w:pPr>
          </w:p>
        </w:tc>
        <w:tc>
          <w:tcPr>
            <w:tcW w:w="1134" w:type="dxa"/>
            <w:tcBorders>
              <w:left w:val="single" w:sz="4" w:space="0" w:color="auto"/>
              <w:right w:val="single" w:sz="4" w:space="0" w:color="auto"/>
            </w:tcBorders>
            <w:vAlign w:val="center"/>
          </w:tcPr>
          <w:p w14:paraId="6ED948F2" w14:textId="77777777" w:rsidR="003B717B" w:rsidRPr="003B717B" w:rsidRDefault="003B717B" w:rsidP="003B717B">
            <w:pPr>
              <w:rPr>
                <w:rFonts w:ascii="Arial" w:hAnsi="Arial" w:cs="Arial"/>
                <w:sz w:val="18"/>
                <w:szCs w:val="18"/>
              </w:rPr>
            </w:pPr>
            <w:r w:rsidRPr="003B717B">
              <w:rPr>
                <w:rFonts w:ascii="Arial" w:hAnsi="Arial" w:cs="Arial"/>
                <w:sz w:val="18"/>
                <w:szCs w:val="18"/>
              </w:rPr>
              <w:t>19 12 01</w:t>
            </w:r>
          </w:p>
        </w:tc>
        <w:tc>
          <w:tcPr>
            <w:tcW w:w="2127" w:type="dxa"/>
            <w:tcBorders>
              <w:left w:val="single" w:sz="4" w:space="0" w:color="auto"/>
              <w:right w:val="single" w:sz="4" w:space="0" w:color="auto"/>
            </w:tcBorders>
            <w:vAlign w:val="center"/>
          </w:tcPr>
          <w:p w14:paraId="20D05B2F" w14:textId="77777777" w:rsidR="003B717B" w:rsidRPr="003B717B" w:rsidRDefault="003B717B" w:rsidP="003B717B">
            <w:pPr>
              <w:rPr>
                <w:rFonts w:ascii="Arial" w:hAnsi="Arial" w:cs="Arial"/>
                <w:sz w:val="18"/>
                <w:szCs w:val="18"/>
              </w:rPr>
            </w:pPr>
            <w:r w:rsidRPr="003B717B">
              <w:rPr>
                <w:rFonts w:ascii="Arial" w:hAnsi="Arial" w:cs="Arial"/>
                <w:sz w:val="18"/>
                <w:szCs w:val="18"/>
              </w:rPr>
              <w:t>Papier i tektura</w:t>
            </w:r>
          </w:p>
        </w:tc>
        <w:tc>
          <w:tcPr>
            <w:tcW w:w="3260" w:type="dxa"/>
            <w:tcBorders>
              <w:left w:val="single" w:sz="4" w:space="0" w:color="auto"/>
            </w:tcBorders>
            <w:vAlign w:val="center"/>
          </w:tcPr>
          <w:p w14:paraId="7446E9DF" w14:textId="77777777" w:rsidR="003B717B" w:rsidRPr="003B717B" w:rsidRDefault="003B717B" w:rsidP="003B717B">
            <w:pPr>
              <w:rPr>
                <w:rFonts w:ascii="Arial" w:hAnsi="Arial" w:cs="Arial"/>
                <w:sz w:val="18"/>
                <w:szCs w:val="18"/>
              </w:rPr>
            </w:pPr>
            <w:r w:rsidRPr="003B717B">
              <w:rPr>
                <w:rFonts w:ascii="Arial" w:hAnsi="Arial" w:cs="Arial"/>
                <w:sz w:val="18"/>
                <w:szCs w:val="18"/>
              </w:rPr>
              <w:t>Odpady będą magazynowane luzem we wiacie magazynowej nr 10</w:t>
            </w:r>
          </w:p>
        </w:tc>
        <w:tc>
          <w:tcPr>
            <w:tcW w:w="1827" w:type="dxa"/>
            <w:vMerge/>
            <w:vAlign w:val="center"/>
          </w:tcPr>
          <w:p w14:paraId="5F86FB02" w14:textId="77777777" w:rsidR="003B717B" w:rsidRPr="003B717B" w:rsidRDefault="003B717B" w:rsidP="003B717B"/>
        </w:tc>
      </w:tr>
      <w:tr w:rsidR="003B717B" w:rsidRPr="003B717B" w14:paraId="4E3431A0" w14:textId="77777777" w:rsidTr="00B5415C">
        <w:tblPrEx>
          <w:tblBorders>
            <w:top w:val="single" w:sz="4" w:space="0" w:color="auto"/>
            <w:left w:val="single" w:sz="4" w:space="0" w:color="auto"/>
            <w:bottom w:val="single" w:sz="4" w:space="0" w:color="auto"/>
            <w:right w:val="single" w:sz="4" w:space="0" w:color="auto"/>
          </w:tblBorders>
        </w:tblPrEx>
        <w:trPr>
          <w:jc w:val="center"/>
        </w:trPr>
        <w:tc>
          <w:tcPr>
            <w:tcW w:w="851" w:type="dxa"/>
            <w:tcBorders>
              <w:left w:val="double" w:sz="4" w:space="0" w:color="auto"/>
              <w:right w:val="single" w:sz="4" w:space="0" w:color="auto"/>
            </w:tcBorders>
          </w:tcPr>
          <w:p w14:paraId="520AD400" w14:textId="77777777" w:rsidR="003B717B" w:rsidRPr="003B717B" w:rsidRDefault="003B717B" w:rsidP="008B5223">
            <w:pPr>
              <w:numPr>
                <w:ilvl w:val="0"/>
                <w:numId w:val="98"/>
              </w:numPr>
              <w:contextualSpacing/>
              <w:rPr>
                <w:rFonts w:ascii="Arial" w:hAnsi="Arial" w:cs="Arial"/>
                <w:sz w:val="18"/>
                <w:szCs w:val="18"/>
              </w:rPr>
            </w:pPr>
          </w:p>
        </w:tc>
        <w:tc>
          <w:tcPr>
            <w:tcW w:w="1134" w:type="dxa"/>
            <w:tcBorders>
              <w:left w:val="single" w:sz="4" w:space="0" w:color="auto"/>
              <w:right w:val="single" w:sz="4" w:space="0" w:color="auto"/>
            </w:tcBorders>
            <w:vAlign w:val="center"/>
          </w:tcPr>
          <w:p w14:paraId="0473DB4C" w14:textId="77777777" w:rsidR="003B717B" w:rsidRPr="003B717B" w:rsidRDefault="003B717B" w:rsidP="003B717B">
            <w:pPr>
              <w:rPr>
                <w:rFonts w:ascii="Arial" w:hAnsi="Arial" w:cs="Arial"/>
                <w:sz w:val="18"/>
                <w:szCs w:val="18"/>
              </w:rPr>
            </w:pPr>
            <w:r w:rsidRPr="003B717B">
              <w:rPr>
                <w:rFonts w:ascii="Arial" w:hAnsi="Arial" w:cs="Arial"/>
                <w:sz w:val="18"/>
                <w:szCs w:val="18"/>
              </w:rPr>
              <w:t>19 12 02</w:t>
            </w:r>
          </w:p>
        </w:tc>
        <w:tc>
          <w:tcPr>
            <w:tcW w:w="2127" w:type="dxa"/>
            <w:tcBorders>
              <w:left w:val="single" w:sz="4" w:space="0" w:color="auto"/>
              <w:right w:val="single" w:sz="4" w:space="0" w:color="auto"/>
            </w:tcBorders>
            <w:vAlign w:val="center"/>
          </w:tcPr>
          <w:p w14:paraId="6BB0972C" w14:textId="77777777" w:rsidR="003B717B" w:rsidRPr="003B717B" w:rsidRDefault="003B717B" w:rsidP="003B717B">
            <w:pPr>
              <w:rPr>
                <w:rFonts w:ascii="Arial" w:hAnsi="Arial" w:cs="Arial"/>
                <w:sz w:val="18"/>
                <w:szCs w:val="18"/>
              </w:rPr>
            </w:pPr>
            <w:r w:rsidRPr="003B717B">
              <w:rPr>
                <w:rFonts w:ascii="Arial" w:hAnsi="Arial" w:cs="Arial"/>
                <w:sz w:val="18"/>
                <w:szCs w:val="18"/>
              </w:rPr>
              <w:t>Metale żelazne</w:t>
            </w:r>
          </w:p>
        </w:tc>
        <w:tc>
          <w:tcPr>
            <w:tcW w:w="3260" w:type="dxa"/>
            <w:tcBorders>
              <w:left w:val="single" w:sz="4" w:space="0" w:color="auto"/>
            </w:tcBorders>
            <w:vAlign w:val="center"/>
          </w:tcPr>
          <w:p w14:paraId="70A46566" w14:textId="77777777" w:rsidR="003B717B" w:rsidRPr="003B717B" w:rsidRDefault="003B717B" w:rsidP="003B717B">
            <w:pPr>
              <w:rPr>
                <w:rFonts w:ascii="Arial" w:hAnsi="Arial" w:cs="Arial"/>
                <w:sz w:val="18"/>
                <w:szCs w:val="18"/>
              </w:rPr>
            </w:pPr>
            <w:r w:rsidRPr="003B717B">
              <w:rPr>
                <w:rFonts w:ascii="Arial" w:hAnsi="Arial" w:cs="Arial"/>
                <w:sz w:val="18"/>
                <w:szCs w:val="18"/>
              </w:rPr>
              <w:t>Odpady będą magazynowane luzem w boksie magazynowym nr 4</w:t>
            </w:r>
          </w:p>
        </w:tc>
        <w:tc>
          <w:tcPr>
            <w:tcW w:w="1827" w:type="dxa"/>
            <w:vMerge/>
            <w:vAlign w:val="center"/>
          </w:tcPr>
          <w:p w14:paraId="6DD2E1FA" w14:textId="77777777" w:rsidR="003B717B" w:rsidRPr="003B717B" w:rsidRDefault="003B717B" w:rsidP="003B717B">
            <w:pPr>
              <w:rPr>
                <w:bCs/>
                <w:iCs/>
              </w:rPr>
            </w:pPr>
          </w:p>
        </w:tc>
      </w:tr>
      <w:tr w:rsidR="003B717B" w:rsidRPr="003B717B" w14:paraId="5C63A4AF" w14:textId="77777777" w:rsidTr="00B5415C">
        <w:tblPrEx>
          <w:tblBorders>
            <w:top w:val="single" w:sz="4" w:space="0" w:color="auto"/>
            <w:left w:val="single" w:sz="4" w:space="0" w:color="auto"/>
            <w:bottom w:val="single" w:sz="4" w:space="0" w:color="auto"/>
            <w:right w:val="single" w:sz="4" w:space="0" w:color="auto"/>
          </w:tblBorders>
        </w:tblPrEx>
        <w:trPr>
          <w:jc w:val="center"/>
        </w:trPr>
        <w:tc>
          <w:tcPr>
            <w:tcW w:w="851" w:type="dxa"/>
            <w:tcBorders>
              <w:left w:val="double" w:sz="4" w:space="0" w:color="auto"/>
              <w:right w:val="single" w:sz="4" w:space="0" w:color="auto"/>
            </w:tcBorders>
          </w:tcPr>
          <w:p w14:paraId="4360A011" w14:textId="77777777" w:rsidR="003B717B" w:rsidRPr="003B717B" w:rsidRDefault="003B717B" w:rsidP="008B5223">
            <w:pPr>
              <w:numPr>
                <w:ilvl w:val="0"/>
                <w:numId w:val="98"/>
              </w:numPr>
              <w:contextualSpacing/>
              <w:rPr>
                <w:rFonts w:ascii="Arial" w:hAnsi="Arial" w:cs="Arial"/>
                <w:sz w:val="18"/>
                <w:szCs w:val="18"/>
              </w:rPr>
            </w:pPr>
          </w:p>
        </w:tc>
        <w:tc>
          <w:tcPr>
            <w:tcW w:w="1134" w:type="dxa"/>
            <w:tcBorders>
              <w:left w:val="single" w:sz="4" w:space="0" w:color="auto"/>
              <w:right w:val="single" w:sz="4" w:space="0" w:color="auto"/>
            </w:tcBorders>
            <w:vAlign w:val="center"/>
          </w:tcPr>
          <w:p w14:paraId="6CE976F4" w14:textId="77777777" w:rsidR="003B717B" w:rsidRPr="003B717B" w:rsidRDefault="003B717B" w:rsidP="003B717B">
            <w:pPr>
              <w:rPr>
                <w:rFonts w:ascii="Arial" w:hAnsi="Arial" w:cs="Arial"/>
                <w:sz w:val="18"/>
                <w:szCs w:val="18"/>
              </w:rPr>
            </w:pPr>
            <w:r w:rsidRPr="003B717B">
              <w:rPr>
                <w:rFonts w:ascii="Arial" w:hAnsi="Arial" w:cs="Arial"/>
                <w:sz w:val="18"/>
                <w:szCs w:val="18"/>
              </w:rPr>
              <w:t>19 12 03</w:t>
            </w:r>
          </w:p>
        </w:tc>
        <w:tc>
          <w:tcPr>
            <w:tcW w:w="2127" w:type="dxa"/>
            <w:tcBorders>
              <w:left w:val="single" w:sz="4" w:space="0" w:color="auto"/>
              <w:right w:val="single" w:sz="4" w:space="0" w:color="auto"/>
            </w:tcBorders>
            <w:vAlign w:val="center"/>
          </w:tcPr>
          <w:p w14:paraId="5385531E" w14:textId="77777777" w:rsidR="003B717B" w:rsidRPr="003B717B" w:rsidRDefault="003B717B" w:rsidP="003B717B">
            <w:pPr>
              <w:rPr>
                <w:rFonts w:ascii="Arial" w:hAnsi="Arial" w:cs="Arial"/>
                <w:sz w:val="18"/>
                <w:szCs w:val="18"/>
              </w:rPr>
            </w:pPr>
            <w:r w:rsidRPr="003B717B">
              <w:rPr>
                <w:rFonts w:ascii="Arial" w:hAnsi="Arial" w:cs="Arial"/>
                <w:sz w:val="18"/>
                <w:szCs w:val="18"/>
              </w:rPr>
              <w:t>Metale nieżelazne</w:t>
            </w:r>
          </w:p>
        </w:tc>
        <w:tc>
          <w:tcPr>
            <w:tcW w:w="3260" w:type="dxa"/>
            <w:tcBorders>
              <w:left w:val="single" w:sz="4" w:space="0" w:color="auto"/>
            </w:tcBorders>
            <w:vAlign w:val="center"/>
          </w:tcPr>
          <w:p w14:paraId="3CD29611" w14:textId="110114FA" w:rsidR="003B717B" w:rsidRPr="003B717B" w:rsidRDefault="003B717B" w:rsidP="003B717B">
            <w:pPr>
              <w:rPr>
                <w:rFonts w:ascii="Arial" w:hAnsi="Arial" w:cs="Arial"/>
                <w:sz w:val="18"/>
                <w:szCs w:val="18"/>
              </w:rPr>
            </w:pPr>
            <w:r w:rsidRPr="003B717B">
              <w:rPr>
                <w:rFonts w:ascii="Arial" w:hAnsi="Arial" w:cs="Arial"/>
                <w:sz w:val="18"/>
                <w:szCs w:val="18"/>
              </w:rPr>
              <w:t xml:space="preserve">Odpady będą magazynowane </w:t>
            </w:r>
            <w:r>
              <w:rPr>
                <w:rFonts w:ascii="Arial" w:hAnsi="Arial" w:cs="Arial"/>
                <w:sz w:val="18"/>
                <w:szCs w:val="18"/>
              </w:rPr>
              <w:br/>
            </w:r>
            <w:r w:rsidRPr="003B717B">
              <w:rPr>
                <w:rFonts w:ascii="Arial" w:hAnsi="Arial" w:cs="Arial"/>
                <w:sz w:val="18"/>
                <w:szCs w:val="18"/>
              </w:rPr>
              <w:t xml:space="preserve">w pomieszczeniu magazynowym </w:t>
            </w:r>
            <w:r>
              <w:rPr>
                <w:rFonts w:ascii="Arial" w:hAnsi="Arial" w:cs="Arial"/>
                <w:sz w:val="18"/>
                <w:szCs w:val="18"/>
              </w:rPr>
              <w:br/>
            </w:r>
            <w:r w:rsidRPr="003B717B">
              <w:rPr>
                <w:rFonts w:ascii="Arial" w:hAnsi="Arial" w:cs="Arial"/>
                <w:sz w:val="18"/>
                <w:szCs w:val="18"/>
              </w:rPr>
              <w:t>nr 14, w workach lub pojemnikach</w:t>
            </w:r>
          </w:p>
        </w:tc>
        <w:tc>
          <w:tcPr>
            <w:tcW w:w="1827" w:type="dxa"/>
            <w:vMerge/>
            <w:vAlign w:val="center"/>
          </w:tcPr>
          <w:p w14:paraId="75D3E0CA" w14:textId="77777777" w:rsidR="003B717B" w:rsidRPr="003B717B" w:rsidRDefault="003B717B" w:rsidP="003B717B">
            <w:pPr>
              <w:rPr>
                <w:bCs/>
                <w:iCs/>
              </w:rPr>
            </w:pPr>
          </w:p>
        </w:tc>
      </w:tr>
      <w:tr w:rsidR="003B717B" w:rsidRPr="003B717B" w14:paraId="410BF55A" w14:textId="77777777" w:rsidTr="00B5415C">
        <w:tblPrEx>
          <w:tblBorders>
            <w:top w:val="single" w:sz="4" w:space="0" w:color="auto"/>
            <w:left w:val="single" w:sz="4" w:space="0" w:color="auto"/>
            <w:bottom w:val="single" w:sz="4" w:space="0" w:color="auto"/>
            <w:right w:val="single" w:sz="4" w:space="0" w:color="auto"/>
          </w:tblBorders>
        </w:tblPrEx>
        <w:trPr>
          <w:jc w:val="center"/>
        </w:trPr>
        <w:tc>
          <w:tcPr>
            <w:tcW w:w="851" w:type="dxa"/>
            <w:tcBorders>
              <w:left w:val="double" w:sz="4" w:space="0" w:color="auto"/>
              <w:right w:val="single" w:sz="4" w:space="0" w:color="auto"/>
            </w:tcBorders>
          </w:tcPr>
          <w:p w14:paraId="75B1BECA" w14:textId="77777777" w:rsidR="003B717B" w:rsidRPr="003B717B" w:rsidRDefault="003B717B" w:rsidP="008B5223">
            <w:pPr>
              <w:numPr>
                <w:ilvl w:val="0"/>
                <w:numId w:val="98"/>
              </w:numPr>
              <w:contextualSpacing/>
              <w:rPr>
                <w:rFonts w:ascii="Arial" w:hAnsi="Arial" w:cs="Arial"/>
                <w:sz w:val="18"/>
                <w:szCs w:val="18"/>
              </w:rPr>
            </w:pPr>
          </w:p>
        </w:tc>
        <w:tc>
          <w:tcPr>
            <w:tcW w:w="1134" w:type="dxa"/>
            <w:tcBorders>
              <w:left w:val="single" w:sz="4" w:space="0" w:color="auto"/>
              <w:right w:val="single" w:sz="4" w:space="0" w:color="auto"/>
            </w:tcBorders>
            <w:vAlign w:val="center"/>
          </w:tcPr>
          <w:p w14:paraId="3EF136D5" w14:textId="77777777" w:rsidR="003B717B" w:rsidRPr="003B717B" w:rsidRDefault="003B717B" w:rsidP="003B717B">
            <w:pPr>
              <w:rPr>
                <w:rFonts w:ascii="Arial" w:hAnsi="Arial" w:cs="Arial"/>
                <w:sz w:val="18"/>
                <w:szCs w:val="18"/>
              </w:rPr>
            </w:pPr>
            <w:r w:rsidRPr="003B717B">
              <w:rPr>
                <w:rFonts w:ascii="Arial" w:hAnsi="Arial" w:cs="Arial"/>
                <w:sz w:val="18"/>
                <w:szCs w:val="18"/>
              </w:rPr>
              <w:t>19 12 07</w:t>
            </w:r>
          </w:p>
        </w:tc>
        <w:tc>
          <w:tcPr>
            <w:tcW w:w="2127" w:type="dxa"/>
            <w:tcBorders>
              <w:left w:val="single" w:sz="4" w:space="0" w:color="auto"/>
              <w:right w:val="single" w:sz="4" w:space="0" w:color="auto"/>
            </w:tcBorders>
            <w:vAlign w:val="center"/>
          </w:tcPr>
          <w:p w14:paraId="46D14F23" w14:textId="77777777" w:rsidR="003B717B" w:rsidRPr="003B717B" w:rsidRDefault="003B717B" w:rsidP="003B717B">
            <w:pPr>
              <w:rPr>
                <w:rFonts w:ascii="Arial" w:hAnsi="Arial" w:cs="Arial"/>
                <w:sz w:val="18"/>
                <w:szCs w:val="18"/>
              </w:rPr>
            </w:pPr>
            <w:r w:rsidRPr="003B717B">
              <w:rPr>
                <w:rFonts w:ascii="Arial" w:hAnsi="Arial" w:cs="Arial"/>
                <w:sz w:val="18"/>
                <w:szCs w:val="18"/>
              </w:rPr>
              <w:t>Drewno inne niż wymienione w 19 12 06</w:t>
            </w:r>
          </w:p>
        </w:tc>
        <w:tc>
          <w:tcPr>
            <w:tcW w:w="3260" w:type="dxa"/>
            <w:tcBorders>
              <w:left w:val="single" w:sz="4" w:space="0" w:color="auto"/>
            </w:tcBorders>
            <w:vAlign w:val="center"/>
          </w:tcPr>
          <w:p w14:paraId="66D5CFAC" w14:textId="718E8286" w:rsidR="003B717B" w:rsidRPr="003B717B" w:rsidRDefault="003B717B" w:rsidP="003B717B">
            <w:pPr>
              <w:rPr>
                <w:rFonts w:ascii="Arial" w:hAnsi="Arial" w:cs="Arial"/>
                <w:sz w:val="18"/>
                <w:szCs w:val="18"/>
              </w:rPr>
            </w:pPr>
            <w:r w:rsidRPr="003B717B">
              <w:rPr>
                <w:rFonts w:ascii="Arial" w:hAnsi="Arial" w:cs="Arial"/>
                <w:sz w:val="18"/>
                <w:szCs w:val="18"/>
              </w:rPr>
              <w:t xml:space="preserve">Odpady będą magazynowane </w:t>
            </w:r>
            <w:r>
              <w:rPr>
                <w:rFonts w:ascii="Arial" w:hAnsi="Arial" w:cs="Arial"/>
                <w:sz w:val="18"/>
                <w:szCs w:val="18"/>
              </w:rPr>
              <w:br/>
            </w:r>
            <w:r w:rsidRPr="003B717B">
              <w:rPr>
                <w:rFonts w:ascii="Arial" w:hAnsi="Arial" w:cs="Arial"/>
                <w:sz w:val="18"/>
                <w:szCs w:val="18"/>
              </w:rPr>
              <w:t>w kontenerze nr 22, o poj. 36 m</w:t>
            </w:r>
            <w:r w:rsidRPr="003B717B">
              <w:rPr>
                <w:rFonts w:ascii="Arial" w:hAnsi="Arial" w:cs="Arial"/>
                <w:sz w:val="18"/>
                <w:szCs w:val="18"/>
                <w:vertAlign w:val="superscript"/>
              </w:rPr>
              <w:t>3</w:t>
            </w:r>
          </w:p>
        </w:tc>
        <w:tc>
          <w:tcPr>
            <w:tcW w:w="1827" w:type="dxa"/>
            <w:vMerge/>
            <w:vAlign w:val="center"/>
          </w:tcPr>
          <w:p w14:paraId="338CF125" w14:textId="77777777" w:rsidR="003B717B" w:rsidRPr="003B717B" w:rsidRDefault="003B717B" w:rsidP="003B717B"/>
        </w:tc>
      </w:tr>
      <w:tr w:rsidR="003B717B" w:rsidRPr="003B717B" w14:paraId="6F03F40A" w14:textId="77777777" w:rsidTr="00B5415C">
        <w:tblPrEx>
          <w:tblBorders>
            <w:top w:val="single" w:sz="4" w:space="0" w:color="auto"/>
            <w:left w:val="single" w:sz="4" w:space="0" w:color="auto"/>
            <w:bottom w:val="single" w:sz="4" w:space="0" w:color="auto"/>
            <w:right w:val="single" w:sz="4" w:space="0" w:color="auto"/>
          </w:tblBorders>
        </w:tblPrEx>
        <w:trPr>
          <w:jc w:val="center"/>
        </w:trPr>
        <w:tc>
          <w:tcPr>
            <w:tcW w:w="851" w:type="dxa"/>
            <w:tcBorders>
              <w:left w:val="double" w:sz="4" w:space="0" w:color="auto"/>
              <w:right w:val="single" w:sz="4" w:space="0" w:color="auto"/>
            </w:tcBorders>
          </w:tcPr>
          <w:p w14:paraId="02D06088" w14:textId="77777777" w:rsidR="003B717B" w:rsidRPr="003B717B" w:rsidRDefault="003B717B" w:rsidP="008B5223">
            <w:pPr>
              <w:numPr>
                <w:ilvl w:val="0"/>
                <w:numId w:val="98"/>
              </w:numPr>
              <w:contextualSpacing/>
              <w:rPr>
                <w:rFonts w:ascii="Arial" w:hAnsi="Arial" w:cs="Arial"/>
                <w:sz w:val="18"/>
                <w:szCs w:val="18"/>
              </w:rPr>
            </w:pPr>
          </w:p>
        </w:tc>
        <w:tc>
          <w:tcPr>
            <w:tcW w:w="1134" w:type="dxa"/>
            <w:tcBorders>
              <w:left w:val="single" w:sz="4" w:space="0" w:color="auto"/>
              <w:right w:val="single" w:sz="4" w:space="0" w:color="auto"/>
            </w:tcBorders>
            <w:vAlign w:val="center"/>
          </w:tcPr>
          <w:p w14:paraId="0F13E4ED" w14:textId="77777777" w:rsidR="003B717B" w:rsidRPr="003B717B" w:rsidRDefault="003B717B" w:rsidP="003B717B">
            <w:pPr>
              <w:rPr>
                <w:rFonts w:ascii="Arial" w:hAnsi="Arial" w:cs="Arial"/>
                <w:sz w:val="18"/>
                <w:szCs w:val="18"/>
              </w:rPr>
            </w:pPr>
            <w:r w:rsidRPr="003B717B">
              <w:rPr>
                <w:rFonts w:ascii="Arial" w:hAnsi="Arial" w:cs="Arial"/>
                <w:sz w:val="18"/>
                <w:szCs w:val="18"/>
              </w:rPr>
              <w:t>19 12 10</w:t>
            </w:r>
          </w:p>
        </w:tc>
        <w:tc>
          <w:tcPr>
            <w:tcW w:w="2127" w:type="dxa"/>
            <w:tcBorders>
              <w:left w:val="single" w:sz="4" w:space="0" w:color="auto"/>
              <w:right w:val="single" w:sz="4" w:space="0" w:color="auto"/>
            </w:tcBorders>
            <w:vAlign w:val="center"/>
          </w:tcPr>
          <w:p w14:paraId="09420F53" w14:textId="77777777" w:rsidR="003B717B" w:rsidRPr="003B717B" w:rsidRDefault="003B717B" w:rsidP="003B717B">
            <w:pPr>
              <w:rPr>
                <w:rFonts w:ascii="Arial" w:hAnsi="Arial" w:cs="Arial"/>
                <w:sz w:val="18"/>
                <w:szCs w:val="18"/>
              </w:rPr>
            </w:pPr>
            <w:r w:rsidRPr="003B717B">
              <w:rPr>
                <w:rFonts w:ascii="Arial" w:hAnsi="Arial" w:cs="Arial"/>
                <w:sz w:val="18"/>
                <w:szCs w:val="18"/>
              </w:rPr>
              <w:t>Odpady palne (paliwo alternatywne)</w:t>
            </w:r>
          </w:p>
        </w:tc>
        <w:tc>
          <w:tcPr>
            <w:tcW w:w="3260" w:type="dxa"/>
            <w:tcBorders>
              <w:left w:val="single" w:sz="4" w:space="0" w:color="auto"/>
            </w:tcBorders>
            <w:vAlign w:val="center"/>
          </w:tcPr>
          <w:p w14:paraId="4652A89C" w14:textId="0332485E" w:rsidR="003B717B" w:rsidRPr="003B717B" w:rsidRDefault="003B717B" w:rsidP="003B717B">
            <w:pPr>
              <w:rPr>
                <w:rFonts w:ascii="Arial" w:hAnsi="Arial" w:cs="Arial"/>
                <w:sz w:val="18"/>
                <w:szCs w:val="18"/>
              </w:rPr>
            </w:pPr>
            <w:r w:rsidRPr="003B717B">
              <w:rPr>
                <w:rFonts w:ascii="Arial" w:hAnsi="Arial" w:cs="Arial"/>
                <w:sz w:val="18"/>
                <w:szCs w:val="18"/>
              </w:rPr>
              <w:t xml:space="preserve">Odpady będą magazynowane </w:t>
            </w:r>
            <w:r>
              <w:rPr>
                <w:rFonts w:ascii="Arial" w:hAnsi="Arial" w:cs="Arial"/>
                <w:sz w:val="18"/>
                <w:szCs w:val="18"/>
              </w:rPr>
              <w:br/>
            </w:r>
            <w:r w:rsidRPr="003B717B">
              <w:rPr>
                <w:rFonts w:ascii="Arial" w:hAnsi="Arial" w:cs="Arial"/>
                <w:sz w:val="18"/>
                <w:szCs w:val="18"/>
              </w:rPr>
              <w:t>w magazynach nr 30 i nr 32, zbelowane</w:t>
            </w:r>
          </w:p>
        </w:tc>
        <w:tc>
          <w:tcPr>
            <w:tcW w:w="1827" w:type="dxa"/>
            <w:vMerge/>
            <w:vAlign w:val="center"/>
          </w:tcPr>
          <w:p w14:paraId="6C1B511F" w14:textId="77777777" w:rsidR="003B717B" w:rsidRPr="003B717B" w:rsidRDefault="003B717B" w:rsidP="003B717B">
            <w:pPr>
              <w:rPr>
                <w:bCs/>
                <w:iCs/>
              </w:rPr>
            </w:pPr>
          </w:p>
        </w:tc>
      </w:tr>
      <w:tr w:rsidR="003B717B" w:rsidRPr="003B717B" w14:paraId="5A2AE16E" w14:textId="77777777" w:rsidTr="00B5415C">
        <w:tblPrEx>
          <w:tblBorders>
            <w:top w:val="single" w:sz="4" w:space="0" w:color="auto"/>
            <w:left w:val="single" w:sz="4" w:space="0" w:color="auto"/>
            <w:bottom w:val="single" w:sz="4" w:space="0" w:color="auto"/>
            <w:right w:val="single" w:sz="4" w:space="0" w:color="auto"/>
          </w:tblBorders>
        </w:tblPrEx>
        <w:trPr>
          <w:jc w:val="center"/>
        </w:trPr>
        <w:tc>
          <w:tcPr>
            <w:tcW w:w="851" w:type="dxa"/>
            <w:tcBorders>
              <w:left w:val="double" w:sz="4" w:space="0" w:color="auto"/>
              <w:right w:val="single" w:sz="4" w:space="0" w:color="auto"/>
            </w:tcBorders>
          </w:tcPr>
          <w:p w14:paraId="05B6257D" w14:textId="77777777" w:rsidR="003B717B" w:rsidRPr="003B717B" w:rsidRDefault="003B717B" w:rsidP="008B5223">
            <w:pPr>
              <w:numPr>
                <w:ilvl w:val="0"/>
                <w:numId w:val="98"/>
              </w:numPr>
              <w:contextualSpacing/>
              <w:rPr>
                <w:rFonts w:ascii="Arial" w:hAnsi="Arial" w:cs="Arial"/>
                <w:sz w:val="18"/>
                <w:szCs w:val="18"/>
              </w:rPr>
            </w:pPr>
          </w:p>
        </w:tc>
        <w:tc>
          <w:tcPr>
            <w:tcW w:w="1134" w:type="dxa"/>
            <w:tcBorders>
              <w:left w:val="single" w:sz="4" w:space="0" w:color="auto"/>
              <w:right w:val="single" w:sz="4" w:space="0" w:color="auto"/>
            </w:tcBorders>
            <w:vAlign w:val="center"/>
          </w:tcPr>
          <w:p w14:paraId="37C8D7A5" w14:textId="77777777" w:rsidR="003B717B" w:rsidRPr="003B717B" w:rsidRDefault="003B717B" w:rsidP="003B717B">
            <w:pPr>
              <w:rPr>
                <w:rFonts w:ascii="Arial" w:hAnsi="Arial" w:cs="Arial"/>
                <w:sz w:val="18"/>
                <w:szCs w:val="18"/>
              </w:rPr>
            </w:pPr>
            <w:r w:rsidRPr="003B717B">
              <w:rPr>
                <w:rFonts w:ascii="Arial" w:hAnsi="Arial" w:cs="Arial"/>
                <w:sz w:val="18"/>
                <w:szCs w:val="18"/>
              </w:rPr>
              <w:t xml:space="preserve"> 19 12 12</w:t>
            </w:r>
          </w:p>
        </w:tc>
        <w:tc>
          <w:tcPr>
            <w:tcW w:w="2127" w:type="dxa"/>
            <w:tcBorders>
              <w:left w:val="single" w:sz="4" w:space="0" w:color="auto"/>
              <w:right w:val="single" w:sz="4" w:space="0" w:color="auto"/>
            </w:tcBorders>
            <w:vAlign w:val="center"/>
          </w:tcPr>
          <w:p w14:paraId="2F05A75D" w14:textId="3DADDCB4" w:rsidR="003B717B" w:rsidRPr="003B717B" w:rsidRDefault="003B717B" w:rsidP="003B717B">
            <w:pPr>
              <w:rPr>
                <w:rFonts w:ascii="Arial" w:hAnsi="Arial" w:cs="Arial"/>
                <w:sz w:val="18"/>
                <w:szCs w:val="18"/>
              </w:rPr>
            </w:pPr>
            <w:r w:rsidRPr="003B717B">
              <w:rPr>
                <w:rFonts w:ascii="Arial" w:hAnsi="Arial" w:cs="Arial"/>
                <w:sz w:val="18"/>
                <w:szCs w:val="18"/>
              </w:rPr>
              <w:t xml:space="preserve">Inne odpady (w tym zmieszane substancje </w:t>
            </w:r>
            <w:r>
              <w:rPr>
                <w:rFonts w:ascii="Arial" w:hAnsi="Arial" w:cs="Arial"/>
                <w:sz w:val="18"/>
                <w:szCs w:val="18"/>
              </w:rPr>
              <w:br/>
            </w:r>
            <w:r w:rsidRPr="003B717B">
              <w:rPr>
                <w:rFonts w:ascii="Arial" w:hAnsi="Arial" w:cs="Arial"/>
                <w:sz w:val="18"/>
                <w:szCs w:val="18"/>
              </w:rPr>
              <w:t xml:space="preserve">i przedmioty) </w:t>
            </w:r>
            <w:r w:rsidR="000B453B">
              <w:rPr>
                <w:rFonts w:ascii="Arial" w:hAnsi="Arial" w:cs="Arial"/>
                <w:sz w:val="18"/>
                <w:szCs w:val="18"/>
              </w:rPr>
              <w:br/>
            </w:r>
            <w:r w:rsidRPr="003B717B">
              <w:rPr>
                <w:rFonts w:ascii="Arial" w:hAnsi="Arial" w:cs="Arial"/>
                <w:sz w:val="18"/>
                <w:szCs w:val="18"/>
              </w:rPr>
              <w:t xml:space="preserve">z mechanicznej obróbki odpadów inne niż wymienione </w:t>
            </w:r>
            <w:r w:rsidR="000D615A">
              <w:rPr>
                <w:rFonts w:ascii="Arial" w:hAnsi="Arial" w:cs="Arial"/>
                <w:sz w:val="18"/>
                <w:szCs w:val="18"/>
              </w:rPr>
              <w:br/>
            </w:r>
            <w:r w:rsidRPr="003B717B">
              <w:rPr>
                <w:rFonts w:ascii="Arial" w:hAnsi="Arial" w:cs="Arial"/>
                <w:sz w:val="18"/>
                <w:szCs w:val="18"/>
              </w:rPr>
              <w:t xml:space="preserve">w 19 12 11. Frakcja </w:t>
            </w:r>
            <w:proofErr w:type="spellStart"/>
            <w:r w:rsidRPr="003B717B">
              <w:rPr>
                <w:rFonts w:ascii="Arial" w:hAnsi="Arial" w:cs="Arial"/>
                <w:sz w:val="18"/>
                <w:szCs w:val="18"/>
              </w:rPr>
              <w:t>podsitowa</w:t>
            </w:r>
            <w:proofErr w:type="spellEnd"/>
            <w:r w:rsidRPr="003B717B">
              <w:rPr>
                <w:rFonts w:ascii="Arial" w:hAnsi="Arial" w:cs="Arial"/>
                <w:sz w:val="18"/>
                <w:szCs w:val="18"/>
              </w:rPr>
              <w:t xml:space="preserve"> 0-80 mm</w:t>
            </w:r>
          </w:p>
        </w:tc>
        <w:tc>
          <w:tcPr>
            <w:tcW w:w="3260" w:type="dxa"/>
            <w:tcBorders>
              <w:left w:val="single" w:sz="4" w:space="0" w:color="auto"/>
            </w:tcBorders>
            <w:vAlign w:val="center"/>
          </w:tcPr>
          <w:p w14:paraId="06F26D23" w14:textId="77777777" w:rsidR="003B717B" w:rsidRPr="003B717B" w:rsidRDefault="003B717B" w:rsidP="003B717B">
            <w:pPr>
              <w:rPr>
                <w:rFonts w:ascii="Arial" w:hAnsi="Arial" w:cs="Arial"/>
                <w:sz w:val="18"/>
                <w:szCs w:val="18"/>
              </w:rPr>
            </w:pPr>
            <w:r w:rsidRPr="003B717B">
              <w:rPr>
                <w:rFonts w:ascii="Arial" w:hAnsi="Arial" w:cs="Arial"/>
                <w:sz w:val="18"/>
                <w:szCs w:val="18"/>
              </w:rPr>
              <w:t>Odpady będą magazynowane luzem, w jednym bioreaktorze nr 16 w hali bioreaktorów instalacji biologicznego przetwarzania odpadów</w:t>
            </w:r>
          </w:p>
        </w:tc>
        <w:tc>
          <w:tcPr>
            <w:tcW w:w="1827" w:type="dxa"/>
            <w:vMerge/>
            <w:vAlign w:val="center"/>
          </w:tcPr>
          <w:p w14:paraId="1D517CBB" w14:textId="77777777" w:rsidR="003B717B" w:rsidRPr="003B717B" w:rsidRDefault="003B717B" w:rsidP="003B717B"/>
        </w:tc>
      </w:tr>
      <w:tr w:rsidR="003B717B" w:rsidRPr="003B717B" w14:paraId="46463923" w14:textId="77777777" w:rsidTr="00B5415C">
        <w:tblPrEx>
          <w:tblBorders>
            <w:top w:val="single" w:sz="4" w:space="0" w:color="auto"/>
            <w:left w:val="single" w:sz="4" w:space="0" w:color="auto"/>
            <w:bottom w:val="single" w:sz="4" w:space="0" w:color="auto"/>
            <w:right w:val="single" w:sz="4" w:space="0" w:color="auto"/>
          </w:tblBorders>
        </w:tblPrEx>
        <w:trPr>
          <w:jc w:val="center"/>
        </w:trPr>
        <w:tc>
          <w:tcPr>
            <w:tcW w:w="851" w:type="dxa"/>
            <w:tcBorders>
              <w:left w:val="double" w:sz="4" w:space="0" w:color="auto"/>
              <w:right w:val="single" w:sz="4" w:space="0" w:color="auto"/>
            </w:tcBorders>
          </w:tcPr>
          <w:p w14:paraId="3A172E73" w14:textId="77777777" w:rsidR="003B717B" w:rsidRPr="003B717B" w:rsidRDefault="003B717B" w:rsidP="008B5223">
            <w:pPr>
              <w:numPr>
                <w:ilvl w:val="0"/>
                <w:numId w:val="98"/>
              </w:numPr>
              <w:contextualSpacing/>
              <w:rPr>
                <w:rFonts w:ascii="Arial" w:hAnsi="Arial" w:cs="Arial"/>
                <w:sz w:val="18"/>
                <w:szCs w:val="18"/>
              </w:rPr>
            </w:pPr>
          </w:p>
        </w:tc>
        <w:tc>
          <w:tcPr>
            <w:tcW w:w="1134" w:type="dxa"/>
            <w:tcBorders>
              <w:left w:val="single" w:sz="4" w:space="0" w:color="auto"/>
              <w:right w:val="single" w:sz="4" w:space="0" w:color="auto"/>
            </w:tcBorders>
            <w:vAlign w:val="center"/>
          </w:tcPr>
          <w:p w14:paraId="265DC46D" w14:textId="77777777" w:rsidR="003B717B" w:rsidRPr="003B717B" w:rsidRDefault="003B717B" w:rsidP="003B717B">
            <w:pPr>
              <w:rPr>
                <w:rFonts w:ascii="Arial" w:hAnsi="Arial" w:cs="Arial"/>
                <w:sz w:val="18"/>
                <w:szCs w:val="18"/>
              </w:rPr>
            </w:pPr>
            <w:r w:rsidRPr="003B717B">
              <w:rPr>
                <w:rFonts w:ascii="Arial" w:hAnsi="Arial" w:cs="Arial"/>
                <w:sz w:val="18"/>
                <w:szCs w:val="18"/>
              </w:rPr>
              <w:t xml:space="preserve"> 19 12 12</w:t>
            </w:r>
          </w:p>
        </w:tc>
        <w:tc>
          <w:tcPr>
            <w:tcW w:w="2127" w:type="dxa"/>
            <w:tcBorders>
              <w:left w:val="single" w:sz="4" w:space="0" w:color="auto"/>
              <w:right w:val="single" w:sz="4" w:space="0" w:color="auto"/>
            </w:tcBorders>
            <w:vAlign w:val="center"/>
          </w:tcPr>
          <w:p w14:paraId="76454A7C" w14:textId="51F8BFC1" w:rsidR="003B717B" w:rsidRPr="003B717B" w:rsidRDefault="003B717B" w:rsidP="003B717B">
            <w:pPr>
              <w:rPr>
                <w:rFonts w:ascii="Arial" w:hAnsi="Arial" w:cs="Arial"/>
                <w:sz w:val="18"/>
                <w:szCs w:val="18"/>
              </w:rPr>
            </w:pPr>
            <w:r w:rsidRPr="003B717B">
              <w:rPr>
                <w:rFonts w:ascii="Arial" w:hAnsi="Arial" w:cs="Arial"/>
                <w:sz w:val="18"/>
                <w:szCs w:val="18"/>
              </w:rPr>
              <w:t xml:space="preserve">Inne odpady (w tym zmieszane substancje </w:t>
            </w:r>
            <w:r>
              <w:rPr>
                <w:rFonts w:ascii="Arial" w:hAnsi="Arial" w:cs="Arial"/>
                <w:sz w:val="18"/>
                <w:szCs w:val="18"/>
              </w:rPr>
              <w:br/>
            </w:r>
            <w:r w:rsidRPr="003B717B">
              <w:rPr>
                <w:rFonts w:ascii="Arial" w:hAnsi="Arial" w:cs="Arial"/>
                <w:sz w:val="18"/>
                <w:szCs w:val="18"/>
              </w:rPr>
              <w:t xml:space="preserve">i przedmioty) </w:t>
            </w:r>
            <w:r w:rsidR="000B453B">
              <w:rPr>
                <w:rFonts w:ascii="Arial" w:hAnsi="Arial" w:cs="Arial"/>
                <w:sz w:val="18"/>
                <w:szCs w:val="18"/>
              </w:rPr>
              <w:br/>
            </w:r>
            <w:r w:rsidRPr="003B717B">
              <w:rPr>
                <w:rFonts w:ascii="Arial" w:hAnsi="Arial" w:cs="Arial"/>
                <w:sz w:val="18"/>
                <w:szCs w:val="18"/>
              </w:rPr>
              <w:t xml:space="preserve">z mechanicznej obróbki odpadów inne niż wymienione </w:t>
            </w:r>
            <w:r w:rsidR="000D615A">
              <w:rPr>
                <w:rFonts w:ascii="Arial" w:hAnsi="Arial" w:cs="Arial"/>
                <w:sz w:val="18"/>
                <w:szCs w:val="18"/>
              </w:rPr>
              <w:br/>
            </w:r>
            <w:r w:rsidRPr="003B717B">
              <w:rPr>
                <w:rFonts w:ascii="Arial" w:hAnsi="Arial" w:cs="Arial"/>
                <w:sz w:val="18"/>
                <w:szCs w:val="18"/>
              </w:rPr>
              <w:t xml:space="preserve">w 19 12 11. Frakcja </w:t>
            </w:r>
            <w:proofErr w:type="spellStart"/>
            <w:r w:rsidRPr="003B717B">
              <w:rPr>
                <w:rFonts w:ascii="Arial" w:hAnsi="Arial" w:cs="Arial"/>
                <w:sz w:val="18"/>
                <w:szCs w:val="18"/>
              </w:rPr>
              <w:t>nadsitowa</w:t>
            </w:r>
            <w:proofErr w:type="spellEnd"/>
            <w:r w:rsidRPr="003B717B">
              <w:rPr>
                <w:rFonts w:ascii="Arial" w:hAnsi="Arial" w:cs="Arial"/>
                <w:sz w:val="18"/>
                <w:szCs w:val="18"/>
              </w:rPr>
              <w:t xml:space="preserve"> &gt;80 mm</w:t>
            </w:r>
          </w:p>
        </w:tc>
        <w:tc>
          <w:tcPr>
            <w:tcW w:w="3260" w:type="dxa"/>
            <w:tcBorders>
              <w:left w:val="single" w:sz="4" w:space="0" w:color="auto"/>
            </w:tcBorders>
            <w:vAlign w:val="center"/>
          </w:tcPr>
          <w:p w14:paraId="5B475C6C" w14:textId="77777777" w:rsidR="003B717B" w:rsidRPr="003B717B" w:rsidRDefault="003B717B" w:rsidP="003B717B">
            <w:pPr>
              <w:rPr>
                <w:rFonts w:ascii="Arial" w:hAnsi="Arial" w:cs="Arial"/>
                <w:sz w:val="18"/>
                <w:szCs w:val="18"/>
              </w:rPr>
            </w:pPr>
            <w:r w:rsidRPr="003B717B">
              <w:rPr>
                <w:rFonts w:ascii="Arial" w:hAnsi="Arial" w:cs="Arial"/>
                <w:sz w:val="18"/>
                <w:szCs w:val="18"/>
              </w:rPr>
              <w:t>Odpady będą magazynowane luzem, w magazynach nr 34 i nr 35</w:t>
            </w:r>
          </w:p>
        </w:tc>
        <w:tc>
          <w:tcPr>
            <w:tcW w:w="1827" w:type="dxa"/>
            <w:vMerge/>
            <w:vAlign w:val="center"/>
          </w:tcPr>
          <w:p w14:paraId="5BB1924B" w14:textId="77777777" w:rsidR="003B717B" w:rsidRPr="003B717B" w:rsidRDefault="003B717B" w:rsidP="003B717B"/>
        </w:tc>
      </w:tr>
    </w:tbl>
    <w:p w14:paraId="474159D5" w14:textId="77777777" w:rsidR="003B717B" w:rsidRPr="003B717B" w:rsidRDefault="003B717B" w:rsidP="003B717B">
      <w:pPr>
        <w:spacing w:after="120" w:line="320" w:lineRule="exact"/>
        <w:rPr>
          <w:rFonts w:ascii="Arial" w:eastAsia="Calibri" w:hAnsi="Arial" w:cs="Arial"/>
          <w:sz w:val="24"/>
          <w:szCs w:val="21"/>
        </w:rPr>
      </w:pPr>
      <w:r w:rsidRPr="003B717B">
        <w:rPr>
          <w:rFonts w:ascii="Arial" w:eastAsia="Calibri" w:hAnsi="Arial" w:cs="Arial"/>
          <w:sz w:val="24"/>
          <w:szCs w:val="21"/>
        </w:rPr>
        <w:t>Sposób postępowania z wytworzonymi odpadami oraz miejsce i sposób ich magazynowania w wariancie III funkcjonowania instalacji MBP:</w:t>
      </w:r>
    </w:p>
    <w:tbl>
      <w:tblPr>
        <w:tblStyle w:val="Tabela-Siatka91"/>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51"/>
        <w:gridCol w:w="1276"/>
        <w:gridCol w:w="1985"/>
        <w:gridCol w:w="1984"/>
        <w:gridCol w:w="3244"/>
      </w:tblGrid>
      <w:tr w:rsidR="00A95A85" w:rsidRPr="00A95A85" w14:paraId="67AD667F" w14:textId="77777777" w:rsidTr="001F3E68">
        <w:trPr>
          <w:tblHeader/>
        </w:trPr>
        <w:tc>
          <w:tcPr>
            <w:tcW w:w="551" w:type="dxa"/>
            <w:tcBorders>
              <w:top w:val="double" w:sz="4" w:space="0" w:color="auto"/>
              <w:bottom w:val="single" w:sz="4" w:space="0" w:color="auto"/>
            </w:tcBorders>
            <w:shd w:val="clear" w:color="auto" w:fill="BFBFBF"/>
            <w:vAlign w:val="center"/>
          </w:tcPr>
          <w:p w14:paraId="27F29877" w14:textId="77777777" w:rsidR="00A95A85" w:rsidRPr="00A95A85" w:rsidRDefault="00A95A85" w:rsidP="00A95A85">
            <w:pPr>
              <w:jc w:val="center"/>
              <w:rPr>
                <w:rFonts w:ascii="Arial" w:hAnsi="Arial" w:cs="Arial"/>
                <w:b/>
                <w:sz w:val="18"/>
                <w:szCs w:val="18"/>
              </w:rPr>
            </w:pPr>
            <w:r w:rsidRPr="00A95A85">
              <w:rPr>
                <w:rFonts w:ascii="Arial" w:hAnsi="Arial" w:cs="Arial"/>
                <w:b/>
                <w:sz w:val="18"/>
                <w:szCs w:val="18"/>
              </w:rPr>
              <w:t>Lp.</w:t>
            </w:r>
          </w:p>
        </w:tc>
        <w:tc>
          <w:tcPr>
            <w:tcW w:w="1276" w:type="dxa"/>
            <w:tcBorders>
              <w:top w:val="double" w:sz="4" w:space="0" w:color="auto"/>
              <w:bottom w:val="single" w:sz="4" w:space="0" w:color="auto"/>
            </w:tcBorders>
            <w:shd w:val="clear" w:color="auto" w:fill="BFBFBF"/>
            <w:vAlign w:val="center"/>
          </w:tcPr>
          <w:p w14:paraId="20CFD949" w14:textId="77777777" w:rsidR="00A95A85" w:rsidRPr="00A95A85" w:rsidRDefault="00A95A85" w:rsidP="00A95A85">
            <w:pPr>
              <w:jc w:val="center"/>
              <w:rPr>
                <w:rFonts w:ascii="Arial" w:hAnsi="Arial" w:cs="Arial"/>
                <w:b/>
                <w:sz w:val="18"/>
                <w:szCs w:val="18"/>
              </w:rPr>
            </w:pPr>
            <w:r w:rsidRPr="00A95A85">
              <w:rPr>
                <w:rFonts w:ascii="Arial" w:hAnsi="Arial" w:cs="Arial"/>
                <w:b/>
                <w:sz w:val="18"/>
                <w:szCs w:val="18"/>
              </w:rPr>
              <w:t>Kod odpadów</w:t>
            </w:r>
          </w:p>
        </w:tc>
        <w:tc>
          <w:tcPr>
            <w:tcW w:w="1985" w:type="dxa"/>
            <w:tcBorders>
              <w:top w:val="double" w:sz="4" w:space="0" w:color="auto"/>
              <w:bottom w:val="single" w:sz="4" w:space="0" w:color="auto"/>
            </w:tcBorders>
            <w:shd w:val="clear" w:color="auto" w:fill="BFBFBF"/>
            <w:vAlign w:val="center"/>
          </w:tcPr>
          <w:p w14:paraId="60CF8701" w14:textId="77777777" w:rsidR="00A95A85" w:rsidRPr="00A95A85" w:rsidRDefault="00A95A85" w:rsidP="00A95A85">
            <w:pPr>
              <w:jc w:val="center"/>
              <w:rPr>
                <w:rFonts w:ascii="Arial" w:hAnsi="Arial" w:cs="Arial"/>
                <w:b/>
                <w:sz w:val="18"/>
                <w:szCs w:val="18"/>
              </w:rPr>
            </w:pPr>
            <w:r w:rsidRPr="00A95A85">
              <w:rPr>
                <w:rFonts w:ascii="Arial" w:hAnsi="Arial" w:cs="Arial"/>
                <w:b/>
                <w:sz w:val="18"/>
                <w:szCs w:val="18"/>
              </w:rPr>
              <w:t>Rodzaj odpadów</w:t>
            </w:r>
          </w:p>
        </w:tc>
        <w:tc>
          <w:tcPr>
            <w:tcW w:w="1984" w:type="dxa"/>
            <w:tcBorders>
              <w:top w:val="double" w:sz="4" w:space="0" w:color="auto"/>
              <w:bottom w:val="single" w:sz="4" w:space="0" w:color="auto"/>
            </w:tcBorders>
            <w:shd w:val="clear" w:color="auto" w:fill="BFBFBF"/>
            <w:vAlign w:val="center"/>
          </w:tcPr>
          <w:p w14:paraId="147B2821" w14:textId="77777777" w:rsidR="00A95A85" w:rsidRPr="00A95A85" w:rsidRDefault="00A95A85" w:rsidP="00A95A85">
            <w:pPr>
              <w:jc w:val="center"/>
              <w:rPr>
                <w:rFonts w:ascii="Arial" w:hAnsi="Arial" w:cs="Arial"/>
                <w:b/>
                <w:sz w:val="18"/>
                <w:szCs w:val="18"/>
              </w:rPr>
            </w:pPr>
            <w:r w:rsidRPr="00A95A85">
              <w:rPr>
                <w:rFonts w:ascii="Arial" w:hAnsi="Arial" w:cs="Arial"/>
                <w:b/>
                <w:sz w:val="18"/>
                <w:szCs w:val="18"/>
              </w:rPr>
              <w:t>Miejsce i sposób magazynowania odpadów</w:t>
            </w:r>
          </w:p>
        </w:tc>
        <w:tc>
          <w:tcPr>
            <w:tcW w:w="3244" w:type="dxa"/>
            <w:tcBorders>
              <w:top w:val="double" w:sz="4" w:space="0" w:color="auto"/>
              <w:bottom w:val="single" w:sz="4" w:space="0" w:color="auto"/>
            </w:tcBorders>
            <w:shd w:val="clear" w:color="auto" w:fill="BFBFBF"/>
            <w:vAlign w:val="center"/>
          </w:tcPr>
          <w:p w14:paraId="53BF29A4" w14:textId="77777777" w:rsidR="00A95A85" w:rsidRPr="00A95A85" w:rsidRDefault="00A95A85" w:rsidP="00A95A85">
            <w:pPr>
              <w:spacing w:before="120" w:after="120"/>
              <w:jc w:val="center"/>
              <w:rPr>
                <w:rFonts w:ascii="Arial" w:hAnsi="Arial" w:cs="Arial"/>
                <w:b/>
                <w:sz w:val="18"/>
                <w:szCs w:val="18"/>
              </w:rPr>
            </w:pPr>
            <w:r w:rsidRPr="00A95A85">
              <w:rPr>
                <w:rFonts w:ascii="Arial" w:hAnsi="Arial" w:cs="Arial"/>
                <w:b/>
                <w:sz w:val="18"/>
                <w:szCs w:val="18"/>
              </w:rPr>
              <w:t xml:space="preserve">Sposób dalszego postępowania </w:t>
            </w:r>
            <w:r w:rsidRPr="00A95A85">
              <w:rPr>
                <w:rFonts w:ascii="Arial" w:hAnsi="Arial" w:cs="Arial"/>
                <w:b/>
                <w:sz w:val="18"/>
                <w:szCs w:val="18"/>
              </w:rPr>
              <w:br/>
              <w:t>z odpadami</w:t>
            </w:r>
          </w:p>
        </w:tc>
      </w:tr>
      <w:tr w:rsidR="00A95A85" w:rsidRPr="00A95A85" w14:paraId="4C782A99" w14:textId="77777777" w:rsidTr="001F3E68">
        <w:tc>
          <w:tcPr>
            <w:tcW w:w="551" w:type="dxa"/>
            <w:vAlign w:val="center"/>
          </w:tcPr>
          <w:p w14:paraId="024201E3" w14:textId="77777777" w:rsidR="00A95A85" w:rsidRPr="00A95A85" w:rsidRDefault="00A95A85" w:rsidP="00A95A85">
            <w:pPr>
              <w:jc w:val="center"/>
              <w:rPr>
                <w:rFonts w:ascii="Arial" w:hAnsi="Arial" w:cs="Arial"/>
                <w:sz w:val="18"/>
                <w:szCs w:val="18"/>
              </w:rPr>
            </w:pPr>
            <w:r w:rsidRPr="00A95A85">
              <w:rPr>
                <w:rFonts w:ascii="Arial" w:hAnsi="Arial" w:cs="Arial"/>
                <w:sz w:val="18"/>
                <w:szCs w:val="18"/>
              </w:rPr>
              <w:t>1.</w:t>
            </w:r>
          </w:p>
        </w:tc>
        <w:tc>
          <w:tcPr>
            <w:tcW w:w="1276" w:type="dxa"/>
            <w:vAlign w:val="center"/>
          </w:tcPr>
          <w:p w14:paraId="394F1C96" w14:textId="77777777" w:rsidR="00A95A85" w:rsidRPr="00A95A85" w:rsidRDefault="00A95A85" w:rsidP="00A95A85">
            <w:pPr>
              <w:jc w:val="center"/>
              <w:rPr>
                <w:rFonts w:ascii="Arial" w:hAnsi="Arial" w:cs="Arial"/>
                <w:sz w:val="18"/>
                <w:szCs w:val="18"/>
              </w:rPr>
            </w:pPr>
            <w:r w:rsidRPr="00A95A85">
              <w:rPr>
                <w:rFonts w:ascii="Arial" w:hAnsi="Arial" w:cs="Arial"/>
                <w:sz w:val="18"/>
                <w:szCs w:val="18"/>
              </w:rPr>
              <w:t>19 05 99</w:t>
            </w:r>
          </w:p>
        </w:tc>
        <w:tc>
          <w:tcPr>
            <w:tcW w:w="1985" w:type="dxa"/>
            <w:vAlign w:val="center"/>
          </w:tcPr>
          <w:p w14:paraId="2B086609" w14:textId="77777777" w:rsidR="00A95A85" w:rsidRPr="00A95A85" w:rsidRDefault="00A95A85" w:rsidP="00A95A85">
            <w:pPr>
              <w:rPr>
                <w:rFonts w:ascii="Arial" w:hAnsi="Arial" w:cs="Arial"/>
                <w:bCs/>
                <w:iCs/>
                <w:sz w:val="18"/>
                <w:szCs w:val="18"/>
              </w:rPr>
            </w:pPr>
            <w:r w:rsidRPr="00A95A85">
              <w:rPr>
                <w:rFonts w:ascii="Arial" w:hAnsi="Arial" w:cs="Arial"/>
                <w:bCs/>
                <w:iCs/>
                <w:sz w:val="18"/>
                <w:szCs w:val="18"/>
              </w:rPr>
              <w:t>Inne niewymienione odpady (</w:t>
            </w:r>
            <w:proofErr w:type="spellStart"/>
            <w:r w:rsidRPr="00A95A85">
              <w:rPr>
                <w:rFonts w:ascii="Arial" w:hAnsi="Arial" w:cs="Arial"/>
                <w:bCs/>
                <w:iCs/>
                <w:sz w:val="18"/>
                <w:szCs w:val="18"/>
              </w:rPr>
              <w:t>stabilizat</w:t>
            </w:r>
            <w:proofErr w:type="spellEnd"/>
            <w:r w:rsidRPr="00A95A85">
              <w:rPr>
                <w:rFonts w:ascii="Arial" w:hAnsi="Arial" w:cs="Arial"/>
                <w:bCs/>
                <w:iCs/>
                <w:sz w:val="18"/>
                <w:szCs w:val="18"/>
              </w:rPr>
              <w:t>)</w:t>
            </w:r>
          </w:p>
        </w:tc>
        <w:tc>
          <w:tcPr>
            <w:tcW w:w="1984" w:type="dxa"/>
            <w:vAlign w:val="center"/>
          </w:tcPr>
          <w:p w14:paraId="7C3F32F2" w14:textId="77777777" w:rsidR="00A95A85" w:rsidRPr="00A95A85" w:rsidRDefault="00A95A85" w:rsidP="00A95A85">
            <w:pPr>
              <w:rPr>
                <w:rFonts w:ascii="Arial" w:hAnsi="Arial" w:cs="Arial"/>
                <w:sz w:val="18"/>
                <w:szCs w:val="18"/>
              </w:rPr>
            </w:pPr>
            <w:r w:rsidRPr="00A95A85">
              <w:rPr>
                <w:rFonts w:ascii="Arial" w:hAnsi="Arial" w:cs="Arial"/>
                <w:sz w:val="18"/>
                <w:szCs w:val="18"/>
              </w:rPr>
              <w:t xml:space="preserve">Odpady nie będą magazynowane </w:t>
            </w:r>
          </w:p>
        </w:tc>
        <w:tc>
          <w:tcPr>
            <w:tcW w:w="3244" w:type="dxa"/>
            <w:vAlign w:val="center"/>
          </w:tcPr>
          <w:p w14:paraId="1F92594A" w14:textId="5CB52718" w:rsidR="00A95A85" w:rsidRPr="00A95A85" w:rsidRDefault="00A95A85" w:rsidP="00A95A85">
            <w:pPr>
              <w:rPr>
                <w:rFonts w:ascii="Arial" w:hAnsi="Arial" w:cs="Arial"/>
                <w:sz w:val="18"/>
                <w:szCs w:val="18"/>
              </w:rPr>
            </w:pPr>
            <w:r w:rsidRPr="00A95A85">
              <w:rPr>
                <w:rFonts w:ascii="Arial" w:hAnsi="Arial" w:cs="Arial"/>
                <w:bCs/>
                <w:sz w:val="18"/>
                <w:szCs w:val="18"/>
              </w:rPr>
              <w:t xml:space="preserve">Odpady deponowane na składowisku odpadów innych niż niebezpieczne </w:t>
            </w:r>
            <w:r w:rsidR="001F3E68">
              <w:rPr>
                <w:rFonts w:ascii="Arial" w:hAnsi="Arial" w:cs="Arial"/>
                <w:bCs/>
                <w:sz w:val="18"/>
                <w:szCs w:val="18"/>
              </w:rPr>
              <w:br/>
            </w:r>
            <w:r w:rsidRPr="00A95A85">
              <w:rPr>
                <w:rFonts w:ascii="Arial" w:hAnsi="Arial" w:cs="Arial"/>
                <w:bCs/>
                <w:sz w:val="18"/>
                <w:szCs w:val="18"/>
              </w:rPr>
              <w:t>i obojętne, na terenie zakładu</w:t>
            </w:r>
          </w:p>
        </w:tc>
      </w:tr>
    </w:tbl>
    <w:p w14:paraId="3512DB56" w14:textId="77777777" w:rsidR="00B5415C" w:rsidRDefault="00B5415C" w:rsidP="001F3E68">
      <w:pPr>
        <w:spacing w:after="0" w:line="320" w:lineRule="exact"/>
        <w:rPr>
          <w:rFonts w:ascii="Arial" w:eastAsia="Calibri" w:hAnsi="Arial" w:cs="Arial"/>
          <w:sz w:val="24"/>
          <w:szCs w:val="21"/>
        </w:rPr>
      </w:pPr>
    </w:p>
    <w:p w14:paraId="65731954" w14:textId="4EEA62AC" w:rsidR="009B008C" w:rsidRPr="009B008C" w:rsidRDefault="001F3E68" w:rsidP="009B008C">
      <w:pPr>
        <w:spacing w:after="0" w:line="320" w:lineRule="exact"/>
        <w:contextualSpacing/>
        <w:rPr>
          <w:rFonts w:ascii="Arial" w:eastAsia="Calibri" w:hAnsi="Arial" w:cs="Arial"/>
          <w:iCs/>
          <w:sz w:val="24"/>
          <w:szCs w:val="24"/>
        </w:rPr>
      </w:pPr>
      <w:r w:rsidRPr="001F3E68">
        <w:rPr>
          <w:rFonts w:ascii="Arial" w:eastAsia="Calibri" w:hAnsi="Arial" w:cs="Arial"/>
          <w:sz w:val="24"/>
          <w:szCs w:val="21"/>
        </w:rPr>
        <w:t>1.</w:t>
      </w:r>
      <w:r w:rsidR="00656FEE">
        <w:rPr>
          <w:rFonts w:ascii="Arial" w:eastAsia="Calibri" w:hAnsi="Arial" w:cs="Arial"/>
          <w:sz w:val="24"/>
          <w:szCs w:val="21"/>
        </w:rPr>
        <w:t>4</w:t>
      </w:r>
      <w:r w:rsidRPr="001F3E68">
        <w:rPr>
          <w:rFonts w:ascii="Arial" w:eastAsia="Calibri" w:hAnsi="Arial" w:cs="Arial"/>
          <w:sz w:val="24"/>
          <w:szCs w:val="21"/>
        </w:rPr>
        <w:t>.</w:t>
      </w:r>
      <w:r w:rsidR="00656FEE">
        <w:rPr>
          <w:rFonts w:ascii="Arial" w:eastAsia="Calibri" w:hAnsi="Arial" w:cs="Arial"/>
          <w:sz w:val="24"/>
          <w:szCs w:val="21"/>
        </w:rPr>
        <w:t>2</w:t>
      </w:r>
      <w:r w:rsidRPr="001F3E68">
        <w:rPr>
          <w:rFonts w:ascii="Arial" w:eastAsia="Calibri" w:hAnsi="Arial" w:cs="Arial"/>
          <w:sz w:val="24"/>
          <w:szCs w:val="21"/>
        </w:rPr>
        <w:t xml:space="preserve">. </w:t>
      </w:r>
      <w:r w:rsidR="009B008C" w:rsidRPr="009B008C">
        <w:rPr>
          <w:rFonts w:ascii="Arial" w:eastAsia="Calibri" w:hAnsi="Arial" w:cs="Arial"/>
          <w:iCs/>
          <w:sz w:val="24"/>
          <w:szCs w:val="24"/>
        </w:rPr>
        <w:t xml:space="preserve">Miejsce i sposób magazynowania odpadów oraz dalszy sposób postępowania </w:t>
      </w:r>
      <w:r w:rsidR="009B008C">
        <w:rPr>
          <w:rFonts w:ascii="Arial" w:eastAsia="Calibri" w:hAnsi="Arial" w:cs="Arial"/>
          <w:iCs/>
          <w:sz w:val="24"/>
          <w:szCs w:val="24"/>
        </w:rPr>
        <w:br/>
      </w:r>
      <w:r w:rsidR="009B008C" w:rsidRPr="009B008C">
        <w:rPr>
          <w:rFonts w:ascii="Arial" w:eastAsia="Calibri" w:hAnsi="Arial" w:cs="Arial"/>
          <w:iCs/>
          <w:sz w:val="24"/>
          <w:szCs w:val="24"/>
        </w:rPr>
        <w:t xml:space="preserve">z odpadami wytworzonymi </w:t>
      </w:r>
      <w:bookmarkStart w:id="12" w:name="_Hlk183586077"/>
      <w:r w:rsidR="009B008C" w:rsidRPr="009B008C">
        <w:rPr>
          <w:rFonts w:ascii="Arial" w:eastAsia="Calibri" w:hAnsi="Arial" w:cs="Arial"/>
          <w:iCs/>
          <w:sz w:val="24"/>
          <w:szCs w:val="24"/>
        </w:rPr>
        <w:t>w wyniku utrzymania właściwego stanu technicznego instalacji, obiektów i sprzętu</w:t>
      </w:r>
      <w:bookmarkEnd w:id="12"/>
      <w:r w:rsidR="009B008C" w:rsidRPr="009B008C">
        <w:rPr>
          <w:rFonts w:ascii="Arial" w:eastAsia="Calibri" w:hAnsi="Arial" w:cs="Arial"/>
          <w:iCs/>
          <w:sz w:val="24"/>
          <w:szCs w:val="24"/>
        </w:rPr>
        <w:t>.</w:t>
      </w:r>
    </w:p>
    <w:p w14:paraId="0B9F9458" w14:textId="77777777" w:rsidR="009B008C" w:rsidRPr="009B008C" w:rsidRDefault="009B008C" w:rsidP="009B008C">
      <w:pPr>
        <w:spacing w:before="120" w:after="120" w:line="320" w:lineRule="exact"/>
        <w:rPr>
          <w:rFonts w:ascii="Arial" w:eastAsia="Calibri" w:hAnsi="Arial" w:cs="Arial"/>
          <w:iCs/>
          <w:sz w:val="24"/>
          <w:szCs w:val="24"/>
        </w:rPr>
      </w:pPr>
      <w:r w:rsidRPr="009B008C">
        <w:rPr>
          <w:rFonts w:ascii="Arial" w:eastAsia="Calibri" w:hAnsi="Arial" w:cs="Arial"/>
          <w:iCs/>
          <w:sz w:val="24"/>
          <w:szCs w:val="24"/>
        </w:rPr>
        <w:t>Sposób postępowania z wytworzonymi odpadami w związku z utrzymaniem właściwego stanu technicznego instalacji, wymagających pozwolenia zintegrowanego oraz niewymagających pozwolenia zintegrowanego oraz miejsca i sposób magazynowania odpadów:</w:t>
      </w:r>
    </w:p>
    <w:tbl>
      <w:tblPr>
        <w:tblStyle w:val="Tabela-Siatka102"/>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94"/>
        <w:gridCol w:w="1276"/>
        <w:gridCol w:w="2410"/>
        <w:gridCol w:w="2693"/>
        <w:gridCol w:w="1969"/>
      </w:tblGrid>
      <w:tr w:rsidR="000C5174" w:rsidRPr="000C5174" w14:paraId="50936064" w14:textId="77777777" w:rsidTr="000C5174">
        <w:trPr>
          <w:tblHeader/>
          <w:jc w:val="center"/>
        </w:trPr>
        <w:tc>
          <w:tcPr>
            <w:tcW w:w="694" w:type="dxa"/>
            <w:tcBorders>
              <w:top w:val="double" w:sz="4" w:space="0" w:color="auto"/>
              <w:bottom w:val="single" w:sz="4" w:space="0" w:color="auto"/>
            </w:tcBorders>
            <w:shd w:val="clear" w:color="auto" w:fill="D9D9D9"/>
            <w:vAlign w:val="center"/>
          </w:tcPr>
          <w:p w14:paraId="6A01C369" w14:textId="77777777" w:rsidR="000C5174" w:rsidRPr="000C5174" w:rsidRDefault="000C5174" w:rsidP="000C5174">
            <w:pPr>
              <w:jc w:val="center"/>
              <w:rPr>
                <w:rFonts w:ascii="Arial" w:hAnsi="Arial" w:cs="Arial"/>
                <w:b/>
                <w:sz w:val="18"/>
                <w:szCs w:val="18"/>
              </w:rPr>
            </w:pPr>
            <w:r w:rsidRPr="000C5174">
              <w:rPr>
                <w:rFonts w:ascii="Arial" w:hAnsi="Arial" w:cs="Arial"/>
                <w:b/>
                <w:sz w:val="18"/>
                <w:szCs w:val="18"/>
              </w:rPr>
              <w:t>Lp.</w:t>
            </w:r>
          </w:p>
        </w:tc>
        <w:tc>
          <w:tcPr>
            <w:tcW w:w="1276" w:type="dxa"/>
            <w:tcBorders>
              <w:top w:val="double" w:sz="4" w:space="0" w:color="auto"/>
              <w:bottom w:val="single" w:sz="4" w:space="0" w:color="auto"/>
            </w:tcBorders>
            <w:shd w:val="clear" w:color="auto" w:fill="D9D9D9"/>
            <w:vAlign w:val="center"/>
          </w:tcPr>
          <w:p w14:paraId="60B2834F" w14:textId="77777777" w:rsidR="000C5174" w:rsidRPr="000C5174" w:rsidRDefault="000C5174" w:rsidP="000C5174">
            <w:pPr>
              <w:jc w:val="center"/>
              <w:rPr>
                <w:rFonts w:ascii="Arial" w:hAnsi="Arial" w:cs="Arial"/>
                <w:b/>
                <w:sz w:val="18"/>
                <w:szCs w:val="18"/>
              </w:rPr>
            </w:pPr>
            <w:r w:rsidRPr="000C5174">
              <w:rPr>
                <w:rFonts w:ascii="Arial" w:hAnsi="Arial" w:cs="Arial"/>
                <w:b/>
                <w:sz w:val="18"/>
                <w:szCs w:val="18"/>
              </w:rPr>
              <w:t>Kod odpadów</w:t>
            </w:r>
          </w:p>
        </w:tc>
        <w:tc>
          <w:tcPr>
            <w:tcW w:w="2410" w:type="dxa"/>
            <w:tcBorders>
              <w:top w:val="double" w:sz="4" w:space="0" w:color="auto"/>
              <w:bottom w:val="single" w:sz="4" w:space="0" w:color="auto"/>
            </w:tcBorders>
            <w:shd w:val="clear" w:color="auto" w:fill="D9D9D9"/>
            <w:vAlign w:val="center"/>
          </w:tcPr>
          <w:p w14:paraId="3B646AAE" w14:textId="77777777" w:rsidR="000C5174" w:rsidRPr="000C5174" w:rsidRDefault="000C5174" w:rsidP="000C5174">
            <w:pPr>
              <w:jc w:val="center"/>
              <w:rPr>
                <w:rFonts w:ascii="Arial" w:hAnsi="Arial" w:cs="Arial"/>
                <w:b/>
                <w:sz w:val="18"/>
                <w:szCs w:val="18"/>
              </w:rPr>
            </w:pPr>
            <w:r w:rsidRPr="000C5174">
              <w:rPr>
                <w:rFonts w:ascii="Arial" w:hAnsi="Arial" w:cs="Arial"/>
                <w:b/>
                <w:sz w:val="18"/>
                <w:szCs w:val="18"/>
              </w:rPr>
              <w:t>Rodzaj odpadów</w:t>
            </w:r>
          </w:p>
        </w:tc>
        <w:tc>
          <w:tcPr>
            <w:tcW w:w="2693" w:type="dxa"/>
            <w:tcBorders>
              <w:top w:val="double" w:sz="4" w:space="0" w:color="auto"/>
              <w:bottom w:val="single" w:sz="4" w:space="0" w:color="auto"/>
            </w:tcBorders>
            <w:shd w:val="clear" w:color="auto" w:fill="D9D9D9"/>
            <w:vAlign w:val="center"/>
          </w:tcPr>
          <w:p w14:paraId="165D6E27" w14:textId="77777777" w:rsidR="000C5174" w:rsidRPr="000C5174" w:rsidRDefault="000C5174" w:rsidP="000C5174">
            <w:pPr>
              <w:jc w:val="center"/>
              <w:rPr>
                <w:rFonts w:ascii="Arial" w:hAnsi="Arial" w:cs="Arial"/>
                <w:b/>
                <w:sz w:val="18"/>
                <w:szCs w:val="18"/>
              </w:rPr>
            </w:pPr>
            <w:r w:rsidRPr="000C5174">
              <w:rPr>
                <w:rFonts w:ascii="Arial" w:hAnsi="Arial" w:cs="Arial"/>
                <w:b/>
                <w:sz w:val="18"/>
                <w:szCs w:val="18"/>
              </w:rPr>
              <w:t>Miejsce i sposób magazynowania odpadów</w:t>
            </w:r>
          </w:p>
        </w:tc>
        <w:tc>
          <w:tcPr>
            <w:tcW w:w="1969" w:type="dxa"/>
            <w:tcBorders>
              <w:top w:val="double" w:sz="4" w:space="0" w:color="auto"/>
              <w:bottom w:val="single" w:sz="4" w:space="0" w:color="auto"/>
            </w:tcBorders>
            <w:shd w:val="clear" w:color="auto" w:fill="D9D9D9"/>
            <w:vAlign w:val="center"/>
          </w:tcPr>
          <w:p w14:paraId="195798F3" w14:textId="77777777" w:rsidR="000C5174" w:rsidRPr="000C5174" w:rsidRDefault="000C5174" w:rsidP="000C5174">
            <w:pPr>
              <w:spacing w:before="120"/>
              <w:jc w:val="center"/>
              <w:rPr>
                <w:rFonts w:ascii="Arial" w:hAnsi="Arial" w:cs="Arial"/>
                <w:b/>
                <w:sz w:val="18"/>
                <w:szCs w:val="18"/>
              </w:rPr>
            </w:pPr>
            <w:r w:rsidRPr="000C5174">
              <w:rPr>
                <w:rFonts w:ascii="Arial" w:hAnsi="Arial" w:cs="Arial"/>
                <w:b/>
                <w:sz w:val="18"/>
                <w:szCs w:val="18"/>
              </w:rPr>
              <w:t xml:space="preserve">Sposób dalszego postępowania </w:t>
            </w:r>
            <w:r w:rsidRPr="000C5174">
              <w:rPr>
                <w:rFonts w:ascii="Arial" w:hAnsi="Arial" w:cs="Arial"/>
                <w:b/>
                <w:sz w:val="18"/>
                <w:szCs w:val="18"/>
              </w:rPr>
              <w:br/>
              <w:t>z odpadami</w:t>
            </w:r>
          </w:p>
        </w:tc>
      </w:tr>
      <w:tr w:rsidR="000C5174" w:rsidRPr="000C5174" w14:paraId="4AE01AE2" w14:textId="77777777" w:rsidTr="000C5174">
        <w:trPr>
          <w:jc w:val="center"/>
        </w:trPr>
        <w:tc>
          <w:tcPr>
            <w:tcW w:w="9042" w:type="dxa"/>
            <w:gridSpan w:val="5"/>
            <w:shd w:val="clear" w:color="auto" w:fill="F2F2F2"/>
            <w:vAlign w:val="center"/>
          </w:tcPr>
          <w:p w14:paraId="40E5CC6C" w14:textId="77777777" w:rsidR="000C5174" w:rsidRPr="000C5174" w:rsidRDefault="000C5174" w:rsidP="000C5174">
            <w:pPr>
              <w:spacing w:before="120"/>
              <w:jc w:val="center"/>
              <w:rPr>
                <w:rFonts w:ascii="Arial" w:hAnsi="Arial" w:cs="Arial"/>
                <w:b/>
                <w:sz w:val="18"/>
                <w:szCs w:val="18"/>
              </w:rPr>
            </w:pPr>
            <w:r w:rsidRPr="000C5174">
              <w:rPr>
                <w:rFonts w:ascii="Arial" w:hAnsi="Arial" w:cs="Arial"/>
                <w:b/>
                <w:sz w:val="18"/>
                <w:szCs w:val="18"/>
              </w:rPr>
              <w:t>Odpady niebezpieczne</w:t>
            </w:r>
          </w:p>
        </w:tc>
      </w:tr>
      <w:tr w:rsidR="000C5174" w:rsidRPr="000C5174" w14:paraId="5DF0376C" w14:textId="77777777" w:rsidTr="007707DE">
        <w:trPr>
          <w:jc w:val="center"/>
        </w:trPr>
        <w:tc>
          <w:tcPr>
            <w:tcW w:w="694" w:type="dxa"/>
            <w:vAlign w:val="center"/>
          </w:tcPr>
          <w:p w14:paraId="12742D2A" w14:textId="77777777" w:rsidR="000C5174" w:rsidRPr="000C5174" w:rsidRDefault="000C5174" w:rsidP="008B5223">
            <w:pPr>
              <w:numPr>
                <w:ilvl w:val="0"/>
                <w:numId w:val="99"/>
              </w:numPr>
              <w:contextualSpacing/>
              <w:jc w:val="center"/>
              <w:rPr>
                <w:rFonts w:ascii="Arial" w:hAnsi="Arial" w:cs="Arial"/>
                <w:sz w:val="18"/>
                <w:szCs w:val="18"/>
              </w:rPr>
            </w:pPr>
          </w:p>
        </w:tc>
        <w:tc>
          <w:tcPr>
            <w:tcW w:w="1276" w:type="dxa"/>
            <w:vAlign w:val="center"/>
          </w:tcPr>
          <w:p w14:paraId="0DF56EAA" w14:textId="77777777" w:rsidR="000C5174" w:rsidRPr="000C5174" w:rsidRDefault="000C5174" w:rsidP="000C5174">
            <w:pPr>
              <w:jc w:val="center"/>
              <w:rPr>
                <w:rFonts w:ascii="Arial" w:hAnsi="Arial" w:cs="Arial"/>
                <w:sz w:val="18"/>
                <w:szCs w:val="18"/>
              </w:rPr>
            </w:pPr>
            <w:r w:rsidRPr="000C5174">
              <w:rPr>
                <w:rFonts w:ascii="Arial" w:hAnsi="Arial" w:cs="Arial"/>
                <w:sz w:val="18"/>
                <w:szCs w:val="18"/>
              </w:rPr>
              <w:t>13 02 05*</w:t>
            </w:r>
          </w:p>
        </w:tc>
        <w:tc>
          <w:tcPr>
            <w:tcW w:w="2410" w:type="dxa"/>
            <w:vAlign w:val="center"/>
          </w:tcPr>
          <w:p w14:paraId="1BA33166" w14:textId="77777777" w:rsidR="000C5174" w:rsidRPr="000C5174" w:rsidRDefault="000C5174" w:rsidP="000C5174">
            <w:pPr>
              <w:rPr>
                <w:rFonts w:ascii="Arial" w:hAnsi="Arial" w:cs="Arial"/>
                <w:sz w:val="18"/>
                <w:szCs w:val="18"/>
              </w:rPr>
            </w:pPr>
            <w:r w:rsidRPr="000C5174">
              <w:rPr>
                <w:rFonts w:ascii="Arial" w:hAnsi="Arial" w:cs="Arial"/>
                <w:bCs/>
                <w:iCs/>
                <w:sz w:val="18"/>
                <w:szCs w:val="18"/>
              </w:rPr>
              <w:t xml:space="preserve">Mineralne oleje silnikowe, przekładniowe i smarowe niezawierające związków </w:t>
            </w:r>
            <w:proofErr w:type="spellStart"/>
            <w:r w:rsidRPr="000C5174">
              <w:rPr>
                <w:rFonts w:ascii="Arial" w:hAnsi="Arial" w:cs="Arial"/>
                <w:bCs/>
                <w:iCs/>
                <w:sz w:val="18"/>
                <w:szCs w:val="18"/>
              </w:rPr>
              <w:t>chlorowcoorganicznych</w:t>
            </w:r>
            <w:proofErr w:type="spellEnd"/>
          </w:p>
        </w:tc>
        <w:tc>
          <w:tcPr>
            <w:tcW w:w="2693" w:type="dxa"/>
            <w:vAlign w:val="center"/>
          </w:tcPr>
          <w:p w14:paraId="5EAACE06" w14:textId="77777777" w:rsidR="000C5174" w:rsidRPr="000C5174" w:rsidRDefault="000C5174" w:rsidP="000C5174">
            <w:pPr>
              <w:rPr>
                <w:rFonts w:ascii="Arial" w:hAnsi="Arial" w:cs="Arial"/>
                <w:sz w:val="18"/>
                <w:szCs w:val="18"/>
              </w:rPr>
            </w:pPr>
            <w:r w:rsidRPr="000C5174">
              <w:rPr>
                <w:rFonts w:ascii="Arial" w:hAnsi="Arial" w:cs="Arial"/>
                <w:sz w:val="18"/>
                <w:szCs w:val="18"/>
              </w:rPr>
              <w:t xml:space="preserve">Odpady będą magazynowane w pomieszczeniu magazynowym nr 1, w opisanych beczkach umieszczonych na tacy ociekowej </w:t>
            </w:r>
          </w:p>
        </w:tc>
        <w:tc>
          <w:tcPr>
            <w:tcW w:w="1969" w:type="dxa"/>
            <w:vMerge w:val="restart"/>
            <w:vAlign w:val="center"/>
          </w:tcPr>
          <w:p w14:paraId="59AEB051" w14:textId="1E5C618C" w:rsidR="000C5174" w:rsidRPr="000C5174" w:rsidRDefault="000C5174" w:rsidP="000C5174">
            <w:pPr>
              <w:rPr>
                <w:rFonts w:ascii="Arial" w:hAnsi="Arial" w:cs="Arial"/>
                <w:sz w:val="18"/>
                <w:szCs w:val="18"/>
              </w:rPr>
            </w:pPr>
            <w:r w:rsidRPr="000C5174">
              <w:rPr>
                <w:rFonts w:ascii="Arial" w:hAnsi="Arial" w:cs="Arial"/>
                <w:sz w:val="18"/>
                <w:szCs w:val="18"/>
              </w:rPr>
              <w:t xml:space="preserve">Odpady będą przekazywane uprawnionym odbiorcom </w:t>
            </w:r>
            <w:r w:rsidR="00B5415C">
              <w:rPr>
                <w:rFonts w:ascii="Arial" w:hAnsi="Arial" w:cs="Arial"/>
                <w:sz w:val="18"/>
                <w:szCs w:val="18"/>
              </w:rPr>
              <w:br/>
            </w:r>
            <w:r w:rsidRPr="000C5174">
              <w:rPr>
                <w:rFonts w:ascii="Arial" w:hAnsi="Arial" w:cs="Arial"/>
                <w:sz w:val="18"/>
                <w:szCs w:val="18"/>
              </w:rPr>
              <w:t xml:space="preserve">do procesów odzysku lub unieszkodliwiania, </w:t>
            </w:r>
            <w:r w:rsidRPr="000C5174">
              <w:rPr>
                <w:rFonts w:ascii="Arial" w:hAnsi="Arial" w:cs="Arial"/>
                <w:sz w:val="18"/>
                <w:szCs w:val="18"/>
              </w:rPr>
              <w:lastRenderedPageBreak/>
              <w:t xml:space="preserve">zgodnie </w:t>
            </w:r>
            <w:r w:rsidR="001064EA">
              <w:rPr>
                <w:rFonts w:ascii="Arial" w:hAnsi="Arial" w:cs="Arial"/>
                <w:sz w:val="18"/>
                <w:szCs w:val="18"/>
              </w:rPr>
              <w:br/>
            </w:r>
            <w:r w:rsidRPr="000C5174">
              <w:rPr>
                <w:rFonts w:ascii="Arial" w:hAnsi="Arial" w:cs="Arial"/>
                <w:sz w:val="18"/>
                <w:szCs w:val="18"/>
              </w:rPr>
              <w:t>z obowiązującym prawem</w:t>
            </w:r>
          </w:p>
          <w:p w14:paraId="1DAF0219" w14:textId="77777777" w:rsidR="000C5174" w:rsidRPr="000C5174" w:rsidRDefault="000C5174" w:rsidP="000C5174">
            <w:pPr>
              <w:rPr>
                <w:rFonts w:ascii="Arial" w:hAnsi="Arial" w:cs="Arial"/>
                <w:sz w:val="18"/>
                <w:szCs w:val="18"/>
              </w:rPr>
            </w:pPr>
          </w:p>
        </w:tc>
      </w:tr>
      <w:tr w:rsidR="000C5174" w:rsidRPr="000C5174" w14:paraId="4D8768AE" w14:textId="77777777" w:rsidTr="007707DE">
        <w:trPr>
          <w:jc w:val="center"/>
        </w:trPr>
        <w:tc>
          <w:tcPr>
            <w:tcW w:w="694" w:type="dxa"/>
            <w:vAlign w:val="center"/>
          </w:tcPr>
          <w:p w14:paraId="638B08DE" w14:textId="77777777" w:rsidR="000C5174" w:rsidRPr="000C5174" w:rsidRDefault="000C5174" w:rsidP="008B5223">
            <w:pPr>
              <w:numPr>
                <w:ilvl w:val="0"/>
                <w:numId w:val="99"/>
              </w:numPr>
              <w:contextualSpacing/>
              <w:jc w:val="center"/>
              <w:rPr>
                <w:rFonts w:ascii="Arial" w:hAnsi="Arial" w:cs="Arial"/>
                <w:sz w:val="18"/>
                <w:szCs w:val="18"/>
              </w:rPr>
            </w:pPr>
          </w:p>
        </w:tc>
        <w:tc>
          <w:tcPr>
            <w:tcW w:w="1276" w:type="dxa"/>
            <w:vAlign w:val="center"/>
          </w:tcPr>
          <w:p w14:paraId="67E0164C" w14:textId="77777777" w:rsidR="000C5174" w:rsidRPr="000C5174" w:rsidRDefault="000C5174" w:rsidP="000C5174">
            <w:pPr>
              <w:jc w:val="center"/>
              <w:rPr>
                <w:rFonts w:ascii="Arial" w:hAnsi="Arial" w:cs="Arial"/>
                <w:sz w:val="18"/>
                <w:szCs w:val="18"/>
              </w:rPr>
            </w:pPr>
            <w:r w:rsidRPr="000C5174">
              <w:rPr>
                <w:rFonts w:ascii="Arial" w:hAnsi="Arial" w:cs="Arial"/>
                <w:sz w:val="18"/>
                <w:szCs w:val="18"/>
              </w:rPr>
              <w:t>13 02 07*</w:t>
            </w:r>
          </w:p>
        </w:tc>
        <w:tc>
          <w:tcPr>
            <w:tcW w:w="2410" w:type="dxa"/>
            <w:vAlign w:val="center"/>
          </w:tcPr>
          <w:p w14:paraId="1AC43FCC" w14:textId="77777777" w:rsidR="000C5174" w:rsidRPr="000C5174" w:rsidRDefault="000C5174" w:rsidP="000C5174">
            <w:pPr>
              <w:rPr>
                <w:rFonts w:ascii="Arial" w:hAnsi="Arial" w:cs="Arial"/>
                <w:sz w:val="18"/>
                <w:szCs w:val="18"/>
              </w:rPr>
            </w:pPr>
            <w:r w:rsidRPr="000C5174">
              <w:rPr>
                <w:rFonts w:ascii="Arial" w:hAnsi="Arial" w:cs="Arial"/>
                <w:bCs/>
                <w:iCs/>
                <w:sz w:val="18"/>
                <w:szCs w:val="18"/>
              </w:rPr>
              <w:t>Oleje silnikowe, przekładniowe i smarowe łatwo ulegające biodegradacji</w:t>
            </w:r>
          </w:p>
        </w:tc>
        <w:tc>
          <w:tcPr>
            <w:tcW w:w="2693" w:type="dxa"/>
            <w:vAlign w:val="center"/>
          </w:tcPr>
          <w:p w14:paraId="75D034F2" w14:textId="77777777" w:rsidR="000C5174" w:rsidRPr="000C5174" w:rsidRDefault="000C5174" w:rsidP="000C5174">
            <w:pPr>
              <w:rPr>
                <w:rFonts w:ascii="Arial" w:hAnsi="Arial" w:cs="Arial"/>
                <w:sz w:val="18"/>
                <w:szCs w:val="18"/>
              </w:rPr>
            </w:pPr>
            <w:r w:rsidRPr="000C5174">
              <w:rPr>
                <w:rFonts w:ascii="Arial" w:hAnsi="Arial" w:cs="Arial"/>
                <w:sz w:val="18"/>
                <w:szCs w:val="18"/>
              </w:rPr>
              <w:t>Odpady będą magazynowane w pomieszczeniu magazynowym nr 1, w opisanych beczkach umieszczonych na tacy ociekowej</w:t>
            </w:r>
          </w:p>
        </w:tc>
        <w:tc>
          <w:tcPr>
            <w:tcW w:w="1969" w:type="dxa"/>
            <w:vMerge/>
            <w:vAlign w:val="center"/>
          </w:tcPr>
          <w:p w14:paraId="4F8C1ED3" w14:textId="77777777" w:rsidR="000C5174" w:rsidRPr="000C5174" w:rsidRDefault="000C5174" w:rsidP="000C5174">
            <w:pPr>
              <w:rPr>
                <w:rFonts w:ascii="Arial" w:hAnsi="Arial" w:cs="Arial"/>
                <w:sz w:val="18"/>
                <w:szCs w:val="18"/>
              </w:rPr>
            </w:pPr>
          </w:p>
        </w:tc>
      </w:tr>
      <w:tr w:rsidR="000C5174" w:rsidRPr="000C5174" w14:paraId="1D4DB78F" w14:textId="77777777" w:rsidTr="007707DE">
        <w:trPr>
          <w:jc w:val="center"/>
        </w:trPr>
        <w:tc>
          <w:tcPr>
            <w:tcW w:w="694" w:type="dxa"/>
            <w:vAlign w:val="center"/>
          </w:tcPr>
          <w:p w14:paraId="5EC7C7DB" w14:textId="77777777" w:rsidR="000C5174" w:rsidRPr="000C5174" w:rsidRDefault="000C5174" w:rsidP="008B5223">
            <w:pPr>
              <w:numPr>
                <w:ilvl w:val="0"/>
                <w:numId w:val="99"/>
              </w:numPr>
              <w:contextualSpacing/>
              <w:jc w:val="center"/>
              <w:rPr>
                <w:rFonts w:ascii="Arial" w:hAnsi="Arial" w:cs="Arial"/>
                <w:sz w:val="18"/>
                <w:szCs w:val="18"/>
              </w:rPr>
            </w:pPr>
          </w:p>
        </w:tc>
        <w:tc>
          <w:tcPr>
            <w:tcW w:w="1276" w:type="dxa"/>
            <w:vAlign w:val="center"/>
          </w:tcPr>
          <w:p w14:paraId="314B04EF" w14:textId="77777777" w:rsidR="000C5174" w:rsidRPr="000C5174" w:rsidRDefault="000C5174" w:rsidP="000C5174">
            <w:pPr>
              <w:jc w:val="center"/>
              <w:rPr>
                <w:rFonts w:ascii="Arial" w:hAnsi="Arial" w:cs="Arial"/>
                <w:sz w:val="18"/>
                <w:szCs w:val="18"/>
              </w:rPr>
            </w:pPr>
            <w:r w:rsidRPr="000C5174">
              <w:rPr>
                <w:rFonts w:ascii="Arial" w:hAnsi="Arial" w:cs="Arial"/>
                <w:sz w:val="18"/>
                <w:szCs w:val="18"/>
              </w:rPr>
              <w:t>13 02 08*</w:t>
            </w:r>
          </w:p>
        </w:tc>
        <w:tc>
          <w:tcPr>
            <w:tcW w:w="2410" w:type="dxa"/>
            <w:vAlign w:val="center"/>
          </w:tcPr>
          <w:p w14:paraId="26091FA4" w14:textId="77777777" w:rsidR="000C5174" w:rsidRPr="000C5174" w:rsidRDefault="000C5174" w:rsidP="000C5174">
            <w:pPr>
              <w:rPr>
                <w:rFonts w:ascii="Arial" w:hAnsi="Arial" w:cs="Arial"/>
                <w:sz w:val="18"/>
                <w:szCs w:val="18"/>
              </w:rPr>
            </w:pPr>
            <w:r w:rsidRPr="000C5174">
              <w:rPr>
                <w:rFonts w:ascii="Arial" w:hAnsi="Arial" w:cs="Arial"/>
                <w:bCs/>
                <w:iCs/>
                <w:sz w:val="18"/>
                <w:szCs w:val="18"/>
              </w:rPr>
              <w:t>Inne oleje silnikowe, przekładniowe i smarowe</w:t>
            </w:r>
          </w:p>
        </w:tc>
        <w:tc>
          <w:tcPr>
            <w:tcW w:w="2693" w:type="dxa"/>
            <w:vAlign w:val="center"/>
          </w:tcPr>
          <w:p w14:paraId="470F8FC0" w14:textId="3F764BF4" w:rsidR="000C5174" w:rsidRPr="000C5174" w:rsidRDefault="000C5174" w:rsidP="000C5174">
            <w:pPr>
              <w:rPr>
                <w:rFonts w:ascii="Arial" w:hAnsi="Arial" w:cs="Arial"/>
                <w:sz w:val="18"/>
                <w:szCs w:val="18"/>
              </w:rPr>
            </w:pPr>
            <w:r w:rsidRPr="000C5174">
              <w:rPr>
                <w:rFonts w:ascii="Arial" w:hAnsi="Arial" w:cs="Arial"/>
                <w:sz w:val="18"/>
                <w:szCs w:val="18"/>
              </w:rPr>
              <w:t xml:space="preserve">Odpady będą magazynowane w pomieszczeniu magazynowym nr 1, </w:t>
            </w:r>
            <w:r>
              <w:rPr>
                <w:rFonts w:ascii="Arial" w:hAnsi="Arial" w:cs="Arial"/>
                <w:sz w:val="18"/>
                <w:szCs w:val="18"/>
              </w:rPr>
              <w:br/>
            </w:r>
            <w:r w:rsidRPr="000C5174">
              <w:rPr>
                <w:rFonts w:ascii="Arial" w:hAnsi="Arial" w:cs="Arial"/>
                <w:sz w:val="18"/>
                <w:szCs w:val="18"/>
              </w:rPr>
              <w:t>w opisanych beczkach umieszczonych na tacy ociekowej</w:t>
            </w:r>
          </w:p>
        </w:tc>
        <w:tc>
          <w:tcPr>
            <w:tcW w:w="1969" w:type="dxa"/>
            <w:vMerge/>
            <w:vAlign w:val="center"/>
          </w:tcPr>
          <w:p w14:paraId="3B0A82EE" w14:textId="77777777" w:rsidR="000C5174" w:rsidRPr="000C5174" w:rsidRDefault="000C5174" w:rsidP="000C5174">
            <w:pPr>
              <w:rPr>
                <w:rFonts w:ascii="Arial" w:hAnsi="Arial" w:cs="Arial"/>
                <w:sz w:val="18"/>
                <w:szCs w:val="18"/>
              </w:rPr>
            </w:pPr>
          </w:p>
        </w:tc>
      </w:tr>
      <w:tr w:rsidR="000C5174" w:rsidRPr="000C5174" w14:paraId="044E5385" w14:textId="77777777" w:rsidTr="007707DE">
        <w:trPr>
          <w:jc w:val="center"/>
        </w:trPr>
        <w:tc>
          <w:tcPr>
            <w:tcW w:w="694" w:type="dxa"/>
            <w:vAlign w:val="center"/>
          </w:tcPr>
          <w:p w14:paraId="4987AD49" w14:textId="77777777" w:rsidR="000C5174" w:rsidRPr="000C5174" w:rsidRDefault="000C5174" w:rsidP="008B5223">
            <w:pPr>
              <w:numPr>
                <w:ilvl w:val="0"/>
                <w:numId w:val="99"/>
              </w:numPr>
              <w:contextualSpacing/>
              <w:jc w:val="center"/>
              <w:rPr>
                <w:rFonts w:ascii="Arial" w:hAnsi="Arial" w:cs="Arial"/>
                <w:sz w:val="18"/>
                <w:szCs w:val="18"/>
              </w:rPr>
            </w:pPr>
          </w:p>
        </w:tc>
        <w:tc>
          <w:tcPr>
            <w:tcW w:w="1276" w:type="dxa"/>
            <w:vAlign w:val="center"/>
          </w:tcPr>
          <w:p w14:paraId="750F962B" w14:textId="77777777" w:rsidR="000C5174" w:rsidRPr="000C5174" w:rsidRDefault="000C5174" w:rsidP="000C5174">
            <w:pPr>
              <w:jc w:val="center"/>
              <w:rPr>
                <w:rFonts w:ascii="Arial" w:hAnsi="Arial" w:cs="Arial"/>
                <w:sz w:val="18"/>
                <w:szCs w:val="18"/>
              </w:rPr>
            </w:pPr>
            <w:r w:rsidRPr="000C5174">
              <w:rPr>
                <w:rFonts w:ascii="Arial" w:hAnsi="Arial" w:cs="Arial"/>
                <w:sz w:val="18"/>
                <w:szCs w:val="18"/>
              </w:rPr>
              <w:t>15 01 10*</w:t>
            </w:r>
          </w:p>
        </w:tc>
        <w:tc>
          <w:tcPr>
            <w:tcW w:w="2410" w:type="dxa"/>
            <w:vAlign w:val="center"/>
          </w:tcPr>
          <w:p w14:paraId="7200E8DA" w14:textId="77777777" w:rsidR="000C5174" w:rsidRPr="000C5174" w:rsidRDefault="000C5174" w:rsidP="000C5174">
            <w:pPr>
              <w:rPr>
                <w:rFonts w:ascii="Arial" w:hAnsi="Arial" w:cs="Arial"/>
                <w:sz w:val="18"/>
                <w:szCs w:val="18"/>
              </w:rPr>
            </w:pPr>
            <w:r w:rsidRPr="000C5174">
              <w:rPr>
                <w:rFonts w:ascii="Arial" w:hAnsi="Arial" w:cs="Arial"/>
                <w:bCs/>
                <w:iCs/>
                <w:sz w:val="18"/>
                <w:szCs w:val="18"/>
              </w:rPr>
              <w:t>Opakowania zawierające pozostałości substancji niebezpiecznych lub nimi zanieczyszczone</w:t>
            </w:r>
          </w:p>
        </w:tc>
        <w:tc>
          <w:tcPr>
            <w:tcW w:w="2693" w:type="dxa"/>
            <w:vAlign w:val="center"/>
          </w:tcPr>
          <w:p w14:paraId="27F1EF81" w14:textId="384CADAD" w:rsidR="000C5174" w:rsidRPr="000C5174" w:rsidRDefault="000C5174" w:rsidP="000C5174">
            <w:pPr>
              <w:rPr>
                <w:rFonts w:ascii="Arial" w:hAnsi="Arial" w:cs="Arial"/>
                <w:sz w:val="18"/>
                <w:szCs w:val="18"/>
              </w:rPr>
            </w:pPr>
            <w:r w:rsidRPr="000C5174">
              <w:rPr>
                <w:rFonts w:ascii="Arial" w:hAnsi="Arial" w:cs="Arial"/>
                <w:sz w:val="18"/>
                <w:szCs w:val="18"/>
              </w:rPr>
              <w:t xml:space="preserve">Odpady będą magazynowane w pomieszczeniu magazynowym nr 14, </w:t>
            </w:r>
            <w:r>
              <w:rPr>
                <w:rFonts w:ascii="Arial" w:hAnsi="Arial" w:cs="Arial"/>
                <w:sz w:val="18"/>
                <w:szCs w:val="18"/>
              </w:rPr>
              <w:br/>
            </w:r>
            <w:r w:rsidRPr="000C5174">
              <w:rPr>
                <w:rFonts w:ascii="Arial" w:hAnsi="Arial" w:cs="Arial"/>
                <w:sz w:val="18"/>
                <w:szCs w:val="18"/>
              </w:rPr>
              <w:t>w opisanych pojemnikach metalowych lub z tworzywa</w:t>
            </w:r>
          </w:p>
        </w:tc>
        <w:tc>
          <w:tcPr>
            <w:tcW w:w="1969" w:type="dxa"/>
            <w:vMerge/>
            <w:vAlign w:val="center"/>
          </w:tcPr>
          <w:p w14:paraId="077DE888" w14:textId="77777777" w:rsidR="000C5174" w:rsidRPr="000C5174" w:rsidRDefault="000C5174" w:rsidP="000C5174">
            <w:pPr>
              <w:rPr>
                <w:rFonts w:ascii="Arial" w:hAnsi="Arial" w:cs="Arial"/>
                <w:sz w:val="18"/>
                <w:szCs w:val="18"/>
              </w:rPr>
            </w:pPr>
          </w:p>
        </w:tc>
      </w:tr>
      <w:tr w:rsidR="000C5174" w:rsidRPr="000C5174" w14:paraId="718050E6" w14:textId="77777777" w:rsidTr="007707DE">
        <w:trPr>
          <w:jc w:val="center"/>
        </w:trPr>
        <w:tc>
          <w:tcPr>
            <w:tcW w:w="694" w:type="dxa"/>
            <w:vAlign w:val="center"/>
          </w:tcPr>
          <w:p w14:paraId="4BE6CBF0" w14:textId="77777777" w:rsidR="000C5174" w:rsidRPr="000C5174" w:rsidRDefault="000C5174" w:rsidP="008B5223">
            <w:pPr>
              <w:numPr>
                <w:ilvl w:val="0"/>
                <w:numId w:val="99"/>
              </w:numPr>
              <w:contextualSpacing/>
              <w:jc w:val="center"/>
              <w:rPr>
                <w:rFonts w:ascii="Arial" w:hAnsi="Arial" w:cs="Arial"/>
                <w:sz w:val="18"/>
                <w:szCs w:val="18"/>
              </w:rPr>
            </w:pPr>
          </w:p>
        </w:tc>
        <w:tc>
          <w:tcPr>
            <w:tcW w:w="1276" w:type="dxa"/>
            <w:vAlign w:val="center"/>
          </w:tcPr>
          <w:p w14:paraId="702A9FFC" w14:textId="77777777" w:rsidR="000C5174" w:rsidRPr="000C5174" w:rsidRDefault="000C5174" w:rsidP="000C5174">
            <w:pPr>
              <w:jc w:val="center"/>
              <w:rPr>
                <w:rFonts w:ascii="Arial" w:hAnsi="Arial" w:cs="Arial"/>
                <w:sz w:val="18"/>
                <w:szCs w:val="18"/>
              </w:rPr>
            </w:pPr>
            <w:r w:rsidRPr="000C5174">
              <w:rPr>
                <w:rFonts w:ascii="Arial" w:hAnsi="Arial" w:cs="Arial"/>
                <w:sz w:val="18"/>
                <w:szCs w:val="18"/>
              </w:rPr>
              <w:t>15 02 02*</w:t>
            </w:r>
          </w:p>
        </w:tc>
        <w:tc>
          <w:tcPr>
            <w:tcW w:w="2410" w:type="dxa"/>
            <w:vAlign w:val="center"/>
          </w:tcPr>
          <w:p w14:paraId="2E4872AB" w14:textId="77777777" w:rsidR="000C5174" w:rsidRPr="000C5174" w:rsidRDefault="000C5174" w:rsidP="000C5174">
            <w:pPr>
              <w:rPr>
                <w:rFonts w:ascii="Arial" w:hAnsi="Arial" w:cs="Arial"/>
                <w:bCs/>
                <w:iCs/>
                <w:sz w:val="18"/>
                <w:szCs w:val="18"/>
              </w:rPr>
            </w:pPr>
            <w:r w:rsidRPr="000C5174">
              <w:rPr>
                <w:rFonts w:ascii="Arial" w:hAnsi="Arial" w:cs="Arial"/>
                <w:bCs/>
                <w:iCs/>
                <w:sz w:val="18"/>
                <w:szCs w:val="18"/>
              </w:rPr>
              <w:t>Sorbenty, materiały filtracyjne (w tym filtry olejowe nieujęte w innych grupach), tkaniny do wycierania (np. szmaty, ścierki) i ubrania ochronne zanieczyszczone substancjami niebezpiecznymi (np. PCB)</w:t>
            </w:r>
          </w:p>
        </w:tc>
        <w:tc>
          <w:tcPr>
            <w:tcW w:w="2693" w:type="dxa"/>
            <w:vAlign w:val="center"/>
          </w:tcPr>
          <w:p w14:paraId="2C63E828" w14:textId="77777777" w:rsidR="000C5174" w:rsidRPr="000C5174" w:rsidRDefault="000C5174" w:rsidP="000C5174">
            <w:pPr>
              <w:rPr>
                <w:rFonts w:ascii="Arial" w:hAnsi="Arial" w:cs="Arial"/>
                <w:sz w:val="18"/>
                <w:szCs w:val="18"/>
              </w:rPr>
            </w:pPr>
            <w:r w:rsidRPr="000C5174">
              <w:rPr>
                <w:rFonts w:ascii="Arial" w:hAnsi="Arial" w:cs="Arial"/>
                <w:sz w:val="18"/>
                <w:szCs w:val="18"/>
              </w:rPr>
              <w:t>Odpady będą magazynowane w pomieszczeniu magazynowym nr 1, w opisanych foliowych workach i w pojemniku</w:t>
            </w:r>
          </w:p>
        </w:tc>
        <w:tc>
          <w:tcPr>
            <w:tcW w:w="1969" w:type="dxa"/>
            <w:vMerge/>
            <w:vAlign w:val="center"/>
          </w:tcPr>
          <w:p w14:paraId="0FCE1ECD" w14:textId="77777777" w:rsidR="000C5174" w:rsidRPr="000C5174" w:rsidRDefault="000C5174" w:rsidP="000C5174">
            <w:pPr>
              <w:rPr>
                <w:rFonts w:ascii="Arial" w:hAnsi="Arial" w:cs="Arial"/>
                <w:bCs/>
                <w:sz w:val="18"/>
                <w:szCs w:val="18"/>
              </w:rPr>
            </w:pPr>
          </w:p>
        </w:tc>
      </w:tr>
      <w:tr w:rsidR="000C5174" w:rsidRPr="000C5174" w14:paraId="000CF6D1" w14:textId="77777777" w:rsidTr="007707DE">
        <w:trPr>
          <w:jc w:val="center"/>
        </w:trPr>
        <w:tc>
          <w:tcPr>
            <w:tcW w:w="694" w:type="dxa"/>
            <w:vAlign w:val="center"/>
          </w:tcPr>
          <w:p w14:paraId="62AC6AC2" w14:textId="77777777" w:rsidR="000C5174" w:rsidRPr="000C5174" w:rsidRDefault="000C5174" w:rsidP="008B5223">
            <w:pPr>
              <w:numPr>
                <w:ilvl w:val="0"/>
                <w:numId w:val="99"/>
              </w:numPr>
              <w:contextualSpacing/>
              <w:jc w:val="center"/>
              <w:rPr>
                <w:rFonts w:ascii="Arial" w:hAnsi="Arial" w:cs="Arial"/>
                <w:sz w:val="18"/>
                <w:szCs w:val="18"/>
              </w:rPr>
            </w:pPr>
          </w:p>
        </w:tc>
        <w:tc>
          <w:tcPr>
            <w:tcW w:w="1276" w:type="dxa"/>
            <w:vAlign w:val="center"/>
          </w:tcPr>
          <w:p w14:paraId="0B888133" w14:textId="77777777" w:rsidR="000C5174" w:rsidRPr="000C5174" w:rsidRDefault="000C5174" w:rsidP="000C5174">
            <w:pPr>
              <w:jc w:val="center"/>
              <w:rPr>
                <w:rFonts w:ascii="Arial" w:hAnsi="Arial" w:cs="Arial"/>
                <w:sz w:val="18"/>
                <w:szCs w:val="18"/>
              </w:rPr>
            </w:pPr>
            <w:r w:rsidRPr="000C5174">
              <w:rPr>
                <w:rFonts w:ascii="Arial" w:hAnsi="Arial" w:cs="Arial"/>
                <w:sz w:val="18"/>
                <w:szCs w:val="18"/>
              </w:rPr>
              <w:t>16 01 07*</w:t>
            </w:r>
          </w:p>
        </w:tc>
        <w:tc>
          <w:tcPr>
            <w:tcW w:w="2410" w:type="dxa"/>
            <w:vAlign w:val="center"/>
          </w:tcPr>
          <w:p w14:paraId="0ED14A83" w14:textId="77777777" w:rsidR="000C5174" w:rsidRPr="000C5174" w:rsidRDefault="000C5174" w:rsidP="000C5174">
            <w:pPr>
              <w:rPr>
                <w:rFonts w:ascii="Arial" w:hAnsi="Arial" w:cs="Arial"/>
                <w:bCs/>
                <w:iCs/>
                <w:sz w:val="18"/>
                <w:szCs w:val="18"/>
              </w:rPr>
            </w:pPr>
            <w:r w:rsidRPr="000C5174">
              <w:rPr>
                <w:rFonts w:ascii="Arial" w:hAnsi="Arial" w:cs="Arial"/>
                <w:bCs/>
                <w:iCs/>
                <w:sz w:val="18"/>
                <w:szCs w:val="18"/>
              </w:rPr>
              <w:t>Filtry olejowe</w:t>
            </w:r>
          </w:p>
        </w:tc>
        <w:tc>
          <w:tcPr>
            <w:tcW w:w="2693" w:type="dxa"/>
            <w:vAlign w:val="center"/>
          </w:tcPr>
          <w:p w14:paraId="0E2433EC" w14:textId="77777777" w:rsidR="000C5174" w:rsidRPr="000C5174" w:rsidRDefault="000C5174" w:rsidP="000C5174">
            <w:pPr>
              <w:rPr>
                <w:rFonts w:ascii="Arial" w:hAnsi="Arial" w:cs="Arial"/>
                <w:sz w:val="18"/>
                <w:szCs w:val="18"/>
              </w:rPr>
            </w:pPr>
            <w:r w:rsidRPr="000C5174">
              <w:rPr>
                <w:rFonts w:ascii="Arial" w:hAnsi="Arial" w:cs="Arial"/>
                <w:sz w:val="18"/>
                <w:szCs w:val="18"/>
              </w:rPr>
              <w:t>Odpady będą magazynowane w pomieszczeniu magazynowym nr 14, w szczelnych, opisanych beczkach</w:t>
            </w:r>
          </w:p>
        </w:tc>
        <w:tc>
          <w:tcPr>
            <w:tcW w:w="1969" w:type="dxa"/>
            <w:vMerge/>
            <w:vAlign w:val="center"/>
          </w:tcPr>
          <w:p w14:paraId="1DE89E48" w14:textId="77777777" w:rsidR="000C5174" w:rsidRPr="000C5174" w:rsidRDefault="000C5174" w:rsidP="000C5174">
            <w:pPr>
              <w:rPr>
                <w:rFonts w:ascii="Arial" w:hAnsi="Arial" w:cs="Arial"/>
                <w:bCs/>
                <w:sz w:val="18"/>
                <w:szCs w:val="18"/>
              </w:rPr>
            </w:pPr>
          </w:p>
        </w:tc>
      </w:tr>
      <w:tr w:rsidR="000C5174" w:rsidRPr="000C5174" w14:paraId="73758929" w14:textId="77777777" w:rsidTr="007707DE">
        <w:trPr>
          <w:jc w:val="center"/>
        </w:trPr>
        <w:tc>
          <w:tcPr>
            <w:tcW w:w="694" w:type="dxa"/>
            <w:vAlign w:val="center"/>
          </w:tcPr>
          <w:p w14:paraId="0C656E6B" w14:textId="77777777" w:rsidR="000C5174" w:rsidRPr="000C5174" w:rsidRDefault="000C5174" w:rsidP="008B5223">
            <w:pPr>
              <w:numPr>
                <w:ilvl w:val="0"/>
                <w:numId w:val="99"/>
              </w:numPr>
              <w:contextualSpacing/>
              <w:jc w:val="center"/>
              <w:rPr>
                <w:rFonts w:ascii="Arial" w:hAnsi="Arial" w:cs="Arial"/>
                <w:sz w:val="18"/>
                <w:szCs w:val="18"/>
              </w:rPr>
            </w:pPr>
          </w:p>
        </w:tc>
        <w:tc>
          <w:tcPr>
            <w:tcW w:w="1276" w:type="dxa"/>
            <w:vAlign w:val="center"/>
          </w:tcPr>
          <w:p w14:paraId="2A49C515" w14:textId="77777777" w:rsidR="000C5174" w:rsidRPr="000C5174" w:rsidRDefault="000C5174" w:rsidP="000C5174">
            <w:pPr>
              <w:jc w:val="center"/>
              <w:rPr>
                <w:rFonts w:ascii="Arial" w:hAnsi="Arial" w:cs="Arial"/>
                <w:sz w:val="18"/>
                <w:szCs w:val="18"/>
              </w:rPr>
            </w:pPr>
            <w:r w:rsidRPr="000C5174">
              <w:rPr>
                <w:rFonts w:ascii="Arial" w:hAnsi="Arial" w:cs="Arial"/>
                <w:sz w:val="18"/>
                <w:szCs w:val="18"/>
              </w:rPr>
              <w:t>16 02 13*</w:t>
            </w:r>
          </w:p>
        </w:tc>
        <w:tc>
          <w:tcPr>
            <w:tcW w:w="2410" w:type="dxa"/>
            <w:vAlign w:val="center"/>
          </w:tcPr>
          <w:p w14:paraId="6B1A7F53" w14:textId="77777777" w:rsidR="000C5174" w:rsidRPr="000C5174" w:rsidRDefault="000C5174" w:rsidP="000C5174">
            <w:pPr>
              <w:rPr>
                <w:rFonts w:ascii="Arial" w:hAnsi="Arial" w:cs="Arial"/>
                <w:bCs/>
                <w:iCs/>
                <w:sz w:val="18"/>
                <w:szCs w:val="18"/>
              </w:rPr>
            </w:pPr>
            <w:r w:rsidRPr="000C5174">
              <w:rPr>
                <w:rFonts w:ascii="Arial" w:hAnsi="Arial" w:cs="Arial"/>
                <w:bCs/>
                <w:iCs/>
                <w:sz w:val="18"/>
                <w:szCs w:val="18"/>
              </w:rPr>
              <w:t>Zużyte urządzenia zawierające niebezpieczne elementy inne niż wymienione w 16 02 09 do 16 02 12</w:t>
            </w:r>
          </w:p>
        </w:tc>
        <w:tc>
          <w:tcPr>
            <w:tcW w:w="2693" w:type="dxa"/>
            <w:vAlign w:val="center"/>
          </w:tcPr>
          <w:p w14:paraId="729392D4" w14:textId="7DDD6230" w:rsidR="000C5174" w:rsidRPr="000C5174" w:rsidRDefault="000C5174" w:rsidP="000C5174">
            <w:pPr>
              <w:rPr>
                <w:rFonts w:ascii="Arial" w:hAnsi="Arial" w:cs="Arial"/>
                <w:sz w:val="18"/>
                <w:szCs w:val="18"/>
              </w:rPr>
            </w:pPr>
            <w:r w:rsidRPr="000C5174">
              <w:rPr>
                <w:rFonts w:ascii="Arial" w:hAnsi="Arial" w:cs="Arial"/>
                <w:sz w:val="18"/>
                <w:szCs w:val="18"/>
              </w:rPr>
              <w:t xml:space="preserve">Odpady będą magazynowane w pomieszczeniu magazynowym nr 14, </w:t>
            </w:r>
            <w:r>
              <w:rPr>
                <w:rFonts w:ascii="Arial" w:hAnsi="Arial" w:cs="Arial"/>
                <w:sz w:val="18"/>
                <w:szCs w:val="18"/>
              </w:rPr>
              <w:br/>
            </w:r>
            <w:r w:rsidRPr="000C5174">
              <w:rPr>
                <w:rFonts w:ascii="Arial" w:hAnsi="Arial" w:cs="Arial"/>
                <w:sz w:val="18"/>
                <w:szCs w:val="18"/>
              </w:rPr>
              <w:t xml:space="preserve">w opisanych pojemnikach specjalistycznych lub luzem </w:t>
            </w:r>
            <w:r w:rsidR="000C51E5">
              <w:rPr>
                <w:rFonts w:ascii="Arial" w:hAnsi="Arial" w:cs="Arial"/>
                <w:sz w:val="18"/>
                <w:szCs w:val="18"/>
              </w:rPr>
              <w:br/>
            </w:r>
            <w:r w:rsidRPr="000C5174">
              <w:rPr>
                <w:rFonts w:ascii="Arial" w:hAnsi="Arial" w:cs="Arial"/>
                <w:sz w:val="18"/>
                <w:szCs w:val="18"/>
              </w:rPr>
              <w:t>w wyznaczonym i opisanym miejscu</w:t>
            </w:r>
          </w:p>
        </w:tc>
        <w:tc>
          <w:tcPr>
            <w:tcW w:w="1969" w:type="dxa"/>
            <w:vMerge/>
            <w:vAlign w:val="center"/>
          </w:tcPr>
          <w:p w14:paraId="2274BCA3" w14:textId="77777777" w:rsidR="000C5174" w:rsidRPr="000C5174" w:rsidRDefault="000C5174" w:rsidP="000C5174">
            <w:pPr>
              <w:rPr>
                <w:rFonts w:ascii="Arial" w:hAnsi="Arial" w:cs="Arial"/>
                <w:bCs/>
                <w:sz w:val="18"/>
                <w:szCs w:val="18"/>
              </w:rPr>
            </w:pPr>
          </w:p>
        </w:tc>
      </w:tr>
      <w:tr w:rsidR="000C5174" w:rsidRPr="000C5174" w14:paraId="1031190F" w14:textId="77777777" w:rsidTr="007707DE">
        <w:trPr>
          <w:jc w:val="center"/>
        </w:trPr>
        <w:tc>
          <w:tcPr>
            <w:tcW w:w="694" w:type="dxa"/>
            <w:vAlign w:val="center"/>
          </w:tcPr>
          <w:p w14:paraId="7F1BE2D3" w14:textId="77777777" w:rsidR="000C5174" w:rsidRPr="000C5174" w:rsidRDefault="000C5174" w:rsidP="008B5223">
            <w:pPr>
              <w:numPr>
                <w:ilvl w:val="0"/>
                <w:numId w:val="99"/>
              </w:numPr>
              <w:contextualSpacing/>
              <w:jc w:val="center"/>
              <w:rPr>
                <w:rFonts w:ascii="Arial" w:hAnsi="Arial" w:cs="Arial"/>
                <w:sz w:val="18"/>
                <w:szCs w:val="18"/>
              </w:rPr>
            </w:pPr>
          </w:p>
        </w:tc>
        <w:tc>
          <w:tcPr>
            <w:tcW w:w="1276" w:type="dxa"/>
            <w:vAlign w:val="center"/>
          </w:tcPr>
          <w:p w14:paraId="6BD9BF72" w14:textId="77777777" w:rsidR="000C5174" w:rsidRPr="000C5174" w:rsidRDefault="000C5174" w:rsidP="000C5174">
            <w:pPr>
              <w:jc w:val="center"/>
              <w:rPr>
                <w:rFonts w:ascii="Arial" w:hAnsi="Arial" w:cs="Arial"/>
                <w:sz w:val="18"/>
                <w:szCs w:val="18"/>
              </w:rPr>
            </w:pPr>
            <w:r w:rsidRPr="000C5174">
              <w:rPr>
                <w:rFonts w:ascii="Arial" w:hAnsi="Arial" w:cs="Arial"/>
                <w:sz w:val="18"/>
                <w:szCs w:val="18"/>
              </w:rPr>
              <w:t>16 06 01*</w:t>
            </w:r>
          </w:p>
        </w:tc>
        <w:tc>
          <w:tcPr>
            <w:tcW w:w="2410" w:type="dxa"/>
            <w:vAlign w:val="center"/>
          </w:tcPr>
          <w:p w14:paraId="1B926FED" w14:textId="77777777" w:rsidR="000C5174" w:rsidRPr="000C5174" w:rsidRDefault="000C5174" w:rsidP="000C5174">
            <w:pPr>
              <w:rPr>
                <w:rFonts w:ascii="Arial" w:hAnsi="Arial" w:cs="Arial"/>
                <w:bCs/>
                <w:iCs/>
                <w:sz w:val="18"/>
                <w:szCs w:val="18"/>
              </w:rPr>
            </w:pPr>
            <w:r w:rsidRPr="000C5174">
              <w:rPr>
                <w:rFonts w:ascii="Arial" w:hAnsi="Arial" w:cs="Arial"/>
                <w:bCs/>
                <w:iCs/>
                <w:sz w:val="18"/>
                <w:szCs w:val="18"/>
              </w:rPr>
              <w:t>Baterie i akumulatory ołowiowe</w:t>
            </w:r>
          </w:p>
        </w:tc>
        <w:tc>
          <w:tcPr>
            <w:tcW w:w="2693" w:type="dxa"/>
            <w:vAlign w:val="center"/>
          </w:tcPr>
          <w:p w14:paraId="5BDCA625" w14:textId="310CBEAE" w:rsidR="000C5174" w:rsidRPr="000C5174" w:rsidRDefault="000C5174" w:rsidP="000C5174">
            <w:pPr>
              <w:rPr>
                <w:rFonts w:ascii="Arial" w:hAnsi="Arial" w:cs="Arial"/>
                <w:sz w:val="18"/>
                <w:szCs w:val="18"/>
              </w:rPr>
            </w:pPr>
            <w:r w:rsidRPr="000C5174">
              <w:rPr>
                <w:rFonts w:ascii="Arial" w:hAnsi="Arial" w:cs="Arial"/>
                <w:sz w:val="18"/>
                <w:szCs w:val="18"/>
              </w:rPr>
              <w:t xml:space="preserve">Odpady będą magazynowane w pomieszczeniu magazynowym nr 14, </w:t>
            </w:r>
            <w:r w:rsidR="000C51E5">
              <w:rPr>
                <w:rFonts w:ascii="Arial" w:hAnsi="Arial" w:cs="Arial"/>
                <w:sz w:val="18"/>
                <w:szCs w:val="18"/>
              </w:rPr>
              <w:br/>
            </w:r>
            <w:r w:rsidRPr="000C5174">
              <w:rPr>
                <w:rFonts w:ascii="Arial" w:hAnsi="Arial" w:cs="Arial"/>
                <w:sz w:val="18"/>
                <w:szCs w:val="18"/>
              </w:rPr>
              <w:t>w opisanych pojemnikach kwasoodpornych</w:t>
            </w:r>
          </w:p>
        </w:tc>
        <w:tc>
          <w:tcPr>
            <w:tcW w:w="1969" w:type="dxa"/>
            <w:vMerge/>
            <w:vAlign w:val="center"/>
          </w:tcPr>
          <w:p w14:paraId="3ADECB7C" w14:textId="77777777" w:rsidR="000C5174" w:rsidRPr="000C5174" w:rsidRDefault="000C5174" w:rsidP="000C5174">
            <w:pPr>
              <w:rPr>
                <w:rFonts w:ascii="Arial" w:hAnsi="Arial" w:cs="Arial"/>
                <w:bCs/>
                <w:sz w:val="18"/>
                <w:szCs w:val="18"/>
              </w:rPr>
            </w:pPr>
          </w:p>
        </w:tc>
      </w:tr>
      <w:tr w:rsidR="000C5174" w:rsidRPr="000C5174" w14:paraId="48522858" w14:textId="77777777" w:rsidTr="007707DE">
        <w:trPr>
          <w:jc w:val="center"/>
        </w:trPr>
        <w:tc>
          <w:tcPr>
            <w:tcW w:w="694" w:type="dxa"/>
            <w:vAlign w:val="center"/>
          </w:tcPr>
          <w:p w14:paraId="469B1317" w14:textId="77777777" w:rsidR="000C5174" w:rsidRPr="000C5174" w:rsidRDefault="000C5174" w:rsidP="008B5223">
            <w:pPr>
              <w:numPr>
                <w:ilvl w:val="0"/>
                <w:numId w:val="99"/>
              </w:numPr>
              <w:contextualSpacing/>
              <w:jc w:val="center"/>
              <w:rPr>
                <w:rFonts w:ascii="Arial" w:hAnsi="Arial" w:cs="Arial"/>
                <w:sz w:val="18"/>
                <w:szCs w:val="18"/>
              </w:rPr>
            </w:pPr>
          </w:p>
        </w:tc>
        <w:tc>
          <w:tcPr>
            <w:tcW w:w="1276" w:type="dxa"/>
            <w:vAlign w:val="center"/>
          </w:tcPr>
          <w:p w14:paraId="46382D80" w14:textId="77777777" w:rsidR="000C5174" w:rsidRPr="000C5174" w:rsidRDefault="000C5174" w:rsidP="000C5174">
            <w:pPr>
              <w:jc w:val="center"/>
              <w:rPr>
                <w:rFonts w:ascii="Arial" w:hAnsi="Arial" w:cs="Arial"/>
                <w:sz w:val="18"/>
                <w:szCs w:val="18"/>
              </w:rPr>
            </w:pPr>
            <w:r w:rsidRPr="000C5174">
              <w:rPr>
                <w:rFonts w:ascii="Arial" w:hAnsi="Arial" w:cs="Arial"/>
                <w:sz w:val="18"/>
                <w:szCs w:val="18"/>
              </w:rPr>
              <w:t>16 06 02*</w:t>
            </w:r>
          </w:p>
        </w:tc>
        <w:tc>
          <w:tcPr>
            <w:tcW w:w="2410" w:type="dxa"/>
            <w:vAlign w:val="center"/>
          </w:tcPr>
          <w:p w14:paraId="743660A9" w14:textId="77777777" w:rsidR="000C5174" w:rsidRPr="000C5174" w:rsidRDefault="000C5174" w:rsidP="000C5174">
            <w:pPr>
              <w:rPr>
                <w:rFonts w:ascii="Arial" w:hAnsi="Arial" w:cs="Arial"/>
                <w:bCs/>
                <w:iCs/>
                <w:sz w:val="18"/>
                <w:szCs w:val="18"/>
              </w:rPr>
            </w:pPr>
            <w:r w:rsidRPr="000C5174">
              <w:rPr>
                <w:rFonts w:ascii="Arial" w:hAnsi="Arial" w:cs="Arial"/>
                <w:bCs/>
                <w:iCs/>
                <w:sz w:val="18"/>
                <w:szCs w:val="18"/>
              </w:rPr>
              <w:t>Baterie i akumulatory niklowo-kadmowe</w:t>
            </w:r>
          </w:p>
        </w:tc>
        <w:tc>
          <w:tcPr>
            <w:tcW w:w="2693" w:type="dxa"/>
            <w:vAlign w:val="center"/>
          </w:tcPr>
          <w:p w14:paraId="65273970" w14:textId="50FBDAC6" w:rsidR="000C5174" w:rsidRPr="000C5174" w:rsidRDefault="000C5174" w:rsidP="000C5174">
            <w:pPr>
              <w:rPr>
                <w:rFonts w:ascii="Arial" w:hAnsi="Arial" w:cs="Arial"/>
                <w:sz w:val="18"/>
                <w:szCs w:val="18"/>
              </w:rPr>
            </w:pPr>
            <w:r w:rsidRPr="000C5174">
              <w:rPr>
                <w:rFonts w:ascii="Arial" w:hAnsi="Arial" w:cs="Arial"/>
                <w:sz w:val="18"/>
                <w:szCs w:val="18"/>
              </w:rPr>
              <w:t xml:space="preserve">Odpady będą magazynowane w pomieszczeniu magazynowym nr 14, </w:t>
            </w:r>
            <w:r w:rsidR="000C51E5">
              <w:rPr>
                <w:rFonts w:ascii="Arial" w:hAnsi="Arial" w:cs="Arial"/>
                <w:sz w:val="18"/>
                <w:szCs w:val="18"/>
              </w:rPr>
              <w:br/>
            </w:r>
            <w:r w:rsidRPr="000C5174">
              <w:rPr>
                <w:rFonts w:ascii="Arial" w:hAnsi="Arial" w:cs="Arial"/>
                <w:sz w:val="18"/>
                <w:szCs w:val="18"/>
              </w:rPr>
              <w:t>w opisanych pojemnikach kwasoodpornych</w:t>
            </w:r>
          </w:p>
        </w:tc>
        <w:tc>
          <w:tcPr>
            <w:tcW w:w="1969" w:type="dxa"/>
            <w:vMerge/>
            <w:vAlign w:val="center"/>
          </w:tcPr>
          <w:p w14:paraId="2CD37C3E" w14:textId="77777777" w:rsidR="000C5174" w:rsidRPr="000C5174" w:rsidRDefault="000C5174" w:rsidP="000C5174">
            <w:pPr>
              <w:rPr>
                <w:rFonts w:ascii="Arial" w:hAnsi="Arial" w:cs="Arial"/>
                <w:bCs/>
                <w:sz w:val="18"/>
                <w:szCs w:val="18"/>
              </w:rPr>
            </w:pPr>
          </w:p>
        </w:tc>
      </w:tr>
      <w:tr w:rsidR="000C5174" w:rsidRPr="000C5174" w14:paraId="1B05EC98" w14:textId="77777777" w:rsidTr="000C5174">
        <w:trPr>
          <w:jc w:val="center"/>
        </w:trPr>
        <w:tc>
          <w:tcPr>
            <w:tcW w:w="9042" w:type="dxa"/>
            <w:gridSpan w:val="5"/>
            <w:shd w:val="clear" w:color="auto" w:fill="F2F2F2"/>
            <w:vAlign w:val="center"/>
          </w:tcPr>
          <w:p w14:paraId="12E29F4C" w14:textId="77777777" w:rsidR="000C5174" w:rsidRPr="000C5174" w:rsidRDefault="000C5174" w:rsidP="000C5174">
            <w:pPr>
              <w:spacing w:before="120"/>
              <w:jc w:val="center"/>
              <w:rPr>
                <w:rFonts w:ascii="Arial" w:hAnsi="Arial" w:cs="Arial"/>
                <w:b/>
                <w:bCs/>
                <w:sz w:val="18"/>
                <w:szCs w:val="18"/>
              </w:rPr>
            </w:pPr>
            <w:r w:rsidRPr="000C5174">
              <w:rPr>
                <w:rFonts w:ascii="Arial" w:hAnsi="Arial" w:cs="Arial"/>
                <w:b/>
                <w:bCs/>
                <w:sz w:val="18"/>
                <w:szCs w:val="18"/>
              </w:rPr>
              <w:t>Odpady inne niż niebezpieczne</w:t>
            </w:r>
          </w:p>
        </w:tc>
      </w:tr>
      <w:tr w:rsidR="000C5174" w:rsidRPr="000C5174" w14:paraId="5CD7B337" w14:textId="77777777" w:rsidTr="007707DE">
        <w:trPr>
          <w:jc w:val="center"/>
        </w:trPr>
        <w:tc>
          <w:tcPr>
            <w:tcW w:w="694" w:type="dxa"/>
            <w:vAlign w:val="center"/>
          </w:tcPr>
          <w:p w14:paraId="4D524FB8" w14:textId="77777777" w:rsidR="000C5174" w:rsidRPr="000C5174" w:rsidRDefault="000C5174" w:rsidP="008B5223">
            <w:pPr>
              <w:numPr>
                <w:ilvl w:val="0"/>
                <w:numId w:val="99"/>
              </w:numPr>
              <w:contextualSpacing/>
              <w:jc w:val="center"/>
              <w:rPr>
                <w:rFonts w:ascii="Arial" w:hAnsi="Arial" w:cs="Arial"/>
                <w:sz w:val="18"/>
                <w:szCs w:val="18"/>
              </w:rPr>
            </w:pPr>
          </w:p>
        </w:tc>
        <w:tc>
          <w:tcPr>
            <w:tcW w:w="1276" w:type="dxa"/>
            <w:vAlign w:val="center"/>
          </w:tcPr>
          <w:p w14:paraId="69C93124" w14:textId="77777777" w:rsidR="000C5174" w:rsidRPr="000C5174" w:rsidRDefault="000C5174" w:rsidP="000C5174">
            <w:pPr>
              <w:jc w:val="center"/>
              <w:rPr>
                <w:rFonts w:ascii="Arial" w:hAnsi="Arial" w:cs="Arial"/>
                <w:sz w:val="18"/>
                <w:szCs w:val="18"/>
              </w:rPr>
            </w:pPr>
            <w:r w:rsidRPr="000C5174">
              <w:rPr>
                <w:rFonts w:ascii="Arial" w:hAnsi="Arial" w:cs="Arial"/>
                <w:sz w:val="18"/>
                <w:szCs w:val="18"/>
              </w:rPr>
              <w:t>15 02 03</w:t>
            </w:r>
          </w:p>
        </w:tc>
        <w:tc>
          <w:tcPr>
            <w:tcW w:w="2410" w:type="dxa"/>
            <w:vAlign w:val="center"/>
          </w:tcPr>
          <w:p w14:paraId="666F101C" w14:textId="459108DA" w:rsidR="000C5174" w:rsidRPr="000C5174" w:rsidRDefault="000C5174" w:rsidP="000C5174">
            <w:pPr>
              <w:rPr>
                <w:rFonts w:ascii="Arial" w:hAnsi="Arial" w:cs="Arial"/>
                <w:bCs/>
                <w:iCs/>
                <w:sz w:val="18"/>
                <w:szCs w:val="18"/>
              </w:rPr>
            </w:pPr>
            <w:r w:rsidRPr="000C5174">
              <w:rPr>
                <w:rFonts w:ascii="Arial" w:hAnsi="Arial" w:cs="Arial"/>
                <w:bCs/>
                <w:iCs/>
                <w:sz w:val="18"/>
                <w:szCs w:val="18"/>
              </w:rPr>
              <w:t xml:space="preserve">Sorbenty, materiały filtracyjne, tkaniny </w:t>
            </w:r>
            <w:r w:rsidR="000B453B">
              <w:rPr>
                <w:rFonts w:ascii="Arial" w:hAnsi="Arial" w:cs="Arial"/>
                <w:bCs/>
                <w:iCs/>
                <w:sz w:val="18"/>
                <w:szCs w:val="18"/>
              </w:rPr>
              <w:br/>
            </w:r>
            <w:r w:rsidRPr="000C5174">
              <w:rPr>
                <w:rFonts w:ascii="Arial" w:hAnsi="Arial" w:cs="Arial"/>
                <w:bCs/>
                <w:iCs/>
                <w:sz w:val="18"/>
                <w:szCs w:val="18"/>
              </w:rPr>
              <w:t xml:space="preserve">do wycierania (np. szmaty, ścierki) i ubrania ochronne inne niż wymienione </w:t>
            </w:r>
            <w:r w:rsidR="000B453B">
              <w:rPr>
                <w:rFonts w:ascii="Arial" w:hAnsi="Arial" w:cs="Arial"/>
                <w:bCs/>
                <w:iCs/>
                <w:sz w:val="18"/>
                <w:szCs w:val="18"/>
              </w:rPr>
              <w:br/>
            </w:r>
            <w:r w:rsidRPr="000C5174">
              <w:rPr>
                <w:rFonts w:ascii="Arial" w:hAnsi="Arial" w:cs="Arial"/>
                <w:bCs/>
                <w:iCs/>
                <w:sz w:val="18"/>
                <w:szCs w:val="18"/>
              </w:rPr>
              <w:t>w 15 02 02</w:t>
            </w:r>
          </w:p>
        </w:tc>
        <w:tc>
          <w:tcPr>
            <w:tcW w:w="2693" w:type="dxa"/>
            <w:vAlign w:val="center"/>
          </w:tcPr>
          <w:p w14:paraId="4DCA00CD" w14:textId="6904B54B" w:rsidR="000C5174" w:rsidRPr="000C5174" w:rsidRDefault="000C5174" w:rsidP="000C5174">
            <w:pPr>
              <w:rPr>
                <w:rFonts w:ascii="Arial" w:hAnsi="Arial" w:cs="Arial"/>
                <w:sz w:val="18"/>
                <w:szCs w:val="18"/>
              </w:rPr>
            </w:pPr>
            <w:r w:rsidRPr="000C5174">
              <w:rPr>
                <w:rFonts w:ascii="Arial" w:hAnsi="Arial" w:cs="Arial"/>
                <w:sz w:val="18"/>
                <w:szCs w:val="18"/>
              </w:rPr>
              <w:t xml:space="preserve">Odpady będą magazynowane w pomieszczeniu magazynowym nr 12, luzem </w:t>
            </w:r>
            <w:r w:rsidR="000C51E5">
              <w:rPr>
                <w:rFonts w:ascii="Arial" w:hAnsi="Arial" w:cs="Arial"/>
                <w:sz w:val="18"/>
                <w:szCs w:val="18"/>
              </w:rPr>
              <w:br/>
            </w:r>
            <w:r w:rsidRPr="000C5174">
              <w:rPr>
                <w:rFonts w:ascii="Arial" w:hAnsi="Arial" w:cs="Arial"/>
                <w:sz w:val="18"/>
                <w:szCs w:val="18"/>
              </w:rPr>
              <w:t>w wyznaczonym i opisanym miejscu lub w opisanych workach, w uporządkowany sposób</w:t>
            </w:r>
          </w:p>
        </w:tc>
        <w:tc>
          <w:tcPr>
            <w:tcW w:w="1969" w:type="dxa"/>
            <w:vMerge w:val="restart"/>
            <w:vAlign w:val="center"/>
          </w:tcPr>
          <w:p w14:paraId="598D9143" w14:textId="2B2856A7" w:rsidR="000C5174" w:rsidRPr="000C5174" w:rsidRDefault="000C5174" w:rsidP="000C5174">
            <w:pPr>
              <w:rPr>
                <w:rFonts w:ascii="Arial" w:hAnsi="Arial" w:cs="Arial"/>
                <w:sz w:val="18"/>
                <w:szCs w:val="18"/>
              </w:rPr>
            </w:pPr>
            <w:r w:rsidRPr="000C5174">
              <w:rPr>
                <w:rFonts w:ascii="Arial" w:hAnsi="Arial" w:cs="Arial"/>
                <w:sz w:val="18"/>
                <w:szCs w:val="18"/>
              </w:rPr>
              <w:t xml:space="preserve">Odpady będą przekazywane uprawnionym odbiorcom </w:t>
            </w:r>
            <w:r w:rsidR="000B453B">
              <w:rPr>
                <w:rFonts w:ascii="Arial" w:hAnsi="Arial" w:cs="Arial"/>
                <w:sz w:val="18"/>
                <w:szCs w:val="18"/>
              </w:rPr>
              <w:br/>
            </w:r>
            <w:r w:rsidRPr="000C5174">
              <w:rPr>
                <w:rFonts w:ascii="Arial" w:hAnsi="Arial" w:cs="Arial"/>
                <w:sz w:val="18"/>
                <w:szCs w:val="18"/>
              </w:rPr>
              <w:t xml:space="preserve">do procesów odzysku lub unieszkodliwiania, zgodnie </w:t>
            </w:r>
            <w:r w:rsidR="000B453B">
              <w:rPr>
                <w:rFonts w:ascii="Arial" w:hAnsi="Arial" w:cs="Arial"/>
                <w:sz w:val="18"/>
                <w:szCs w:val="18"/>
              </w:rPr>
              <w:br/>
            </w:r>
            <w:r w:rsidRPr="000C5174">
              <w:rPr>
                <w:rFonts w:ascii="Arial" w:hAnsi="Arial" w:cs="Arial"/>
                <w:sz w:val="18"/>
                <w:szCs w:val="18"/>
              </w:rPr>
              <w:t>z obowiązującym prawem</w:t>
            </w:r>
          </w:p>
          <w:p w14:paraId="270A9A8C" w14:textId="77777777" w:rsidR="000C5174" w:rsidRPr="000C5174" w:rsidRDefault="000C5174" w:rsidP="000C5174">
            <w:pPr>
              <w:rPr>
                <w:rFonts w:ascii="Arial" w:hAnsi="Arial" w:cs="Arial"/>
                <w:bCs/>
                <w:sz w:val="18"/>
                <w:szCs w:val="18"/>
              </w:rPr>
            </w:pPr>
          </w:p>
        </w:tc>
      </w:tr>
      <w:tr w:rsidR="000C5174" w:rsidRPr="000C5174" w14:paraId="6C42B7B7" w14:textId="77777777" w:rsidTr="007707DE">
        <w:trPr>
          <w:jc w:val="center"/>
        </w:trPr>
        <w:tc>
          <w:tcPr>
            <w:tcW w:w="694" w:type="dxa"/>
            <w:vAlign w:val="center"/>
          </w:tcPr>
          <w:p w14:paraId="5A033453" w14:textId="77777777" w:rsidR="000C5174" w:rsidRPr="000C5174" w:rsidRDefault="000C5174" w:rsidP="008B5223">
            <w:pPr>
              <w:numPr>
                <w:ilvl w:val="0"/>
                <w:numId w:val="99"/>
              </w:numPr>
              <w:contextualSpacing/>
              <w:jc w:val="center"/>
              <w:rPr>
                <w:rFonts w:ascii="Arial" w:hAnsi="Arial" w:cs="Arial"/>
                <w:sz w:val="18"/>
                <w:szCs w:val="18"/>
              </w:rPr>
            </w:pPr>
          </w:p>
        </w:tc>
        <w:tc>
          <w:tcPr>
            <w:tcW w:w="1276" w:type="dxa"/>
            <w:vAlign w:val="center"/>
          </w:tcPr>
          <w:p w14:paraId="47FB2AD8" w14:textId="77777777" w:rsidR="000C5174" w:rsidRPr="000C5174" w:rsidRDefault="000C5174" w:rsidP="000C5174">
            <w:pPr>
              <w:jc w:val="center"/>
              <w:rPr>
                <w:rFonts w:ascii="Arial" w:hAnsi="Arial" w:cs="Arial"/>
                <w:sz w:val="18"/>
                <w:szCs w:val="18"/>
              </w:rPr>
            </w:pPr>
            <w:r w:rsidRPr="000C5174">
              <w:rPr>
                <w:rFonts w:ascii="Arial" w:hAnsi="Arial" w:cs="Arial"/>
                <w:sz w:val="18"/>
                <w:szCs w:val="18"/>
              </w:rPr>
              <w:t>16 01 03</w:t>
            </w:r>
          </w:p>
        </w:tc>
        <w:tc>
          <w:tcPr>
            <w:tcW w:w="2410" w:type="dxa"/>
            <w:vAlign w:val="center"/>
          </w:tcPr>
          <w:p w14:paraId="09A78061" w14:textId="77777777" w:rsidR="000C5174" w:rsidRPr="000C5174" w:rsidRDefault="000C5174" w:rsidP="000C5174">
            <w:pPr>
              <w:rPr>
                <w:rFonts w:ascii="Arial" w:hAnsi="Arial" w:cs="Arial"/>
                <w:sz w:val="18"/>
                <w:szCs w:val="18"/>
              </w:rPr>
            </w:pPr>
            <w:r w:rsidRPr="000C5174">
              <w:rPr>
                <w:rFonts w:ascii="Arial" w:hAnsi="Arial" w:cs="Arial"/>
                <w:bCs/>
                <w:iCs/>
                <w:sz w:val="18"/>
                <w:szCs w:val="18"/>
              </w:rPr>
              <w:t>Zużyte opony</w:t>
            </w:r>
          </w:p>
        </w:tc>
        <w:tc>
          <w:tcPr>
            <w:tcW w:w="2693" w:type="dxa"/>
            <w:vAlign w:val="center"/>
          </w:tcPr>
          <w:p w14:paraId="79F4CFE4" w14:textId="77777777" w:rsidR="000C5174" w:rsidRPr="000C5174" w:rsidRDefault="000C5174" w:rsidP="000C5174">
            <w:pPr>
              <w:rPr>
                <w:rFonts w:ascii="Arial" w:hAnsi="Arial" w:cs="Arial"/>
                <w:sz w:val="18"/>
                <w:szCs w:val="18"/>
              </w:rPr>
            </w:pPr>
            <w:r w:rsidRPr="000C5174">
              <w:rPr>
                <w:rFonts w:ascii="Arial" w:hAnsi="Arial" w:cs="Arial"/>
                <w:sz w:val="18"/>
                <w:szCs w:val="18"/>
              </w:rPr>
              <w:t>Odpady będą magazynowane luzem w opisanym boksie magazynowym nr 6</w:t>
            </w:r>
          </w:p>
        </w:tc>
        <w:tc>
          <w:tcPr>
            <w:tcW w:w="1969" w:type="dxa"/>
            <w:vMerge/>
            <w:vAlign w:val="center"/>
          </w:tcPr>
          <w:p w14:paraId="3FD8690C" w14:textId="77777777" w:rsidR="000C5174" w:rsidRPr="000C5174" w:rsidRDefault="000C5174" w:rsidP="000C5174">
            <w:pPr>
              <w:rPr>
                <w:rFonts w:ascii="Arial" w:hAnsi="Arial" w:cs="Arial"/>
                <w:sz w:val="18"/>
                <w:szCs w:val="18"/>
              </w:rPr>
            </w:pPr>
          </w:p>
        </w:tc>
      </w:tr>
      <w:tr w:rsidR="000C5174" w:rsidRPr="000C5174" w14:paraId="451FD6CE" w14:textId="77777777" w:rsidTr="007707DE">
        <w:trPr>
          <w:jc w:val="center"/>
        </w:trPr>
        <w:tc>
          <w:tcPr>
            <w:tcW w:w="694" w:type="dxa"/>
            <w:vAlign w:val="center"/>
          </w:tcPr>
          <w:p w14:paraId="568ED6D3" w14:textId="77777777" w:rsidR="000C5174" w:rsidRPr="000C5174" w:rsidRDefault="000C5174" w:rsidP="008B5223">
            <w:pPr>
              <w:numPr>
                <w:ilvl w:val="0"/>
                <w:numId w:val="99"/>
              </w:numPr>
              <w:contextualSpacing/>
              <w:jc w:val="center"/>
              <w:rPr>
                <w:rFonts w:ascii="Arial" w:hAnsi="Arial" w:cs="Arial"/>
                <w:sz w:val="18"/>
                <w:szCs w:val="18"/>
              </w:rPr>
            </w:pPr>
          </w:p>
        </w:tc>
        <w:tc>
          <w:tcPr>
            <w:tcW w:w="1276" w:type="dxa"/>
            <w:vAlign w:val="center"/>
          </w:tcPr>
          <w:p w14:paraId="40D4337F" w14:textId="77777777" w:rsidR="000C5174" w:rsidRPr="000C5174" w:rsidRDefault="000C5174" w:rsidP="000C5174">
            <w:pPr>
              <w:jc w:val="center"/>
              <w:rPr>
                <w:rFonts w:ascii="Arial" w:hAnsi="Arial" w:cs="Arial"/>
                <w:sz w:val="18"/>
                <w:szCs w:val="18"/>
              </w:rPr>
            </w:pPr>
            <w:r w:rsidRPr="000C5174">
              <w:rPr>
                <w:rFonts w:ascii="Arial" w:hAnsi="Arial" w:cs="Arial"/>
                <w:sz w:val="18"/>
                <w:szCs w:val="18"/>
              </w:rPr>
              <w:t>16 02 14</w:t>
            </w:r>
          </w:p>
        </w:tc>
        <w:tc>
          <w:tcPr>
            <w:tcW w:w="2410" w:type="dxa"/>
            <w:vAlign w:val="center"/>
          </w:tcPr>
          <w:p w14:paraId="27C8569F" w14:textId="680D7845" w:rsidR="000C5174" w:rsidRPr="000C5174" w:rsidRDefault="000C5174" w:rsidP="000C5174">
            <w:pPr>
              <w:rPr>
                <w:rFonts w:ascii="Arial" w:hAnsi="Arial" w:cs="Arial"/>
                <w:sz w:val="18"/>
                <w:szCs w:val="18"/>
              </w:rPr>
            </w:pPr>
            <w:r w:rsidRPr="000C5174">
              <w:rPr>
                <w:rFonts w:ascii="Arial" w:hAnsi="Arial" w:cs="Arial"/>
                <w:bCs/>
                <w:iCs/>
                <w:sz w:val="18"/>
                <w:szCs w:val="18"/>
              </w:rPr>
              <w:t xml:space="preserve">Zużyte urządzenia inne niż wymienione w 16 02 09 </w:t>
            </w:r>
            <w:r w:rsidR="000B453B">
              <w:rPr>
                <w:rFonts w:ascii="Arial" w:hAnsi="Arial" w:cs="Arial"/>
                <w:bCs/>
                <w:iCs/>
                <w:sz w:val="18"/>
                <w:szCs w:val="18"/>
              </w:rPr>
              <w:br/>
            </w:r>
            <w:r w:rsidRPr="000C5174">
              <w:rPr>
                <w:rFonts w:ascii="Arial" w:hAnsi="Arial" w:cs="Arial"/>
                <w:bCs/>
                <w:iCs/>
                <w:sz w:val="18"/>
                <w:szCs w:val="18"/>
              </w:rPr>
              <w:t>do 16 02 13</w:t>
            </w:r>
          </w:p>
        </w:tc>
        <w:tc>
          <w:tcPr>
            <w:tcW w:w="2693" w:type="dxa"/>
            <w:vAlign w:val="center"/>
          </w:tcPr>
          <w:p w14:paraId="4BAFD02D" w14:textId="74ABF681" w:rsidR="000C5174" w:rsidRPr="000C5174" w:rsidRDefault="000C5174" w:rsidP="000C5174">
            <w:pPr>
              <w:rPr>
                <w:rFonts w:ascii="Arial" w:hAnsi="Arial" w:cs="Arial"/>
                <w:sz w:val="18"/>
                <w:szCs w:val="18"/>
              </w:rPr>
            </w:pPr>
            <w:r w:rsidRPr="000C5174">
              <w:rPr>
                <w:rFonts w:ascii="Arial" w:hAnsi="Arial" w:cs="Arial"/>
                <w:sz w:val="18"/>
                <w:szCs w:val="18"/>
              </w:rPr>
              <w:t xml:space="preserve">Odpady będą magazynowane w pomieszczeniu magazynowym nr 13, luzem </w:t>
            </w:r>
            <w:r w:rsidR="000C51E5">
              <w:rPr>
                <w:rFonts w:ascii="Arial" w:hAnsi="Arial" w:cs="Arial"/>
                <w:sz w:val="18"/>
                <w:szCs w:val="18"/>
              </w:rPr>
              <w:br/>
            </w:r>
            <w:r w:rsidRPr="000C5174">
              <w:rPr>
                <w:rFonts w:ascii="Arial" w:hAnsi="Arial" w:cs="Arial"/>
                <w:sz w:val="18"/>
                <w:szCs w:val="18"/>
              </w:rPr>
              <w:t xml:space="preserve">w wyznaczonym i opisanym </w:t>
            </w:r>
            <w:r w:rsidRPr="000C5174">
              <w:rPr>
                <w:rFonts w:ascii="Arial" w:hAnsi="Arial" w:cs="Arial"/>
                <w:sz w:val="18"/>
                <w:szCs w:val="18"/>
              </w:rPr>
              <w:lastRenderedPageBreak/>
              <w:t>miejscu lub w opisanych workach, w uporządkowany sposób</w:t>
            </w:r>
          </w:p>
        </w:tc>
        <w:tc>
          <w:tcPr>
            <w:tcW w:w="1969" w:type="dxa"/>
            <w:vMerge/>
            <w:vAlign w:val="center"/>
          </w:tcPr>
          <w:p w14:paraId="32D233F4" w14:textId="77777777" w:rsidR="000C5174" w:rsidRPr="000C5174" w:rsidRDefault="000C5174" w:rsidP="000C5174">
            <w:pPr>
              <w:rPr>
                <w:rFonts w:ascii="Arial" w:hAnsi="Arial" w:cs="Arial"/>
                <w:sz w:val="18"/>
                <w:szCs w:val="18"/>
              </w:rPr>
            </w:pPr>
          </w:p>
        </w:tc>
      </w:tr>
    </w:tbl>
    <w:p w14:paraId="756933A8" w14:textId="77777777" w:rsidR="001064EA" w:rsidRDefault="001064EA" w:rsidP="001064EA">
      <w:pPr>
        <w:keepNext/>
        <w:keepLines/>
        <w:spacing w:before="0" w:after="0" w:line="320" w:lineRule="exact"/>
        <w:outlineLvl w:val="2"/>
        <w:rPr>
          <w:rFonts w:ascii="Arial" w:eastAsia="DengXian Light" w:hAnsi="Arial" w:cs="Arial"/>
          <w:b/>
          <w:sz w:val="24"/>
          <w:szCs w:val="24"/>
        </w:rPr>
      </w:pPr>
    </w:p>
    <w:p w14:paraId="1AC653B8" w14:textId="035BD78F" w:rsidR="001F3E68" w:rsidRPr="001F3E68" w:rsidRDefault="001F3E68" w:rsidP="001064EA">
      <w:pPr>
        <w:keepNext/>
        <w:keepLines/>
        <w:spacing w:before="0" w:after="0" w:line="320" w:lineRule="exact"/>
        <w:outlineLvl w:val="2"/>
        <w:rPr>
          <w:rFonts w:ascii="Arial" w:eastAsia="DengXian Light" w:hAnsi="Arial" w:cs="Arial"/>
          <w:b/>
          <w:sz w:val="24"/>
          <w:szCs w:val="24"/>
        </w:rPr>
      </w:pPr>
      <w:r w:rsidRPr="001F3E68">
        <w:rPr>
          <w:rFonts w:ascii="Arial" w:eastAsia="DengXian Light" w:hAnsi="Arial" w:cs="Arial"/>
          <w:b/>
          <w:sz w:val="24"/>
          <w:szCs w:val="24"/>
        </w:rPr>
        <w:t>2. Przetwarzanie odpadów</w:t>
      </w:r>
      <w:r w:rsidR="001064EA">
        <w:rPr>
          <w:rFonts w:ascii="Arial" w:eastAsia="DengXian Light" w:hAnsi="Arial" w:cs="Arial"/>
          <w:b/>
          <w:sz w:val="24"/>
          <w:szCs w:val="24"/>
        </w:rPr>
        <w:t>.</w:t>
      </w:r>
      <w:r w:rsidRPr="001F3E68">
        <w:rPr>
          <w:rFonts w:ascii="Arial" w:eastAsia="DengXian Light" w:hAnsi="Arial" w:cs="Arial"/>
          <w:b/>
          <w:sz w:val="24"/>
          <w:szCs w:val="24"/>
        </w:rPr>
        <w:t xml:space="preserve"> </w:t>
      </w:r>
    </w:p>
    <w:p w14:paraId="0016FD9A" w14:textId="3CE34B3A" w:rsidR="001F3E68" w:rsidRPr="001F3E68" w:rsidRDefault="001F3E68" w:rsidP="0081308E">
      <w:pPr>
        <w:spacing w:before="120" w:after="0" w:line="320" w:lineRule="exact"/>
        <w:rPr>
          <w:rFonts w:ascii="Arial" w:eastAsia="Calibri" w:hAnsi="Arial" w:cs="Arial"/>
          <w:b/>
          <w:bCs/>
          <w:sz w:val="24"/>
          <w:szCs w:val="24"/>
        </w:rPr>
      </w:pPr>
      <w:r w:rsidRPr="001F3E68">
        <w:rPr>
          <w:rFonts w:ascii="Arial" w:eastAsia="Calibri" w:hAnsi="Arial" w:cs="Arial"/>
          <w:b/>
          <w:bCs/>
          <w:sz w:val="24"/>
          <w:szCs w:val="24"/>
        </w:rPr>
        <w:t>Instalacja mechaniczno-biologicznego przetwarzania odpadów (MBP)</w:t>
      </w:r>
      <w:r w:rsidR="00C0051C">
        <w:rPr>
          <w:rFonts w:ascii="Arial" w:eastAsia="Calibri" w:hAnsi="Arial" w:cs="Arial"/>
          <w:b/>
          <w:bCs/>
          <w:sz w:val="24"/>
          <w:szCs w:val="24"/>
        </w:rPr>
        <w:t>.</w:t>
      </w:r>
    </w:p>
    <w:p w14:paraId="0D0BAF4D" w14:textId="77777777" w:rsidR="001F3E68" w:rsidRPr="001F3E68" w:rsidRDefault="001F3E68" w:rsidP="0081308E">
      <w:pPr>
        <w:spacing w:before="120" w:after="0" w:line="320" w:lineRule="exact"/>
        <w:rPr>
          <w:rFonts w:ascii="Arial" w:eastAsia="Calibri" w:hAnsi="Arial" w:cs="Arial"/>
          <w:sz w:val="24"/>
          <w:szCs w:val="24"/>
        </w:rPr>
      </w:pPr>
      <w:r w:rsidRPr="001F3E68">
        <w:rPr>
          <w:rFonts w:ascii="Arial" w:eastAsia="Calibri" w:hAnsi="Arial" w:cs="Arial"/>
          <w:sz w:val="24"/>
          <w:szCs w:val="24"/>
        </w:rPr>
        <w:t>Instalacja mechaniczno-biologicznego przetwarzania odpadów składa się:</w:t>
      </w:r>
    </w:p>
    <w:p w14:paraId="1450D2DA" w14:textId="3E7DE31B" w:rsidR="001F3E68" w:rsidRPr="001F3E68" w:rsidRDefault="001F3E68" w:rsidP="008B5223">
      <w:pPr>
        <w:pStyle w:val="Akapitzlist"/>
        <w:numPr>
          <w:ilvl w:val="0"/>
          <w:numId w:val="100"/>
        </w:numPr>
        <w:spacing w:before="0" w:after="0" w:line="320" w:lineRule="exact"/>
        <w:rPr>
          <w:rFonts w:ascii="Arial" w:eastAsia="Calibri" w:hAnsi="Arial" w:cs="Arial"/>
          <w:sz w:val="24"/>
          <w:szCs w:val="24"/>
        </w:rPr>
      </w:pPr>
      <w:r w:rsidRPr="001F3E68">
        <w:rPr>
          <w:rFonts w:ascii="Arial" w:eastAsia="Calibri" w:hAnsi="Arial" w:cs="Arial"/>
          <w:sz w:val="24"/>
          <w:szCs w:val="24"/>
        </w:rPr>
        <w:t xml:space="preserve">z </w:t>
      </w:r>
      <w:r w:rsidR="00F96485">
        <w:rPr>
          <w:rFonts w:ascii="Arial" w:eastAsia="Calibri" w:hAnsi="Arial" w:cs="Arial"/>
          <w:sz w:val="24"/>
          <w:szCs w:val="24"/>
        </w:rPr>
        <w:t>linii</w:t>
      </w:r>
      <w:r w:rsidRPr="001F3E68">
        <w:rPr>
          <w:rFonts w:ascii="Arial" w:eastAsia="Calibri" w:hAnsi="Arial" w:cs="Arial"/>
          <w:sz w:val="24"/>
          <w:szCs w:val="24"/>
        </w:rPr>
        <w:t xml:space="preserve"> mechanicznego przetwarzania odpadów</w:t>
      </w:r>
      <w:r w:rsidR="0005462F">
        <w:rPr>
          <w:rFonts w:ascii="Arial" w:eastAsia="Calibri" w:hAnsi="Arial" w:cs="Arial"/>
          <w:sz w:val="24"/>
          <w:szCs w:val="24"/>
        </w:rPr>
        <w:t>,</w:t>
      </w:r>
      <w:r w:rsidRPr="001F3E68">
        <w:rPr>
          <w:rFonts w:ascii="Arial" w:eastAsia="Calibri" w:hAnsi="Arial" w:cs="Arial"/>
          <w:sz w:val="24"/>
          <w:szCs w:val="24"/>
        </w:rPr>
        <w:t xml:space="preserve"> </w:t>
      </w:r>
    </w:p>
    <w:p w14:paraId="4ECD706A" w14:textId="5556520C" w:rsidR="001F3E68" w:rsidRPr="001F3E68" w:rsidRDefault="001F3E68" w:rsidP="008B5223">
      <w:pPr>
        <w:pStyle w:val="Akapitzlist"/>
        <w:numPr>
          <w:ilvl w:val="0"/>
          <w:numId w:val="100"/>
        </w:numPr>
        <w:spacing w:before="0" w:after="0" w:line="320" w:lineRule="exact"/>
        <w:rPr>
          <w:rFonts w:ascii="Arial" w:eastAsia="Calibri" w:hAnsi="Arial" w:cs="Arial"/>
          <w:sz w:val="24"/>
          <w:szCs w:val="24"/>
        </w:rPr>
      </w:pPr>
      <w:r w:rsidRPr="001F3E68">
        <w:rPr>
          <w:rFonts w:ascii="Arial" w:eastAsia="Calibri" w:hAnsi="Arial" w:cs="Arial"/>
          <w:sz w:val="24"/>
          <w:szCs w:val="24"/>
        </w:rPr>
        <w:t xml:space="preserve">z </w:t>
      </w:r>
      <w:r w:rsidR="00F96485">
        <w:rPr>
          <w:rFonts w:ascii="Arial" w:eastAsia="Calibri" w:hAnsi="Arial" w:cs="Arial"/>
          <w:sz w:val="24"/>
          <w:szCs w:val="24"/>
        </w:rPr>
        <w:t>linii</w:t>
      </w:r>
      <w:r w:rsidRPr="001F3E68">
        <w:rPr>
          <w:rFonts w:ascii="Arial" w:eastAsia="Calibri" w:hAnsi="Arial" w:cs="Arial"/>
          <w:sz w:val="24"/>
          <w:szCs w:val="24"/>
        </w:rPr>
        <w:t xml:space="preserve"> biologicznego przetwarzania odpadów.</w:t>
      </w:r>
    </w:p>
    <w:p w14:paraId="3A5E73EA" w14:textId="64A898C5" w:rsidR="001F3E68" w:rsidRPr="001F3E68" w:rsidRDefault="001F3E68" w:rsidP="0081308E">
      <w:pPr>
        <w:spacing w:after="0" w:line="320" w:lineRule="exact"/>
        <w:rPr>
          <w:rFonts w:ascii="Arial" w:eastAsia="Calibri" w:hAnsi="Arial" w:cs="Arial"/>
          <w:sz w:val="24"/>
          <w:szCs w:val="24"/>
        </w:rPr>
      </w:pPr>
      <w:r w:rsidRPr="001F3E68">
        <w:rPr>
          <w:rFonts w:ascii="Arial" w:eastAsia="Calibri" w:hAnsi="Arial" w:cs="Arial"/>
          <w:sz w:val="24"/>
          <w:szCs w:val="24"/>
        </w:rPr>
        <w:t xml:space="preserve">Szczegółowo budowę instalacji oraz opis procesów technologicznych przedstawiono </w:t>
      </w:r>
      <w:r w:rsidR="00F11196">
        <w:rPr>
          <w:rFonts w:ascii="Arial" w:eastAsia="Calibri" w:hAnsi="Arial" w:cs="Arial"/>
          <w:sz w:val="24"/>
          <w:szCs w:val="24"/>
        </w:rPr>
        <w:br/>
      </w:r>
      <w:r w:rsidRPr="001F3E68">
        <w:rPr>
          <w:rFonts w:ascii="Arial" w:eastAsia="Calibri" w:hAnsi="Arial" w:cs="Arial"/>
          <w:b/>
          <w:sz w:val="24"/>
          <w:szCs w:val="24"/>
        </w:rPr>
        <w:t xml:space="preserve">w punkcie </w:t>
      </w:r>
      <w:r w:rsidR="0048522F">
        <w:rPr>
          <w:rFonts w:ascii="Arial" w:eastAsia="Calibri" w:hAnsi="Arial" w:cs="Arial"/>
          <w:b/>
          <w:sz w:val="24"/>
          <w:szCs w:val="24"/>
        </w:rPr>
        <w:t>I.</w:t>
      </w:r>
      <w:r w:rsidRPr="001F3E68">
        <w:rPr>
          <w:rFonts w:ascii="Arial" w:eastAsia="Calibri" w:hAnsi="Arial" w:cs="Arial"/>
          <w:b/>
          <w:sz w:val="24"/>
          <w:szCs w:val="24"/>
        </w:rPr>
        <w:t>3</w:t>
      </w:r>
      <w:r w:rsidR="0048522F">
        <w:rPr>
          <w:rFonts w:ascii="Arial" w:eastAsia="Calibri" w:hAnsi="Arial" w:cs="Arial"/>
          <w:b/>
          <w:sz w:val="24"/>
          <w:szCs w:val="24"/>
        </w:rPr>
        <w:t>.1</w:t>
      </w:r>
      <w:r w:rsidRPr="001F3E68">
        <w:rPr>
          <w:rFonts w:ascii="Arial" w:eastAsia="Calibri" w:hAnsi="Arial" w:cs="Arial"/>
          <w:b/>
          <w:sz w:val="24"/>
          <w:szCs w:val="24"/>
        </w:rPr>
        <w:t xml:space="preserve"> niniejszej decyzji</w:t>
      </w:r>
      <w:r w:rsidR="0048522F">
        <w:rPr>
          <w:rFonts w:ascii="Arial" w:eastAsia="Calibri" w:hAnsi="Arial" w:cs="Arial"/>
          <w:b/>
          <w:sz w:val="24"/>
          <w:szCs w:val="24"/>
        </w:rPr>
        <w:t>.</w:t>
      </w:r>
    </w:p>
    <w:p w14:paraId="7601F6D2" w14:textId="32D46048" w:rsidR="00F37317" w:rsidRPr="00C535AE" w:rsidRDefault="00F37317" w:rsidP="00C535AE">
      <w:pPr>
        <w:spacing w:before="120" w:after="0" w:line="320" w:lineRule="exact"/>
        <w:rPr>
          <w:rFonts w:ascii="Arial" w:hAnsi="Arial" w:cs="Arial"/>
          <w:sz w:val="24"/>
          <w:szCs w:val="24"/>
        </w:rPr>
      </w:pPr>
      <w:r w:rsidRPr="00F06A92">
        <w:rPr>
          <w:rFonts w:ascii="Arial" w:eastAsia="Calibri" w:hAnsi="Arial" w:cs="Arial"/>
          <w:b/>
          <w:bCs/>
          <w:sz w:val="24"/>
          <w:szCs w:val="24"/>
        </w:rPr>
        <w:t>Kompostownia odpadów biodegradowalnych</w:t>
      </w:r>
      <w:r w:rsidR="00C463BF">
        <w:rPr>
          <w:rFonts w:ascii="Arial" w:eastAsia="Calibri" w:hAnsi="Arial" w:cs="Arial"/>
          <w:b/>
          <w:bCs/>
          <w:sz w:val="24"/>
          <w:szCs w:val="24"/>
        </w:rPr>
        <w:t>.</w:t>
      </w:r>
      <w:r w:rsidRPr="00F06A92">
        <w:rPr>
          <w:rFonts w:ascii="Arial" w:eastAsia="Calibri" w:hAnsi="Arial" w:cs="Arial"/>
          <w:b/>
          <w:bCs/>
          <w:sz w:val="24"/>
          <w:szCs w:val="24"/>
        </w:rPr>
        <w:t xml:space="preserve"> </w:t>
      </w:r>
    </w:p>
    <w:p w14:paraId="667C5F90" w14:textId="6DEA7C7E" w:rsidR="0029441A" w:rsidRPr="0029441A" w:rsidRDefault="0029441A" w:rsidP="0029441A">
      <w:pPr>
        <w:spacing w:before="120" w:after="0" w:line="320" w:lineRule="exact"/>
        <w:rPr>
          <w:rFonts w:ascii="Arial" w:eastAsia="Calibri" w:hAnsi="Arial" w:cs="Arial"/>
          <w:sz w:val="24"/>
          <w:szCs w:val="24"/>
        </w:rPr>
      </w:pPr>
      <w:r w:rsidRPr="0029441A">
        <w:rPr>
          <w:rFonts w:ascii="Arial" w:eastAsia="Calibri" w:hAnsi="Arial" w:cs="Arial"/>
          <w:sz w:val="24"/>
          <w:szCs w:val="24"/>
        </w:rPr>
        <w:t>W instalacji dwuetapowego kompostowania odpadów biodegradowalnych BESKID ŻYWIEC Sp. z o.o.</w:t>
      </w:r>
      <w:r w:rsidR="004A5608">
        <w:rPr>
          <w:rFonts w:ascii="Arial" w:eastAsia="Calibri" w:hAnsi="Arial" w:cs="Arial"/>
          <w:sz w:val="24"/>
          <w:szCs w:val="24"/>
        </w:rPr>
        <w:t>,</w:t>
      </w:r>
      <w:r w:rsidRPr="0029441A">
        <w:rPr>
          <w:rFonts w:ascii="Arial" w:eastAsia="Calibri" w:hAnsi="Arial" w:cs="Arial"/>
          <w:sz w:val="24"/>
          <w:szCs w:val="24"/>
        </w:rPr>
        <w:t xml:space="preserve"> planowana jest metoda przetwarzania odpadów organicznych</w:t>
      </w:r>
      <w:r w:rsidR="00C463BF">
        <w:rPr>
          <w:rFonts w:ascii="Arial" w:eastAsia="Calibri" w:hAnsi="Arial" w:cs="Arial"/>
          <w:sz w:val="24"/>
          <w:szCs w:val="24"/>
        </w:rPr>
        <w:t>,</w:t>
      </w:r>
      <w:r w:rsidRPr="0029441A">
        <w:rPr>
          <w:rFonts w:ascii="Arial" w:eastAsia="Calibri" w:hAnsi="Arial" w:cs="Arial"/>
          <w:sz w:val="24"/>
          <w:szCs w:val="24"/>
        </w:rPr>
        <w:t xml:space="preserve"> polegająca </w:t>
      </w:r>
      <w:r w:rsidR="004A5608">
        <w:rPr>
          <w:rFonts w:ascii="Arial" w:eastAsia="Calibri" w:hAnsi="Arial" w:cs="Arial"/>
          <w:sz w:val="24"/>
          <w:szCs w:val="24"/>
        </w:rPr>
        <w:br/>
      </w:r>
      <w:r w:rsidRPr="0029441A">
        <w:rPr>
          <w:rFonts w:ascii="Arial" w:eastAsia="Calibri" w:hAnsi="Arial" w:cs="Arial"/>
          <w:sz w:val="24"/>
          <w:szCs w:val="24"/>
        </w:rPr>
        <w:t xml:space="preserve">na odzysku w procesie </w:t>
      </w:r>
      <w:r w:rsidRPr="0029441A">
        <w:rPr>
          <w:rFonts w:ascii="Arial" w:eastAsia="Calibri" w:hAnsi="Arial" w:cs="Arial"/>
          <w:b/>
          <w:sz w:val="24"/>
          <w:szCs w:val="24"/>
        </w:rPr>
        <w:t>R3</w:t>
      </w:r>
      <w:r w:rsidRPr="0029441A">
        <w:rPr>
          <w:rFonts w:ascii="Arial" w:eastAsia="Calibri" w:hAnsi="Arial" w:cs="Arial"/>
          <w:sz w:val="24"/>
          <w:szCs w:val="24"/>
        </w:rPr>
        <w:t xml:space="preserve"> - </w:t>
      </w:r>
      <w:r w:rsidRPr="0029441A">
        <w:rPr>
          <w:rFonts w:ascii="Arial" w:eastAsia="Calibri" w:hAnsi="Arial" w:cs="Arial"/>
          <w:bCs/>
          <w:sz w:val="24"/>
          <w:szCs w:val="24"/>
        </w:rPr>
        <w:t xml:space="preserve">recykling lub odzysk substancji organicznych, które nie </w:t>
      </w:r>
      <w:r w:rsidR="004A5608">
        <w:rPr>
          <w:rFonts w:ascii="Arial" w:eastAsia="Calibri" w:hAnsi="Arial" w:cs="Arial"/>
          <w:bCs/>
          <w:sz w:val="24"/>
          <w:szCs w:val="24"/>
        </w:rPr>
        <w:br/>
      </w:r>
      <w:r w:rsidRPr="0029441A">
        <w:rPr>
          <w:rFonts w:ascii="Arial" w:eastAsia="Calibri" w:hAnsi="Arial" w:cs="Arial"/>
          <w:bCs/>
          <w:sz w:val="24"/>
          <w:szCs w:val="24"/>
        </w:rPr>
        <w:t>są stosowane jako rozpuszczalniki (w tym kompostowanie i inne biologiczne procesy przekształcania). W instalacji będzie prowadzony również proces R13 -</w:t>
      </w:r>
      <w:r w:rsidRPr="0029441A">
        <w:rPr>
          <w:rFonts w:ascii="Arial" w:eastAsia="Calibri" w:hAnsi="Arial" w:cs="Arial"/>
          <w:sz w:val="24"/>
          <w:szCs w:val="24"/>
        </w:rPr>
        <w:t xml:space="preserve"> </w:t>
      </w:r>
      <w:r w:rsidRPr="0029441A">
        <w:rPr>
          <w:rFonts w:ascii="Arial" w:eastAsia="Calibri" w:hAnsi="Arial" w:cs="Arial"/>
          <w:bCs/>
          <w:sz w:val="24"/>
          <w:szCs w:val="24"/>
        </w:rPr>
        <w:t xml:space="preserve">magazynowanie odpadów poprzedzające którykolwiek z procesów wymienionych w pozycji R1– R12 </w:t>
      </w:r>
      <w:r w:rsidR="00E30889">
        <w:rPr>
          <w:rFonts w:ascii="Arial" w:eastAsia="Calibri" w:hAnsi="Arial" w:cs="Arial"/>
          <w:bCs/>
          <w:sz w:val="24"/>
          <w:szCs w:val="24"/>
        </w:rPr>
        <w:br/>
      </w:r>
      <w:r w:rsidRPr="0029441A">
        <w:rPr>
          <w:rFonts w:ascii="Arial" w:eastAsia="Calibri" w:hAnsi="Arial" w:cs="Arial"/>
          <w:bCs/>
          <w:sz w:val="24"/>
          <w:szCs w:val="24"/>
        </w:rPr>
        <w:t>(z wyjątkiem wstępnego magazynowania u wytwórcy odpadów).</w:t>
      </w:r>
    </w:p>
    <w:p w14:paraId="00717B74" w14:textId="51B57351" w:rsidR="00C535AE" w:rsidRPr="00C535AE" w:rsidRDefault="0029441A" w:rsidP="00C535AE">
      <w:pPr>
        <w:spacing w:before="120" w:line="320" w:lineRule="exact"/>
        <w:rPr>
          <w:rFonts w:ascii="Arial" w:eastAsia="Calibri" w:hAnsi="Arial" w:cs="Arial"/>
          <w:bCs/>
          <w:sz w:val="24"/>
          <w:szCs w:val="24"/>
        </w:rPr>
      </w:pPr>
      <w:r w:rsidRPr="0029441A">
        <w:rPr>
          <w:rFonts w:ascii="Arial" w:eastAsia="Calibri" w:hAnsi="Arial" w:cs="Arial"/>
          <w:bCs/>
          <w:sz w:val="24"/>
          <w:szCs w:val="24"/>
        </w:rPr>
        <w:t>Wydajność instalacji dwuetapowego kompostowania wynosi 4500,0 Mg/rok odpadów ulegających biodegradacji, a więc przetwarzaniu w instalacji będzie poddawanych maksymalnie 4</w:t>
      </w:r>
      <w:r w:rsidR="004A5608">
        <w:rPr>
          <w:rFonts w:ascii="Arial" w:eastAsia="Calibri" w:hAnsi="Arial" w:cs="Arial"/>
          <w:bCs/>
          <w:sz w:val="24"/>
          <w:szCs w:val="24"/>
        </w:rPr>
        <w:t xml:space="preserve"> </w:t>
      </w:r>
      <w:r w:rsidRPr="0029441A">
        <w:rPr>
          <w:rFonts w:ascii="Arial" w:eastAsia="Calibri" w:hAnsi="Arial" w:cs="Arial"/>
          <w:bCs/>
          <w:sz w:val="24"/>
          <w:szCs w:val="24"/>
        </w:rPr>
        <w:t xml:space="preserve">500 Mg/rok odpadów. </w:t>
      </w:r>
    </w:p>
    <w:p w14:paraId="2FCACC9A" w14:textId="47311C28" w:rsidR="00F37317" w:rsidRPr="00F37317" w:rsidRDefault="00F37317" w:rsidP="007A0A7C">
      <w:pPr>
        <w:spacing w:before="0" w:after="0" w:line="320" w:lineRule="exact"/>
        <w:rPr>
          <w:rFonts w:ascii="Arial" w:eastAsia="Calibri" w:hAnsi="Arial" w:cs="Arial"/>
          <w:b/>
          <w:bCs/>
          <w:sz w:val="24"/>
          <w:szCs w:val="21"/>
        </w:rPr>
      </w:pPr>
      <w:r w:rsidRPr="00F37317">
        <w:rPr>
          <w:rFonts w:ascii="Arial" w:eastAsia="Calibri" w:hAnsi="Arial" w:cs="Arial"/>
          <w:b/>
          <w:bCs/>
          <w:sz w:val="24"/>
          <w:szCs w:val="21"/>
        </w:rPr>
        <w:t>Przetwarzanie opakowań szklanych.</w:t>
      </w:r>
    </w:p>
    <w:p w14:paraId="5569463C" w14:textId="71FB7BB0" w:rsidR="00F26F96" w:rsidRPr="00F26F96" w:rsidRDefault="00F26F96" w:rsidP="007A0A7C">
      <w:pPr>
        <w:spacing w:before="120" w:after="0" w:line="320" w:lineRule="exact"/>
        <w:rPr>
          <w:rFonts w:ascii="Arial" w:eastAsia="Calibri" w:hAnsi="Arial" w:cs="Arial"/>
          <w:sz w:val="24"/>
          <w:szCs w:val="24"/>
        </w:rPr>
      </w:pPr>
      <w:r w:rsidRPr="00F26F96">
        <w:rPr>
          <w:rFonts w:ascii="Arial" w:eastAsia="Calibri" w:hAnsi="Arial" w:cs="Arial"/>
          <w:sz w:val="24"/>
          <w:szCs w:val="24"/>
        </w:rPr>
        <w:t xml:space="preserve">Przetwarzanie opakowań szklanych jest realizowane zgodnie z zapisami rozporządzenia Ministra Środowiska z dnia 11 maja 2015 r. w sprawie odzysku odpadów poza instalacjami </w:t>
      </w:r>
      <w:r w:rsidR="00E30889">
        <w:rPr>
          <w:rFonts w:ascii="Arial" w:eastAsia="Calibri" w:hAnsi="Arial" w:cs="Arial"/>
          <w:sz w:val="24"/>
          <w:szCs w:val="24"/>
        </w:rPr>
        <w:br/>
      </w:r>
      <w:r w:rsidRPr="00F26F96">
        <w:rPr>
          <w:rFonts w:ascii="Arial" w:eastAsia="Calibri" w:hAnsi="Arial" w:cs="Arial"/>
          <w:sz w:val="24"/>
          <w:szCs w:val="24"/>
        </w:rPr>
        <w:t xml:space="preserve">i urządzeniami (Dz. U. 2015 poz. 796). </w:t>
      </w:r>
    </w:p>
    <w:p w14:paraId="42B85958" w14:textId="3A25D78E" w:rsidR="00F26F96" w:rsidRPr="00F26F96" w:rsidRDefault="00F26F96" w:rsidP="00F26F96">
      <w:pPr>
        <w:spacing w:before="120" w:after="0" w:line="320" w:lineRule="exact"/>
        <w:rPr>
          <w:rFonts w:ascii="Arial" w:eastAsia="Calibri" w:hAnsi="Arial" w:cs="Arial"/>
          <w:sz w:val="24"/>
          <w:szCs w:val="24"/>
        </w:rPr>
      </w:pPr>
      <w:r w:rsidRPr="00F26F96">
        <w:rPr>
          <w:rFonts w:ascii="Arial" w:eastAsia="Calibri" w:hAnsi="Arial" w:cs="Arial"/>
          <w:sz w:val="24"/>
          <w:szCs w:val="24"/>
        </w:rPr>
        <w:t xml:space="preserve">Zgodnie z załącznikiem do rozporządzenia odpady o kodzie 15 01 07 </w:t>
      </w:r>
      <w:bookmarkStart w:id="13" w:name="_Hlk138843212"/>
      <w:r w:rsidRPr="00F26F96">
        <w:rPr>
          <w:rFonts w:ascii="Arial" w:eastAsia="Calibri" w:hAnsi="Arial" w:cs="Arial"/>
          <w:sz w:val="24"/>
          <w:szCs w:val="24"/>
        </w:rPr>
        <w:t xml:space="preserve">- opakowania </w:t>
      </w:r>
      <w:r>
        <w:rPr>
          <w:rFonts w:ascii="Arial" w:eastAsia="Calibri" w:hAnsi="Arial" w:cs="Arial"/>
          <w:sz w:val="24"/>
          <w:szCs w:val="24"/>
        </w:rPr>
        <w:br/>
      </w:r>
      <w:r w:rsidRPr="00F26F96">
        <w:rPr>
          <w:rFonts w:ascii="Arial" w:eastAsia="Calibri" w:hAnsi="Arial" w:cs="Arial"/>
          <w:sz w:val="24"/>
          <w:szCs w:val="24"/>
        </w:rPr>
        <w:t>ze szkła są wymieniane jako dopuszczone do przetwarzania poza instalacjami lub urządzeniami w procesie odzysku R12 z warunkami odzysku: tworzenie mieszanek materiałów o tych samych właściwościach, separacja, segregacja, sortowanie, demontaż, doczyszczanie, przepakowywanie, cięcie, zagęszczanie, suszenie.</w:t>
      </w:r>
    </w:p>
    <w:p w14:paraId="3C2E77BC" w14:textId="12427FF3" w:rsidR="00F37317" w:rsidRPr="00B617AA" w:rsidRDefault="00F26F96" w:rsidP="00B617AA">
      <w:pPr>
        <w:spacing w:before="120" w:line="320" w:lineRule="exact"/>
        <w:rPr>
          <w:rFonts w:ascii="Arial" w:eastAsia="Calibri" w:hAnsi="Arial" w:cs="Arial"/>
          <w:sz w:val="24"/>
          <w:szCs w:val="24"/>
        </w:rPr>
      </w:pPr>
      <w:bookmarkStart w:id="14" w:name="_Hlk138843121"/>
      <w:bookmarkEnd w:id="13"/>
      <w:r w:rsidRPr="00F26F96">
        <w:rPr>
          <w:rFonts w:ascii="Arial" w:eastAsia="Calibri" w:hAnsi="Arial" w:cs="Arial"/>
          <w:sz w:val="24"/>
          <w:szCs w:val="24"/>
        </w:rPr>
        <w:t xml:space="preserve">Przetwarzanie opakowań szklanych to działania polegające na doczyszczeniu opakowań szklanych pochodzących z selektywnej zbiórki. </w:t>
      </w:r>
      <w:bookmarkEnd w:id="14"/>
      <w:r w:rsidRPr="00F26F96">
        <w:rPr>
          <w:rFonts w:ascii="Arial" w:eastAsia="Calibri" w:hAnsi="Arial" w:cs="Arial"/>
          <w:sz w:val="24"/>
          <w:szCs w:val="24"/>
        </w:rPr>
        <w:t>Działania podejmowane w ramach przetwarzania</w:t>
      </w:r>
      <w:r w:rsidR="004A5608">
        <w:rPr>
          <w:rFonts w:ascii="Arial" w:eastAsia="Calibri" w:hAnsi="Arial" w:cs="Arial"/>
          <w:sz w:val="24"/>
          <w:szCs w:val="24"/>
        </w:rPr>
        <w:t>,</w:t>
      </w:r>
      <w:r w:rsidRPr="00F26F96">
        <w:rPr>
          <w:rFonts w:ascii="Arial" w:eastAsia="Calibri" w:hAnsi="Arial" w:cs="Arial"/>
          <w:sz w:val="24"/>
          <w:szCs w:val="24"/>
        </w:rPr>
        <w:t xml:space="preserve"> to ręczne rozpakowanie opakowań szklanych z worków, w których </w:t>
      </w:r>
      <w:r>
        <w:rPr>
          <w:rFonts w:ascii="Arial" w:eastAsia="Calibri" w:hAnsi="Arial" w:cs="Arial"/>
          <w:sz w:val="24"/>
          <w:szCs w:val="24"/>
        </w:rPr>
        <w:br/>
      </w:r>
      <w:r w:rsidRPr="00F26F96">
        <w:rPr>
          <w:rFonts w:ascii="Arial" w:eastAsia="Calibri" w:hAnsi="Arial" w:cs="Arial"/>
          <w:sz w:val="24"/>
          <w:szCs w:val="24"/>
        </w:rPr>
        <w:t>są odbierane od mieszkańców i umieszczenie opakowań szklanych w wyznaczonym miejscu magazynowym. Działania w ramach przetwarzania (doczyszczania) opakowań szklanych pochodzących z selektywnej zbiórki prowadzone są w magazynie odpadów, zlokalizowanym na dz. o nr ew. 927/16</w:t>
      </w:r>
      <w:r w:rsidR="004A5608">
        <w:rPr>
          <w:rFonts w:ascii="Arial" w:eastAsia="Calibri" w:hAnsi="Arial" w:cs="Arial"/>
          <w:sz w:val="24"/>
          <w:szCs w:val="24"/>
        </w:rPr>
        <w:t>,</w:t>
      </w:r>
      <w:r w:rsidRPr="00F26F96">
        <w:rPr>
          <w:rFonts w:ascii="Arial" w:eastAsia="Calibri" w:hAnsi="Arial" w:cs="Arial"/>
          <w:sz w:val="24"/>
          <w:szCs w:val="24"/>
        </w:rPr>
        <w:t xml:space="preserve"> obręb Żywiec. W ciągu roku, do procesu przetwarzania zostanie skierowanych 4 000 Mg opakowań szklanych. Doczyszczanie </w:t>
      </w:r>
      <w:r w:rsidRPr="00F26F96">
        <w:rPr>
          <w:rFonts w:ascii="Arial" w:eastAsia="Calibri" w:hAnsi="Arial" w:cs="Arial"/>
          <w:sz w:val="24"/>
          <w:szCs w:val="24"/>
        </w:rPr>
        <w:lastRenderedPageBreak/>
        <w:t xml:space="preserve">opakowań szklanych prowadzone jest w ramach procesu </w:t>
      </w:r>
      <w:r w:rsidRPr="00F26F96">
        <w:rPr>
          <w:rFonts w:ascii="Arial" w:eastAsia="Calibri" w:hAnsi="Arial" w:cs="Arial"/>
          <w:b/>
          <w:bCs/>
          <w:sz w:val="24"/>
          <w:szCs w:val="24"/>
        </w:rPr>
        <w:t>R12</w:t>
      </w:r>
      <w:r w:rsidRPr="00F26F96">
        <w:rPr>
          <w:rFonts w:ascii="Arial" w:eastAsia="Calibri" w:hAnsi="Arial" w:cs="Arial"/>
          <w:sz w:val="24"/>
          <w:szCs w:val="24"/>
        </w:rPr>
        <w:t xml:space="preserve"> - wymiana odpadów </w:t>
      </w:r>
      <w:r>
        <w:rPr>
          <w:rFonts w:ascii="Arial" w:eastAsia="Calibri" w:hAnsi="Arial" w:cs="Arial"/>
          <w:sz w:val="24"/>
          <w:szCs w:val="24"/>
        </w:rPr>
        <w:br/>
      </w:r>
      <w:r w:rsidRPr="00F26F96">
        <w:rPr>
          <w:rFonts w:ascii="Arial" w:eastAsia="Calibri" w:hAnsi="Arial" w:cs="Arial"/>
          <w:sz w:val="24"/>
          <w:szCs w:val="24"/>
        </w:rPr>
        <w:t>w celu poddania ich któremukolwiek z procesów wymienionych w pozycji R1–R11.</w:t>
      </w:r>
    </w:p>
    <w:p w14:paraId="68A7601D" w14:textId="77777777" w:rsidR="00F37317" w:rsidRPr="00F37317" w:rsidRDefault="00F37317" w:rsidP="00B617AA">
      <w:pPr>
        <w:spacing w:before="0" w:line="320" w:lineRule="exact"/>
        <w:rPr>
          <w:rFonts w:ascii="Arial" w:eastAsia="Calibri" w:hAnsi="Arial" w:cs="Arial"/>
          <w:b/>
          <w:bCs/>
          <w:sz w:val="24"/>
          <w:szCs w:val="21"/>
        </w:rPr>
      </w:pPr>
      <w:r w:rsidRPr="00F37317">
        <w:rPr>
          <w:rFonts w:ascii="Arial" w:eastAsia="Calibri" w:hAnsi="Arial" w:cs="Arial"/>
          <w:b/>
          <w:bCs/>
          <w:sz w:val="24"/>
          <w:szCs w:val="21"/>
        </w:rPr>
        <w:t>Składowisko odpadów innych niż niebezpieczne i obojętne.</w:t>
      </w:r>
    </w:p>
    <w:p w14:paraId="781F3609" w14:textId="70A51FCA" w:rsidR="00F37317" w:rsidRPr="00F37317" w:rsidRDefault="00F37317" w:rsidP="00C463BF">
      <w:pPr>
        <w:spacing w:before="0" w:line="320" w:lineRule="exact"/>
        <w:rPr>
          <w:rFonts w:ascii="Arial" w:eastAsia="Calibri" w:hAnsi="Arial" w:cs="Arial"/>
          <w:sz w:val="24"/>
          <w:szCs w:val="21"/>
        </w:rPr>
      </w:pPr>
      <w:r w:rsidRPr="00F37317">
        <w:rPr>
          <w:rFonts w:ascii="Arial" w:eastAsia="Calibri" w:hAnsi="Arial" w:cs="Arial"/>
          <w:sz w:val="24"/>
          <w:szCs w:val="21"/>
        </w:rPr>
        <w:t>Na terenie Beskid Żywiec Sp. z o.o.</w:t>
      </w:r>
      <w:r w:rsidR="00E25778">
        <w:rPr>
          <w:rFonts w:ascii="Arial" w:eastAsia="Calibri" w:hAnsi="Arial" w:cs="Arial"/>
          <w:sz w:val="24"/>
          <w:szCs w:val="21"/>
        </w:rPr>
        <w:t>,</w:t>
      </w:r>
      <w:r w:rsidRPr="00F37317">
        <w:rPr>
          <w:rFonts w:ascii="Arial" w:eastAsia="Calibri" w:hAnsi="Arial" w:cs="Arial"/>
          <w:sz w:val="24"/>
          <w:szCs w:val="21"/>
        </w:rPr>
        <w:t xml:space="preserve"> prowadzony jest proces przetwarzania D5 -  s</w:t>
      </w:r>
      <w:r w:rsidRPr="00F37317">
        <w:rPr>
          <w:rFonts w:ascii="Arial" w:eastAsia="Calibri" w:hAnsi="Arial" w:cs="Arial"/>
          <w:iCs/>
          <w:sz w:val="24"/>
          <w:szCs w:val="21"/>
        </w:rPr>
        <w:t xml:space="preserve">kładowanie na składowiskach w sposób celowo zaprojektowany (np. umieszczanie </w:t>
      </w:r>
      <w:r w:rsidR="00C0051C">
        <w:rPr>
          <w:rFonts w:ascii="Arial" w:eastAsia="Calibri" w:hAnsi="Arial" w:cs="Arial"/>
          <w:iCs/>
          <w:sz w:val="24"/>
          <w:szCs w:val="21"/>
        </w:rPr>
        <w:br/>
      </w:r>
      <w:r w:rsidRPr="00F37317">
        <w:rPr>
          <w:rFonts w:ascii="Arial" w:eastAsia="Calibri" w:hAnsi="Arial" w:cs="Arial"/>
          <w:iCs/>
          <w:sz w:val="24"/>
          <w:szCs w:val="21"/>
        </w:rPr>
        <w:t xml:space="preserve">w uszczelnionych oddzielnych komorach, przykrytych i izolowanych od siebie wzajemnie </w:t>
      </w:r>
      <w:r w:rsidR="00726B65">
        <w:rPr>
          <w:rFonts w:ascii="Arial" w:eastAsia="Calibri" w:hAnsi="Arial" w:cs="Arial"/>
          <w:iCs/>
          <w:sz w:val="24"/>
          <w:szCs w:val="21"/>
        </w:rPr>
        <w:br/>
      </w:r>
      <w:r w:rsidRPr="00F37317">
        <w:rPr>
          <w:rFonts w:ascii="Arial" w:eastAsia="Calibri" w:hAnsi="Arial" w:cs="Arial"/>
          <w:iCs/>
          <w:sz w:val="24"/>
          <w:szCs w:val="21"/>
        </w:rPr>
        <w:t>i od środowiska itd.)</w:t>
      </w:r>
      <w:r w:rsidRPr="00F37317">
        <w:rPr>
          <w:rFonts w:ascii="Arial" w:eastAsia="Calibri" w:hAnsi="Arial" w:cs="Arial"/>
          <w:sz w:val="24"/>
          <w:szCs w:val="21"/>
        </w:rPr>
        <w:t xml:space="preserve"> oraz proces R5</w:t>
      </w:r>
      <w:r w:rsidRPr="00F37317">
        <w:rPr>
          <w:rFonts w:ascii="Arial" w:eastAsia="Calibri" w:hAnsi="Arial" w:cs="Arial"/>
          <w:b/>
          <w:bCs/>
          <w:sz w:val="24"/>
          <w:szCs w:val="21"/>
        </w:rPr>
        <w:t xml:space="preserve"> - </w:t>
      </w:r>
      <w:r w:rsidRPr="00F37317">
        <w:rPr>
          <w:rFonts w:ascii="Arial" w:eastAsia="Calibri" w:hAnsi="Arial" w:cs="Arial"/>
          <w:iCs/>
          <w:sz w:val="24"/>
          <w:szCs w:val="21"/>
        </w:rPr>
        <w:t>Recykling lub odzysk innych materiałów</w:t>
      </w:r>
      <w:r w:rsidR="00E30889">
        <w:rPr>
          <w:rFonts w:ascii="Arial" w:eastAsia="Calibri" w:hAnsi="Arial" w:cs="Arial"/>
          <w:iCs/>
          <w:sz w:val="24"/>
          <w:szCs w:val="21"/>
        </w:rPr>
        <w:t xml:space="preserve"> </w:t>
      </w:r>
      <w:r w:rsidRPr="00F37317">
        <w:rPr>
          <w:rFonts w:ascii="Arial" w:eastAsia="Calibri" w:hAnsi="Arial" w:cs="Arial"/>
          <w:iCs/>
          <w:sz w:val="24"/>
          <w:szCs w:val="21"/>
        </w:rPr>
        <w:t xml:space="preserve">nieorganicznych </w:t>
      </w:r>
      <w:r w:rsidRPr="00F37317">
        <w:rPr>
          <w:rFonts w:ascii="Arial" w:eastAsia="Calibri" w:hAnsi="Arial" w:cs="Arial"/>
          <w:sz w:val="24"/>
          <w:szCs w:val="21"/>
        </w:rPr>
        <w:t xml:space="preserve">w związku z eksploatacją składowiska odpadów innych niż niebezpieczne </w:t>
      </w:r>
      <w:r w:rsidR="00E30889">
        <w:rPr>
          <w:rFonts w:ascii="Arial" w:eastAsia="Calibri" w:hAnsi="Arial" w:cs="Arial"/>
          <w:sz w:val="24"/>
          <w:szCs w:val="21"/>
        </w:rPr>
        <w:br/>
      </w:r>
      <w:r w:rsidRPr="00F37317">
        <w:rPr>
          <w:rFonts w:ascii="Arial" w:eastAsia="Calibri" w:hAnsi="Arial" w:cs="Arial"/>
          <w:sz w:val="24"/>
          <w:szCs w:val="21"/>
        </w:rPr>
        <w:t>i obojętne.</w:t>
      </w:r>
    </w:p>
    <w:p w14:paraId="606900FC" w14:textId="77777777" w:rsidR="00F37317" w:rsidRPr="00F37317" w:rsidRDefault="00F37317" w:rsidP="00F37317">
      <w:pPr>
        <w:spacing w:before="0" w:after="0" w:line="320" w:lineRule="exact"/>
        <w:rPr>
          <w:rFonts w:ascii="Arial" w:eastAsia="Calibri" w:hAnsi="Arial" w:cs="Arial"/>
          <w:b/>
          <w:bCs/>
          <w:sz w:val="24"/>
          <w:szCs w:val="21"/>
        </w:rPr>
      </w:pPr>
      <w:r w:rsidRPr="00F37317">
        <w:rPr>
          <w:rFonts w:ascii="Arial" w:eastAsia="Calibri" w:hAnsi="Arial" w:cs="Arial"/>
          <w:sz w:val="24"/>
          <w:szCs w:val="21"/>
        </w:rPr>
        <w:t>Do procesu unieszkodliwiania D5 przyjmowanych będzie maksymalnie 10 000,000 Mg/rok odpadów. Do procesu odzysku R5 przyjmowanych będzie maksymalnie 10 000,000 Mg/rok odpadów.</w:t>
      </w:r>
    </w:p>
    <w:p w14:paraId="4396661C" w14:textId="77777777" w:rsidR="00F37317" w:rsidRPr="00F37317" w:rsidRDefault="00F37317" w:rsidP="00270834">
      <w:pPr>
        <w:keepNext/>
        <w:keepLines/>
        <w:spacing w:before="240" w:after="240" w:line="320" w:lineRule="exact"/>
        <w:jc w:val="both"/>
        <w:outlineLvl w:val="3"/>
        <w:rPr>
          <w:rFonts w:ascii="Arial" w:eastAsia="Calibri" w:hAnsi="Arial" w:cs="Arial"/>
          <w:b/>
          <w:bCs/>
          <w:sz w:val="24"/>
          <w:szCs w:val="24"/>
        </w:rPr>
      </w:pPr>
      <w:bookmarkStart w:id="15" w:name="_Toc164071651"/>
      <w:r w:rsidRPr="00F37317">
        <w:rPr>
          <w:rFonts w:ascii="Arial" w:eastAsia="DengXian Light" w:hAnsi="Arial" w:cs="Arial"/>
          <w:b/>
          <w:iCs/>
          <w:sz w:val="24"/>
          <w:szCs w:val="24"/>
        </w:rPr>
        <w:t>2.1. Rodzaje i masa odpadów przewidzianych do przetwarzania</w:t>
      </w:r>
      <w:bookmarkEnd w:id="15"/>
      <w:r w:rsidRPr="00F37317">
        <w:rPr>
          <w:rFonts w:ascii="Arial" w:eastAsia="Calibri" w:hAnsi="Arial" w:cs="Arial"/>
          <w:b/>
          <w:bCs/>
          <w:sz w:val="24"/>
          <w:szCs w:val="24"/>
        </w:rPr>
        <w:t xml:space="preserve">. </w:t>
      </w:r>
    </w:p>
    <w:p w14:paraId="7BD810B7" w14:textId="74F844AF" w:rsidR="00F37317" w:rsidRPr="00F37317" w:rsidRDefault="00F37317" w:rsidP="00270834">
      <w:pPr>
        <w:spacing w:after="0" w:line="320" w:lineRule="exact"/>
        <w:rPr>
          <w:rFonts w:ascii="Arial" w:eastAsia="Calibri" w:hAnsi="Arial" w:cs="Arial"/>
          <w:b/>
          <w:bCs/>
          <w:sz w:val="24"/>
          <w:szCs w:val="24"/>
        </w:rPr>
      </w:pPr>
      <w:r w:rsidRPr="00F37317">
        <w:rPr>
          <w:rFonts w:ascii="Arial" w:eastAsia="Calibri" w:hAnsi="Arial" w:cs="Arial"/>
          <w:b/>
          <w:bCs/>
          <w:sz w:val="24"/>
          <w:szCs w:val="24"/>
        </w:rPr>
        <w:t>Rodzaje i masa odpadów przewidzianych do przetwarzania w instalacji mechaniczno-biologicznego przetwarzania odpadów</w:t>
      </w:r>
      <w:r w:rsidR="003C1028">
        <w:rPr>
          <w:rFonts w:ascii="Arial" w:eastAsia="Calibri" w:hAnsi="Arial" w:cs="Arial"/>
          <w:b/>
          <w:bCs/>
          <w:sz w:val="24"/>
          <w:szCs w:val="24"/>
        </w:rPr>
        <w:t>.</w:t>
      </w:r>
    </w:p>
    <w:p w14:paraId="404E537E" w14:textId="7FD44A60" w:rsidR="00793ACC" w:rsidRPr="00793ACC" w:rsidRDefault="00F37317" w:rsidP="00E061DB">
      <w:pPr>
        <w:spacing w:before="120" w:line="320" w:lineRule="exact"/>
        <w:rPr>
          <w:rFonts w:ascii="Arial" w:eastAsia="Calibri" w:hAnsi="Arial" w:cs="Arial"/>
          <w:sz w:val="24"/>
          <w:szCs w:val="24"/>
        </w:rPr>
      </w:pPr>
      <w:r w:rsidRPr="00F37317">
        <w:rPr>
          <w:rFonts w:ascii="Arial" w:hAnsi="Arial" w:cs="Arial"/>
          <w:sz w:val="24"/>
          <w:szCs w:val="24"/>
        </w:rPr>
        <w:t xml:space="preserve">Do przetwarzania na </w:t>
      </w:r>
      <w:r w:rsidRPr="00F37317">
        <w:rPr>
          <w:rFonts w:ascii="Arial" w:hAnsi="Arial" w:cs="Arial"/>
          <w:b/>
          <w:bCs/>
          <w:sz w:val="24"/>
          <w:szCs w:val="24"/>
        </w:rPr>
        <w:t>instalacji MBP</w:t>
      </w:r>
      <w:r w:rsidRPr="00F37317">
        <w:rPr>
          <w:rFonts w:ascii="Arial" w:hAnsi="Arial" w:cs="Arial"/>
          <w:sz w:val="24"/>
          <w:szCs w:val="24"/>
        </w:rPr>
        <w:t xml:space="preserve"> będą przyjmowane wyłącznie odpady określone </w:t>
      </w:r>
      <w:r w:rsidR="00AF5D3E">
        <w:rPr>
          <w:rFonts w:ascii="Arial" w:hAnsi="Arial" w:cs="Arial"/>
          <w:sz w:val="24"/>
          <w:szCs w:val="24"/>
        </w:rPr>
        <w:br/>
      </w:r>
      <w:r w:rsidRPr="00F37317">
        <w:rPr>
          <w:rFonts w:ascii="Arial" w:hAnsi="Arial" w:cs="Arial"/>
          <w:sz w:val="24"/>
          <w:szCs w:val="24"/>
        </w:rPr>
        <w:t>w poniższych tabelach</w:t>
      </w:r>
      <w:r w:rsidRPr="00F37317">
        <w:rPr>
          <w:rFonts w:ascii="Arial" w:eastAsia="Calibri" w:hAnsi="Arial" w:cs="Arial"/>
          <w:sz w:val="24"/>
          <w:szCs w:val="24"/>
        </w:rPr>
        <w:t>:</w:t>
      </w:r>
      <w:bookmarkStart w:id="16" w:name="_Ref163804468"/>
      <w:bookmarkStart w:id="17" w:name="_Toc164316443"/>
    </w:p>
    <w:p w14:paraId="2AD6E5F0" w14:textId="2DBCD544" w:rsidR="00F37317" w:rsidRPr="00556C49" w:rsidRDefault="00F37317" w:rsidP="00E061DB">
      <w:pPr>
        <w:keepNext/>
        <w:spacing w:before="120" w:line="320" w:lineRule="exact"/>
        <w:rPr>
          <w:rFonts w:ascii="Arial" w:eastAsia="Calibri" w:hAnsi="Arial" w:cs="Arial"/>
          <w:iCs/>
          <w:sz w:val="24"/>
          <w:szCs w:val="24"/>
        </w:rPr>
      </w:pPr>
      <w:r w:rsidRPr="00556C49">
        <w:rPr>
          <w:rFonts w:ascii="Arial" w:eastAsia="Calibri" w:hAnsi="Arial" w:cs="Arial"/>
          <w:iCs/>
          <w:sz w:val="24"/>
          <w:szCs w:val="24"/>
        </w:rPr>
        <w:t>Ta</w:t>
      </w:r>
      <w:bookmarkEnd w:id="16"/>
      <w:r w:rsidRPr="00556C49">
        <w:rPr>
          <w:rFonts w:ascii="Arial" w:eastAsia="Calibri" w:hAnsi="Arial" w:cs="Arial"/>
          <w:iCs/>
          <w:sz w:val="24"/>
          <w:szCs w:val="24"/>
        </w:rPr>
        <w:t>bela</w:t>
      </w:r>
      <w:r w:rsidR="00A70701" w:rsidRPr="00556C49">
        <w:rPr>
          <w:rFonts w:ascii="Arial" w:eastAsia="Calibri" w:hAnsi="Arial" w:cs="Arial"/>
          <w:iCs/>
          <w:sz w:val="24"/>
          <w:szCs w:val="24"/>
        </w:rPr>
        <w:t xml:space="preserve"> 1. </w:t>
      </w:r>
      <w:r w:rsidRPr="00556C49">
        <w:rPr>
          <w:rFonts w:ascii="Arial" w:eastAsia="Calibri" w:hAnsi="Arial" w:cs="Arial"/>
          <w:iCs/>
          <w:sz w:val="24"/>
          <w:szCs w:val="24"/>
        </w:rPr>
        <w:t>Rodzaje i masy odpadów przewidzianych do przetwarzania na instalacji do mechanicznego przetwarzania odpadów w I wariancie eksploatacji instalacji</w:t>
      </w:r>
      <w:bookmarkEnd w:id="17"/>
      <w:r w:rsidR="00270834">
        <w:rPr>
          <w:rFonts w:ascii="Arial" w:eastAsia="Calibri" w:hAnsi="Arial" w:cs="Arial"/>
          <w:iCs/>
          <w:sz w:val="24"/>
          <w:szCs w:val="24"/>
        </w:rPr>
        <w:t>.</w:t>
      </w:r>
    </w:p>
    <w:tbl>
      <w:tblPr>
        <w:tblW w:w="4941"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904"/>
        <w:gridCol w:w="1680"/>
        <w:gridCol w:w="5320"/>
        <w:gridCol w:w="1730"/>
      </w:tblGrid>
      <w:tr w:rsidR="00F37317" w:rsidRPr="00F37317" w14:paraId="139ED1A5" w14:textId="77777777" w:rsidTr="00E57F4E">
        <w:trPr>
          <w:tblHeader/>
          <w:jc w:val="center"/>
        </w:trPr>
        <w:tc>
          <w:tcPr>
            <w:tcW w:w="469" w:type="pct"/>
            <w:tcBorders>
              <w:top w:val="double" w:sz="4" w:space="0" w:color="auto"/>
              <w:bottom w:val="double" w:sz="4" w:space="0" w:color="auto"/>
            </w:tcBorders>
            <w:shd w:val="clear" w:color="auto" w:fill="BFBFBF"/>
            <w:vAlign w:val="center"/>
          </w:tcPr>
          <w:p w14:paraId="7BDC08C9" w14:textId="77777777" w:rsidR="00F37317" w:rsidRPr="00F37317" w:rsidRDefault="00F37317" w:rsidP="00F37317">
            <w:pPr>
              <w:spacing w:before="120" w:after="120" w:line="240" w:lineRule="auto"/>
              <w:jc w:val="center"/>
              <w:rPr>
                <w:rFonts w:ascii="Arial" w:eastAsia="Calibri" w:hAnsi="Arial" w:cs="Arial"/>
                <w:b/>
                <w:bCs/>
                <w:sz w:val="18"/>
                <w:szCs w:val="18"/>
              </w:rPr>
            </w:pPr>
            <w:r w:rsidRPr="00F37317">
              <w:rPr>
                <w:rFonts w:ascii="Arial" w:eastAsia="Calibri" w:hAnsi="Arial" w:cs="Arial"/>
                <w:b/>
                <w:bCs/>
                <w:sz w:val="18"/>
                <w:szCs w:val="18"/>
              </w:rPr>
              <w:t>Lp.</w:t>
            </w:r>
          </w:p>
        </w:tc>
        <w:tc>
          <w:tcPr>
            <w:tcW w:w="872" w:type="pct"/>
            <w:tcBorders>
              <w:top w:val="double" w:sz="4" w:space="0" w:color="auto"/>
              <w:bottom w:val="double" w:sz="4" w:space="0" w:color="auto"/>
            </w:tcBorders>
            <w:shd w:val="clear" w:color="auto" w:fill="BFBFBF"/>
            <w:vAlign w:val="center"/>
          </w:tcPr>
          <w:p w14:paraId="434A1310" w14:textId="77777777" w:rsidR="00F37317" w:rsidRPr="00F37317" w:rsidRDefault="00F37317" w:rsidP="00F37317">
            <w:pPr>
              <w:spacing w:before="120" w:after="120" w:line="240" w:lineRule="auto"/>
              <w:jc w:val="center"/>
              <w:rPr>
                <w:rFonts w:ascii="Arial" w:eastAsia="Calibri" w:hAnsi="Arial" w:cs="Arial"/>
                <w:b/>
                <w:bCs/>
                <w:sz w:val="18"/>
                <w:szCs w:val="18"/>
              </w:rPr>
            </w:pPr>
            <w:r w:rsidRPr="00F37317">
              <w:rPr>
                <w:rFonts w:ascii="Arial" w:eastAsia="Calibri" w:hAnsi="Arial" w:cs="Arial"/>
                <w:b/>
                <w:bCs/>
                <w:sz w:val="18"/>
                <w:szCs w:val="18"/>
              </w:rPr>
              <w:t>Kod odpadów</w:t>
            </w:r>
          </w:p>
        </w:tc>
        <w:tc>
          <w:tcPr>
            <w:tcW w:w="2760" w:type="pct"/>
            <w:tcBorders>
              <w:top w:val="double" w:sz="4" w:space="0" w:color="auto"/>
              <w:bottom w:val="double" w:sz="4" w:space="0" w:color="auto"/>
            </w:tcBorders>
            <w:shd w:val="clear" w:color="auto" w:fill="BFBFBF"/>
            <w:vAlign w:val="center"/>
          </w:tcPr>
          <w:p w14:paraId="0BCA1306" w14:textId="77777777" w:rsidR="00F37317" w:rsidRPr="00F37317" w:rsidRDefault="00F37317" w:rsidP="00F37317">
            <w:pPr>
              <w:spacing w:before="120" w:after="120" w:line="240" w:lineRule="auto"/>
              <w:jc w:val="center"/>
              <w:rPr>
                <w:rFonts w:ascii="Arial" w:eastAsia="Calibri" w:hAnsi="Arial" w:cs="Arial"/>
                <w:b/>
                <w:bCs/>
                <w:sz w:val="18"/>
                <w:szCs w:val="18"/>
              </w:rPr>
            </w:pPr>
            <w:r w:rsidRPr="00F37317">
              <w:rPr>
                <w:rFonts w:ascii="Arial" w:eastAsia="Calibri" w:hAnsi="Arial" w:cs="Arial"/>
                <w:b/>
                <w:bCs/>
                <w:sz w:val="18"/>
                <w:szCs w:val="18"/>
              </w:rPr>
              <w:t>Rodzaj odpadów</w:t>
            </w:r>
          </w:p>
        </w:tc>
        <w:tc>
          <w:tcPr>
            <w:tcW w:w="898" w:type="pct"/>
            <w:tcBorders>
              <w:top w:val="double" w:sz="4" w:space="0" w:color="auto"/>
              <w:bottom w:val="double" w:sz="4" w:space="0" w:color="auto"/>
            </w:tcBorders>
            <w:shd w:val="clear" w:color="auto" w:fill="BFBFBF"/>
            <w:vAlign w:val="center"/>
          </w:tcPr>
          <w:p w14:paraId="62488839" w14:textId="77777777" w:rsidR="00F37317" w:rsidRPr="00F37317" w:rsidRDefault="00F37317" w:rsidP="00F37317">
            <w:pPr>
              <w:spacing w:before="120" w:after="120" w:line="240" w:lineRule="auto"/>
              <w:jc w:val="center"/>
              <w:rPr>
                <w:rFonts w:ascii="Arial" w:eastAsia="Calibri" w:hAnsi="Arial" w:cs="Arial"/>
                <w:b/>
                <w:bCs/>
                <w:sz w:val="18"/>
                <w:szCs w:val="18"/>
              </w:rPr>
            </w:pPr>
            <w:r w:rsidRPr="00F37317">
              <w:rPr>
                <w:rFonts w:ascii="Arial" w:eastAsia="Calibri" w:hAnsi="Arial" w:cs="Arial"/>
                <w:b/>
                <w:bCs/>
                <w:sz w:val="18"/>
                <w:szCs w:val="18"/>
              </w:rPr>
              <w:t>Masa odpadów [Mg/rok]</w:t>
            </w:r>
          </w:p>
        </w:tc>
      </w:tr>
      <w:tr w:rsidR="00F37317" w:rsidRPr="00F37317" w14:paraId="73E7E840" w14:textId="77777777" w:rsidTr="00E57F4E">
        <w:trPr>
          <w:jc w:val="center"/>
        </w:trPr>
        <w:tc>
          <w:tcPr>
            <w:tcW w:w="469" w:type="pct"/>
            <w:tcBorders>
              <w:top w:val="single" w:sz="4" w:space="0" w:color="auto"/>
              <w:bottom w:val="single" w:sz="4" w:space="0" w:color="auto"/>
            </w:tcBorders>
            <w:shd w:val="clear" w:color="auto" w:fill="FFFFFF"/>
            <w:vAlign w:val="center"/>
          </w:tcPr>
          <w:p w14:paraId="4EDD5FBD" w14:textId="77777777" w:rsidR="00F37317" w:rsidRPr="00F37317" w:rsidRDefault="00F37317" w:rsidP="00E061DB">
            <w:pPr>
              <w:spacing w:before="120" w:after="120" w:line="320" w:lineRule="exact"/>
              <w:jc w:val="center"/>
              <w:rPr>
                <w:rFonts w:ascii="Arial" w:eastAsia="Calibri" w:hAnsi="Arial" w:cs="Arial"/>
                <w:sz w:val="18"/>
                <w:szCs w:val="18"/>
              </w:rPr>
            </w:pPr>
            <w:r w:rsidRPr="00F37317">
              <w:rPr>
                <w:rFonts w:ascii="Arial" w:eastAsia="Calibri" w:hAnsi="Arial" w:cs="Arial"/>
                <w:sz w:val="18"/>
                <w:szCs w:val="18"/>
              </w:rPr>
              <w:t>1.</w:t>
            </w:r>
          </w:p>
        </w:tc>
        <w:tc>
          <w:tcPr>
            <w:tcW w:w="872" w:type="pct"/>
            <w:tcBorders>
              <w:top w:val="single" w:sz="4" w:space="0" w:color="auto"/>
              <w:bottom w:val="single" w:sz="4" w:space="0" w:color="auto"/>
            </w:tcBorders>
            <w:shd w:val="clear" w:color="auto" w:fill="FFFFFF"/>
            <w:vAlign w:val="center"/>
          </w:tcPr>
          <w:p w14:paraId="1DAEA35D" w14:textId="0AD41C64" w:rsidR="00F37317" w:rsidRPr="00F37317" w:rsidRDefault="00F37317" w:rsidP="00E061DB">
            <w:pPr>
              <w:spacing w:before="120" w:after="120" w:line="320" w:lineRule="exact"/>
              <w:jc w:val="center"/>
              <w:rPr>
                <w:rFonts w:ascii="Arial" w:eastAsia="Calibri" w:hAnsi="Arial" w:cs="Arial"/>
                <w:sz w:val="18"/>
                <w:szCs w:val="18"/>
              </w:rPr>
            </w:pPr>
            <w:r w:rsidRPr="00F37317">
              <w:rPr>
                <w:rFonts w:ascii="Arial" w:eastAsia="Calibri" w:hAnsi="Arial" w:cs="Arial"/>
                <w:sz w:val="18"/>
                <w:szCs w:val="18"/>
              </w:rPr>
              <w:t>20 0</w:t>
            </w:r>
            <w:r w:rsidR="00431DEA">
              <w:rPr>
                <w:rFonts w:ascii="Arial" w:eastAsia="Calibri" w:hAnsi="Arial" w:cs="Arial"/>
                <w:sz w:val="18"/>
                <w:szCs w:val="18"/>
              </w:rPr>
              <w:t>3</w:t>
            </w:r>
            <w:r w:rsidRPr="00F37317">
              <w:rPr>
                <w:rFonts w:ascii="Arial" w:eastAsia="Calibri" w:hAnsi="Arial" w:cs="Arial"/>
                <w:sz w:val="18"/>
                <w:szCs w:val="18"/>
              </w:rPr>
              <w:t xml:space="preserve"> 0</w:t>
            </w:r>
            <w:r w:rsidR="00431DEA">
              <w:rPr>
                <w:rFonts w:ascii="Arial" w:eastAsia="Calibri" w:hAnsi="Arial" w:cs="Arial"/>
                <w:sz w:val="18"/>
                <w:szCs w:val="18"/>
              </w:rPr>
              <w:t>1</w:t>
            </w:r>
          </w:p>
        </w:tc>
        <w:tc>
          <w:tcPr>
            <w:tcW w:w="2760" w:type="pct"/>
            <w:tcBorders>
              <w:top w:val="single" w:sz="4" w:space="0" w:color="auto"/>
              <w:bottom w:val="single" w:sz="4" w:space="0" w:color="auto"/>
            </w:tcBorders>
            <w:vAlign w:val="center"/>
          </w:tcPr>
          <w:p w14:paraId="4FBDE81F" w14:textId="2C8771C1" w:rsidR="00F37317" w:rsidRPr="00F37317" w:rsidRDefault="00F37317" w:rsidP="00E061DB">
            <w:pPr>
              <w:spacing w:before="120" w:after="120" w:line="320" w:lineRule="exact"/>
              <w:jc w:val="both"/>
              <w:rPr>
                <w:rFonts w:ascii="Arial" w:eastAsia="Calibri" w:hAnsi="Arial" w:cs="Arial"/>
                <w:sz w:val="18"/>
                <w:szCs w:val="18"/>
              </w:rPr>
            </w:pPr>
            <w:r w:rsidRPr="00F37317">
              <w:rPr>
                <w:rFonts w:ascii="Arial" w:eastAsia="Calibri" w:hAnsi="Arial" w:cs="Arial"/>
                <w:sz w:val="18"/>
                <w:szCs w:val="18"/>
              </w:rPr>
              <w:t>Niesegregowane (zmieszane) odpady komunalne</w:t>
            </w:r>
          </w:p>
        </w:tc>
        <w:tc>
          <w:tcPr>
            <w:tcW w:w="898" w:type="pct"/>
            <w:tcBorders>
              <w:top w:val="single" w:sz="4" w:space="0" w:color="auto"/>
              <w:bottom w:val="single" w:sz="4" w:space="0" w:color="auto"/>
            </w:tcBorders>
            <w:vAlign w:val="center"/>
          </w:tcPr>
          <w:p w14:paraId="437ED616" w14:textId="77777777" w:rsidR="00F37317" w:rsidRPr="00F37317" w:rsidRDefault="00F37317" w:rsidP="00F37317">
            <w:pPr>
              <w:spacing w:before="120" w:after="120" w:line="240" w:lineRule="auto"/>
              <w:jc w:val="right"/>
              <w:rPr>
                <w:rFonts w:ascii="Arial" w:eastAsia="Calibri" w:hAnsi="Arial" w:cs="Arial"/>
                <w:sz w:val="18"/>
                <w:szCs w:val="18"/>
              </w:rPr>
            </w:pPr>
            <w:r w:rsidRPr="00F37317">
              <w:rPr>
                <w:rFonts w:ascii="Arial" w:eastAsia="Calibri" w:hAnsi="Arial" w:cs="Arial"/>
                <w:sz w:val="18"/>
                <w:szCs w:val="18"/>
              </w:rPr>
              <w:t>12 000,000</w:t>
            </w:r>
          </w:p>
        </w:tc>
      </w:tr>
      <w:tr w:rsidR="00F37317" w:rsidRPr="00F37317" w14:paraId="4ADB7298" w14:textId="77777777" w:rsidTr="00E57F4E">
        <w:trPr>
          <w:jc w:val="center"/>
        </w:trPr>
        <w:tc>
          <w:tcPr>
            <w:tcW w:w="4102" w:type="pct"/>
            <w:gridSpan w:val="3"/>
            <w:tcBorders>
              <w:top w:val="single" w:sz="4" w:space="0" w:color="auto"/>
              <w:bottom w:val="single" w:sz="4" w:space="0" w:color="auto"/>
            </w:tcBorders>
            <w:shd w:val="clear" w:color="auto" w:fill="D9D9D9"/>
          </w:tcPr>
          <w:p w14:paraId="22C5CC6C" w14:textId="77777777" w:rsidR="00F37317" w:rsidRPr="00F37317" w:rsidRDefault="00F37317" w:rsidP="00F37317">
            <w:pPr>
              <w:spacing w:before="120" w:after="120" w:line="240" w:lineRule="auto"/>
              <w:jc w:val="right"/>
              <w:rPr>
                <w:rFonts w:ascii="Arial" w:eastAsia="Calibri" w:hAnsi="Arial" w:cs="Arial"/>
                <w:sz w:val="18"/>
                <w:szCs w:val="18"/>
              </w:rPr>
            </w:pPr>
            <w:r w:rsidRPr="00F37317">
              <w:rPr>
                <w:rFonts w:ascii="Arial" w:eastAsia="Calibri" w:hAnsi="Arial" w:cs="Arial"/>
                <w:b/>
                <w:bCs/>
                <w:sz w:val="18"/>
                <w:szCs w:val="18"/>
              </w:rPr>
              <w:t>Razem, nie więcej niż</w:t>
            </w:r>
          </w:p>
        </w:tc>
        <w:tc>
          <w:tcPr>
            <w:tcW w:w="898" w:type="pct"/>
            <w:tcBorders>
              <w:top w:val="single" w:sz="4" w:space="0" w:color="auto"/>
              <w:bottom w:val="single" w:sz="4" w:space="0" w:color="auto"/>
            </w:tcBorders>
            <w:shd w:val="clear" w:color="auto" w:fill="D9D9D9"/>
            <w:vAlign w:val="center"/>
          </w:tcPr>
          <w:p w14:paraId="194017BD" w14:textId="77777777" w:rsidR="00F37317" w:rsidRPr="00F37317" w:rsidRDefault="00F37317" w:rsidP="00F37317">
            <w:pPr>
              <w:spacing w:before="120" w:after="120" w:line="240" w:lineRule="auto"/>
              <w:jc w:val="right"/>
              <w:rPr>
                <w:rFonts w:ascii="Arial" w:eastAsia="Calibri" w:hAnsi="Arial" w:cs="Arial"/>
                <w:sz w:val="18"/>
                <w:szCs w:val="18"/>
              </w:rPr>
            </w:pPr>
            <w:r w:rsidRPr="00F37317">
              <w:rPr>
                <w:rFonts w:ascii="Arial" w:eastAsia="Calibri" w:hAnsi="Arial" w:cs="Arial"/>
                <w:sz w:val="18"/>
                <w:szCs w:val="18"/>
              </w:rPr>
              <w:t>12 000,000</w:t>
            </w:r>
          </w:p>
        </w:tc>
      </w:tr>
      <w:tr w:rsidR="00F37317" w:rsidRPr="00F37317" w14:paraId="18FE08E2" w14:textId="77777777" w:rsidTr="00E57F4E">
        <w:trPr>
          <w:jc w:val="center"/>
        </w:trPr>
        <w:tc>
          <w:tcPr>
            <w:tcW w:w="5000" w:type="pct"/>
            <w:gridSpan w:val="4"/>
            <w:tcBorders>
              <w:top w:val="single" w:sz="4" w:space="0" w:color="auto"/>
            </w:tcBorders>
            <w:shd w:val="clear" w:color="auto" w:fill="FFFFFF"/>
          </w:tcPr>
          <w:p w14:paraId="5FC80F41" w14:textId="011BFC44" w:rsidR="00F37317" w:rsidRPr="00F37317" w:rsidRDefault="00F37317" w:rsidP="00E061DB">
            <w:pPr>
              <w:spacing w:before="120" w:after="120" w:line="320" w:lineRule="exact"/>
              <w:rPr>
                <w:rFonts w:ascii="Arial" w:eastAsia="Calibri" w:hAnsi="Arial" w:cs="Arial"/>
              </w:rPr>
            </w:pPr>
            <w:r w:rsidRPr="00F37317">
              <w:rPr>
                <w:rFonts w:ascii="Arial" w:eastAsia="Calibri" w:hAnsi="Arial" w:cs="Arial"/>
              </w:rPr>
              <w:t xml:space="preserve">Proces przetwarzania R12 </w:t>
            </w:r>
            <w:r w:rsidRPr="00F37317">
              <w:rPr>
                <w:rFonts w:ascii="Arial" w:eastAsia="Calibri" w:hAnsi="Arial" w:cs="Arial"/>
                <w:i/>
                <w:iCs/>
              </w:rPr>
              <w:t>Wymiana odpadów w celu poddania ich któremukolwiek z procesów wymienionych w pozycji R1–R11</w:t>
            </w:r>
          </w:p>
        </w:tc>
      </w:tr>
    </w:tbl>
    <w:p w14:paraId="6C4028B0" w14:textId="1BD346D8" w:rsidR="00F37317" w:rsidRPr="00556C49" w:rsidRDefault="00F37317" w:rsidP="009D31B9">
      <w:pPr>
        <w:keepNext/>
        <w:spacing w:before="120" w:after="120" w:line="320" w:lineRule="exact"/>
        <w:rPr>
          <w:rFonts w:ascii="Arial" w:eastAsia="Calibri" w:hAnsi="Arial" w:cs="Arial"/>
          <w:iCs/>
          <w:sz w:val="24"/>
          <w:szCs w:val="24"/>
        </w:rPr>
      </w:pPr>
      <w:bookmarkStart w:id="18" w:name="_Toc164316444"/>
      <w:r w:rsidRPr="00556C49">
        <w:rPr>
          <w:rFonts w:ascii="Arial" w:eastAsia="Calibri" w:hAnsi="Arial" w:cs="Arial"/>
          <w:iCs/>
          <w:sz w:val="24"/>
          <w:szCs w:val="24"/>
        </w:rPr>
        <w:t>Tabela</w:t>
      </w:r>
      <w:r w:rsidR="00A70701" w:rsidRPr="00556C49">
        <w:rPr>
          <w:rFonts w:ascii="Arial" w:eastAsia="Calibri" w:hAnsi="Arial" w:cs="Arial"/>
          <w:iCs/>
          <w:sz w:val="24"/>
          <w:szCs w:val="24"/>
        </w:rPr>
        <w:t xml:space="preserve"> 2.</w:t>
      </w:r>
      <w:r w:rsidRPr="00556C49">
        <w:rPr>
          <w:rFonts w:ascii="Arial" w:eastAsia="Calibri" w:hAnsi="Arial" w:cs="Arial"/>
          <w:iCs/>
          <w:sz w:val="24"/>
          <w:szCs w:val="24"/>
        </w:rPr>
        <w:t xml:space="preserve"> Rodzaje i masy odpadów przewidzianych do przetworzenia na instalacji do mechanicznego przetwarzania odpadów w II wariancie eksploatacji instalacji</w:t>
      </w:r>
      <w:bookmarkEnd w:id="18"/>
      <w:r w:rsidR="00270834">
        <w:rPr>
          <w:rFonts w:ascii="Arial" w:eastAsia="Calibri" w:hAnsi="Arial" w:cs="Arial"/>
          <w:iCs/>
          <w:sz w:val="24"/>
          <w:szCs w:val="24"/>
        </w:rPr>
        <w:t>.</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94"/>
        <w:gridCol w:w="1377"/>
        <w:gridCol w:w="6267"/>
        <w:gridCol w:w="1511"/>
      </w:tblGrid>
      <w:tr w:rsidR="00F37317" w:rsidRPr="00F37317" w14:paraId="4E6CCE12" w14:textId="77777777" w:rsidTr="00F37317">
        <w:trPr>
          <w:tblHeader/>
          <w:jc w:val="center"/>
        </w:trPr>
        <w:tc>
          <w:tcPr>
            <w:tcW w:w="305" w:type="pct"/>
            <w:tcBorders>
              <w:top w:val="double" w:sz="4" w:space="0" w:color="auto"/>
              <w:bottom w:val="double" w:sz="4" w:space="0" w:color="auto"/>
            </w:tcBorders>
            <w:shd w:val="clear" w:color="auto" w:fill="BFBFBF"/>
            <w:vAlign w:val="center"/>
          </w:tcPr>
          <w:p w14:paraId="1D90F44B" w14:textId="77777777" w:rsidR="00F37317" w:rsidRPr="00F37317" w:rsidRDefault="00F37317" w:rsidP="00F37317">
            <w:pPr>
              <w:spacing w:before="120" w:after="120" w:line="240" w:lineRule="auto"/>
              <w:jc w:val="center"/>
              <w:rPr>
                <w:rFonts w:ascii="Arial" w:eastAsia="Calibri" w:hAnsi="Arial" w:cs="Arial"/>
                <w:b/>
                <w:bCs/>
                <w:sz w:val="18"/>
                <w:szCs w:val="18"/>
              </w:rPr>
            </w:pPr>
            <w:r w:rsidRPr="00F37317">
              <w:rPr>
                <w:rFonts w:ascii="Arial" w:eastAsia="Calibri" w:hAnsi="Arial" w:cs="Arial"/>
                <w:b/>
                <w:bCs/>
                <w:sz w:val="18"/>
                <w:szCs w:val="18"/>
              </w:rPr>
              <w:t>Lp.</w:t>
            </w:r>
          </w:p>
        </w:tc>
        <w:tc>
          <w:tcPr>
            <w:tcW w:w="706" w:type="pct"/>
            <w:tcBorders>
              <w:top w:val="double" w:sz="4" w:space="0" w:color="auto"/>
              <w:bottom w:val="double" w:sz="4" w:space="0" w:color="auto"/>
            </w:tcBorders>
            <w:shd w:val="clear" w:color="auto" w:fill="BFBFBF"/>
            <w:vAlign w:val="center"/>
          </w:tcPr>
          <w:p w14:paraId="5CF89BB0" w14:textId="77777777" w:rsidR="00F37317" w:rsidRPr="00F37317" w:rsidRDefault="00F37317" w:rsidP="00F37317">
            <w:pPr>
              <w:spacing w:before="120" w:after="120" w:line="240" w:lineRule="auto"/>
              <w:jc w:val="center"/>
              <w:rPr>
                <w:rFonts w:ascii="Arial" w:eastAsia="Calibri" w:hAnsi="Arial" w:cs="Arial"/>
                <w:b/>
                <w:bCs/>
                <w:sz w:val="18"/>
                <w:szCs w:val="18"/>
              </w:rPr>
            </w:pPr>
            <w:bookmarkStart w:id="19" w:name="_Hlk138666051"/>
            <w:bookmarkStart w:id="20" w:name="_Hlk138548897"/>
            <w:r w:rsidRPr="00F37317">
              <w:rPr>
                <w:rFonts w:ascii="Arial" w:eastAsia="Calibri" w:hAnsi="Arial" w:cs="Arial"/>
                <w:b/>
                <w:bCs/>
                <w:sz w:val="18"/>
                <w:szCs w:val="18"/>
              </w:rPr>
              <w:t>Kod odpadów</w:t>
            </w:r>
          </w:p>
        </w:tc>
        <w:tc>
          <w:tcPr>
            <w:tcW w:w="3214" w:type="pct"/>
            <w:tcBorders>
              <w:top w:val="double" w:sz="4" w:space="0" w:color="auto"/>
              <w:bottom w:val="double" w:sz="4" w:space="0" w:color="auto"/>
            </w:tcBorders>
            <w:shd w:val="clear" w:color="auto" w:fill="BFBFBF"/>
            <w:vAlign w:val="center"/>
          </w:tcPr>
          <w:p w14:paraId="4879A2DA" w14:textId="77777777" w:rsidR="00F37317" w:rsidRPr="00F37317" w:rsidRDefault="00F37317" w:rsidP="00F37317">
            <w:pPr>
              <w:spacing w:before="120" w:after="120" w:line="240" w:lineRule="auto"/>
              <w:jc w:val="center"/>
              <w:rPr>
                <w:rFonts w:ascii="Arial" w:eastAsia="Calibri" w:hAnsi="Arial" w:cs="Arial"/>
                <w:b/>
                <w:bCs/>
                <w:sz w:val="18"/>
                <w:szCs w:val="18"/>
              </w:rPr>
            </w:pPr>
            <w:r w:rsidRPr="00F37317">
              <w:rPr>
                <w:rFonts w:ascii="Arial" w:eastAsia="Calibri" w:hAnsi="Arial" w:cs="Arial"/>
                <w:b/>
                <w:bCs/>
                <w:sz w:val="18"/>
                <w:szCs w:val="18"/>
              </w:rPr>
              <w:t>Rodzaj odpadów</w:t>
            </w:r>
          </w:p>
        </w:tc>
        <w:tc>
          <w:tcPr>
            <w:tcW w:w="775" w:type="pct"/>
            <w:tcBorders>
              <w:top w:val="double" w:sz="4" w:space="0" w:color="auto"/>
              <w:bottom w:val="double" w:sz="4" w:space="0" w:color="auto"/>
            </w:tcBorders>
            <w:shd w:val="clear" w:color="auto" w:fill="BFBFBF"/>
            <w:vAlign w:val="center"/>
          </w:tcPr>
          <w:p w14:paraId="7D695EF5" w14:textId="77777777" w:rsidR="00F37317" w:rsidRPr="00F37317" w:rsidRDefault="00F37317" w:rsidP="00F37317">
            <w:pPr>
              <w:spacing w:before="120" w:after="120" w:line="240" w:lineRule="auto"/>
              <w:jc w:val="center"/>
              <w:rPr>
                <w:rFonts w:ascii="Arial" w:eastAsia="Calibri" w:hAnsi="Arial" w:cs="Arial"/>
                <w:b/>
                <w:bCs/>
                <w:sz w:val="18"/>
                <w:szCs w:val="18"/>
              </w:rPr>
            </w:pPr>
            <w:r w:rsidRPr="00F37317">
              <w:rPr>
                <w:rFonts w:ascii="Arial" w:eastAsia="Calibri" w:hAnsi="Arial" w:cs="Arial"/>
                <w:b/>
                <w:bCs/>
                <w:sz w:val="18"/>
                <w:szCs w:val="18"/>
              </w:rPr>
              <w:t>Masa odpadów [Mg/rok]</w:t>
            </w:r>
          </w:p>
        </w:tc>
      </w:tr>
      <w:tr w:rsidR="00F37317" w:rsidRPr="00F37317" w14:paraId="1F8DB757" w14:textId="77777777" w:rsidTr="00F37317">
        <w:trPr>
          <w:jc w:val="center"/>
        </w:trPr>
        <w:tc>
          <w:tcPr>
            <w:tcW w:w="305" w:type="pct"/>
            <w:tcBorders>
              <w:top w:val="single" w:sz="4" w:space="0" w:color="auto"/>
            </w:tcBorders>
            <w:shd w:val="clear" w:color="auto" w:fill="FFFFFF"/>
            <w:vAlign w:val="center"/>
          </w:tcPr>
          <w:p w14:paraId="3F2A6620" w14:textId="77777777" w:rsidR="00F37317" w:rsidRPr="00F37317" w:rsidRDefault="00F37317" w:rsidP="008B5223">
            <w:pPr>
              <w:numPr>
                <w:ilvl w:val="0"/>
                <w:numId w:val="103"/>
              </w:numPr>
              <w:spacing w:before="40" w:after="40" w:line="240" w:lineRule="auto"/>
              <w:contextualSpacing/>
              <w:jc w:val="center"/>
              <w:rPr>
                <w:rFonts w:ascii="Arial" w:eastAsia="Calibri" w:hAnsi="Arial" w:cs="Arial"/>
                <w:sz w:val="18"/>
                <w:szCs w:val="18"/>
              </w:rPr>
            </w:pPr>
          </w:p>
        </w:tc>
        <w:tc>
          <w:tcPr>
            <w:tcW w:w="706" w:type="pct"/>
            <w:tcBorders>
              <w:top w:val="single" w:sz="4" w:space="0" w:color="auto"/>
            </w:tcBorders>
            <w:shd w:val="clear" w:color="auto" w:fill="FFFFFF"/>
            <w:vAlign w:val="center"/>
          </w:tcPr>
          <w:p w14:paraId="589CAE71" w14:textId="77777777" w:rsidR="00F37317" w:rsidRPr="00F37317" w:rsidRDefault="00F37317" w:rsidP="00F37317">
            <w:pPr>
              <w:spacing w:before="40" w:after="40" w:line="240" w:lineRule="auto"/>
              <w:jc w:val="center"/>
              <w:rPr>
                <w:rFonts w:ascii="Arial" w:eastAsia="Calibri" w:hAnsi="Arial" w:cs="Arial"/>
                <w:sz w:val="18"/>
                <w:szCs w:val="18"/>
              </w:rPr>
            </w:pPr>
            <w:r w:rsidRPr="00F37317">
              <w:rPr>
                <w:rFonts w:ascii="Arial" w:eastAsia="Calibri" w:hAnsi="Arial" w:cs="Arial"/>
                <w:sz w:val="18"/>
                <w:szCs w:val="18"/>
              </w:rPr>
              <w:t>15 01 01</w:t>
            </w:r>
          </w:p>
        </w:tc>
        <w:tc>
          <w:tcPr>
            <w:tcW w:w="3214" w:type="pct"/>
            <w:tcBorders>
              <w:top w:val="single" w:sz="4" w:space="0" w:color="auto"/>
            </w:tcBorders>
            <w:vAlign w:val="center"/>
          </w:tcPr>
          <w:p w14:paraId="0DDD1692" w14:textId="77777777" w:rsidR="00F37317" w:rsidRPr="00F37317" w:rsidRDefault="00F37317" w:rsidP="00F37317">
            <w:pPr>
              <w:spacing w:before="40" w:after="40" w:line="240" w:lineRule="auto"/>
              <w:jc w:val="both"/>
              <w:rPr>
                <w:rFonts w:ascii="Arial" w:eastAsia="Calibri" w:hAnsi="Arial" w:cs="Arial"/>
                <w:sz w:val="18"/>
                <w:szCs w:val="18"/>
              </w:rPr>
            </w:pPr>
            <w:r w:rsidRPr="00F37317">
              <w:rPr>
                <w:rFonts w:ascii="Arial" w:eastAsia="Calibri" w:hAnsi="Arial" w:cs="Arial"/>
                <w:sz w:val="18"/>
                <w:szCs w:val="18"/>
              </w:rPr>
              <w:t>Opakowania z papieru i tektury</w:t>
            </w:r>
          </w:p>
        </w:tc>
        <w:tc>
          <w:tcPr>
            <w:tcW w:w="775" w:type="pct"/>
            <w:tcBorders>
              <w:top w:val="single" w:sz="4" w:space="0" w:color="auto"/>
            </w:tcBorders>
            <w:vAlign w:val="center"/>
          </w:tcPr>
          <w:p w14:paraId="75B799A1" w14:textId="77777777" w:rsidR="00F37317" w:rsidRPr="00F37317" w:rsidRDefault="00F37317" w:rsidP="00F37317">
            <w:pPr>
              <w:spacing w:before="40" w:after="40" w:line="240" w:lineRule="auto"/>
              <w:jc w:val="right"/>
              <w:rPr>
                <w:rFonts w:ascii="Arial" w:eastAsia="Calibri" w:hAnsi="Arial" w:cs="Arial"/>
                <w:sz w:val="18"/>
                <w:szCs w:val="18"/>
              </w:rPr>
            </w:pPr>
            <w:r w:rsidRPr="00F37317">
              <w:rPr>
                <w:rFonts w:ascii="Arial" w:eastAsia="Calibri" w:hAnsi="Arial" w:cs="Arial"/>
                <w:sz w:val="18"/>
                <w:szCs w:val="18"/>
              </w:rPr>
              <w:t>5 500,000</w:t>
            </w:r>
          </w:p>
        </w:tc>
      </w:tr>
      <w:tr w:rsidR="00F37317" w:rsidRPr="00F37317" w14:paraId="53B3BD54" w14:textId="77777777" w:rsidTr="00F37317">
        <w:trPr>
          <w:jc w:val="center"/>
        </w:trPr>
        <w:tc>
          <w:tcPr>
            <w:tcW w:w="305" w:type="pct"/>
            <w:tcBorders>
              <w:top w:val="single" w:sz="4" w:space="0" w:color="auto"/>
            </w:tcBorders>
            <w:shd w:val="clear" w:color="auto" w:fill="FFFFFF"/>
            <w:vAlign w:val="center"/>
          </w:tcPr>
          <w:p w14:paraId="1ABF5634" w14:textId="77777777" w:rsidR="00F37317" w:rsidRPr="00F37317" w:rsidRDefault="00F37317" w:rsidP="008B5223">
            <w:pPr>
              <w:numPr>
                <w:ilvl w:val="0"/>
                <w:numId w:val="103"/>
              </w:numPr>
              <w:spacing w:before="40" w:after="40" w:line="240" w:lineRule="auto"/>
              <w:contextualSpacing/>
              <w:jc w:val="center"/>
              <w:rPr>
                <w:rFonts w:ascii="Arial" w:eastAsia="Calibri" w:hAnsi="Arial" w:cs="Arial"/>
                <w:sz w:val="18"/>
                <w:szCs w:val="18"/>
              </w:rPr>
            </w:pPr>
          </w:p>
        </w:tc>
        <w:bookmarkEnd w:id="19"/>
        <w:tc>
          <w:tcPr>
            <w:tcW w:w="706" w:type="pct"/>
            <w:tcBorders>
              <w:top w:val="single" w:sz="4" w:space="0" w:color="auto"/>
            </w:tcBorders>
            <w:shd w:val="clear" w:color="auto" w:fill="FFFFFF"/>
            <w:vAlign w:val="center"/>
          </w:tcPr>
          <w:p w14:paraId="395ADB50" w14:textId="77777777" w:rsidR="00F37317" w:rsidRPr="00F37317" w:rsidRDefault="00F37317" w:rsidP="00F37317">
            <w:pPr>
              <w:spacing w:before="40" w:after="40" w:line="240" w:lineRule="auto"/>
              <w:jc w:val="center"/>
              <w:rPr>
                <w:rFonts w:ascii="Arial" w:eastAsia="Calibri" w:hAnsi="Arial" w:cs="Arial"/>
                <w:sz w:val="18"/>
                <w:szCs w:val="18"/>
              </w:rPr>
            </w:pPr>
            <w:r w:rsidRPr="00F37317">
              <w:rPr>
                <w:rFonts w:ascii="Arial" w:eastAsia="Calibri" w:hAnsi="Arial" w:cs="Arial"/>
                <w:sz w:val="18"/>
                <w:szCs w:val="18"/>
              </w:rPr>
              <w:t>15 01 02</w:t>
            </w:r>
          </w:p>
        </w:tc>
        <w:tc>
          <w:tcPr>
            <w:tcW w:w="3214" w:type="pct"/>
            <w:tcBorders>
              <w:top w:val="single" w:sz="4" w:space="0" w:color="auto"/>
            </w:tcBorders>
            <w:vAlign w:val="center"/>
          </w:tcPr>
          <w:p w14:paraId="6D9C5E68" w14:textId="77777777" w:rsidR="00F37317" w:rsidRPr="00F37317" w:rsidRDefault="00F37317" w:rsidP="00F37317">
            <w:pPr>
              <w:spacing w:before="40" w:after="40" w:line="240" w:lineRule="auto"/>
              <w:jc w:val="both"/>
              <w:rPr>
                <w:rFonts w:ascii="Arial" w:eastAsia="Calibri" w:hAnsi="Arial" w:cs="Arial"/>
                <w:sz w:val="18"/>
                <w:szCs w:val="18"/>
              </w:rPr>
            </w:pPr>
            <w:r w:rsidRPr="00F37317">
              <w:rPr>
                <w:rFonts w:ascii="Arial" w:eastAsia="Calibri" w:hAnsi="Arial" w:cs="Arial"/>
                <w:sz w:val="18"/>
                <w:szCs w:val="18"/>
              </w:rPr>
              <w:t>Opakowania z tworzyw sztucznych</w:t>
            </w:r>
          </w:p>
        </w:tc>
        <w:tc>
          <w:tcPr>
            <w:tcW w:w="775" w:type="pct"/>
            <w:tcBorders>
              <w:top w:val="single" w:sz="4" w:space="0" w:color="auto"/>
            </w:tcBorders>
            <w:vAlign w:val="center"/>
          </w:tcPr>
          <w:p w14:paraId="22DEAD86" w14:textId="77777777" w:rsidR="00F37317" w:rsidRPr="00F37317" w:rsidRDefault="00F37317" w:rsidP="00F37317">
            <w:pPr>
              <w:spacing w:before="40" w:after="40" w:line="240" w:lineRule="auto"/>
              <w:jc w:val="right"/>
              <w:rPr>
                <w:rFonts w:ascii="Arial" w:eastAsia="Calibri" w:hAnsi="Arial" w:cs="Arial"/>
                <w:sz w:val="18"/>
                <w:szCs w:val="18"/>
              </w:rPr>
            </w:pPr>
            <w:r w:rsidRPr="00F37317">
              <w:rPr>
                <w:rFonts w:ascii="Arial" w:eastAsia="Calibri" w:hAnsi="Arial" w:cs="Arial"/>
                <w:sz w:val="18"/>
                <w:szCs w:val="18"/>
              </w:rPr>
              <w:t>5 500,000</w:t>
            </w:r>
          </w:p>
        </w:tc>
      </w:tr>
      <w:tr w:rsidR="00F37317" w:rsidRPr="00F37317" w14:paraId="4C63CBDB" w14:textId="77777777" w:rsidTr="00F37317">
        <w:trPr>
          <w:jc w:val="center"/>
        </w:trPr>
        <w:tc>
          <w:tcPr>
            <w:tcW w:w="305" w:type="pct"/>
            <w:tcBorders>
              <w:bottom w:val="single" w:sz="4" w:space="0" w:color="auto"/>
            </w:tcBorders>
            <w:shd w:val="clear" w:color="auto" w:fill="FFFFFF"/>
            <w:vAlign w:val="center"/>
          </w:tcPr>
          <w:p w14:paraId="31731C94" w14:textId="77777777" w:rsidR="00F37317" w:rsidRPr="00F37317" w:rsidRDefault="00F37317" w:rsidP="008B5223">
            <w:pPr>
              <w:numPr>
                <w:ilvl w:val="0"/>
                <w:numId w:val="103"/>
              </w:numPr>
              <w:spacing w:before="40" w:after="40" w:line="240" w:lineRule="auto"/>
              <w:contextualSpacing/>
              <w:jc w:val="center"/>
              <w:rPr>
                <w:rFonts w:ascii="Arial" w:eastAsia="Calibri" w:hAnsi="Arial" w:cs="Arial"/>
                <w:sz w:val="18"/>
                <w:szCs w:val="18"/>
              </w:rPr>
            </w:pPr>
          </w:p>
        </w:tc>
        <w:tc>
          <w:tcPr>
            <w:tcW w:w="706" w:type="pct"/>
            <w:tcBorders>
              <w:bottom w:val="single" w:sz="4" w:space="0" w:color="auto"/>
            </w:tcBorders>
            <w:shd w:val="clear" w:color="auto" w:fill="FFFFFF"/>
            <w:vAlign w:val="center"/>
          </w:tcPr>
          <w:p w14:paraId="281C242C" w14:textId="77777777" w:rsidR="00F37317" w:rsidRPr="00F37317" w:rsidRDefault="00F37317" w:rsidP="00F37317">
            <w:pPr>
              <w:spacing w:before="40" w:after="40" w:line="240" w:lineRule="auto"/>
              <w:jc w:val="center"/>
              <w:rPr>
                <w:rFonts w:ascii="Arial" w:eastAsia="Calibri" w:hAnsi="Arial" w:cs="Arial"/>
                <w:sz w:val="18"/>
                <w:szCs w:val="18"/>
              </w:rPr>
            </w:pPr>
            <w:r w:rsidRPr="00F37317">
              <w:rPr>
                <w:rFonts w:ascii="Arial" w:eastAsia="Calibri" w:hAnsi="Arial" w:cs="Arial"/>
                <w:sz w:val="18"/>
                <w:szCs w:val="18"/>
              </w:rPr>
              <w:t>15 01 04</w:t>
            </w:r>
          </w:p>
        </w:tc>
        <w:tc>
          <w:tcPr>
            <w:tcW w:w="3214" w:type="pct"/>
            <w:tcBorders>
              <w:bottom w:val="single" w:sz="4" w:space="0" w:color="auto"/>
            </w:tcBorders>
            <w:vAlign w:val="center"/>
          </w:tcPr>
          <w:p w14:paraId="5AA46D9F" w14:textId="77777777" w:rsidR="00F37317" w:rsidRPr="00F37317" w:rsidRDefault="00F37317" w:rsidP="00F37317">
            <w:pPr>
              <w:spacing w:before="40" w:after="40" w:line="240" w:lineRule="auto"/>
              <w:jc w:val="both"/>
              <w:rPr>
                <w:rFonts w:ascii="Arial" w:eastAsia="Calibri" w:hAnsi="Arial" w:cs="Arial"/>
                <w:sz w:val="18"/>
                <w:szCs w:val="18"/>
              </w:rPr>
            </w:pPr>
            <w:r w:rsidRPr="00F37317">
              <w:rPr>
                <w:rFonts w:ascii="Arial" w:eastAsia="Calibri" w:hAnsi="Arial" w:cs="Arial"/>
                <w:sz w:val="18"/>
                <w:szCs w:val="18"/>
              </w:rPr>
              <w:t>Opakowania z metali</w:t>
            </w:r>
          </w:p>
        </w:tc>
        <w:tc>
          <w:tcPr>
            <w:tcW w:w="775" w:type="pct"/>
            <w:tcBorders>
              <w:bottom w:val="single" w:sz="4" w:space="0" w:color="auto"/>
            </w:tcBorders>
            <w:vAlign w:val="center"/>
          </w:tcPr>
          <w:p w14:paraId="710E4B18" w14:textId="77777777" w:rsidR="00F37317" w:rsidRPr="00F37317" w:rsidRDefault="00F37317" w:rsidP="00F37317">
            <w:pPr>
              <w:spacing w:before="40" w:after="40" w:line="240" w:lineRule="auto"/>
              <w:jc w:val="right"/>
              <w:rPr>
                <w:rFonts w:ascii="Arial" w:eastAsia="Calibri" w:hAnsi="Arial" w:cs="Arial"/>
                <w:sz w:val="18"/>
                <w:szCs w:val="18"/>
              </w:rPr>
            </w:pPr>
            <w:r w:rsidRPr="00F37317">
              <w:rPr>
                <w:rFonts w:ascii="Arial" w:eastAsia="Calibri" w:hAnsi="Arial" w:cs="Arial"/>
                <w:sz w:val="18"/>
                <w:szCs w:val="18"/>
              </w:rPr>
              <w:t>5 500,000</w:t>
            </w:r>
          </w:p>
        </w:tc>
      </w:tr>
      <w:tr w:rsidR="00F37317" w:rsidRPr="00F37317" w14:paraId="1BB5C54B" w14:textId="77777777" w:rsidTr="00F37317">
        <w:trPr>
          <w:jc w:val="center"/>
        </w:trPr>
        <w:tc>
          <w:tcPr>
            <w:tcW w:w="305" w:type="pct"/>
            <w:tcBorders>
              <w:top w:val="single" w:sz="4" w:space="0" w:color="auto"/>
              <w:bottom w:val="single" w:sz="4" w:space="0" w:color="auto"/>
            </w:tcBorders>
            <w:shd w:val="clear" w:color="auto" w:fill="FFFFFF"/>
            <w:vAlign w:val="center"/>
          </w:tcPr>
          <w:p w14:paraId="2B907F61" w14:textId="77777777" w:rsidR="00F37317" w:rsidRPr="00F37317" w:rsidRDefault="00F37317" w:rsidP="008B5223">
            <w:pPr>
              <w:numPr>
                <w:ilvl w:val="0"/>
                <w:numId w:val="103"/>
              </w:numPr>
              <w:spacing w:before="40" w:after="40" w:line="240" w:lineRule="auto"/>
              <w:contextualSpacing/>
              <w:jc w:val="center"/>
              <w:rPr>
                <w:rFonts w:ascii="Arial" w:eastAsia="Calibri" w:hAnsi="Arial" w:cs="Arial"/>
                <w:sz w:val="18"/>
                <w:szCs w:val="18"/>
              </w:rPr>
            </w:pPr>
          </w:p>
        </w:tc>
        <w:tc>
          <w:tcPr>
            <w:tcW w:w="706" w:type="pct"/>
            <w:tcBorders>
              <w:top w:val="single" w:sz="4" w:space="0" w:color="auto"/>
              <w:bottom w:val="single" w:sz="4" w:space="0" w:color="auto"/>
            </w:tcBorders>
            <w:shd w:val="clear" w:color="auto" w:fill="FFFFFF"/>
            <w:vAlign w:val="center"/>
          </w:tcPr>
          <w:p w14:paraId="61737883" w14:textId="77777777" w:rsidR="00F37317" w:rsidRPr="00F37317" w:rsidRDefault="00F37317" w:rsidP="00F37317">
            <w:pPr>
              <w:spacing w:before="40" w:after="40" w:line="240" w:lineRule="auto"/>
              <w:jc w:val="center"/>
              <w:rPr>
                <w:rFonts w:ascii="Arial" w:eastAsia="Calibri" w:hAnsi="Arial" w:cs="Arial"/>
                <w:sz w:val="18"/>
                <w:szCs w:val="18"/>
              </w:rPr>
            </w:pPr>
            <w:r w:rsidRPr="00F37317">
              <w:rPr>
                <w:rFonts w:ascii="Arial" w:eastAsia="Calibri" w:hAnsi="Arial" w:cs="Arial"/>
                <w:sz w:val="18"/>
                <w:szCs w:val="18"/>
              </w:rPr>
              <w:t>15 01 05</w:t>
            </w:r>
          </w:p>
        </w:tc>
        <w:tc>
          <w:tcPr>
            <w:tcW w:w="3214" w:type="pct"/>
            <w:tcBorders>
              <w:top w:val="single" w:sz="4" w:space="0" w:color="auto"/>
              <w:bottom w:val="single" w:sz="4" w:space="0" w:color="auto"/>
            </w:tcBorders>
            <w:vAlign w:val="center"/>
          </w:tcPr>
          <w:p w14:paraId="25E33659" w14:textId="77777777" w:rsidR="00F37317" w:rsidRPr="00F37317" w:rsidRDefault="00F37317" w:rsidP="00F37317">
            <w:pPr>
              <w:spacing w:before="40" w:after="40" w:line="240" w:lineRule="auto"/>
              <w:jc w:val="both"/>
              <w:rPr>
                <w:rFonts w:ascii="Arial" w:eastAsia="Calibri" w:hAnsi="Arial" w:cs="Arial"/>
                <w:sz w:val="18"/>
                <w:szCs w:val="18"/>
              </w:rPr>
            </w:pPr>
            <w:r w:rsidRPr="00F37317">
              <w:rPr>
                <w:rFonts w:ascii="Arial" w:eastAsia="Calibri" w:hAnsi="Arial" w:cs="Arial"/>
                <w:sz w:val="18"/>
                <w:szCs w:val="18"/>
              </w:rPr>
              <w:t>Opakowania wielomateriałowe</w:t>
            </w:r>
          </w:p>
        </w:tc>
        <w:tc>
          <w:tcPr>
            <w:tcW w:w="775" w:type="pct"/>
            <w:tcBorders>
              <w:top w:val="single" w:sz="4" w:space="0" w:color="auto"/>
              <w:bottom w:val="single" w:sz="4" w:space="0" w:color="auto"/>
            </w:tcBorders>
            <w:vAlign w:val="center"/>
          </w:tcPr>
          <w:p w14:paraId="18A8B85F" w14:textId="77777777" w:rsidR="00F37317" w:rsidRPr="00F37317" w:rsidRDefault="00F37317" w:rsidP="00F37317">
            <w:pPr>
              <w:spacing w:before="40" w:after="40" w:line="240" w:lineRule="auto"/>
              <w:jc w:val="right"/>
              <w:rPr>
                <w:rFonts w:ascii="Arial" w:eastAsia="Calibri" w:hAnsi="Arial" w:cs="Arial"/>
                <w:sz w:val="18"/>
                <w:szCs w:val="18"/>
              </w:rPr>
            </w:pPr>
            <w:r w:rsidRPr="00F37317">
              <w:rPr>
                <w:rFonts w:ascii="Arial" w:eastAsia="Calibri" w:hAnsi="Arial" w:cs="Arial"/>
                <w:sz w:val="18"/>
                <w:szCs w:val="18"/>
              </w:rPr>
              <w:t>5 500,000</w:t>
            </w:r>
          </w:p>
        </w:tc>
      </w:tr>
      <w:tr w:rsidR="00F37317" w:rsidRPr="00F37317" w14:paraId="00187D9A" w14:textId="77777777" w:rsidTr="00F37317">
        <w:trPr>
          <w:jc w:val="center"/>
        </w:trPr>
        <w:tc>
          <w:tcPr>
            <w:tcW w:w="305" w:type="pct"/>
            <w:tcBorders>
              <w:top w:val="single" w:sz="4" w:space="0" w:color="auto"/>
              <w:bottom w:val="single" w:sz="4" w:space="0" w:color="auto"/>
            </w:tcBorders>
            <w:shd w:val="clear" w:color="auto" w:fill="FFFFFF"/>
            <w:vAlign w:val="center"/>
          </w:tcPr>
          <w:p w14:paraId="275E8B3D" w14:textId="77777777" w:rsidR="00F37317" w:rsidRPr="00F37317" w:rsidRDefault="00F37317" w:rsidP="008B5223">
            <w:pPr>
              <w:numPr>
                <w:ilvl w:val="0"/>
                <w:numId w:val="103"/>
              </w:numPr>
              <w:spacing w:before="40" w:after="40" w:line="240" w:lineRule="auto"/>
              <w:contextualSpacing/>
              <w:jc w:val="center"/>
              <w:rPr>
                <w:rFonts w:ascii="Arial" w:eastAsia="Calibri" w:hAnsi="Arial" w:cs="Arial"/>
                <w:sz w:val="18"/>
                <w:szCs w:val="18"/>
              </w:rPr>
            </w:pPr>
          </w:p>
        </w:tc>
        <w:bookmarkEnd w:id="20"/>
        <w:tc>
          <w:tcPr>
            <w:tcW w:w="706" w:type="pct"/>
            <w:tcBorders>
              <w:top w:val="single" w:sz="4" w:space="0" w:color="auto"/>
              <w:bottom w:val="single" w:sz="4" w:space="0" w:color="auto"/>
            </w:tcBorders>
            <w:shd w:val="clear" w:color="auto" w:fill="FFFFFF"/>
            <w:vAlign w:val="center"/>
          </w:tcPr>
          <w:p w14:paraId="71107774" w14:textId="77777777" w:rsidR="00F37317" w:rsidRPr="00F37317" w:rsidRDefault="00F37317" w:rsidP="00F37317">
            <w:pPr>
              <w:spacing w:before="40" w:after="40" w:line="240" w:lineRule="auto"/>
              <w:jc w:val="center"/>
              <w:rPr>
                <w:rFonts w:ascii="Arial" w:eastAsia="Calibri" w:hAnsi="Arial" w:cs="Arial"/>
                <w:sz w:val="18"/>
                <w:szCs w:val="18"/>
              </w:rPr>
            </w:pPr>
            <w:r w:rsidRPr="00F37317">
              <w:rPr>
                <w:rFonts w:ascii="Arial" w:eastAsia="Calibri" w:hAnsi="Arial" w:cs="Arial"/>
                <w:sz w:val="18"/>
                <w:szCs w:val="18"/>
              </w:rPr>
              <w:t>15 01 06</w:t>
            </w:r>
          </w:p>
        </w:tc>
        <w:tc>
          <w:tcPr>
            <w:tcW w:w="3214" w:type="pct"/>
            <w:tcBorders>
              <w:top w:val="single" w:sz="4" w:space="0" w:color="auto"/>
              <w:bottom w:val="single" w:sz="4" w:space="0" w:color="auto"/>
            </w:tcBorders>
            <w:vAlign w:val="center"/>
          </w:tcPr>
          <w:p w14:paraId="1FC3843F" w14:textId="77777777" w:rsidR="00F37317" w:rsidRPr="00F37317" w:rsidRDefault="00F37317" w:rsidP="00F37317">
            <w:pPr>
              <w:spacing w:before="40" w:after="40" w:line="240" w:lineRule="auto"/>
              <w:jc w:val="both"/>
              <w:rPr>
                <w:rFonts w:ascii="Arial" w:eastAsia="Calibri" w:hAnsi="Arial" w:cs="Arial"/>
                <w:sz w:val="18"/>
                <w:szCs w:val="18"/>
              </w:rPr>
            </w:pPr>
            <w:r w:rsidRPr="00F37317">
              <w:rPr>
                <w:rFonts w:ascii="Arial" w:eastAsia="Calibri" w:hAnsi="Arial" w:cs="Arial"/>
                <w:sz w:val="18"/>
                <w:szCs w:val="18"/>
              </w:rPr>
              <w:t>Zmieszane odpady opakowaniowe</w:t>
            </w:r>
          </w:p>
        </w:tc>
        <w:tc>
          <w:tcPr>
            <w:tcW w:w="775" w:type="pct"/>
            <w:tcBorders>
              <w:top w:val="single" w:sz="4" w:space="0" w:color="auto"/>
              <w:bottom w:val="single" w:sz="4" w:space="0" w:color="auto"/>
            </w:tcBorders>
            <w:vAlign w:val="center"/>
          </w:tcPr>
          <w:p w14:paraId="2AB515F7" w14:textId="77777777" w:rsidR="00F37317" w:rsidRPr="00F37317" w:rsidRDefault="00F37317" w:rsidP="00F37317">
            <w:pPr>
              <w:spacing w:before="40" w:after="40" w:line="240" w:lineRule="auto"/>
              <w:jc w:val="right"/>
              <w:rPr>
                <w:rFonts w:ascii="Arial" w:eastAsia="Calibri" w:hAnsi="Arial" w:cs="Arial"/>
                <w:sz w:val="18"/>
                <w:szCs w:val="18"/>
              </w:rPr>
            </w:pPr>
            <w:r w:rsidRPr="00F37317">
              <w:rPr>
                <w:rFonts w:ascii="Arial" w:eastAsia="Calibri" w:hAnsi="Arial" w:cs="Arial"/>
                <w:sz w:val="18"/>
                <w:szCs w:val="18"/>
              </w:rPr>
              <w:t>5 500,000</w:t>
            </w:r>
          </w:p>
        </w:tc>
      </w:tr>
      <w:tr w:rsidR="00F37317" w:rsidRPr="00F37317" w14:paraId="43163C7C" w14:textId="77777777" w:rsidTr="00F37317">
        <w:trPr>
          <w:jc w:val="center"/>
        </w:trPr>
        <w:tc>
          <w:tcPr>
            <w:tcW w:w="305" w:type="pct"/>
            <w:tcBorders>
              <w:top w:val="single" w:sz="4" w:space="0" w:color="auto"/>
              <w:bottom w:val="single" w:sz="4" w:space="0" w:color="auto"/>
            </w:tcBorders>
            <w:shd w:val="clear" w:color="auto" w:fill="FFFFFF"/>
            <w:vAlign w:val="center"/>
          </w:tcPr>
          <w:p w14:paraId="46971A64" w14:textId="77777777" w:rsidR="00F37317" w:rsidRPr="00F37317" w:rsidRDefault="00F37317" w:rsidP="008B5223">
            <w:pPr>
              <w:numPr>
                <w:ilvl w:val="0"/>
                <w:numId w:val="103"/>
              </w:numPr>
              <w:spacing w:before="40" w:after="40" w:line="240" w:lineRule="auto"/>
              <w:contextualSpacing/>
              <w:jc w:val="center"/>
              <w:rPr>
                <w:rFonts w:ascii="Arial" w:eastAsia="Calibri" w:hAnsi="Arial" w:cs="Arial"/>
                <w:sz w:val="18"/>
                <w:szCs w:val="18"/>
              </w:rPr>
            </w:pPr>
          </w:p>
        </w:tc>
        <w:tc>
          <w:tcPr>
            <w:tcW w:w="706" w:type="pct"/>
            <w:tcBorders>
              <w:top w:val="single" w:sz="4" w:space="0" w:color="auto"/>
              <w:bottom w:val="single" w:sz="4" w:space="0" w:color="auto"/>
            </w:tcBorders>
            <w:shd w:val="clear" w:color="auto" w:fill="FFFFFF"/>
            <w:vAlign w:val="center"/>
          </w:tcPr>
          <w:p w14:paraId="2DDC56EE" w14:textId="77777777" w:rsidR="00F37317" w:rsidRPr="00F37317" w:rsidRDefault="00F37317" w:rsidP="00F37317">
            <w:pPr>
              <w:spacing w:before="40" w:after="40" w:line="240" w:lineRule="auto"/>
              <w:jc w:val="center"/>
              <w:rPr>
                <w:rFonts w:ascii="Arial" w:eastAsia="Calibri" w:hAnsi="Arial" w:cs="Arial"/>
                <w:sz w:val="18"/>
                <w:szCs w:val="18"/>
              </w:rPr>
            </w:pPr>
            <w:r w:rsidRPr="00F37317">
              <w:rPr>
                <w:rFonts w:ascii="Arial" w:eastAsia="Calibri" w:hAnsi="Arial" w:cs="Arial"/>
                <w:sz w:val="18"/>
                <w:szCs w:val="18"/>
              </w:rPr>
              <w:t>17 04 07</w:t>
            </w:r>
          </w:p>
        </w:tc>
        <w:tc>
          <w:tcPr>
            <w:tcW w:w="3214" w:type="pct"/>
            <w:tcBorders>
              <w:top w:val="single" w:sz="4" w:space="0" w:color="auto"/>
              <w:bottom w:val="single" w:sz="4" w:space="0" w:color="auto"/>
            </w:tcBorders>
            <w:vAlign w:val="center"/>
          </w:tcPr>
          <w:p w14:paraId="78FFBF73" w14:textId="77777777" w:rsidR="00F37317" w:rsidRPr="00F37317" w:rsidRDefault="00F37317" w:rsidP="00F37317">
            <w:pPr>
              <w:spacing w:before="40" w:after="40" w:line="240" w:lineRule="auto"/>
              <w:jc w:val="both"/>
              <w:rPr>
                <w:rFonts w:ascii="Arial" w:eastAsia="Calibri" w:hAnsi="Arial" w:cs="Arial"/>
                <w:sz w:val="18"/>
                <w:szCs w:val="18"/>
              </w:rPr>
            </w:pPr>
            <w:r w:rsidRPr="00F37317">
              <w:rPr>
                <w:rFonts w:ascii="Arial" w:eastAsia="Calibri" w:hAnsi="Arial" w:cs="Arial"/>
                <w:sz w:val="18"/>
                <w:szCs w:val="18"/>
              </w:rPr>
              <w:t>Mieszaniny metali</w:t>
            </w:r>
          </w:p>
        </w:tc>
        <w:tc>
          <w:tcPr>
            <w:tcW w:w="775" w:type="pct"/>
            <w:tcBorders>
              <w:top w:val="single" w:sz="4" w:space="0" w:color="auto"/>
              <w:bottom w:val="single" w:sz="4" w:space="0" w:color="auto"/>
            </w:tcBorders>
            <w:vAlign w:val="center"/>
          </w:tcPr>
          <w:p w14:paraId="06609A90" w14:textId="77777777" w:rsidR="00F37317" w:rsidRPr="00F37317" w:rsidRDefault="00F37317" w:rsidP="00F37317">
            <w:pPr>
              <w:spacing w:before="40" w:after="40" w:line="240" w:lineRule="auto"/>
              <w:jc w:val="right"/>
              <w:rPr>
                <w:rFonts w:ascii="Arial" w:eastAsia="Calibri" w:hAnsi="Arial" w:cs="Arial"/>
                <w:sz w:val="18"/>
                <w:szCs w:val="18"/>
              </w:rPr>
            </w:pPr>
            <w:r w:rsidRPr="00F37317">
              <w:rPr>
                <w:rFonts w:ascii="Arial" w:eastAsia="Calibri" w:hAnsi="Arial" w:cs="Arial"/>
                <w:sz w:val="18"/>
                <w:szCs w:val="18"/>
              </w:rPr>
              <w:t>5 500,000</w:t>
            </w:r>
          </w:p>
        </w:tc>
      </w:tr>
      <w:tr w:rsidR="00F37317" w:rsidRPr="00F37317" w14:paraId="0B0D35A6" w14:textId="77777777" w:rsidTr="00F37317">
        <w:trPr>
          <w:jc w:val="center"/>
        </w:trPr>
        <w:tc>
          <w:tcPr>
            <w:tcW w:w="305" w:type="pct"/>
            <w:tcBorders>
              <w:top w:val="single" w:sz="4" w:space="0" w:color="auto"/>
              <w:bottom w:val="single" w:sz="4" w:space="0" w:color="auto"/>
            </w:tcBorders>
            <w:shd w:val="clear" w:color="auto" w:fill="FFFFFF"/>
            <w:vAlign w:val="center"/>
          </w:tcPr>
          <w:p w14:paraId="471B4766" w14:textId="77777777" w:rsidR="00F37317" w:rsidRPr="00F37317" w:rsidRDefault="00F37317" w:rsidP="008B5223">
            <w:pPr>
              <w:numPr>
                <w:ilvl w:val="0"/>
                <w:numId w:val="103"/>
              </w:numPr>
              <w:spacing w:before="40" w:after="40" w:line="240" w:lineRule="auto"/>
              <w:contextualSpacing/>
              <w:jc w:val="center"/>
              <w:rPr>
                <w:rFonts w:ascii="Arial" w:eastAsia="Calibri" w:hAnsi="Arial" w:cs="Arial"/>
                <w:sz w:val="18"/>
                <w:szCs w:val="18"/>
              </w:rPr>
            </w:pPr>
          </w:p>
        </w:tc>
        <w:tc>
          <w:tcPr>
            <w:tcW w:w="706" w:type="pct"/>
            <w:tcBorders>
              <w:top w:val="single" w:sz="4" w:space="0" w:color="auto"/>
              <w:bottom w:val="single" w:sz="4" w:space="0" w:color="auto"/>
            </w:tcBorders>
            <w:shd w:val="clear" w:color="auto" w:fill="FFFFFF"/>
            <w:vAlign w:val="center"/>
          </w:tcPr>
          <w:p w14:paraId="7C8EF289" w14:textId="77777777" w:rsidR="00F37317" w:rsidRPr="00F37317" w:rsidRDefault="00F37317" w:rsidP="00F37317">
            <w:pPr>
              <w:spacing w:before="40" w:after="40" w:line="240" w:lineRule="auto"/>
              <w:jc w:val="center"/>
              <w:rPr>
                <w:rFonts w:ascii="Arial" w:eastAsia="Calibri" w:hAnsi="Arial" w:cs="Arial"/>
                <w:sz w:val="18"/>
                <w:szCs w:val="18"/>
              </w:rPr>
            </w:pPr>
            <w:r w:rsidRPr="00F37317">
              <w:rPr>
                <w:rFonts w:ascii="Arial" w:eastAsia="Calibri" w:hAnsi="Arial" w:cs="Arial"/>
                <w:sz w:val="18"/>
                <w:szCs w:val="18"/>
              </w:rPr>
              <w:t>19 05 01</w:t>
            </w:r>
          </w:p>
        </w:tc>
        <w:tc>
          <w:tcPr>
            <w:tcW w:w="3214" w:type="pct"/>
            <w:tcBorders>
              <w:top w:val="single" w:sz="4" w:space="0" w:color="auto"/>
              <w:bottom w:val="single" w:sz="4" w:space="0" w:color="auto"/>
            </w:tcBorders>
            <w:shd w:val="clear" w:color="auto" w:fill="FFFFFF"/>
            <w:vAlign w:val="center"/>
          </w:tcPr>
          <w:p w14:paraId="12FB73D9" w14:textId="77777777" w:rsidR="00F37317" w:rsidRPr="00F37317" w:rsidRDefault="00F37317" w:rsidP="00F37317">
            <w:pPr>
              <w:spacing w:before="40" w:after="40" w:line="240" w:lineRule="auto"/>
              <w:jc w:val="both"/>
              <w:rPr>
                <w:rFonts w:ascii="Arial" w:eastAsia="Calibri" w:hAnsi="Arial" w:cs="Arial"/>
                <w:sz w:val="18"/>
                <w:szCs w:val="18"/>
              </w:rPr>
            </w:pPr>
            <w:r w:rsidRPr="00F37317">
              <w:rPr>
                <w:rFonts w:ascii="Arial" w:eastAsia="Calibri" w:hAnsi="Arial" w:cs="Arial"/>
                <w:sz w:val="18"/>
                <w:szCs w:val="18"/>
              </w:rPr>
              <w:t>Nieprzekompostowane frakcje odpadów komunalnych i podobnych</w:t>
            </w:r>
          </w:p>
        </w:tc>
        <w:tc>
          <w:tcPr>
            <w:tcW w:w="775" w:type="pct"/>
            <w:tcBorders>
              <w:top w:val="single" w:sz="4" w:space="0" w:color="auto"/>
              <w:bottom w:val="single" w:sz="4" w:space="0" w:color="auto"/>
            </w:tcBorders>
            <w:shd w:val="clear" w:color="auto" w:fill="FFFFFF"/>
            <w:vAlign w:val="center"/>
          </w:tcPr>
          <w:p w14:paraId="53980BE5" w14:textId="77777777" w:rsidR="00F37317" w:rsidRPr="00F37317" w:rsidRDefault="00F37317" w:rsidP="00F37317">
            <w:pPr>
              <w:spacing w:before="40" w:after="40" w:line="240" w:lineRule="auto"/>
              <w:jc w:val="right"/>
              <w:rPr>
                <w:rFonts w:ascii="Arial" w:eastAsia="Calibri" w:hAnsi="Arial" w:cs="Arial"/>
                <w:sz w:val="18"/>
                <w:szCs w:val="18"/>
              </w:rPr>
            </w:pPr>
            <w:r w:rsidRPr="00F37317">
              <w:rPr>
                <w:rFonts w:ascii="Arial" w:eastAsia="Calibri" w:hAnsi="Arial" w:cs="Arial"/>
                <w:sz w:val="18"/>
                <w:szCs w:val="18"/>
              </w:rPr>
              <w:t>5 500,000</w:t>
            </w:r>
          </w:p>
        </w:tc>
      </w:tr>
      <w:tr w:rsidR="00F37317" w:rsidRPr="00F37317" w14:paraId="32C440E9" w14:textId="77777777" w:rsidTr="00F37317">
        <w:trPr>
          <w:jc w:val="center"/>
        </w:trPr>
        <w:tc>
          <w:tcPr>
            <w:tcW w:w="305" w:type="pct"/>
            <w:tcBorders>
              <w:top w:val="single" w:sz="4" w:space="0" w:color="auto"/>
              <w:bottom w:val="single" w:sz="4" w:space="0" w:color="auto"/>
            </w:tcBorders>
            <w:shd w:val="clear" w:color="auto" w:fill="FFFFFF"/>
            <w:vAlign w:val="center"/>
          </w:tcPr>
          <w:p w14:paraId="14CFD289" w14:textId="77777777" w:rsidR="00F37317" w:rsidRPr="00F37317" w:rsidRDefault="00F37317" w:rsidP="008B5223">
            <w:pPr>
              <w:numPr>
                <w:ilvl w:val="0"/>
                <w:numId w:val="103"/>
              </w:numPr>
              <w:spacing w:before="40" w:after="40" w:line="240" w:lineRule="auto"/>
              <w:contextualSpacing/>
              <w:jc w:val="center"/>
              <w:rPr>
                <w:rFonts w:ascii="Arial" w:eastAsia="Calibri" w:hAnsi="Arial" w:cs="Arial"/>
                <w:sz w:val="18"/>
                <w:szCs w:val="18"/>
              </w:rPr>
            </w:pPr>
          </w:p>
        </w:tc>
        <w:tc>
          <w:tcPr>
            <w:tcW w:w="706" w:type="pct"/>
            <w:tcBorders>
              <w:top w:val="single" w:sz="4" w:space="0" w:color="auto"/>
              <w:bottom w:val="single" w:sz="4" w:space="0" w:color="auto"/>
            </w:tcBorders>
            <w:shd w:val="clear" w:color="auto" w:fill="FFFFFF"/>
            <w:vAlign w:val="center"/>
          </w:tcPr>
          <w:p w14:paraId="03CC9236" w14:textId="77777777" w:rsidR="00F37317" w:rsidRPr="00F37317" w:rsidRDefault="00F37317" w:rsidP="00F37317">
            <w:pPr>
              <w:spacing w:before="40" w:after="40" w:line="240" w:lineRule="auto"/>
              <w:jc w:val="center"/>
              <w:rPr>
                <w:rFonts w:ascii="Arial" w:eastAsia="Calibri" w:hAnsi="Arial" w:cs="Arial"/>
                <w:sz w:val="18"/>
                <w:szCs w:val="18"/>
              </w:rPr>
            </w:pPr>
            <w:r w:rsidRPr="00F37317">
              <w:rPr>
                <w:rFonts w:ascii="Arial" w:eastAsia="Calibri" w:hAnsi="Arial" w:cs="Arial"/>
                <w:sz w:val="18"/>
                <w:szCs w:val="18"/>
              </w:rPr>
              <w:t>20 01 01</w:t>
            </w:r>
          </w:p>
        </w:tc>
        <w:tc>
          <w:tcPr>
            <w:tcW w:w="3214" w:type="pct"/>
            <w:tcBorders>
              <w:top w:val="single" w:sz="4" w:space="0" w:color="auto"/>
              <w:bottom w:val="single" w:sz="4" w:space="0" w:color="auto"/>
            </w:tcBorders>
            <w:vAlign w:val="center"/>
          </w:tcPr>
          <w:p w14:paraId="5A11DD2F" w14:textId="77777777" w:rsidR="00F37317" w:rsidRPr="00F37317" w:rsidRDefault="00F37317" w:rsidP="00F37317">
            <w:pPr>
              <w:spacing w:before="40" w:after="40" w:line="240" w:lineRule="auto"/>
              <w:jc w:val="both"/>
              <w:rPr>
                <w:rFonts w:ascii="Arial" w:eastAsia="Calibri" w:hAnsi="Arial" w:cs="Arial"/>
                <w:sz w:val="18"/>
                <w:szCs w:val="18"/>
              </w:rPr>
            </w:pPr>
            <w:r w:rsidRPr="00F37317">
              <w:rPr>
                <w:rFonts w:ascii="Arial" w:eastAsia="Calibri" w:hAnsi="Arial" w:cs="Arial"/>
                <w:sz w:val="18"/>
                <w:szCs w:val="18"/>
              </w:rPr>
              <w:t>Papier i tektura</w:t>
            </w:r>
          </w:p>
        </w:tc>
        <w:tc>
          <w:tcPr>
            <w:tcW w:w="775" w:type="pct"/>
            <w:tcBorders>
              <w:top w:val="single" w:sz="4" w:space="0" w:color="auto"/>
              <w:bottom w:val="single" w:sz="4" w:space="0" w:color="auto"/>
            </w:tcBorders>
            <w:vAlign w:val="center"/>
          </w:tcPr>
          <w:p w14:paraId="7A5F3D6C" w14:textId="77777777" w:rsidR="00F37317" w:rsidRPr="00F37317" w:rsidRDefault="00F37317" w:rsidP="00F37317">
            <w:pPr>
              <w:spacing w:before="40" w:after="40" w:line="240" w:lineRule="auto"/>
              <w:jc w:val="right"/>
              <w:rPr>
                <w:rFonts w:ascii="Arial" w:eastAsia="Calibri" w:hAnsi="Arial" w:cs="Arial"/>
                <w:sz w:val="18"/>
                <w:szCs w:val="18"/>
              </w:rPr>
            </w:pPr>
            <w:r w:rsidRPr="00F37317">
              <w:rPr>
                <w:rFonts w:ascii="Arial" w:eastAsia="Calibri" w:hAnsi="Arial" w:cs="Arial"/>
                <w:sz w:val="18"/>
                <w:szCs w:val="18"/>
              </w:rPr>
              <w:t>5 500,000</w:t>
            </w:r>
          </w:p>
        </w:tc>
      </w:tr>
      <w:tr w:rsidR="00F37317" w:rsidRPr="00F37317" w14:paraId="5366DB70" w14:textId="77777777" w:rsidTr="00F37317">
        <w:trPr>
          <w:jc w:val="center"/>
        </w:trPr>
        <w:tc>
          <w:tcPr>
            <w:tcW w:w="305" w:type="pct"/>
            <w:tcBorders>
              <w:top w:val="single" w:sz="4" w:space="0" w:color="auto"/>
            </w:tcBorders>
            <w:shd w:val="clear" w:color="auto" w:fill="FFFFFF"/>
            <w:vAlign w:val="center"/>
          </w:tcPr>
          <w:p w14:paraId="2DFAFB0B" w14:textId="77777777" w:rsidR="00F37317" w:rsidRPr="00F37317" w:rsidRDefault="00F37317" w:rsidP="008B5223">
            <w:pPr>
              <w:numPr>
                <w:ilvl w:val="0"/>
                <w:numId w:val="103"/>
              </w:numPr>
              <w:spacing w:before="40" w:after="40" w:line="240" w:lineRule="auto"/>
              <w:contextualSpacing/>
              <w:jc w:val="center"/>
              <w:rPr>
                <w:rFonts w:ascii="Arial" w:eastAsia="Calibri" w:hAnsi="Arial" w:cs="Arial"/>
                <w:sz w:val="18"/>
                <w:szCs w:val="18"/>
              </w:rPr>
            </w:pPr>
          </w:p>
        </w:tc>
        <w:tc>
          <w:tcPr>
            <w:tcW w:w="706" w:type="pct"/>
            <w:tcBorders>
              <w:top w:val="single" w:sz="4" w:space="0" w:color="auto"/>
            </w:tcBorders>
            <w:shd w:val="clear" w:color="auto" w:fill="FFFFFF"/>
            <w:vAlign w:val="center"/>
          </w:tcPr>
          <w:p w14:paraId="107DAB04" w14:textId="77777777" w:rsidR="00F37317" w:rsidRPr="00F37317" w:rsidRDefault="00F37317" w:rsidP="00F37317">
            <w:pPr>
              <w:spacing w:before="40" w:after="40" w:line="240" w:lineRule="auto"/>
              <w:jc w:val="center"/>
              <w:rPr>
                <w:rFonts w:ascii="Arial" w:eastAsia="Calibri" w:hAnsi="Arial" w:cs="Arial"/>
                <w:sz w:val="18"/>
                <w:szCs w:val="18"/>
              </w:rPr>
            </w:pPr>
            <w:r w:rsidRPr="00F37317">
              <w:rPr>
                <w:rFonts w:ascii="Arial" w:eastAsia="Calibri" w:hAnsi="Arial" w:cs="Arial"/>
                <w:sz w:val="18"/>
                <w:szCs w:val="18"/>
              </w:rPr>
              <w:t>20 01 39</w:t>
            </w:r>
          </w:p>
        </w:tc>
        <w:tc>
          <w:tcPr>
            <w:tcW w:w="3214" w:type="pct"/>
            <w:tcBorders>
              <w:top w:val="single" w:sz="4" w:space="0" w:color="auto"/>
            </w:tcBorders>
            <w:vAlign w:val="center"/>
          </w:tcPr>
          <w:p w14:paraId="40168003" w14:textId="77777777" w:rsidR="00F37317" w:rsidRPr="00F37317" w:rsidRDefault="00F37317" w:rsidP="00F37317">
            <w:pPr>
              <w:spacing w:before="40" w:after="40" w:line="240" w:lineRule="auto"/>
              <w:jc w:val="both"/>
              <w:rPr>
                <w:rFonts w:ascii="Arial" w:eastAsia="Calibri" w:hAnsi="Arial" w:cs="Arial"/>
                <w:sz w:val="18"/>
                <w:szCs w:val="18"/>
              </w:rPr>
            </w:pPr>
            <w:r w:rsidRPr="00F37317">
              <w:rPr>
                <w:rFonts w:ascii="Arial" w:eastAsia="Calibri" w:hAnsi="Arial" w:cs="Arial"/>
                <w:sz w:val="18"/>
                <w:szCs w:val="18"/>
              </w:rPr>
              <w:t>Tworzywa sztuczne</w:t>
            </w:r>
          </w:p>
        </w:tc>
        <w:tc>
          <w:tcPr>
            <w:tcW w:w="775" w:type="pct"/>
            <w:tcBorders>
              <w:top w:val="single" w:sz="4" w:space="0" w:color="auto"/>
            </w:tcBorders>
            <w:vAlign w:val="center"/>
          </w:tcPr>
          <w:p w14:paraId="3A39B879" w14:textId="77777777" w:rsidR="00F37317" w:rsidRPr="00F37317" w:rsidRDefault="00F37317" w:rsidP="00F37317">
            <w:pPr>
              <w:spacing w:before="40" w:after="40" w:line="240" w:lineRule="auto"/>
              <w:jc w:val="right"/>
              <w:rPr>
                <w:rFonts w:ascii="Arial" w:eastAsia="Calibri" w:hAnsi="Arial" w:cs="Arial"/>
                <w:sz w:val="18"/>
                <w:szCs w:val="18"/>
              </w:rPr>
            </w:pPr>
            <w:r w:rsidRPr="00F37317">
              <w:rPr>
                <w:rFonts w:ascii="Arial" w:eastAsia="Calibri" w:hAnsi="Arial" w:cs="Arial"/>
                <w:sz w:val="18"/>
                <w:szCs w:val="18"/>
              </w:rPr>
              <w:t>5 500,000</w:t>
            </w:r>
          </w:p>
        </w:tc>
      </w:tr>
      <w:tr w:rsidR="00F37317" w:rsidRPr="00F37317" w14:paraId="307E8152" w14:textId="77777777" w:rsidTr="00F37317">
        <w:trPr>
          <w:jc w:val="center"/>
        </w:trPr>
        <w:tc>
          <w:tcPr>
            <w:tcW w:w="305" w:type="pct"/>
            <w:tcBorders>
              <w:top w:val="single" w:sz="4" w:space="0" w:color="auto"/>
            </w:tcBorders>
            <w:shd w:val="clear" w:color="auto" w:fill="FFFFFF"/>
            <w:vAlign w:val="center"/>
          </w:tcPr>
          <w:p w14:paraId="2BFD3D97" w14:textId="77777777" w:rsidR="00F37317" w:rsidRPr="00F37317" w:rsidRDefault="00F37317" w:rsidP="008B5223">
            <w:pPr>
              <w:numPr>
                <w:ilvl w:val="0"/>
                <w:numId w:val="103"/>
              </w:numPr>
              <w:spacing w:before="40" w:after="40" w:line="240" w:lineRule="auto"/>
              <w:contextualSpacing/>
              <w:jc w:val="center"/>
              <w:rPr>
                <w:rFonts w:ascii="Arial" w:eastAsia="Calibri" w:hAnsi="Arial" w:cs="Arial"/>
                <w:sz w:val="18"/>
                <w:szCs w:val="18"/>
              </w:rPr>
            </w:pPr>
          </w:p>
        </w:tc>
        <w:tc>
          <w:tcPr>
            <w:tcW w:w="706" w:type="pct"/>
            <w:tcBorders>
              <w:top w:val="single" w:sz="4" w:space="0" w:color="auto"/>
            </w:tcBorders>
            <w:shd w:val="clear" w:color="auto" w:fill="FFFFFF"/>
            <w:vAlign w:val="center"/>
          </w:tcPr>
          <w:p w14:paraId="2D30A4E5" w14:textId="77777777" w:rsidR="00F37317" w:rsidRPr="00F37317" w:rsidRDefault="00F37317" w:rsidP="00F37317">
            <w:pPr>
              <w:spacing w:before="40" w:after="40" w:line="240" w:lineRule="auto"/>
              <w:jc w:val="center"/>
              <w:rPr>
                <w:rFonts w:ascii="Arial" w:eastAsia="Calibri" w:hAnsi="Arial" w:cs="Arial"/>
                <w:sz w:val="18"/>
                <w:szCs w:val="18"/>
              </w:rPr>
            </w:pPr>
            <w:r w:rsidRPr="00F37317">
              <w:rPr>
                <w:rFonts w:ascii="Arial" w:eastAsia="Calibri" w:hAnsi="Arial" w:cs="Arial"/>
                <w:sz w:val="18"/>
                <w:szCs w:val="18"/>
              </w:rPr>
              <w:t>20 02 03</w:t>
            </w:r>
          </w:p>
        </w:tc>
        <w:tc>
          <w:tcPr>
            <w:tcW w:w="3214" w:type="pct"/>
            <w:tcBorders>
              <w:top w:val="single" w:sz="4" w:space="0" w:color="auto"/>
            </w:tcBorders>
            <w:vAlign w:val="center"/>
          </w:tcPr>
          <w:p w14:paraId="3E32B344" w14:textId="77777777" w:rsidR="00F37317" w:rsidRPr="00F37317" w:rsidRDefault="00F37317" w:rsidP="00F37317">
            <w:pPr>
              <w:spacing w:before="40" w:after="40" w:line="240" w:lineRule="auto"/>
              <w:jc w:val="both"/>
              <w:rPr>
                <w:rFonts w:ascii="Arial" w:eastAsia="Calibri" w:hAnsi="Arial" w:cs="Arial"/>
                <w:sz w:val="18"/>
                <w:szCs w:val="18"/>
              </w:rPr>
            </w:pPr>
            <w:r w:rsidRPr="00F37317">
              <w:rPr>
                <w:rFonts w:ascii="Arial" w:eastAsia="Calibri" w:hAnsi="Arial" w:cs="Arial"/>
                <w:sz w:val="18"/>
                <w:szCs w:val="18"/>
              </w:rPr>
              <w:t>Inne odpady nieulegające biodegradacji</w:t>
            </w:r>
          </w:p>
        </w:tc>
        <w:tc>
          <w:tcPr>
            <w:tcW w:w="775" w:type="pct"/>
            <w:tcBorders>
              <w:top w:val="single" w:sz="4" w:space="0" w:color="auto"/>
            </w:tcBorders>
            <w:vAlign w:val="center"/>
          </w:tcPr>
          <w:p w14:paraId="3A141BE2" w14:textId="77777777" w:rsidR="00F37317" w:rsidRPr="00F37317" w:rsidRDefault="00F37317" w:rsidP="00F37317">
            <w:pPr>
              <w:spacing w:before="40" w:after="40" w:line="240" w:lineRule="auto"/>
              <w:jc w:val="right"/>
              <w:rPr>
                <w:rFonts w:ascii="Arial" w:eastAsia="Calibri" w:hAnsi="Arial" w:cs="Arial"/>
                <w:sz w:val="18"/>
                <w:szCs w:val="18"/>
              </w:rPr>
            </w:pPr>
            <w:r w:rsidRPr="00F37317">
              <w:rPr>
                <w:rFonts w:ascii="Arial" w:eastAsia="Calibri" w:hAnsi="Arial" w:cs="Arial"/>
                <w:sz w:val="18"/>
                <w:szCs w:val="18"/>
              </w:rPr>
              <w:t>5 500,000</w:t>
            </w:r>
          </w:p>
        </w:tc>
      </w:tr>
      <w:tr w:rsidR="00F37317" w:rsidRPr="00F37317" w14:paraId="62982B4D" w14:textId="77777777" w:rsidTr="00F37317">
        <w:trPr>
          <w:jc w:val="center"/>
        </w:trPr>
        <w:tc>
          <w:tcPr>
            <w:tcW w:w="305" w:type="pct"/>
            <w:tcBorders>
              <w:bottom w:val="single" w:sz="4" w:space="0" w:color="auto"/>
            </w:tcBorders>
            <w:shd w:val="clear" w:color="auto" w:fill="FFFFFF"/>
            <w:vAlign w:val="center"/>
          </w:tcPr>
          <w:p w14:paraId="003406ED" w14:textId="77777777" w:rsidR="00F37317" w:rsidRPr="00F37317" w:rsidRDefault="00F37317" w:rsidP="008B5223">
            <w:pPr>
              <w:numPr>
                <w:ilvl w:val="0"/>
                <w:numId w:val="103"/>
              </w:numPr>
              <w:spacing w:before="40" w:after="40" w:line="240" w:lineRule="auto"/>
              <w:contextualSpacing/>
              <w:jc w:val="center"/>
              <w:rPr>
                <w:rFonts w:ascii="Arial" w:eastAsia="Calibri" w:hAnsi="Arial" w:cs="Arial"/>
                <w:sz w:val="18"/>
                <w:szCs w:val="18"/>
              </w:rPr>
            </w:pPr>
          </w:p>
        </w:tc>
        <w:tc>
          <w:tcPr>
            <w:tcW w:w="706" w:type="pct"/>
            <w:tcBorders>
              <w:bottom w:val="single" w:sz="4" w:space="0" w:color="auto"/>
            </w:tcBorders>
            <w:shd w:val="clear" w:color="auto" w:fill="FFFFFF"/>
            <w:vAlign w:val="center"/>
          </w:tcPr>
          <w:p w14:paraId="66FA674B" w14:textId="77777777" w:rsidR="00F37317" w:rsidRPr="00F37317" w:rsidRDefault="00F37317" w:rsidP="00F37317">
            <w:pPr>
              <w:spacing w:before="40" w:after="40" w:line="240" w:lineRule="auto"/>
              <w:jc w:val="center"/>
              <w:rPr>
                <w:rFonts w:ascii="Arial" w:eastAsia="Calibri" w:hAnsi="Arial" w:cs="Arial"/>
                <w:sz w:val="18"/>
                <w:szCs w:val="18"/>
              </w:rPr>
            </w:pPr>
            <w:r w:rsidRPr="00F37317">
              <w:rPr>
                <w:rFonts w:ascii="Arial" w:eastAsia="Calibri" w:hAnsi="Arial" w:cs="Arial"/>
                <w:sz w:val="18"/>
                <w:szCs w:val="18"/>
              </w:rPr>
              <w:t>20 03 02</w:t>
            </w:r>
          </w:p>
        </w:tc>
        <w:tc>
          <w:tcPr>
            <w:tcW w:w="3214" w:type="pct"/>
            <w:tcBorders>
              <w:bottom w:val="single" w:sz="4" w:space="0" w:color="auto"/>
            </w:tcBorders>
            <w:vAlign w:val="center"/>
          </w:tcPr>
          <w:p w14:paraId="2F59A71A" w14:textId="77777777" w:rsidR="00F37317" w:rsidRPr="00F37317" w:rsidRDefault="00F37317" w:rsidP="00F37317">
            <w:pPr>
              <w:spacing w:before="40" w:after="40" w:line="240" w:lineRule="auto"/>
              <w:jc w:val="both"/>
              <w:rPr>
                <w:rFonts w:ascii="Arial" w:eastAsia="Calibri" w:hAnsi="Arial" w:cs="Arial"/>
                <w:sz w:val="18"/>
                <w:szCs w:val="18"/>
              </w:rPr>
            </w:pPr>
            <w:r w:rsidRPr="00F37317">
              <w:rPr>
                <w:rFonts w:ascii="Arial" w:eastAsia="Calibri" w:hAnsi="Arial" w:cs="Arial"/>
                <w:sz w:val="18"/>
                <w:szCs w:val="18"/>
              </w:rPr>
              <w:t>Odpady z targowisk</w:t>
            </w:r>
          </w:p>
        </w:tc>
        <w:tc>
          <w:tcPr>
            <w:tcW w:w="775" w:type="pct"/>
            <w:tcBorders>
              <w:bottom w:val="single" w:sz="4" w:space="0" w:color="auto"/>
            </w:tcBorders>
            <w:vAlign w:val="center"/>
          </w:tcPr>
          <w:p w14:paraId="1D6C662A" w14:textId="77777777" w:rsidR="00F37317" w:rsidRPr="00F37317" w:rsidRDefault="00F37317" w:rsidP="00F37317">
            <w:pPr>
              <w:spacing w:before="40" w:after="40" w:line="240" w:lineRule="auto"/>
              <w:jc w:val="right"/>
              <w:rPr>
                <w:rFonts w:ascii="Arial" w:eastAsia="Calibri" w:hAnsi="Arial" w:cs="Arial"/>
                <w:sz w:val="18"/>
                <w:szCs w:val="18"/>
              </w:rPr>
            </w:pPr>
            <w:r w:rsidRPr="00F37317">
              <w:rPr>
                <w:rFonts w:ascii="Arial" w:eastAsia="Calibri" w:hAnsi="Arial" w:cs="Arial"/>
                <w:sz w:val="18"/>
                <w:szCs w:val="18"/>
              </w:rPr>
              <w:t>5 500,000</w:t>
            </w:r>
          </w:p>
        </w:tc>
      </w:tr>
      <w:tr w:rsidR="00F37317" w:rsidRPr="00F37317" w14:paraId="17B1C90D" w14:textId="77777777" w:rsidTr="00F37317">
        <w:trPr>
          <w:jc w:val="center"/>
        </w:trPr>
        <w:tc>
          <w:tcPr>
            <w:tcW w:w="305" w:type="pct"/>
            <w:tcBorders>
              <w:bottom w:val="single" w:sz="4" w:space="0" w:color="auto"/>
            </w:tcBorders>
            <w:shd w:val="clear" w:color="auto" w:fill="FFFFFF"/>
            <w:vAlign w:val="center"/>
          </w:tcPr>
          <w:p w14:paraId="02C22535" w14:textId="77777777" w:rsidR="00F37317" w:rsidRPr="00F37317" w:rsidRDefault="00F37317" w:rsidP="008B5223">
            <w:pPr>
              <w:numPr>
                <w:ilvl w:val="0"/>
                <w:numId w:val="103"/>
              </w:numPr>
              <w:spacing w:before="40" w:after="40" w:line="240" w:lineRule="auto"/>
              <w:contextualSpacing/>
              <w:jc w:val="center"/>
              <w:rPr>
                <w:rFonts w:ascii="Arial" w:eastAsia="Calibri" w:hAnsi="Arial" w:cs="Arial"/>
                <w:sz w:val="18"/>
                <w:szCs w:val="18"/>
              </w:rPr>
            </w:pPr>
          </w:p>
        </w:tc>
        <w:tc>
          <w:tcPr>
            <w:tcW w:w="706" w:type="pct"/>
            <w:tcBorders>
              <w:bottom w:val="single" w:sz="4" w:space="0" w:color="auto"/>
            </w:tcBorders>
            <w:shd w:val="clear" w:color="auto" w:fill="FFFFFF"/>
            <w:vAlign w:val="center"/>
          </w:tcPr>
          <w:p w14:paraId="6D1A1BDF" w14:textId="77777777" w:rsidR="00F37317" w:rsidRPr="00F37317" w:rsidRDefault="00F37317" w:rsidP="00F37317">
            <w:pPr>
              <w:spacing w:before="40" w:after="40" w:line="240" w:lineRule="auto"/>
              <w:jc w:val="center"/>
              <w:rPr>
                <w:rFonts w:ascii="Arial" w:eastAsia="Calibri" w:hAnsi="Arial" w:cs="Arial"/>
                <w:sz w:val="18"/>
                <w:szCs w:val="18"/>
              </w:rPr>
            </w:pPr>
            <w:r w:rsidRPr="00F37317">
              <w:rPr>
                <w:rFonts w:ascii="Arial" w:eastAsia="Calibri" w:hAnsi="Arial" w:cs="Arial"/>
                <w:sz w:val="18"/>
                <w:szCs w:val="18"/>
              </w:rPr>
              <w:t>20 03 99</w:t>
            </w:r>
          </w:p>
        </w:tc>
        <w:tc>
          <w:tcPr>
            <w:tcW w:w="3214" w:type="pct"/>
            <w:tcBorders>
              <w:bottom w:val="single" w:sz="4" w:space="0" w:color="auto"/>
            </w:tcBorders>
            <w:vAlign w:val="center"/>
          </w:tcPr>
          <w:p w14:paraId="1DAC2E01" w14:textId="77777777" w:rsidR="00F37317" w:rsidRPr="00F37317" w:rsidRDefault="00F37317" w:rsidP="00F37317">
            <w:pPr>
              <w:spacing w:before="40" w:after="40" w:line="240" w:lineRule="auto"/>
              <w:jc w:val="both"/>
              <w:rPr>
                <w:rFonts w:ascii="Arial" w:eastAsia="Calibri" w:hAnsi="Arial" w:cs="Arial"/>
                <w:sz w:val="18"/>
                <w:szCs w:val="18"/>
              </w:rPr>
            </w:pPr>
            <w:r w:rsidRPr="00F37317">
              <w:rPr>
                <w:rFonts w:ascii="Arial" w:eastAsia="Calibri" w:hAnsi="Arial" w:cs="Arial"/>
                <w:sz w:val="18"/>
                <w:szCs w:val="18"/>
              </w:rPr>
              <w:t>Odpady komunalne niewymienione w innych podgrupach</w:t>
            </w:r>
          </w:p>
        </w:tc>
        <w:tc>
          <w:tcPr>
            <w:tcW w:w="775" w:type="pct"/>
            <w:tcBorders>
              <w:bottom w:val="single" w:sz="4" w:space="0" w:color="auto"/>
            </w:tcBorders>
            <w:vAlign w:val="center"/>
          </w:tcPr>
          <w:p w14:paraId="716DADCF" w14:textId="77777777" w:rsidR="00F37317" w:rsidRPr="00F37317" w:rsidRDefault="00F37317" w:rsidP="00F37317">
            <w:pPr>
              <w:spacing w:before="40" w:after="40" w:line="240" w:lineRule="auto"/>
              <w:jc w:val="right"/>
              <w:rPr>
                <w:rFonts w:ascii="Arial" w:eastAsia="Calibri" w:hAnsi="Arial" w:cs="Arial"/>
                <w:sz w:val="18"/>
                <w:szCs w:val="18"/>
              </w:rPr>
            </w:pPr>
            <w:r w:rsidRPr="00F37317">
              <w:rPr>
                <w:rFonts w:ascii="Arial" w:eastAsia="Calibri" w:hAnsi="Arial" w:cs="Arial"/>
                <w:sz w:val="18"/>
                <w:szCs w:val="18"/>
              </w:rPr>
              <w:t>5 500,000</w:t>
            </w:r>
          </w:p>
        </w:tc>
      </w:tr>
      <w:tr w:rsidR="00F37317" w:rsidRPr="00F37317" w14:paraId="15E3959C" w14:textId="77777777" w:rsidTr="00F37317">
        <w:trPr>
          <w:jc w:val="center"/>
        </w:trPr>
        <w:tc>
          <w:tcPr>
            <w:tcW w:w="4225" w:type="pct"/>
            <w:gridSpan w:val="3"/>
            <w:tcBorders>
              <w:top w:val="single" w:sz="4" w:space="0" w:color="auto"/>
              <w:bottom w:val="single" w:sz="4" w:space="0" w:color="auto"/>
            </w:tcBorders>
            <w:shd w:val="clear" w:color="auto" w:fill="D9D9D9"/>
          </w:tcPr>
          <w:p w14:paraId="1A7AAC1A" w14:textId="77777777" w:rsidR="00F37317" w:rsidRPr="00F37317" w:rsidRDefault="00F37317" w:rsidP="00F37317">
            <w:pPr>
              <w:spacing w:before="120" w:after="120" w:line="240" w:lineRule="auto"/>
              <w:jc w:val="right"/>
              <w:rPr>
                <w:rFonts w:ascii="Arial" w:eastAsia="Calibri" w:hAnsi="Arial" w:cs="Arial"/>
                <w:b/>
                <w:bCs/>
                <w:sz w:val="18"/>
                <w:szCs w:val="18"/>
              </w:rPr>
            </w:pPr>
            <w:r w:rsidRPr="00F37317">
              <w:rPr>
                <w:rFonts w:ascii="Arial" w:eastAsia="Calibri" w:hAnsi="Arial" w:cs="Arial"/>
                <w:b/>
                <w:bCs/>
                <w:sz w:val="18"/>
                <w:szCs w:val="18"/>
              </w:rPr>
              <w:t xml:space="preserve">Razem, nie więcej niż </w:t>
            </w:r>
          </w:p>
        </w:tc>
        <w:tc>
          <w:tcPr>
            <w:tcW w:w="775" w:type="pct"/>
            <w:tcBorders>
              <w:top w:val="single" w:sz="4" w:space="0" w:color="auto"/>
              <w:bottom w:val="single" w:sz="4" w:space="0" w:color="auto"/>
            </w:tcBorders>
            <w:shd w:val="clear" w:color="auto" w:fill="D9D9D9"/>
            <w:vAlign w:val="center"/>
          </w:tcPr>
          <w:p w14:paraId="6F2913A5" w14:textId="77777777" w:rsidR="00F37317" w:rsidRPr="00F37317" w:rsidRDefault="00F37317" w:rsidP="00F37317">
            <w:pPr>
              <w:spacing w:before="40" w:after="40" w:line="240" w:lineRule="auto"/>
              <w:jc w:val="right"/>
              <w:rPr>
                <w:rFonts w:ascii="Arial" w:eastAsia="Calibri" w:hAnsi="Arial" w:cs="Arial"/>
                <w:b/>
                <w:bCs/>
                <w:sz w:val="18"/>
                <w:szCs w:val="18"/>
              </w:rPr>
            </w:pPr>
            <w:r w:rsidRPr="00F37317">
              <w:rPr>
                <w:rFonts w:ascii="Arial" w:eastAsia="Calibri" w:hAnsi="Arial" w:cs="Arial"/>
                <w:b/>
                <w:bCs/>
                <w:sz w:val="18"/>
                <w:szCs w:val="18"/>
              </w:rPr>
              <w:t>5 500,000</w:t>
            </w:r>
          </w:p>
        </w:tc>
      </w:tr>
      <w:tr w:rsidR="00F37317" w:rsidRPr="00F37317" w14:paraId="30C890A2" w14:textId="77777777" w:rsidTr="00F37317">
        <w:trPr>
          <w:jc w:val="center"/>
        </w:trPr>
        <w:tc>
          <w:tcPr>
            <w:tcW w:w="5000" w:type="pct"/>
            <w:gridSpan w:val="4"/>
            <w:tcBorders>
              <w:top w:val="single" w:sz="4" w:space="0" w:color="auto"/>
              <w:bottom w:val="single" w:sz="4" w:space="0" w:color="auto"/>
            </w:tcBorders>
            <w:shd w:val="clear" w:color="auto" w:fill="FFFFFF"/>
          </w:tcPr>
          <w:p w14:paraId="56EF2E1A" w14:textId="77777777" w:rsidR="00F37317" w:rsidRPr="00F37317" w:rsidRDefault="00F37317" w:rsidP="00F37317">
            <w:pPr>
              <w:spacing w:before="40" w:after="40" w:line="240" w:lineRule="auto"/>
              <w:rPr>
                <w:rFonts w:ascii="Arial" w:eastAsia="Calibri" w:hAnsi="Arial" w:cs="Arial"/>
              </w:rPr>
            </w:pPr>
            <w:r w:rsidRPr="00F37317">
              <w:rPr>
                <w:rFonts w:ascii="Arial" w:eastAsia="Calibri" w:hAnsi="Arial" w:cs="Arial"/>
              </w:rPr>
              <w:t xml:space="preserve">Proces przetwarzania R12 </w:t>
            </w:r>
            <w:r w:rsidRPr="00F37317">
              <w:rPr>
                <w:rFonts w:ascii="Arial" w:eastAsia="Calibri" w:hAnsi="Arial" w:cs="Arial"/>
                <w:i/>
                <w:iCs/>
              </w:rPr>
              <w:t>Wymiana odpadów w celu poddania ich któremukolwiek z procesów wymienionych w pozycji R1–R11</w:t>
            </w:r>
          </w:p>
        </w:tc>
      </w:tr>
    </w:tbl>
    <w:p w14:paraId="5CBD9805" w14:textId="7520AC98" w:rsidR="00F37317" w:rsidRDefault="00F37317" w:rsidP="00270834">
      <w:pPr>
        <w:keepNext/>
        <w:spacing w:after="120" w:line="320" w:lineRule="exact"/>
        <w:rPr>
          <w:rFonts w:ascii="Arial" w:eastAsia="Calibri" w:hAnsi="Arial" w:cs="Arial"/>
          <w:iCs/>
          <w:sz w:val="24"/>
          <w:szCs w:val="28"/>
        </w:rPr>
      </w:pPr>
      <w:bookmarkStart w:id="21" w:name="_Ref163804505"/>
      <w:bookmarkStart w:id="22" w:name="_Toc163480359"/>
      <w:bookmarkStart w:id="23" w:name="_Toc163480119"/>
      <w:bookmarkStart w:id="24" w:name="_Toc164316445"/>
      <w:r w:rsidRPr="003C25A7">
        <w:rPr>
          <w:rFonts w:ascii="Arial" w:eastAsia="Calibri" w:hAnsi="Arial" w:cs="Arial"/>
          <w:iCs/>
          <w:sz w:val="24"/>
          <w:szCs w:val="28"/>
        </w:rPr>
        <w:t xml:space="preserve">Tabela </w:t>
      </w:r>
      <w:bookmarkEnd w:id="21"/>
      <w:r w:rsidR="00A70701" w:rsidRPr="003C25A7">
        <w:rPr>
          <w:rFonts w:ascii="Arial" w:eastAsia="Calibri" w:hAnsi="Arial" w:cs="Arial"/>
          <w:iCs/>
          <w:sz w:val="24"/>
          <w:szCs w:val="28"/>
        </w:rPr>
        <w:t xml:space="preserve">3. </w:t>
      </w:r>
      <w:r w:rsidRPr="003C25A7">
        <w:rPr>
          <w:rFonts w:ascii="Arial" w:eastAsia="Calibri" w:hAnsi="Arial" w:cs="Arial"/>
          <w:iCs/>
          <w:sz w:val="24"/>
          <w:szCs w:val="28"/>
        </w:rPr>
        <w:t>Rodzaje i masy odpadów przewidzianych do przetworzenia na instalacji do biologicznego przetwarzania odpadów w III wariancie eksploatacji instalacji</w:t>
      </w:r>
      <w:bookmarkEnd w:id="22"/>
      <w:bookmarkEnd w:id="23"/>
      <w:bookmarkEnd w:id="24"/>
      <w:r w:rsidR="00270834">
        <w:rPr>
          <w:rFonts w:ascii="Arial" w:eastAsia="Calibri" w:hAnsi="Arial" w:cs="Arial"/>
          <w:iCs/>
          <w:sz w:val="24"/>
          <w:szCs w:val="28"/>
        </w:rPr>
        <w:t>.</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94"/>
        <w:gridCol w:w="1377"/>
        <w:gridCol w:w="6503"/>
        <w:gridCol w:w="1275"/>
      </w:tblGrid>
      <w:tr w:rsidR="00DD5492" w:rsidRPr="00CC36A0" w14:paraId="32A7CAFE" w14:textId="77777777" w:rsidTr="007707DE">
        <w:trPr>
          <w:tblHeader/>
          <w:jc w:val="center"/>
        </w:trPr>
        <w:tc>
          <w:tcPr>
            <w:tcW w:w="305" w:type="pct"/>
            <w:tcBorders>
              <w:top w:val="double" w:sz="4" w:space="0" w:color="auto"/>
              <w:bottom w:val="double" w:sz="4" w:space="0" w:color="auto"/>
            </w:tcBorders>
            <w:shd w:val="clear" w:color="auto" w:fill="BFBFBF"/>
            <w:vAlign w:val="center"/>
          </w:tcPr>
          <w:p w14:paraId="10E8C0C7" w14:textId="77777777" w:rsidR="00DD5492" w:rsidRPr="00D61B9C" w:rsidRDefault="00DD5492" w:rsidP="007707DE">
            <w:pPr>
              <w:spacing w:after="0" w:line="240" w:lineRule="auto"/>
              <w:jc w:val="center"/>
              <w:rPr>
                <w:rFonts w:ascii="Arial" w:eastAsia="Calibri" w:hAnsi="Arial" w:cs="Arial"/>
                <w:b/>
                <w:bCs/>
                <w:sz w:val="18"/>
                <w:szCs w:val="18"/>
              </w:rPr>
            </w:pPr>
            <w:r>
              <w:rPr>
                <w:rFonts w:ascii="Arial" w:eastAsia="Calibri" w:hAnsi="Arial" w:cs="Arial"/>
                <w:b/>
                <w:bCs/>
                <w:sz w:val="18"/>
                <w:szCs w:val="18"/>
              </w:rPr>
              <w:t>Lp.</w:t>
            </w:r>
          </w:p>
        </w:tc>
        <w:tc>
          <w:tcPr>
            <w:tcW w:w="706" w:type="pct"/>
            <w:tcBorders>
              <w:top w:val="double" w:sz="4" w:space="0" w:color="auto"/>
              <w:bottom w:val="double" w:sz="4" w:space="0" w:color="auto"/>
            </w:tcBorders>
            <w:shd w:val="clear" w:color="auto" w:fill="BFBFBF"/>
            <w:vAlign w:val="center"/>
          </w:tcPr>
          <w:p w14:paraId="4C3849AA" w14:textId="77777777" w:rsidR="00DD5492" w:rsidRPr="00D61B9C" w:rsidRDefault="00DD5492" w:rsidP="007707DE">
            <w:pPr>
              <w:spacing w:after="0" w:line="240" w:lineRule="auto"/>
              <w:jc w:val="center"/>
              <w:rPr>
                <w:rFonts w:ascii="Arial" w:eastAsia="Calibri" w:hAnsi="Arial" w:cs="Arial"/>
                <w:b/>
                <w:bCs/>
                <w:sz w:val="18"/>
                <w:szCs w:val="18"/>
              </w:rPr>
            </w:pPr>
            <w:r w:rsidRPr="00D61B9C">
              <w:rPr>
                <w:rFonts w:ascii="Arial" w:eastAsia="Calibri" w:hAnsi="Arial" w:cs="Arial"/>
                <w:b/>
                <w:bCs/>
                <w:sz w:val="18"/>
                <w:szCs w:val="18"/>
              </w:rPr>
              <w:t>Kod odpad</w:t>
            </w:r>
            <w:r>
              <w:rPr>
                <w:rFonts w:ascii="Arial" w:eastAsia="Calibri" w:hAnsi="Arial" w:cs="Arial"/>
                <w:b/>
                <w:bCs/>
                <w:sz w:val="18"/>
                <w:szCs w:val="18"/>
              </w:rPr>
              <w:t>ów</w:t>
            </w:r>
          </w:p>
        </w:tc>
        <w:tc>
          <w:tcPr>
            <w:tcW w:w="3335" w:type="pct"/>
            <w:tcBorders>
              <w:top w:val="double" w:sz="4" w:space="0" w:color="auto"/>
              <w:bottom w:val="double" w:sz="4" w:space="0" w:color="auto"/>
            </w:tcBorders>
            <w:shd w:val="clear" w:color="auto" w:fill="BFBFBF"/>
            <w:vAlign w:val="center"/>
          </w:tcPr>
          <w:p w14:paraId="266EE184" w14:textId="77777777" w:rsidR="00DD5492" w:rsidRPr="00D61B9C" w:rsidRDefault="00DD5492" w:rsidP="007707DE">
            <w:pPr>
              <w:spacing w:after="0" w:line="240" w:lineRule="auto"/>
              <w:jc w:val="center"/>
              <w:rPr>
                <w:rFonts w:ascii="Arial" w:eastAsia="Calibri" w:hAnsi="Arial" w:cs="Arial"/>
                <w:b/>
                <w:bCs/>
                <w:sz w:val="18"/>
                <w:szCs w:val="18"/>
              </w:rPr>
            </w:pPr>
            <w:r w:rsidRPr="00D61B9C">
              <w:rPr>
                <w:rFonts w:ascii="Arial" w:eastAsia="Calibri" w:hAnsi="Arial" w:cs="Arial"/>
                <w:b/>
                <w:bCs/>
                <w:sz w:val="18"/>
                <w:szCs w:val="18"/>
              </w:rPr>
              <w:t>Rodzaj odpad</w:t>
            </w:r>
            <w:r>
              <w:rPr>
                <w:rFonts w:ascii="Arial" w:eastAsia="Calibri" w:hAnsi="Arial" w:cs="Arial"/>
                <w:b/>
                <w:bCs/>
                <w:sz w:val="18"/>
                <w:szCs w:val="18"/>
              </w:rPr>
              <w:t>ów</w:t>
            </w:r>
          </w:p>
        </w:tc>
        <w:tc>
          <w:tcPr>
            <w:tcW w:w="654" w:type="pct"/>
            <w:tcBorders>
              <w:top w:val="double" w:sz="4" w:space="0" w:color="auto"/>
              <w:bottom w:val="double" w:sz="4" w:space="0" w:color="auto"/>
            </w:tcBorders>
            <w:shd w:val="clear" w:color="auto" w:fill="BFBFBF"/>
            <w:vAlign w:val="center"/>
          </w:tcPr>
          <w:p w14:paraId="06CE47DE" w14:textId="77777777" w:rsidR="00DD5492" w:rsidRPr="00D61B9C" w:rsidRDefault="00DD5492" w:rsidP="007707DE">
            <w:pPr>
              <w:spacing w:before="120" w:after="120" w:line="240" w:lineRule="auto"/>
              <w:jc w:val="center"/>
              <w:rPr>
                <w:rFonts w:ascii="Arial" w:eastAsia="Calibri" w:hAnsi="Arial" w:cs="Arial"/>
                <w:b/>
                <w:bCs/>
                <w:sz w:val="18"/>
                <w:szCs w:val="18"/>
              </w:rPr>
            </w:pPr>
            <w:r w:rsidRPr="00D61B9C">
              <w:rPr>
                <w:rFonts w:ascii="Arial" w:eastAsia="Calibri" w:hAnsi="Arial" w:cs="Arial"/>
                <w:b/>
                <w:bCs/>
                <w:sz w:val="18"/>
                <w:szCs w:val="18"/>
              </w:rPr>
              <w:t>Masa odpad</w:t>
            </w:r>
            <w:r>
              <w:rPr>
                <w:rFonts w:ascii="Arial" w:eastAsia="Calibri" w:hAnsi="Arial" w:cs="Arial"/>
                <w:b/>
                <w:bCs/>
                <w:sz w:val="18"/>
                <w:szCs w:val="18"/>
              </w:rPr>
              <w:t>ów</w:t>
            </w:r>
            <w:r w:rsidRPr="00D61B9C">
              <w:rPr>
                <w:rFonts w:ascii="Arial" w:eastAsia="Calibri" w:hAnsi="Arial" w:cs="Arial"/>
                <w:b/>
                <w:bCs/>
                <w:sz w:val="18"/>
                <w:szCs w:val="18"/>
              </w:rPr>
              <w:t xml:space="preserve"> [Mg/rok]</w:t>
            </w:r>
          </w:p>
        </w:tc>
      </w:tr>
      <w:tr w:rsidR="00DD5492" w:rsidRPr="00CC36A0" w14:paraId="47E1E697" w14:textId="77777777" w:rsidTr="007707DE">
        <w:trPr>
          <w:jc w:val="center"/>
        </w:trPr>
        <w:tc>
          <w:tcPr>
            <w:tcW w:w="305" w:type="pct"/>
            <w:tcBorders>
              <w:top w:val="single" w:sz="4" w:space="0" w:color="auto"/>
            </w:tcBorders>
            <w:shd w:val="clear" w:color="auto" w:fill="FFFFFF"/>
            <w:vAlign w:val="center"/>
          </w:tcPr>
          <w:p w14:paraId="6A2346B7" w14:textId="77777777" w:rsidR="00DD5492" w:rsidRPr="00DD5492" w:rsidRDefault="00DD5492" w:rsidP="007707DE">
            <w:pPr>
              <w:spacing w:after="0" w:line="240" w:lineRule="auto"/>
              <w:jc w:val="center"/>
              <w:rPr>
                <w:rFonts w:ascii="Arial" w:eastAsia="Calibri" w:hAnsi="Arial" w:cs="Arial"/>
                <w:sz w:val="18"/>
                <w:szCs w:val="18"/>
              </w:rPr>
            </w:pPr>
            <w:r w:rsidRPr="00DD5492">
              <w:rPr>
                <w:rFonts w:ascii="Arial" w:eastAsia="Calibri" w:hAnsi="Arial" w:cs="Arial"/>
                <w:sz w:val="18"/>
                <w:szCs w:val="18"/>
              </w:rPr>
              <w:t>1.</w:t>
            </w:r>
          </w:p>
        </w:tc>
        <w:tc>
          <w:tcPr>
            <w:tcW w:w="706" w:type="pct"/>
            <w:tcBorders>
              <w:top w:val="single" w:sz="4" w:space="0" w:color="auto"/>
            </w:tcBorders>
            <w:shd w:val="clear" w:color="auto" w:fill="FFFFFF"/>
            <w:vAlign w:val="center"/>
          </w:tcPr>
          <w:p w14:paraId="665CCF84" w14:textId="77777777" w:rsidR="00DD5492" w:rsidRPr="00DD5492" w:rsidRDefault="00DD5492" w:rsidP="007707DE">
            <w:pPr>
              <w:spacing w:after="0" w:line="240" w:lineRule="auto"/>
              <w:jc w:val="center"/>
              <w:rPr>
                <w:rFonts w:ascii="Arial" w:eastAsia="Calibri" w:hAnsi="Arial" w:cs="Arial"/>
                <w:sz w:val="18"/>
                <w:szCs w:val="18"/>
              </w:rPr>
            </w:pPr>
            <w:r w:rsidRPr="00DD5492">
              <w:rPr>
                <w:rFonts w:ascii="Arial" w:eastAsia="Calibri" w:hAnsi="Arial" w:cs="Arial"/>
                <w:sz w:val="18"/>
                <w:szCs w:val="18"/>
              </w:rPr>
              <w:t>19 12 12</w:t>
            </w:r>
          </w:p>
        </w:tc>
        <w:tc>
          <w:tcPr>
            <w:tcW w:w="3335" w:type="pct"/>
            <w:tcBorders>
              <w:top w:val="single" w:sz="4" w:space="0" w:color="auto"/>
            </w:tcBorders>
            <w:vAlign w:val="center"/>
          </w:tcPr>
          <w:p w14:paraId="1191F085" w14:textId="77777777" w:rsidR="00DD5492" w:rsidRPr="00DD5492" w:rsidRDefault="00DD5492" w:rsidP="007707DE">
            <w:pPr>
              <w:spacing w:before="40" w:after="40" w:line="240" w:lineRule="auto"/>
              <w:jc w:val="both"/>
              <w:rPr>
                <w:rFonts w:ascii="Arial" w:eastAsia="Calibri" w:hAnsi="Arial" w:cs="Arial"/>
                <w:sz w:val="18"/>
                <w:szCs w:val="18"/>
              </w:rPr>
            </w:pPr>
            <w:r w:rsidRPr="00DD5492">
              <w:rPr>
                <w:rFonts w:ascii="Arial" w:eastAsia="Calibri" w:hAnsi="Arial" w:cs="Arial"/>
                <w:sz w:val="18"/>
                <w:szCs w:val="18"/>
              </w:rPr>
              <w:t>Inne odpady (w tym zmieszane substancje i przedmioty) z mechanicznej obróbki odpadów inne niż wymienione w 19 12 11.</w:t>
            </w:r>
          </w:p>
          <w:p w14:paraId="26C4D192" w14:textId="77777777" w:rsidR="00DD5492" w:rsidRPr="00DD5492" w:rsidRDefault="00DD5492" w:rsidP="007707DE">
            <w:pPr>
              <w:spacing w:before="40" w:after="40" w:line="240" w:lineRule="auto"/>
              <w:jc w:val="both"/>
              <w:rPr>
                <w:rFonts w:ascii="Arial" w:eastAsia="Calibri" w:hAnsi="Arial" w:cs="Arial"/>
                <w:sz w:val="18"/>
                <w:szCs w:val="18"/>
              </w:rPr>
            </w:pPr>
            <w:r w:rsidRPr="00DD5492">
              <w:rPr>
                <w:rFonts w:ascii="Arial" w:eastAsia="Calibri" w:hAnsi="Arial" w:cs="Arial"/>
                <w:sz w:val="18"/>
                <w:szCs w:val="18"/>
              </w:rPr>
              <w:t xml:space="preserve">Frakcja </w:t>
            </w:r>
            <w:proofErr w:type="spellStart"/>
            <w:r w:rsidRPr="00DD5492">
              <w:rPr>
                <w:rFonts w:ascii="Arial" w:eastAsia="Calibri" w:hAnsi="Arial" w:cs="Arial"/>
                <w:sz w:val="18"/>
                <w:szCs w:val="18"/>
              </w:rPr>
              <w:t>podsitowa</w:t>
            </w:r>
            <w:proofErr w:type="spellEnd"/>
            <w:r w:rsidRPr="00DD5492">
              <w:rPr>
                <w:rFonts w:ascii="Arial" w:eastAsia="Calibri" w:hAnsi="Arial" w:cs="Arial"/>
                <w:sz w:val="18"/>
                <w:szCs w:val="18"/>
              </w:rPr>
              <w:t xml:space="preserve"> 0-80 mm</w:t>
            </w:r>
          </w:p>
        </w:tc>
        <w:tc>
          <w:tcPr>
            <w:tcW w:w="654" w:type="pct"/>
            <w:tcBorders>
              <w:top w:val="single" w:sz="4" w:space="0" w:color="auto"/>
            </w:tcBorders>
            <w:vAlign w:val="center"/>
          </w:tcPr>
          <w:p w14:paraId="67A88ACE" w14:textId="77777777" w:rsidR="00DD5492" w:rsidRPr="00DD5492" w:rsidRDefault="00DD5492" w:rsidP="007707DE">
            <w:pPr>
              <w:spacing w:after="0" w:line="240" w:lineRule="auto"/>
              <w:jc w:val="right"/>
              <w:rPr>
                <w:rFonts w:ascii="Arial" w:eastAsia="Calibri" w:hAnsi="Arial" w:cs="Arial"/>
                <w:sz w:val="18"/>
                <w:szCs w:val="18"/>
              </w:rPr>
            </w:pPr>
            <w:r w:rsidRPr="00DD5492">
              <w:rPr>
                <w:rFonts w:ascii="Arial" w:eastAsia="Calibri" w:hAnsi="Arial" w:cs="Arial"/>
                <w:sz w:val="18"/>
                <w:szCs w:val="18"/>
              </w:rPr>
              <w:t>8 320,000</w:t>
            </w:r>
          </w:p>
        </w:tc>
      </w:tr>
      <w:tr w:rsidR="00DD5492" w:rsidRPr="00CC36A0" w14:paraId="156A7939" w14:textId="77777777" w:rsidTr="007707DE">
        <w:trPr>
          <w:jc w:val="center"/>
        </w:trPr>
        <w:tc>
          <w:tcPr>
            <w:tcW w:w="4346" w:type="pct"/>
            <w:gridSpan w:val="3"/>
            <w:tcBorders>
              <w:top w:val="single" w:sz="4" w:space="0" w:color="auto"/>
              <w:bottom w:val="single" w:sz="4" w:space="0" w:color="auto"/>
            </w:tcBorders>
            <w:shd w:val="clear" w:color="auto" w:fill="D9D9D9" w:themeFill="background1" w:themeFillShade="D9"/>
          </w:tcPr>
          <w:p w14:paraId="4057FBF5" w14:textId="77777777" w:rsidR="00DD5492" w:rsidRPr="00DD5492" w:rsidRDefault="00DD5492" w:rsidP="007707DE">
            <w:pPr>
              <w:spacing w:before="120" w:after="120" w:line="240" w:lineRule="auto"/>
              <w:jc w:val="right"/>
              <w:rPr>
                <w:rFonts w:ascii="Arial" w:eastAsia="Calibri" w:hAnsi="Arial" w:cs="Arial"/>
                <w:sz w:val="18"/>
                <w:szCs w:val="18"/>
              </w:rPr>
            </w:pPr>
            <w:r w:rsidRPr="00DD5492">
              <w:rPr>
                <w:rFonts w:ascii="Arial" w:eastAsia="Calibri" w:hAnsi="Arial" w:cs="Arial"/>
                <w:b/>
                <w:bCs/>
                <w:sz w:val="18"/>
                <w:szCs w:val="18"/>
              </w:rPr>
              <w:t>Razem, nie więcej niż</w:t>
            </w:r>
          </w:p>
        </w:tc>
        <w:tc>
          <w:tcPr>
            <w:tcW w:w="654" w:type="pct"/>
            <w:tcBorders>
              <w:top w:val="single" w:sz="4" w:space="0" w:color="auto"/>
              <w:bottom w:val="single" w:sz="4" w:space="0" w:color="auto"/>
            </w:tcBorders>
            <w:shd w:val="clear" w:color="auto" w:fill="D9D9D9" w:themeFill="background1" w:themeFillShade="D9"/>
            <w:vAlign w:val="center"/>
          </w:tcPr>
          <w:p w14:paraId="0A69BC53" w14:textId="77777777" w:rsidR="00DD5492" w:rsidRPr="00DD5492" w:rsidRDefault="00DD5492" w:rsidP="007707DE">
            <w:pPr>
              <w:spacing w:after="0" w:line="240" w:lineRule="auto"/>
              <w:jc w:val="right"/>
              <w:rPr>
                <w:rFonts w:ascii="Arial" w:eastAsia="Calibri" w:hAnsi="Arial" w:cs="Arial"/>
                <w:b/>
                <w:bCs/>
                <w:sz w:val="18"/>
                <w:szCs w:val="18"/>
              </w:rPr>
            </w:pPr>
            <w:r w:rsidRPr="00DD5492">
              <w:rPr>
                <w:rFonts w:ascii="Arial" w:eastAsia="Calibri" w:hAnsi="Arial" w:cs="Arial"/>
                <w:b/>
                <w:bCs/>
                <w:sz w:val="18"/>
                <w:szCs w:val="18"/>
              </w:rPr>
              <w:t>8 320,000</w:t>
            </w:r>
          </w:p>
        </w:tc>
      </w:tr>
      <w:tr w:rsidR="00DD5492" w:rsidRPr="00CC36A0" w14:paraId="4C24014A" w14:textId="77777777" w:rsidTr="007707DE">
        <w:trPr>
          <w:jc w:val="center"/>
        </w:trPr>
        <w:tc>
          <w:tcPr>
            <w:tcW w:w="5000" w:type="pct"/>
            <w:gridSpan w:val="4"/>
            <w:tcBorders>
              <w:top w:val="single" w:sz="4" w:space="0" w:color="auto"/>
              <w:bottom w:val="single" w:sz="4" w:space="0" w:color="auto"/>
            </w:tcBorders>
            <w:shd w:val="clear" w:color="auto" w:fill="FFFFFF"/>
          </w:tcPr>
          <w:p w14:paraId="30B9349C" w14:textId="35272638" w:rsidR="00DD5492" w:rsidRPr="00D61B9C" w:rsidRDefault="00DD5492" w:rsidP="007707DE">
            <w:pPr>
              <w:spacing w:before="40" w:after="40" w:line="240" w:lineRule="auto"/>
              <w:jc w:val="both"/>
              <w:rPr>
                <w:rFonts w:ascii="Arial" w:eastAsia="Calibri" w:hAnsi="Arial" w:cs="Arial"/>
              </w:rPr>
            </w:pPr>
            <w:r w:rsidRPr="00D61B9C">
              <w:rPr>
                <w:rFonts w:ascii="Arial" w:eastAsia="Calibri" w:hAnsi="Arial" w:cs="Arial"/>
              </w:rPr>
              <w:t xml:space="preserve">Proces przetwarzania D8 </w:t>
            </w:r>
            <w:r w:rsidRPr="00D61B9C">
              <w:rPr>
                <w:rFonts w:ascii="Arial" w:eastAsia="Calibri" w:hAnsi="Arial" w:cs="Arial"/>
                <w:i/>
                <w:iCs/>
              </w:rPr>
              <w:t xml:space="preserve">obróbka biologiczna, niewymieniona w innej pozycji niniejszego załącznika, </w:t>
            </w:r>
            <w:r w:rsidR="00393541">
              <w:rPr>
                <w:rFonts w:ascii="Arial" w:eastAsia="Calibri" w:hAnsi="Arial" w:cs="Arial"/>
                <w:i/>
                <w:iCs/>
              </w:rPr>
              <w:br/>
            </w:r>
            <w:r w:rsidRPr="00D61B9C">
              <w:rPr>
                <w:rFonts w:ascii="Arial" w:eastAsia="Calibri" w:hAnsi="Arial" w:cs="Arial"/>
                <w:i/>
                <w:iCs/>
              </w:rPr>
              <w:t>w wyniku której powstają ostateczne związki lub mieszanki, które są unieszkodliwiane za pomocą któregokolwiek spośród procesów wymienionych w poz. D1–D12</w:t>
            </w:r>
          </w:p>
        </w:tc>
      </w:tr>
    </w:tbl>
    <w:p w14:paraId="50ECB5B5" w14:textId="77777777" w:rsidR="00793ACC" w:rsidRDefault="00793ACC" w:rsidP="00F6250D">
      <w:pPr>
        <w:spacing w:before="0" w:after="0" w:line="320" w:lineRule="exact"/>
        <w:rPr>
          <w:rFonts w:ascii="Arial" w:eastAsia="Calibri" w:hAnsi="Arial" w:cs="Arial"/>
          <w:b/>
          <w:bCs/>
          <w:sz w:val="24"/>
          <w:szCs w:val="21"/>
        </w:rPr>
      </w:pPr>
    </w:p>
    <w:p w14:paraId="3AB45C2B" w14:textId="7446886D" w:rsidR="00F37317" w:rsidRPr="00F06A92" w:rsidRDefault="00F37317" w:rsidP="00F6250D">
      <w:pPr>
        <w:spacing w:before="0" w:after="0" w:line="320" w:lineRule="exact"/>
        <w:rPr>
          <w:rFonts w:ascii="Arial" w:eastAsia="Calibri" w:hAnsi="Arial" w:cs="Arial"/>
          <w:b/>
          <w:bCs/>
          <w:sz w:val="24"/>
          <w:szCs w:val="21"/>
        </w:rPr>
      </w:pPr>
      <w:r w:rsidRPr="00F06A92">
        <w:rPr>
          <w:rFonts w:ascii="Arial" w:eastAsia="Calibri" w:hAnsi="Arial" w:cs="Arial"/>
          <w:b/>
          <w:bCs/>
          <w:sz w:val="24"/>
          <w:szCs w:val="21"/>
        </w:rPr>
        <w:t>Rodzaje i masa odpadów przewidzianych do przetwarzania na składowisku odpadów – przetwarzanie w procesie unieszkodliwiania D5</w:t>
      </w:r>
      <w:r w:rsidR="00D65E29">
        <w:rPr>
          <w:rFonts w:ascii="Arial" w:eastAsia="Calibri" w:hAnsi="Arial" w:cs="Arial"/>
          <w:b/>
          <w:bCs/>
          <w:sz w:val="24"/>
          <w:szCs w:val="21"/>
        </w:rPr>
        <w:t>.</w:t>
      </w:r>
    </w:p>
    <w:p w14:paraId="56617306" w14:textId="736FDF9D" w:rsidR="00F37317" w:rsidRPr="00F06A92" w:rsidRDefault="00F37317" w:rsidP="00F06A92">
      <w:pPr>
        <w:spacing w:before="120" w:after="0" w:line="320" w:lineRule="exact"/>
        <w:rPr>
          <w:rFonts w:ascii="Arial" w:eastAsia="Calibri" w:hAnsi="Arial" w:cs="Arial"/>
          <w:sz w:val="24"/>
          <w:szCs w:val="21"/>
        </w:rPr>
      </w:pPr>
      <w:r w:rsidRPr="00F06A92">
        <w:rPr>
          <w:rFonts w:ascii="Arial" w:eastAsia="Calibri" w:hAnsi="Arial" w:cs="Arial"/>
          <w:sz w:val="24"/>
          <w:szCs w:val="21"/>
        </w:rPr>
        <w:t>Na terenie zakładu prowadzi się przetwarzanie odpadów w procesie unieszkodliwiania D5</w:t>
      </w:r>
      <w:r w:rsidR="0079059A">
        <w:rPr>
          <w:rFonts w:ascii="Arial" w:eastAsia="Calibri" w:hAnsi="Arial" w:cs="Arial"/>
          <w:sz w:val="24"/>
          <w:szCs w:val="21"/>
        </w:rPr>
        <w:t>,</w:t>
      </w:r>
      <w:r w:rsidRPr="00F06A92">
        <w:rPr>
          <w:rFonts w:ascii="Arial" w:eastAsia="Calibri" w:hAnsi="Arial" w:cs="Arial"/>
          <w:sz w:val="24"/>
          <w:szCs w:val="21"/>
        </w:rPr>
        <w:t xml:space="preserve"> polegające na składowaniu odpadów na składowisku odpadów innych niż niebezpieczne </w:t>
      </w:r>
      <w:r w:rsidR="003C1028">
        <w:rPr>
          <w:rFonts w:ascii="Arial" w:eastAsia="Calibri" w:hAnsi="Arial" w:cs="Arial"/>
          <w:sz w:val="24"/>
          <w:szCs w:val="21"/>
        </w:rPr>
        <w:br/>
      </w:r>
      <w:r w:rsidRPr="00F06A92">
        <w:rPr>
          <w:rFonts w:ascii="Arial" w:eastAsia="Calibri" w:hAnsi="Arial" w:cs="Arial"/>
          <w:sz w:val="24"/>
          <w:szCs w:val="21"/>
        </w:rPr>
        <w:t>i obojętne. Łączna roczna masa składowanych odpadów wynosić będzie 10 000 Mg.</w:t>
      </w:r>
    </w:p>
    <w:p w14:paraId="2BD1D201" w14:textId="77777777" w:rsidR="007825CC" w:rsidRDefault="00F37317" w:rsidP="007825CC">
      <w:pPr>
        <w:spacing w:line="320" w:lineRule="exact"/>
        <w:rPr>
          <w:rFonts w:ascii="Arial" w:eastAsia="Calibri" w:hAnsi="Arial" w:cs="Arial"/>
          <w:sz w:val="24"/>
          <w:szCs w:val="21"/>
        </w:rPr>
      </w:pPr>
      <w:r w:rsidRPr="00F06A92">
        <w:rPr>
          <w:rFonts w:ascii="Arial" w:eastAsia="Calibri" w:hAnsi="Arial" w:cs="Arial"/>
          <w:sz w:val="24"/>
          <w:szCs w:val="21"/>
        </w:rPr>
        <w:t>Rodzaje odpadów przewidzianych do składowania przedstawiono w poniższej tabeli.</w:t>
      </w:r>
      <w:bookmarkStart w:id="25" w:name="_Ref163804535"/>
      <w:bookmarkStart w:id="26" w:name="_Toc164316446"/>
    </w:p>
    <w:p w14:paraId="63C72532" w14:textId="5FE7FF8B" w:rsidR="007825CC" w:rsidRPr="00E57F4E" w:rsidRDefault="00F37317" w:rsidP="00E57F4E">
      <w:pPr>
        <w:spacing w:line="320" w:lineRule="exact"/>
        <w:rPr>
          <w:rFonts w:ascii="Arial" w:eastAsia="Calibri" w:hAnsi="Arial" w:cs="Arial"/>
          <w:sz w:val="24"/>
          <w:szCs w:val="21"/>
        </w:rPr>
      </w:pPr>
      <w:r w:rsidRPr="00997B67">
        <w:rPr>
          <w:rFonts w:ascii="Arial" w:eastAsia="Calibri" w:hAnsi="Arial" w:cs="Arial"/>
          <w:iCs/>
          <w:sz w:val="24"/>
          <w:szCs w:val="24"/>
        </w:rPr>
        <w:t xml:space="preserve">Tabela </w:t>
      </w:r>
      <w:bookmarkEnd w:id="25"/>
      <w:r w:rsidR="00A70701" w:rsidRPr="00997B67">
        <w:rPr>
          <w:rFonts w:ascii="Arial" w:eastAsia="Calibri" w:hAnsi="Arial" w:cs="Arial"/>
          <w:iCs/>
          <w:sz w:val="24"/>
          <w:szCs w:val="24"/>
        </w:rPr>
        <w:t>4.</w:t>
      </w:r>
      <w:r w:rsidRPr="00997B67">
        <w:rPr>
          <w:rFonts w:ascii="Arial" w:eastAsia="Calibri" w:hAnsi="Arial" w:cs="Arial"/>
          <w:iCs/>
          <w:sz w:val="24"/>
          <w:szCs w:val="24"/>
        </w:rPr>
        <w:t xml:space="preserve"> Rodzaje odpadów, które mogą zostać przetworzone w procesie unieszkodliwiania D5 poprzez zdeponowanie na składowisku odpadów innych niż </w:t>
      </w:r>
      <w:r w:rsidRPr="00337078">
        <w:rPr>
          <w:rFonts w:ascii="Arial" w:eastAsia="Calibri" w:hAnsi="Arial" w:cs="Arial"/>
          <w:iCs/>
          <w:sz w:val="24"/>
          <w:szCs w:val="24"/>
        </w:rPr>
        <w:t>niebezpieczne i obojętne</w:t>
      </w:r>
      <w:bookmarkEnd w:id="26"/>
      <w:r w:rsidRPr="00337078">
        <w:rPr>
          <w:rFonts w:ascii="Arial" w:eastAsia="Calibri" w:hAnsi="Arial" w:cs="Arial"/>
          <w:iCs/>
          <w:sz w:val="24"/>
          <w:szCs w:val="24"/>
        </w:rPr>
        <w:t xml:space="preserve">, spełniające kryteria </w:t>
      </w:r>
      <w:r w:rsidRPr="00337078">
        <w:rPr>
          <w:rFonts w:ascii="Arial" w:eastAsia="Calibri" w:hAnsi="Arial" w:cs="Arial"/>
          <w:iCs/>
          <w:sz w:val="24"/>
          <w:szCs w:val="24"/>
          <w:u w:val="single"/>
        </w:rPr>
        <w:t xml:space="preserve">określone w </w:t>
      </w:r>
      <w:hyperlink r:id="rId17" w:history="1">
        <w:r w:rsidR="00A25372" w:rsidRPr="00337078">
          <w:rPr>
            <w:rStyle w:val="Hipercze"/>
            <w:rFonts w:ascii="Arial" w:hAnsi="Arial" w:cs="Arial"/>
            <w:color w:val="auto"/>
            <w:sz w:val="24"/>
            <w:szCs w:val="24"/>
          </w:rPr>
          <w:t>art</w:t>
        </w:r>
        <w:r w:rsidRPr="00337078">
          <w:rPr>
            <w:rStyle w:val="Hipercze"/>
            <w:rFonts w:ascii="Arial" w:hAnsi="Arial" w:cs="Arial"/>
            <w:color w:val="auto"/>
            <w:sz w:val="24"/>
            <w:szCs w:val="24"/>
          </w:rPr>
          <w:t>. 118</w:t>
        </w:r>
      </w:hyperlink>
      <w:r w:rsidRPr="00337078">
        <w:rPr>
          <w:rFonts w:ascii="Arial" w:hAnsi="Arial" w:cs="Arial"/>
          <w:sz w:val="24"/>
          <w:szCs w:val="24"/>
          <w:u w:val="single"/>
        </w:rPr>
        <w:t xml:space="preserve"> ustawy o odpadach</w:t>
      </w:r>
      <w:r w:rsidR="00770A60" w:rsidRPr="00337078">
        <w:rPr>
          <w:rFonts w:ascii="Arial" w:hAnsi="Arial" w:cs="Arial"/>
          <w:sz w:val="24"/>
          <w:szCs w:val="24"/>
          <w:u w:val="single"/>
        </w:rPr>
        <w:t>.</w:t>
      </w:r>
    </w:p>
    <w:tbl>
      <w:tblPr>
        <w:tblStyle w:val="Tabela-Siatka2"/>
        <w:tblW w:w="0" w:type="auto"/>
        <w:jc w:val="center"/>
        <w:tblLook w:val="04A0" w:firstRow="1" w:lastRow="0" w:firstColumn="1" w:lastColumn="0" w:noHBand="0" w:noVBand="1"/>
      </w:tblPr>
      <w:tblGrid>
        <w:gridCol w:w="851"/>
        <w:gridCol w:w="1559"/>
        <w:gridCol w:w="5539"/>
        <w:gridCol w:w="1701"/>
      </w:tblGrid>
      <w:tr w:rsidR="00EB3B6B" w:rsidRPr="00743CB3" w14:paraId="4600FF5C" w14:textId="77777777" w:rsidTr="00E57F4E">
        <w:trPr>
          <w:jc w:val="center"/>
        </w:trPr>
        <w:tc>
          <w:tcPr>
            <w:tcW w:w="851" w:type="dxa"/>
            <w:shd w:val="clear" w:color="auto" w:fill="D9D9D9" w:themeFill="background1" w:themeFillShade="D9"/>
          </w:tcPr>
          <w:p w14:paraId="7F1A725E" w14:textId="77777777" w:rsidR="00EB3B6B" w:rsidRPr="00EB3B6B" w:rsidRDefault="00EB3B6B" w:rsidP="007707DE">
            <w:pPr>
              <w:spacing w:before="120" w:after="120"/>
              <w:jc w:val="center"/>
              <w:rPr>
                <w:rFonts w:eastAsia="Calibri"/>
                <w:b/>
                <w:sz w:val="18"/>
                <w:szCs w:val="18"/>
              </w:rPr>
            </w:pPr>
            <w:r w:rsidRPr="00EB3B6B">
              <w:rPr>
                <w:rFonts w:eastAsia="Calibri"/>
                <w:b/>
                <w:sz w:val="18"/>
                <w:szCs w:val="18"/>
              </w:rPr>
              <w:t>Lp.</w:t>
            </w:r>
          </w:p>
        </w:tc>
        <w:tc>
          <w:tcPr>
            <w:tcW w:w="1559" w:type="dxa"/>
            <w:shd w:val="clear" w:color="auto" w:fill="D9D9D9" w:themeFill="background1" w:themeFillShade="D9"/>
          </w:tcPr>
          <w:p w14:paraId="34A28359" w14:textId="77777777" w:rsidR="00EB3B6B" w:rsidRPr="00EB3B6B" w:rsidRDefault="00EB3B6B" w:rsidP="007707DE">
            <w:pPr>
              <w:spacing w:before="120" w:after="120"/>
              <w:jc w:val="center"/>
              <w:rPr>
                <w:rFonts w:eastAsia="Calibri"/>
                <w:b/>
                <w:sz w:val="18"/>
                <w:szCs w:val="18"/>
                <w:vertAlign w:val="superscript"/>
              </w:rPr>
            </w:pPr>
            <w:r w:rsidRPr="00EB3B6B">
              <w:rPr>
                <w:rFonts w:eastAsia="Calibri"/>
                <w:b/>
                <w:sz w:val="18"/>
                <w:szCs w:val="18"/>
              </w:rPr>
              <w:t>Kod odpadów</w:t>
            </w:r>
          </w:p>
        </w:tc>
        <w:tc>
          <w:tcPr>
            <w:tcW w:w="5539" w:type="dxa"/>
            <w:shd w:val="clear" w:color="auto" w:fill="D9D9D9" w:themeFill="background1" w:themeFillShade="D9"/>
          </w:tcPr>
          <w:p w14:paraId="5995C945" w14:textId="77777777" w:rsidR="00EB3B6B" w:rsidRPr="00EB3B6B" w:rsidRDefault="00EB3B6B" w:rsidP="007707DE">
            <w:pPr>
              <w:spacing w:before="120" w:after="120"/>
              <w:jc w:val="center"/>
              <w:rPr>
                <w:rFonts w:eastAsia="Calibri"/>
                <w:b/>
                <w:sz w:val="18"/>
                <w:szCs w:val="18"/>
              </w:rPr>
            </w:pPr>
            <w:r w:rsidRPr="00EB3B6B">
              <w:rPr>
                <w:rFonts w:eastAsia="Calibri"/>
                <w:b/>
                <w:sz w:val="18"/>
                <w:szCs w:val="18"/>
              </w:rPr>
              <w:t>Rodzaj odpadów</w:t>
            </w:r>
          </w:p>
        </w:tc>
        <w:tc>
          <w:tcPr>
            <w:tcW w:w="1701" w:type="dxa"/>
            <w:shd w:val="clear" w:color="auto" w:fill="D9D9D9" w:themeFill="background1" w:themeFillShade="D9"/>
          </w:tcPr>
          <w:p w14:paraId="62573109" w14:textId="762B0DA3" w:rsidR="00EB3B6B" w:rsidRPr="00EB3B6B" w:rsidRDefault="00EB3B6B" w:rsidP="007707DE">
            <w:pPr>
              <w:spacing w:before="120" w:after="120"/>
              <w:jc w:val="center"/>
              <w:rPr>
                <w:rFonts w:eastAsia="Calibri"/>
                <w:b/>
                <w:sz w:val="18"/>
                <w:szCs w:val="18"/>
              </w:rPr>
            </w:pPr>
            <w:r w:rsidRPr="00EB3B6B">
              <w:rPr>
                <w:rFonts w:eastAsia="Calibri"/>
                <w:b/>
                <w:sz w:val="18"/>
                <w:szCs w:val="18"/>
              </w:rPr>
              <w:t xml:space="preserve">Masa odpadów </w:t>
            </w:r>
            <w:r w:rsidR="00D65E29">
              <w:rPr>
                <w:rFonts w:eastAsia="Calibri"/>
                <w:b/>
                <w:sz w:val="18"/>
                <w:szCs w:val="18"/>
              </w:rPr>
              <w:t>przewidzianych</w:t>
            </w:r>
            <w:r w:rsidRPr="00EB3B6B">
              <w:rPr>
                <w:rFonts w:eastAsia="Calibri"/>
                <w:b/>
                <w:sz w:val="18"/>
                <w:szCs w:val="18"/>
              </w:rPr>
              <w:t xml:space="preserve"> do odzysku [Mg/rok]</w:t>
            </w:r>
          </w:p>
        </w:tc>
      </w:tr>
      <w:tr w:rsidR="00EB3B6B" w:rsidRPr="00743CB3" w14:paraId="5BD62BF3" w14:textId="77777777" w:rsidTr="00E57F4E">
        <w:trPr>
          <w:jc w:val="center"/>
        </w:trPr>
        <w:tc>
          <w:tcPr>
            <w:tcW w:w="9650" w:type="dxa"/>
            <w:gridSpan w:val="4"/>
            <w:shd w:val="clear" w:color="auto" w:fill="D9D9D9" w:themeFill="background1" w:themeFillShade="D9"/>
          </w:tcPr>
          <w:p w14:paraId="2F514523" w14:textId="4EE34E32" w:rsidR="00EB3B6B" w:rsidRPr="00EB3B6B" w:rsidRDefault="00EB3B6B" w:rsidP="007707DE">
            <w:pPr>
              <w:spacing w:before="120" w:after="120"/>
              <w:jc w:val="center"/>
              <w:rPr>
                <w:rFonts w:eastAsia="Calibri"/>
                <w:b/>
                <w:sz w:val="18"/>
                <w:szCs w:val="18"/>
              </w:rPr>
            </w:pPr>
            <w:r w:rsidRPr="00EB3B6B">
              <w:rPr>
                <w:rFonts w:eastAsia="Calibri"/>
                <w:b/>
                <w:sz w:val="18"/>
                <w:szCs w:val="18"/>
              </w:rPr>
              <w:t xml:space="preserve">KWATERA I – SEKTOR B przeznaczony do składowania odpadów niezawierających frakcji organicznej </w:t>
            </w:r>
            <w:r>
              <w:rPr>
                <w:rFonts w:eastAsia="Calibri"/>
                <w:b/>
                <w:sz w:val="18"/>
                <w:szCs w:val="18"/>
              </w:rPr>
              <w:br/>
            </w:r>
            <w:r w:rsidRPr="00EB3B6B">
              <w:rPr>
                <w:rFonts w:eastAsia="Calibri"/>
                <w:b/>
                <w:sz w:val="18"/>
                <w:szCs w:val="18"/>
              </w:rPr>
              <w:t>z grupy 20 oraz odpadów z podgrup 19 05, 19 06, 19 08, 19 09 i 19 12</w:t>
            </w:r>
          </w:p>
        </w:tc>
      </w:tr>
      <w:tr w:rsidR="00EB3B6B" w:rsidRPr="00743CB3" w14:paraId="0271127A" w14:textId="77777777" w:rsidTr="00E57F4E">
        <w:trPr>
          <w:jc w:val="center"/>
        </w:trPr>
        <w:tc>
          <w:tcPr>
            <w:tcW w:w="851" w:type="dxa"/>
          </w:tcPr>
          <w:p w14:paraId="4260FA1F" w14:textId="77777777" w:rsidR="00EB3B6B" w:rsidRPr="00EB3B6B" w:rsidRDefault="00EB3B6B" w:rsidP="007707DE">
            <w:pPr>
              <w:jc w:val="center"/>
              <w:rPr>
                <w:rFonts w:eastAsia="Calibri"/>
                <w:sz w:val="18"/>
                <w:szCs w:val="18"/>
              </w:rPr>
            </w:pPr>
            <w:r w:rsidRPr="00EB3B6B">
              <w:rPr>
                <w:rFonts w:eastAsia="Calibri"/>
                <w:sz w:val="18"/>
                <w:szCs w:val="18"/>
              </w:rPr>
              <w:t>1</w:t>
            </w:r>
          </w:p>
        </w:tc>
        <w:tc>
          <w:tcPr>
            <w:tcW w:w="1559" w:type="dxa"/>
          </w:tcPr>
          <w:p w14:paraId="1D683FDF" w14:textId="77777777" w:rsidR="00EB3B6B" w:rsidRPr="00EB3B6B" w:rsidRDefault="00EB3B6B" w:rsidP="007707DE">
            <w:pPr>
              <w:jc w:val="center"/>
              <w:rPr>
                <w:rFonts w:eastAsia="Calibri"/>
                <w:sz w:val="18"/>
                <w:szCs w:val="18"/>
              </w:rPr>
            </w:pPr>
            <w:r w:rsidRPr="00EB3B6B">
              <w:rPr>
                <w:rFonts w:eastAsia="Calibri"/>
                <w:sz w:val="18"/>
                <w:szCs w:val="18"/>
              </w:rPr>
              <w:t>19 05 01</w:t>
            </w:r>
          </w:p>
        </w:tc>
        <w:tc>
          <w:tcPr>
            <w:tcW w:w="5539" w:type="dxa"/>
          </w:tcPr>
          <w:p w14:paraId="436701DD" w14:textId="40A24196" w:rsidR="00EB3B6B" w:rsidRPr="00EB3B6B" w:rsidRDefault="00EB3B6B" w:rsidP="007707DE">
            <w:pPr>
              <w:spacing w:before="40" w:after="40"/>
              <w:rPr>
                <w:rFonts w:eastAsia="Calibri"/>
                <w:b/>
                <w:i/>
                <w:sz w:val="18"/>
                <w:szCs w:val="18"/>
              </w:rPr>
            </w:pPr>
            <w:r w:rsidRPr="00EB3B6B">
              <w:rPr>
                <w:rFonts w:eastAsia="Calibri"/>
                <w:sz w:val="18"/>
                <w:szCs w:val="18"/>
              </w:rPr>
              <w:t xml:space="preserve">Nieprzekompostowane frakcje odpadów komunalnych </w:t>
            </w:r>
            <w:r w:rsidR="00B617AA">
              <w:rPr>
                <w:rFonts w:eastAsia="Calibri"/>
                <w:sz w:val="18"/>
                <w:szCs w:val="18"/>
              </w:rPr>
              <w:br/>
            </w:r>
            <w:r w:rsidRPr="00EB3B6B">
              <w:rPr>
                <w:rFonts w:eastAsia="Calibri"/>
                <w:sz w:val="18"/>
                <w:szCs w:val="18"/>
              </w:rPr>
              <w:t xml:space="preserve">i podobnych </w:t>
            </w:r>
          </w:p>
        </w:tc>
        <w:tc>
          <w:tcPr>
            <w:tcW w:w="1701" w:type="dxa"/>
          </w:tcPr>
          <w:p w14:paraId="61BF496F" w14:textId="77777777" w:rsidR="00EB3B6B" w:rsidRPr="00EB3B6B" w:rsidRDefault="00EB3B6B" w:rsidP="007707DE">
            <w:pPr>
              <w:spacing w:before="40" w:after="40"/>
              <w:jc w:val="right"/>
              <w:rPr>
                <w:rFonts w:eastAsia="Calibri"/>
                <w:sz w:val="18"/>
                <w:szCs w:val="18"/>
              </w:rPr>
            </w:pPr>
            <w:r w:rsidRPr="00EB3B6B">
              <w:rPr>
                <w:rFonts w:eastAsia="Calibri"/>
                <w:sz w:val="18"/>
                <w:szCs w:val="18"/>
              </w:rPr>
              <w:t>10 000,000</w:t>
            </w:r>
          </w:p>
        </w:tc>
      </w:tr>
      <w:tr w:rsidR="00EB3B6B" w:rsidRPr="00743CB3" w14:paraId="24183CB6" w14:textId="77777777" w:rsidTr="00E57F4E">
        <w:trPr>
          <w:jc w:val="center"/>
        </w:trPr>
        <w:tc>
          <w:tcPr>
            <w:tcW w:w="851" w:type="dxa"/>
          </w:tcPr>
          <w:p w14:paraId="46DE7C0E" w14:textId="77777777" w:rsidR="00EB3B6B" w:rsidRPr="00EB3B6B" w:rsidRDefault="00EB3B6B" w:rsidP="007707DE">
            <w:pPr>
              <w:jc w:val="center"/>
              <w:rPr>
                <w:rFonts w:eastAsia="Calibri"/>
                <w:sz w:val="18"/>
                <w:szCs w:val="18"/>
              </w:rPr>
            </w:pPr>
            <w:r w:rsidRPr="00EB3B6B">
              <w:rPr>
                <w:rFonts w:eastAsia="Calibri"/>
                <w:sz w:val="18"/>
                <w:szCs w:val="18"/>
              </w:rPr>
              <w:t>2</w:t>
            </w:r>
          </w:p>
        </w:tc>
        <w:tc>
          <w:tcPr>
            <w:tcW w:w="1559" w:type="dxa"/>
          </w:tcPr>
          <w:p w14:paraId="604A0598" w14:textId="77777777" w:rsidR="00EB3B6B" w:rsidRPr="00EB3B6B" w:rsidRDefault="00EB3B6B" w:rsidP="007707DE">
            <w:pPr>
              <w:jc w:val="center"/>
              <w:rPr>
                <w:rFonts w:eastAsia="Calibri"/>
                <w:sz w:val="18"/>
                <w:szCs w:val="18"/>
              </w:rPr>
            </w:pPr>
            <w:r w:rsidRPr="00EB3B6B">
              <w:rPr>
                <w:rFonts w:eastAsia="Calibri"/>
                <w:sz w:val="18"/>
                <w:szCs w:val="18"/>
              </w:rPr>
              <w:t>19 05 99</w:t>
            </w:r>
          </w:p>
        </w:tc>
        <w:tc>
          <w:tcPr>
            <w:tcW w:w="5539" w:type="dxa"/>
          </w:tcPr>
          <w:p w14:paraId="12C58744" w14:textId="77777777" w:rsidR="00EB3B6B" w:rsidRPr="00EB3B6B" w:rsidRDefault="00EB3B6B" w:rsidP="007707DE">
            <w:pPr>
              <w:spacing w:before="40" w:after="40"/>
              <w:rPr>
                <w:rFonts w:eastAsia="Calibri"/>
                <w:sz w:val="18"/>
                <w:szCs w:val="18"/>
              </w:rPr>
            </w:pPr>
            <w:r w:rsidRPr="00EB3B6B">
              <w:rPr>
                <w:rFonts w:eastAsia="Calibri"/>
                <w:sz w:val="18"/>
                <w:szCs w:val="18"/>
              </w:rPr>
              <w:t xml:space="preserve">Inne niewymienione odpady </w:t>
            </w:r>
          </w:p>
        </w:tc>
        <w:tc>
          <w:tcPr>
            <w:tcW w:w="1701" w:type="dxa"/>
          </w:tcPr>
          <w:p w14:paraId="3EE2F686" w14:textId="77777777" w:rsidR="00EB3B6B" w:rsidRPr="00EB3B6B" w:rsidRDefault="00EB3B6B" w:rsidP="007707DE">
            <w:pPr>
              <w:spacing w:before="40" w:after="40"/>
              <w:jc w:val="right"/>
              <w:rPr>
                <w:rFonts w:eastAsia="Calibri"/>
                <w:sz w:val="18"/>
                <w:szCs w:val="18"/>
              </w:rPr>
            </w:pPr>
            <w:r w:rsidRPr="00EB3B6B">
              <w:rPr>
                <w:rFonts w:eastAsia="Calibri"/>
                <w:sz w:val="18"/>
                <w:szCs w:val="18"/>
              </w:rPr>
              <w:t>10 000,000</w:t>
            </w:r>
          </w:p>
        </w:tc>
      </w:tr>
      <w:tr w:rsidR="00EB3B6B" w:rsidRPr="00743CB3" w14:paraId="3B2952E0" w14:textId="77777777" w:rsidTr="00E57F4E">
        <w:trPr>
          <w:jc w:val="center"/>
        </w:trPr>
        <w:tc>
          <w:tcPr>
            <w:tcW w:w="851" w:type="dxa"/>
          </w:tcPr>
          <w:p w14:paraId="50DDD746" w14:textId="77777777" w:rsidR="00EB3B6B" w:rsidRPr="00EB3B6B" w:rsidRDefault="00EB3B6B" w:rsidP="007707DE">
            <w:pPr>
              <w:jc w:val="center"/>
              <w:rPr>
                <w:rFonts w:eastAsia="Calibri"/>
                <w:sz w:val="18"/>
                <w:szCs w:val="18"/>
              </w:rPr>
            </w:pPr>
            <w:r w:rsidRPr="00EB3B6B">
              <w:rPr>
                <w:rFonts w:eastAsia="Calibri"/>
                <w:sz w:val="18"/>
                <w:szCs w:val="18"/>
              </w:rPr>
              <w:t>3</w:t>
            </w:r>
          </w:p>
        </w:tc>
        <w:tc>
          <w:tcPr>
            <w:tcW w:w="1559" w:type="dxa"/>
          </w:tcPr>
          <w:p w14:paraId="69988B5E" w14:textId="77777777" w:rsidR="00EB3B6B" w:rsidRPr="00EB3B6B" w:rsidRDefault="00EB3B6B" w:rsidP="007707DE">
            <w:pPr>
              <w:jc w:val="center"/>
              <w:rPr>
                <w:rFonts w:eastAsia="Calibri"/>
                <w:sz w:val="18"/>
                <w:szCs w:val="18"/>
              </w:rPr>
            </w:pPr>
            <w:r w:rsidRPr="00EB3B6B">
              <w:rPr>
                <w:rFonts w:eastAsia="Calibri"/>
                <w:sz w:val="18"/>
                <w:szCs w:val="18"/>
              </w:rPr>
              <w:t xml:space="preserve"> 19 06 04</w:t>
            </w:r>
          </w:p>
        </w:tc>
        <w:tc>
          <w:tcPr>
            <w:tcW w:w="5539" w:type="dxa"/>
          </w:tcPr>
          <w:p w14:paraId="1C27876B" w14:textId="77777777" w:rsidR="00EB3B6B" w:rsidRPr="00EB3B6B" w:rsidRDefault="00EB3B6B" w:rsidP="007707DE">
            <w:pPr>
              <w:spacing w:before="40" w:after="40"/>
              <w:rPr>
                <w:rFonts w:eastAsia="Calibri"/>
                <w:sz w:val="18"/>
                <w:szCs w:val="18"/>
              </w:rPr>
            </w:pPr>
            <w:r w:rsidRPr="00EB3B6B">
              <w:rPr>
                <w:rFonts w:eastAsia="Calibri"/>
                <w:sz w:val="18"/>
                <w:szCs w:val="18"/>
              </w:rPr>
              <w:t>Przefermentowane odpady z beztlenowego rozkładu odpadów komunalnych</w:t>
            </w:r>
          </w:p>
        </w:tc>
        <w:tc>
          <w:tcPr>
            <w:tcW w:w="1701" w:type="dxa"/>
          </w:tcPr>
          <w:p w14:paraId="3382C76C" w14:textId="77777777" w:rsidR="00EB3B6B" w:rsidRPr="00EB3B6B" w:rsidRDefault="00EB3B6B" w:rsidP="007707DE">
            <w:pPr>
              <w:spacing w:before="40" w:after="40"/>
              <w:jc w:val="right"/>
              <w:rPr>
                <w:rFonts w:eastAsia="Calibri"/>
                <w:sz w:val="18"/>
                <w:szCs w:val="18"/>
              </w:rPr>
            </w:pPr>
            <w:r w:rsidRPr="00EB3B6B">
              <w:rPr>
                <w:rFonts w:eastAsia="Calibri"/>
                <w:sz w:val="18"/>
                <w:szCs w:val="18"/>
              </w:rPr>
              <w:t>10 000,000</w:t>
            </w:r>
          </w:p>
        </w:tc>
      </w:tr>
      <w:tr w:rsidR="00EB3B6B" w:rsidRPr="00743CB3" w14:paraId="6DE29B8E" w14:textId="77777777" w:rsidTr="00E57F4E">
        <w:trPr>
          <w:jc w:val="center"/>
        </w:trPr>
        <w:tc>
          <w:tcPr>
            <w:tcW w:w="851" w:type="dxa"/>
          </w:tcPr>
          <w:p w14:paraId="3B5D30A5" w14:textId="77777777" w:rsidR="00EB3B6B" w:rsidRPr="00EB3B6B" w:rsidRDefault="00EB3B6B" w:rsidP="007707DE">
            <w:pPr>
              <w:jc w:val="center"/>
              <w:rPr>
                <w:rFonts w:eastAsia="Calibri"/>
                <w:sz w:val="18"/>
                <w:szCs w:val="18"/>
              </w:rPr>
            </w:pPr>
            <w:r w:rsidRPr="00EB3B6B">
              <w:rPr>
                <w:rFonts w:eastAsia="Calibri"/>
                <w:sz w:val="18"/>
                <w:szCs w:val="18"/>
              </w:rPr>
              <w:lastRenderedPageBreak/>
              <w:t>4</w:t>
            </w:r>
          </w:p>
        </w:tc>
        <w:tc>
          <w:tcPr>
            <w:tcW w:w="1559" w:type="dxa"/>
          </w:tcPr>
          <w:p w14:paraId="011FF88C" w14:textId="77777777" w:rsidR="00EB3B6B" w:rsidRPr="00EB3B6B" w:rsidRDefault="00EB3B6B" w:rsidP="007707DE">
            <w:pPr>
              <w:jc w:val="center"/>
              <w:rPr>
                <w:rFonts w:eastAsia="Calibri"/>
                <w:sz w:val="18"/>
                <w:szCs w:val="18"/>
              </w:rPr>
            </w:pPr>
            <w:r w:rsidRPr="00EB3B6B">
              <w:rPr>
                <w:rFonts w:eastAsia="Calibri"/>
                <w:sz w:val="18"/>
                <w:szCs w:val="18"/>
              </w:rPr>
              <w:t xml:space="preserve"> 19 06 06</w:t>
            </w:r>
          </w:p>
        </w:tc>
        <w:tc>
          <w:tcPr>
            <w:tcW w:w="5539" w:type="dxa"/>
          </w:tcPr>
          <w:p w14:paraId="428EB4BA" w14:textId="77777777" w:rsidR="00EB3B6B" w:rsidRPr="00EB3B6B" w:rsidRDefault="00EB3B6B" w:rsidP="007707DE">
            <w:pPr>
              <w:spacing w:before="40" w:after="40"/>
              <w:rPr>
                <w:rFonts w:eastAsia="Calibri"/>
                <w:sz w:val="18"/>
                <w:szCs w:val="18"/>
              </w:rPr>
            </w:pPr>
            <w:r w:rsidRPr="00EB3B6B">
              <w:rPr>
                <w:rFonts w:eastAsia="Calibri"/>
                <w:sz w:val="18"/>
                <w:szCs w:val="18"/>
              </w:rPr>
              <w:t xml:space="preserve">Przefermentowane odpady z beztlenowego rozkładu odpadów zwierzęcych i roślinnych </w:t>
            </w:r>
          </w:p>
        </w:tc>
        <w:tc>
          <w:tcPr>
            <w:tcW w:w="1701" w:type="dxa"/>
          </w:tcPr>
          <w:p w14:paraId="77B8214E" w14:textId="77777777" w:rsidR="00EB3B6B" w:rsidRPr="00EB3B6B" w:rsidRDefault="00EB3B6B" w:rsidP="007707DE">
            <w:pPr>
              <w:spacing w:before="40" w:after="40"/>
              <w:jc w:val="right"/>
              <w:rPr>
                <w:rFonts w:eastAsia="Calibri"/>
                <w:sz w:val="18"/>
                <w:szCs w:val="18"/>
              </w:rPr>
            </w:pPr>
            <w:r w:rsidRPr="00EB3B6B">
              <w:rPr>
                <w:rFonts w:eastAsia="Calibri"/>
                <w:sz w:val="18"/>
                <w:szCs w:val="18"/>
              </w:rPr>
              <w:t>10 000,000</w:t>
            </w:r>
          </w:p>
        </w:tc>
      </w:tr>
      <w:tr w:rsidR="00EB3B6B" w:rsidRPr="00743CB3" w14:paraId="378263CA" w14:textId="77777777" w:rsidTr="00E57F4E">
        <w:trPr>
          <w:jc w:val="center"/>
        </w:trPr>
        <w:tc>
          <w:tcPr>
            <w:tcW w:w="851" w:type="dxa"/>
          </w:tcPr>
          <w:p w14:paraId="297677EB" w14:textId="77777777" w:rsidR="00EB3B6B" w:rsidRPr="00EB3B6B" w:rsidRDefault="00EB3B6B" w:rsidP="007707DE">
            <w:pPr>
              <w:jc w:val="center"/>
              <w:rPr>
                <w:rFonts w:eastAsia="Calibri"/>
                <w:sz w:val="18"/>
                <w:szCs w:val="18"/>
              </w:rPr>
            </w:pPr>
            <w:r w:rsidRPr="00EB3B6B">
              <w:rPr>
                <w:rFonts w:eastAsia="Calibri"/>
                <w:sz w:val="18"/>
                <w:szCs w:val="18"/>
              </w:rPr>
              <w:t>5</w:t>
            </w:r>
          </w:p>
        </w:tc>
        <w:tc>
          <w:tcPr>
            <w:tcW w:w="1559" w:type="dxa"/>
          </w:tcPr>
          <w:p w14:paraId="40E34A69" w14:textId="77777777" w:rsidR="00EB3B6B" w:rsidRPr="00EB3B6B" w:rsidRDefault="00EB3B6B" w:rsidP="007707DE">
            <w:pPr>
              <w:jc w:val="center"/>
              <w:rPr>
                <w:rFonts w:eastAsia="Calibri"/>
                <w:sz w:val="18"/>
                <w:szCs w:val="18"/>
              </w:rPr>
            </w:pPr>
            <w:r w:rsidRPr="00EB3B6B">
              <w:rPr>
                <w:rFonts w:eastAsia="Calibri"/>
                <w:sz w:val="18"/>
                <w:szCs w:val="18"/>
              </w:rPr>
              <w:t>19 08 01</w:t>
            </w:r>
          </w:p>
        </w:tc>
        <w:tc>
          <w:tcPr>
            <w:tcW w:w="5539" w:type="dxa"/>
          </w:tcPr>
          <w:p w14:paraId="6AAA8864" w14:textId="77777777" w:rsidR="00EB3B6B" w:rsidRPr="00EB3B6B" w:rsidRDefault="00EB3B6B" w:rsidP="007707DE">
            <w:pPr>
              <w:spacing w:before="40" w:after="40"/>
              <w:rPr>
                <w:rFonts w:eastAsia="Calibri"/>
                <w:sz w:val="18"/>
                <w:szCs w:val="18"/>
              </w:rPr>
            </w:pPr>
            <w:proofErr w:type="spellStart"/>
            <w:r w:rsidRPr="00EB3B6B">
              <w:rPr>
                <w:rFonts w:eastAsia="Calibri"/>
                <w:sz w:val="18"/>
                <w:szCs w:val="18"/>
              </w:rPr>
              <w:t>Skratki</w:t>
            </w:r>
            <w:proofErr w:type="spellEnd"/>
            <w:r w:rsidRPr="00EB3B6B">
              <w:rPr>
                <w:rFonts w:eastAsia="Calibri"/>
                <w:sz w:val="18"/>
                <w:szCs w:val="18"/>
              </w:rPr>
              <w:t xml:space="preserve"> </w:t>
            </w:r>
          </w:p>
        </w:tc>
        <w:tc>
          <w:tcPr>
            <w:tcW w:w="1701" w:type="dxa"/>
          </w:tcPr>
          <w:p w14:paraId="2B3F53E6" w14:textId="77777777" w:rsidR="00EB3B6B" w:rsidRPr="00EB3B6B" w:rsidRDefault="00EB3B6B" w:rsidP="007707DE">
            <w:pPr>
              <w:spacing w:before="40" w:after="40"/>
              <w:jc w:val="right"/>
              <w:rPr>
                <w:rFonts w:eastAsia="Calibri"/>
                <w:sz w:val="18"/>
                <w:szCs w:val="18"/>
              </w:rPr>
            </w:pPr>
            <w:r w:rsidRPr="00EB3B6B">
              <w:rPr>
                <w:rFonts w:eastAsia="Calibri"/>
                <w:sz w:val="18"/>
                <w:szCs w:val="18"/>
              </w:rPr>
              <w:t>10 000,000</w:t>
            </w:r>
          </w:p>
        </w:tc>
      </w:tr>
      <w:tr w:rsidR="00EB3B6B" w:rsidRPr="00743CB3" w14:paraId="455BB73D" w14:textId="77777777" w:rsidTr="00E57F4E">
        <w:trPr>
          <w:jc w:val="center"/>
        </w:trPr>
        <w:tc>
          <w:tcPr>
            <w:tcW w:w="851" w:type="dxa"/>
          </w:tcPr>
          <w:p w14:paraId="203B0FEE" w14:textId="77777777" w:rsidR="00EB3B6B" w:rsidRPr="00EB3B6B" w:rsidRDefault="00EB3B6B" w:rsidP="007707DE">
            <w:pPr>
              <w:jc w:val="center"/>
              <w:rPr>
                <w:rFonts w:eastAsia="Calibri"/>
                <w:sz w:val="18"/>
                <w:szCs w:val="18"/>
              </w:rPr>
            </w:pPr>
            <w:r w:rsidRPr="00EB3B6B">
              <w:rPr>
                <w:rFonts w:eastAsia="Calibri"/>
                <w:sz w:val="18"/>
                <w:szCs w:val="18"/>
              </w:rPr>
              <w:t>6</w:t>
            </w:r>
          </w:p>
        </w:tc>
        <w:tc>
          <w:tcPr>
            <w:tcW w:w="1559" w:type="dxa"/>
          </w:tcPr>
          <w:p w14:paraId="14DEE53F" w14:textId="77777777" w:rsidR="00EB3B6B" w:rsidRPr="00EB3B6B" w:rsidRDefault="00EB3B6B" w:rsidP="007707DE">
            <w:pPr>
              <w:jc w:val="center"/>
              <w:rPr>
                <w:rFonts w:eastAsia="Calibri"/>
                <w:sz w:val="18"/>
                <w:szCs w:val="18"/>
              </w:rPr>
            </w:pPr>
            <w:r w:rsidRPr="00EB3B6B">
              <w:rPr>
                <w:rFonts w:eastAsia="Calibri"/>
                <w:sz w:val="18"/>
                <w:szCs w:val="18"/>
              </w:rPr>
              <w:t>19 08 12</w:t>
            </w:r>
          </w:p>
        </w:tc>
        <w:tc>
          <w:tcPr>
            <w:tcW w:w="5539" w:type="dxa"/>
          </w:tcPr>
          <w:p w14:paraId="460D55D0" w14:textId="77777777" w:rsidR="00EB3B6B" w:rsidRPr="00EB3B6B" w:rsidRDefault="00EB3B6B" w:rsidP="007707DE">
            <w:pPr>
              <w:spacing w:before="40" w:after="40"/>
              <w:rPr>
                <w:rFonts w:eastAsia="Calibri"/>
                <w:sz w:val="18"/>
                <w:szCs w:val="18"/>
              </w:rPr>
            </w:pPr>
            <w:r w:rsidRPr="00EB3B6B">
              <w:rPr>
                <w:rFonts w:eastAsia="Calibri"/>
                <w:sz w:val="18"/>
                <w:szCs w:val="18"/>
              </w:rPr>
              <w:t xml:space="preserve">Szlamy z biologicznego oczyszczania ścieków przemysłowych inne niż wymienione w 19 08 11 </w:t>
            </w:r>
          </w:p>
        </w:tc>
        <w:tc>
          <w:tcPr>
            <w:tcW w:w="1701" w:type="dxa"/>
          </w:tcPr>
          <w:p w14:paraId="08A1E1AF" w14:textId="77777777" w:rsidR="00EB3B6B" w:rsidRPr="00EB3B6B" w:rsidRDefault="00EB3B6B" w:rsidP="007707DE">
            <w:pPr>
              <w:spacing w:before="40" w:after="40"/>
              <w:jc w:val="right"/>
              <w:rPr>
                <w:rFonts w:eastAsia="Calibri"/>
                <w:sz w:val="18"/>
                <w:szCs w:val="18"/>
              </w:rPr>
            </w:pPr>
            <w:r w:rsidRPr="00EB3B6B">
              <w:rPr>
                <w:rFonts w:eastAsia="Calibri"/>
                <w:sz w:val="18"/>
                <w:szCs w:val="18"/>
              </w:rPr>
              <w:t>10 000,000</w:t>
            </w:r>
          </w:p>
        </w:tc>
      </w:tr>
      <w:tr w:rsidR="00EB3B6B" w:rsidRPr="00743CB3" w14:paraId="0C3DEE94" w14:textId="77777777" w:rsidTr="00E57F4E">
        <w:trPr>
          <w:jc w:val="center"/>
        </w:trPr>
        <w:tc>
          <w:tcPr>
            <w:tcW w:w="851" w:type="dxa"/>
          </w:tcPr>
          <w:p w14:paraId="6A916FA2" w14:textId="77777777" w:rsidR="00EB3B6B" w:rsidRPr="00EB3B6B" w:rsidRDefault="00EB3B6B" w:rsidP="007707DE">
            <w:pPr>
              <w:jc w:val="center"/>
              <w:rPr>
                <w:rFonts w:eastAsia="Calibri"/>
                <w:sz w:val="18"/>
                <w:szCs w:val="18"/>
              </w:rPr>
            </w:pPr>
            <w:r w:rsidRPr="00EB3B6B">
              <w:rPr>
                <w:rFonts w:eastAsia="Calibri"/>
                <w:sz w:val="18"/>
                <w:szCs w:val="18"/>
              </w:rPr>
              <w:t>7</w:t>
            </w:r>
          </w:p>
        </w:tc>
        <w:tc>
          <w:tcPr>
            <w:tcW w:w="1559" w:type="dxa"/>
          </w:tcPr>
          <w:p w14:paraId="687476D6" w14:textId="77777777" w:rsidR="00EB3B6B" w:rsidRPr="00EB3B6B" w:rsidRDefault="00EB3B6B" w:rsidP="007707DE">
            <w:pPr>
              <w:jc w:val="center"/>
              <w:rPr>
                <w:rFonts w:eastAsia="Calibri"/>
                <w:sz w:val="18"/>
                <w:szCs w:val="18"/>
              </w:rPr>
            </w:pPr>
            <w:r w:rsidRPr="00EB3B6B">
              <w:rPr>
                <w:rFonts w:eastAsia="Calibri"/>
                <w:sz w:val="18"/>
                <w:szCs w:val="18"/>
              </w:rPr>
              <w:t>19 08 14</w:t>
            </w:r>
          </w:p>
        </w:tc>
        <w:tc>
          <w:tcPr>
            <w:tcW w:w="5539" w:type="dxa"/>
          </w:tcPr>
          <w:p w14:paraId="56FFD98A" w14:textId="77777777" w:rsidR="00EB3B6B" w:rsidRPr="00EB3B6B" w:rsidRDefault="00EB3B6B" w:rsidP="007707DE">
            <w:pPr>
              <w:spacing w:before="40" w:after="40"/>
              <w:rPr>
                <w:rFonts w:eastAsia="Calibri"/>
                <w:sz w:val="18"/>
                <w:szCs w:val="18"/>
              </w:rPr>
            </w:pPr>
            <w:r w:rsidRPr="00EB3B6B">
              <w:rPr>
                <w:rFonts w:eastAsia="Calibri"/>
                <w:sz w:val="18"/>
                <w:szCs w:val="18"/>
              </w:rPr>
              <w:t>Szlamy z innego niż biologiczne oczyszczania ścieków przemysłowych inne niż wymienione w 19 08 13</w:t>
            </w:r>
          </w:p>
        </w:tc>
        <w:tc>
          <w:tcPr>
            <w:tcW w:w="1701" w:type="dxa"/>
          </w:tcPr>
          <w:p w14:paraId="30496F41" w14:textId="77777777" w:rsidR="00EB3B6B" w:rsidRPr="00EB3B6B" w:rsidRDefault="00EB3B6B" w:rsidP="007707DE">
            <w:pPr>
              <w:spacing w:before="40" w:after="40"/>
              <w:jc w:val="right"/>
              <w:rPr>
                <w:rFonts w:eastAsia="Calibri"/>
                <w:sz w:val="18"/>
                <w:szCs w:val="18"/>
              </w:rPr>
            </w:pPr>
            <w:r w:rsidRPr="00EB3B6B">
              <w:rPr>
                <w:rFonts w:eastAsia="Calibri"/>
                <w:sz w:val="18"/>
                <w:szCs w:val="18"/>
              </w:rPr>
              <w:t>10 000,000</w:t>
            </w:r>
          </w:p>
        </w:tc>
      </w:tr>
      <w:tr w:rsidR="00EB3B6B" w:rsidRPr="00743CB3" w14:paraId="07AB9241" w14:textId="77777777" w:rsidTr="00E57F4E">
        <w:trPr>
          <w:jc w:val="center"/>
        </w:trPr>
        <w:tc>
          <w:tcPr>
            <w:tcW w:w="851" w:type="dxa"/>
          </w:tcPr>
          <w:p w14:paraId="3EF64EB3" w14:textId="77777777" w:rsidR="00EB3B6B" w:rsidRPr="00EB3B6B" w:rsidRDefault="00EB3B6B" w:rsidP="007707DE">
            <w:pPr>
              <w:jc w:val="center"/>
              <w:rPr>
                <w:rFonts w:eastAsia="Calibri"/>
                <w:sz w:val="18"/>
                <w:szCs w:val="18"/>
              </w:rPr>
            </w:pPr>
            <w:r w:rsidRPr="00EB3B6B">
              <w:rPr>
                <w:rFonts w:eastAsia="Calibri"/>
                <w:sz w:val="18"/>
                <w:szCs w:val="18"/>
              </w:rPr>
              <w:t>8</w:t>
            </w:r>
          </w:p>
        </w:tc>
        <w:tc>
          <w:tcPr>
            <w:tcW w:w="1559" w:type="dxa"/>
          </w:tcPr>
          <w:p w14:paraId="0A3605F1" w14:textId="77777777" w:rsidR="00EB3B6B" w:rsidRPr="00EB3B6B" w:rsidRDefault="00EB3B6B" w:rsidP="007707DE">
            <w:pPr>
              <w:jc w:val="center"/>
              <w:rPr>
                <w:rFonts w:eastAsia="Calibri"/>
                <w:sz w:val="18"/>
                <w:szCs w:val="18"/>
              </w:rPr>
            </w:pPr>
            <w:r w:rsidRPr="00EB3B6B">
              <w:rPr>
                <w:rFonts w:eastAsia="Calibri"/>
                <w:sz w:val="18"/>
                <w:szCs w:val="18"/>
              </w:rPr>
              <w:t>19 09 02</w:t>
            </w:r>
          </w:p>
        </w:tc>
        <w:tc>
          <w:tcPr>
            <w:tcW w:w="5539" w:type="dxa"/>
          </w:tcPr>
          <w:p w14:paraId="558EAB04" w14:textId="77777777" w:rsidR="00EB3B6B" w:rsidRPr="00EB3B6B" w:rsidRDefault="00EB3B6B" w:rsidP="007707DE">
            <w:pPr>
              <w:spacing w:before="40" w:after="40"/>
              <w:rPr>
                <w:rFonts w:eastAsia="Calibri"/>
                <w:sz w:val="18"/>
                <w:szCs w:val="18"/>
              </w:rPr>
            </w:pPr>
            <w:r w:rsidRPr="00EB3B6B">
              <w:rPr>
                <w:rFonts w:eastAsia="Calibri"/>
                <w:sz w:val="18"/>
                <w:szCs w:val="18"/>
              </w:rPr>
              <w:t xml:space="preserve">Osady z klarowania wody </w:t>
            </w:r>
          </w:p>
        </w:tc>
        <w:tc>
          <w:tcPr>
            <w:tcW w:w="1701" w:type="dxa"/>
          </w:tcPr>
          <w:p w14:paraId="5D43A8B2" w14:textId="77777777" w:rsidR="00EB3B6B" w:rsidRPr="00EB3B6B" w:rsidRDefault="00EB3B6B" w:rsidP="007707DE">
            <w:pPr>
              <w:spacing w:before="40" w:after="40"/>
              <w:jc w:val="right"/>
              <w:rPr>
                <w:rFonts w:eastAsia="Calibri"/>
                <w:sz w:val="18"/>
                <w:szCs w:val="18"/>
              </w:rPr>
            </w:pPr>
            <w:r w:rsidRPr="00EB3B6B">
              <w:rPr>
                <w:rFonts w:eastAsia="Calibri"/>
                <w:sz w:val="18"/>
                <w:szCs w:val="18"/>
              </w:rPr>
              <w:t>10 000,000</w:t>
            </w:r>
          </w:p>
        </w:tc>
      </w:tr>
      <w:tr w:rsidR="00EB3B6B" w:rsidRPr="00743CB3" w14:paraId="347CAFC1" w14:textId="77777777" w:rsidTr="00E57F4E">
        <w:trPr>
          <w:jc w:val="center"/>
        </w:trPr>
        <w:tc>
          <w:tcPr>
            <w:tcW w:w="851" w:type="dxa"/>
          </w:tcPr>
          <w:p w14:paraId="5C167611" w14:textId="77777777" w:rsidR="00EB3B6B" w:rsidRPr="00EB3B6B" w:rsidRDefault="00EB3B6B" w:rsidP="007707DE">
            <w:pPr>
              <w:jc w:val="center"/>
              <w:rPr>
                <w:rFonts w:eastAsia="Calibri"/>
                <w:sz w:val="18"/>
                <w:szCs w:val="18"/>
              </w:rPr>
            </w:pPr>
            <w:r w:rsidRPr="00EB3B6B">
              <w:rPr>
                <w:rFonts w:eastAsia="Calibri"/>
                <w:sz w:val="18"/>
                <w:szCs w:val="18"/>
              </w:rPr>
              <w:t>9</w:t>
            </w:r>
          </w:p>
        </w:tc>
        <w:tc>
          <w:tcPr>
            <w:tcW w:w="1559" w:type="dxa"/>
          </w:tcPr>
          <w:p w14:paraId="64BC5BB1" w14:textId="77777777" w:rsidR="00EB3B6B" w:rsidRPr="00EB3B6B" w:rsidRDefault="00EB3B6B" w:rsidP="007707DE">
            <w:pPr>
              <w:jc w:val="center"/>
              <w:rPr>
                <w:rFonts w:eastAsia="Calibri"/>
                <w:sz w:val="18"/>
                <w:szCs w:val="18"/>
              </w:rPr>
            </w:pPr>
            <w:r w:rsidRPr="00EB3B6B">
              <w:rPr>
                <w:rFonts w:eastAsia="Calibri"/>
                <w:sz w:val="18"/>
                <w:szCs w:val="18"/>
              </w:rPr>
              <w:t>19 12 12</w:t>
            </w:r>
          </w:p>
        </w:tc>
        <w:tc>
          <w:tcPr>
            <w:tcW w:w="5539" w:type="dxa"/>
          </w:tcPr>
          <w:p w14:paraId="29167642" w14:textId="77777777" w:rsidR="00EB3B6B" w:rsidRPr="00EB3B6B" w:rsidRDefault="00EB3B6B" w:rsidP="007707DE">
            <w:pPr>
              <w:spacing w:before="40" w:after="40"/>
              <w:rPr>
                <w:rFonts w:eastAsia="Calibri"/>
                <w:sz w:val="18"/>
                <w:szCs w:val="18"/>
              </w:rPr>
            </w:pPr>
            <w:r w:rsidRPr="00EB3B6B">
              <w:rPr>
                <w:rFonts w:eastAsia="Calibri"/>
                <w:sz w:val="18"/>
                <w:szCs w:val="18"/>
              </w:rPr>
              <w:t xml:space="preserve">Inne odpady (w tym zmieszane substancje i przedmioty) </w:t>
            </w:r>
            <w:r w:rsidRPr="00EB3B6B">
              <w:rPr>
                <w:rFonts w:eastAsia="Calibri"/>
                <w:sz w:val="18"/>
                <w:szCs w:val="18"/>
              </w:rPr>
              <w:br/>
              <w:t>z mechanicznej obróbki odpadów inne niż wymienione w 19 12 11</w:t>
            </w:r>
          </w:p>
        </w:tc>
        <w:tc>
          <w:tcPr>
            <w:tcW w:w="1701" w:type="dxa"/>
          </w:tcPr>
          <w:p w14:paraId="5DC39D76" w14:textId="77777777" w:rsidR="00EB3B6B" w:rsidRPr="00EB3B6B" w:rsidRDefault="00EB3B6B" w:rsidP="007707DE">
            <w:pPr>
              <w:spacing w:before="40" w:after="40"/>
              <w:jc w:val="right"/>
              <w:rPr>
                <w:rFonts w:eastAsia="Calibri"/>
                <w:sz w:val="18"/>
                <w:szCs w:val="18"/>
              </w:rPr>
            </w:pPr>
            <w:r w:rsidRPr="00EB3B6B">
              <w:rPr>
                <w:rFonts w:eastAsia="Calibri"/>
                <w:sz w:val="18"/>
                <w:szCs w:val="18"/>
              </w:rPr>
              <w:t>10 000,000</w:t>
            </w:r>
          </w:p>
        </w:tc>
      </w:tr>
      <w:tr w:rsidR="00EB3B6B" w:rsidRPr="00743CB3" w14:paraId="55E77300" w14:textId="77777777" w:rsidTr="00E57F4E">
        <w:trPr>
          <w:jc w:val="center"/>
        </w:trPr>
        <w:tc>
          <w:tcPr>
            <w:tcW w:w="851" w:type="dxa"/>
          </w:tcPr>
          <w:p w14:paraId="2E6F4A91" w14:textId="77777777" w:rsidR="00EB3B6B" w:rsidRPr="00EB3B6B" w:rsidRDefault="00EB3B6B" w:rsidP="007707DE">
            <w:pPr>
              <w:jc w:val="center"/>
              <w:rPr>
                <w:rFonts w:eastAsia="Calibri"/>
                <w:sz w:val="18"/>
                <w:szCs w:val="18"/>
              </w:rPr>
            </w:pPr>
            <w:r w:rsidRPr="00EB3B6B">
              <w:rPr>
                <w:rFonts w:eastAsia="Calibri"/>
                <w:sz w:val="18"/>
                <w:szCs w:val="18"/>
              </w:rPr>
              <w:t>10</w:t>
            </w:r>
          </w:p>
        </w:tc>
        <w:tc>
          <w:tcPr>
            <w:tcW w:w="1559" w:type="dxa"/>
          </w:tcPr>
          <w:p w14:paraId="7E8C7324" w14:textId="77777777" w:rsidR="00EB3B6B" w:rsidRPr="00EB3B6B" w:rsidRDefault="00EB3B6B" w:rsidP="007707DE">
            <w:pPr>
              <w:jc w:val="center"/>
              <w:rPr>
                <w:rFonts w:eastAsia="Calibri"/>
                <w:sz w:val="18"/>
                <w:szCs w:val="18"/>
              </w:rPr>
            </w:pPr>
            <w:r w:rsidRPr="00EB3B6B">
              <w:rPr>
                <w:rFonts w:eastAsia="Calibri"/>
                <w:sz w:val="18"/>
                <w:szCs w:val="18"/>
              </w:rPr>
              <w:t>20 02 03</w:t>
            </w:r>
          </w:p>
        </w:tc>
        <w:tc>
          <w:tcPr>
            <w:tcW w:w="5539" w:type="dxa"/>
          </w:tcPr>
          <w:p w14:paraId="6D2A1D71" w14:textId="77777777" w:rsidR="00EB3B6B" w:rsidRPr="00EB3B6B" w:rsidRDefault="00EB3B6B" w:rsidP="007707DE">
            <w:pPr>
              <w:spacing w:before="40" w:after="40"/>
              <w:rPr>
                <w:rFonts w:eastAsia="Calibri"/>
                <w:sz w:val="18"/>
                <w:szCs w:val="18"/>
              </w:rPr>
            </w:pPr>
            <w:r w:rsidRPr="00EB3B6B">
              <w:rPr>
                <w:rFonts w:eastAsia="Calibri"/>
                <w:sz w:val="18"/>
                <w:szCs w:val="18"/>
              </w:rPr>
              <w:t xml:space="preserve">Inne odpady nieulegające biodegradacji </w:t>
            </w:r>
          </w:p>
        </w:tc>
        <w:tc>
          <w:tcPr>
            <w:tcW w:w="1701" w:type="dxa"/>
          </w:tcPr>
          <w:p w14:paraId="03B87183" w14:textId="77777777" w:rsidR="00EB3B6B" w:rsidRPr="00EB3B6B" w:rsidRDefault="00EB3B6B" w:rsidP="007707DE">
            <w:pPr>
              <w:spacing w:before="40" w:after="40"/>
              <w:jc w:val="right"/>
              <w:rPr>
                <w:rFonts w:eastAsia="Calibri"/>
                <w:sz w:val="18"/>
                <w:szCs w:val="18"/>
              </w:rPr>
            </w:pPr>
            <w:r w:rsidRPr="00EB3B6B">
              <w:rPr>
                <w:rFonts w:eastAsia="Calibri"/>
                <w:sz w:val="18"/>
                <w:szCs w:val="18"/>
              </w:rPr>
              <w:t>10 000,000</w:t>
            </w:r>
          </w:p>
        </w:tc>
      </w:tr>
      <w:tr w:rsidR="00EB3B6B" w:rsidRPr="00743CB3" w14:paraId="33710B57" w14:textId="77777777" w:rsidTr="00E57F4E">
        <w:trPr>
          <w:jc w:val="center"/>
        </w:trPr>
        <w:tc>
          <w:tcPr>
            <w:tcW w:w="851" w:type="dxa"/>
          </w:tcPr>
          <w:p w14:paraId="2B339A9F" w14:textId="77777777" w:rsidR="00EB3B6B" w:rsidRPr="00EB3B6B" w:rsidRDefault="00EB3B6B" w:rsidP="007707DE">
            <w:pPr>
              <w:jc w:val="center"/>
              <w:rPr>
                <w:rFonts w:eastAsia="Calibri"/>
                <w:sz w:val="18"/>
                <w:szCs w:val="18"/>
              </w:rPr>
            </w:pPr>
            <w:r w:rsidRPr="00EB3B6B">
              <w:rPr>
                <w:rFonts w:eastAsia="Calibri"/>
                <w:sz w:val="18"/>
                <w:szCs w:val="18"/>
              </w:rPr>
              <w:t>11</w:t>
            </w:r>
          </w:p>
        </w:tc>
        <w:tc>
          <w:tcPr>
            <w:tcW w:w="1559" w:type="dxa"/>
          </w:tcPr>
          <w:p w14:paraId="75BF9482" w14:textId="77777777" w:rsidR="00EB3B6B" w:rsidRPr="00EB3B6B" w:rsidRDefault="00EB3B6B" w:rsidP="007707DE">
            <w:pPr>
              <w:jc w:val="center"/>
              <w:rPr>
                <w:rFonts w:eastAsia="Calibri"/>
                <w:sz w:val="18"/>
                <w:szCs w:val="18"/>
              </w:rPr>
            </w:pPr>
            <w:r w:rsidRPr="00EB3B6B">
              <w:rPr>
                <w:rFonts w:eastAsia="Calibri"/>
                <w:sz w:val="18"/>
                <w:szCs w:val="18"/>
              </w:rPr>
              <w:t>20 03 03</w:t>
            </w:r>
          </w:p>
        </w:tc>
        <w:tc>
          <w:tcPr>
            <w:tcW w:w="5539" w:type="dxa"/>
          </w:tcPr>
          <w:p w14:paraId="51B13BC2" w14:textId="77777777" w:rsidR="00EB3B6B" w:rsidRPr="00EB3B6B" w:rsidRDefault="00EB3B6B" w:rsidP="007707DE">
            <w:pPr>
              <w:spacing w:before="40" w:after="40"/>
              <w:rPr>
                <w:rFonts w:eastAsia="Calibri"/>
                <w:sz w:val="18"/>
                <w:szCs w:val="18"/>
              </w:rPr>
            </w:pPr>
            <w:r w:rsidRPr="00EB3B6B">
              <w:rPr>
                <w:rFonts w:eastAsia="Calibri"/>
                <w:sz w:val="18"/>
                <w:szCs w:val="18"/>
              </w:rPr>
              <w:t>Odpady z czyszczenia ulic i placów</w:t>
            </w:r>
          </w:p>
        </w:tc>
        <w:tc>
          <w:tcPr>
            <w:tcW w:w="1701" w:type="dxa"/>
          </w:tcPr>
          <w:p w14:paraId="174E571F" w14:textId="77777777" w:rsidR="00EB3B6B" w:rsidRPr="00EB3B6B" w:rsidRDefault="00EB3B6B" w:rsidP="007707DE">
            <w:pPr>
              <w:spacing w:before="40" w:after="40"/>
              <w:jc w:val="right"/>
              <w:rPr>
                <w:rFonts w:eastAsia="Calibri"/>
                <w:sz w:val="18"/>
                <w:szCs w:val="18"/>
              </w:rPr>
            </w:pPr>
            <w:r w:rsidRPr="00EB3B6B">
              <w:rPr>
                <w:rFonts w:eastAsia="Calibri"/>
                <w:sz w:val="18"/>
                <w:szCs w:val="18"/>
              </w:rPr>
              <w:t>10 000,000</w:t>
            </w:r>
          </w:p>
        </w:tc>
      </w:tr>
      <w:tr w:rsidR="00EB3B6B" w:rsidRPr="00743CB3" w14:paraId="2D36BA82" w14:textId="77777777" w:rsidTr="00E57F4E">
        <w:trPr>
          <w:jc w:val="center"/>
        </w:trPr>
        <w:tc>
          <w:tcPr>
            <w:tcW w:w="851" w:type="dxa"/>
          </w:tcPr>
          <w:p w14:paraId="12CCE299" w14:textId="77777777" w:rsidR="00EB3B6B" w:rsidRPr="00EB3B6B" w:rsidRDefault="00EB3B6B" w:rsidP="007707DE">
            <w:pPr>
              <w:jc w:val="center"/>
              <w:rPr>
                <w:rFonts w:eastAsia="Calibri"/>
                <w:sz w:val="18"/>
                <w:szCs w:val="18"/>
              </w:rPr>
            </w:pPr>
            <w:r w:rsidRPr="00EB3B6B">
              <w:rPr>
                <w:rFonts w:eastAsia="Calibri"/>
                <w:sz w:val="18"/>
                <w:szCs w:val="18"/>
              </w:rPr>
              <w:t>12</w:t>
            </w:r>
          </w:p>
        </w:tc>
        <w:tc>
          <w:tcPr>
            <w:tcW w:w="1559" w:type="dxa"/>
          </w:tcPr>
          <w:p w14:paraId="591DC0D3" w14:textId="77777777" w:rsidR="00EB3B6B" w:rsidRPr="00EB3B6B" w:rsidRDefault="00EB3B6B" w:rsidP="007707DE">
            <w:pPr>
              <w:jc w:val="center"/>
              <w:rPr>
                <w:rFonts w:eastAsia="Calibri"/>
                <w:sz w:val="18"/>
                <w:szCs w:val="18"/>
              </w:rPr>
            </w:pPr>
            <w:r w:rsidRPr="00EB3B6B">
              <w:rPr>
                <w:rFonts w:eastAsia="Calibri"/>
                <w:sz w:val="18"/>
                <w:szCs w:val="18"/>
              </w:rPr>
              <w:t>20 03 06</w:t>
            </w:r>
          </w:p>
        </w:tc>
        <w:tc>
          <w:tcPr>
            <w:tcW w:w="5539" w:type="dxa"/>
          </w:tcPr>
          <w:p w14:paraId="657B5629" w14:textId="77777777" w:rsidR="00EB3B6B" w:rsidRPr="00EB3B6B" w:rsidRDefault="00EB3B6B" w:rsidP="007707DE">
            <w:pPr>
              <w:spacing w:before="40" w:after="40"/>
              <w:rPr>
                <w:rFonts w:eastAsia="Calibri"/>
                <w:sz w:val="18"/>
                <w:szCs w:val="18"/>
              </w:rPr>
            </w:pPr>
            <w:r w:rsidRPr="00EB3B6B">
              <w:rPr>
                <w:rFonts w:eastAsia="Calibri"/>
                <w:sz w:val="18"/>
                <w:szCs w:val="18"/>
              </w:rPr>
              <w:t xml:space="preserve">Odpady ze studzienek kanalizacyjnych </w:t>
            </w:r>
          </w:p>
        </w:tc>
        <w:tc>
          <w:tcPr>
            <w:tcW w:w="1701" w:type="dxa"/>
          </w:tcPr>
          <w:p w14:paraId="47A5583B" w14:textId="77777777" w:rsidR="00EB3B6B" w:rsidRPr="00EB3B6B" w:rsidRDefault="00EB3B6B" w:rsidP="007707DE">
            <w:pPr>
              <w:spacing w:before="40" w:after="40"/>
              <w:jc w:val="right"/>
              <w:rPr>
                <w:rFonts w:eastAsia="Calibri"/>
                <w:sz w:val="18"/>
                <w:szCs w:val="18"/>
              </w:rPr>
            </w:pPr>
            <w:r w:rsidRPr="00EB3B6B">
              <w:rPr>
                <w:rFonts w:eastAsia="Calibri"/>
                <w:sz w:val="18"/>
                <w:szCs w:val="18"/>
              </w:rPr>
              <w:t>10 000,000</w:t>
            </w:r>
          </w:p>
        </w:tc>
      </w:tr>
      <w:tr w:rsidR="00EB3B6B" w:rsidRPr="00743CB3" w14:paraId="3CBFEF08" w14:textId="77777777" w:rsidTr="00E57F4E">
        <w:trPr>
          <w:jc w:val="center"/>
        </w:trPr>
        <w:tc>
          <w:tcPr>
            <w:tcW w:w="851" w:type="dxa"/>
          </w:tcPr>
          <w:p w14:paraId="279DD65C" w14:textId="77777777" w:rsidR="00EB3B6B" w:rsidRPr="00EB3B6B" w:rsidRDefault="00EB3B6B" w:rsidP="007707DE">
            <w:pPr>
              <w:jc w:val="center"/>
              <w:rPr>
                <w:rFonts w:eastAsia="Calibri"/>
                <w:sz w:val="18"/>
                <w:szCs w:val="18"/>
              </w:rPr>
            </w:pPr>
            <w:r w:rsidRPr="00EB3B6B">
              <w:rPr>
                <w:rFonts w:eastAsia="Calibri"/>
                <w:sz w:val="18"/>
                <w:szCs w:val="18"/>
              </w:rPr>
              <w:t>13</w:t>
            </w:r>
          </w:p>
        </w:tc>
        <w:tc>
          <w:tcPr>
            <w:tcW w:w="1559" w:type="dxa"/>
          </w:tcPr>
          <w:p w14:paraId="6D3545AF" w14:textId="77777777" w:rsidR="00EB3B6B" w:rsidRPr="00EB3B6B" w:rsidRDefault="00EB3B6B" w:rsidP="007707DE">
            <w:pPr>
              <w:jc w:val="center"/>
              <w:rPr>
                <w:rFonts w:eastAsia="Calibri"/>
                <w:sz w:val="18"/>
                <w:szCs w:val="18"/>
              </w:rPr>
            </w:pPr>
            <w:r w:rsidRPr="00EB3B6B">
              <w:rPr>
                <w:rFonts w:eastAsia="Calibri"/>
                <w:sz w:val="18"/>
                <w:szCs w:val="18"/>
              </w:rPr>
              <w:t>20 03 99</w:t>
            </w:r>
          </w:p>
        </w:tc>
        <w:tc>
          <w:tcPr>
            <w:tcW w:w="5539" w:type="dxa"/>
          </w:tcPr>
          <w:p w14:paraId="2FBF489B" w14:textId="77777777" w:rsidR="00EB3B6B" w:rsidRPr="00EB3B6B" w:rsidRDefault="00EB3B6B" w:rsidP="007707DE">
            <w:pPr>
              <w:spacing w:before="40" w:after="40"/>
              <w:rPr>
                <w:rFonts w:eastAsia="Calibri"/>
                <w:sz w:val="18"/>
                <w:szCs w:val="18"/>
              </w:rPr>
            </w:pPr>
            <w:r w:rsidRPr="00EB3B6B">
              <w:rPr>
                <w:rFonts w:eastAsia="Calibri"/>
                <w:sz w:val="18"/>
                <w:szCs w:val="18"/>
              </w:rPr>
              <w:t xml:space="preserve">Odpady komunalne niewymienione w innych grupach </w:t>
            </w:r>
          </w:p>
        </w:tc>
        <w:tc>
          <w:tcPr>
            <w:tcW w:w="1701" w:type="dxa"/>
          </w:tcPr>
          <w:p w14:paraId="585129DD" w14:textId="77777777" w:rsidR="00EB3B6B" w:rsidRPr="00EB3B6B" w:rsidRDefault="00EB3B6B" w:rsidP="007707DE">
            <w:pPr>
              <w:spacing w:before="40" w:after="40"/>
              <w:jc w:val="right"/>
              <w:rPr>
                <w:rFonts w:eastAsia="Calibri"/>
                <w:sz w:val="18"/>
                <w:szCs w:val="18"/>
              </w:rPr>
            </w:pPr>
            <w:r w:rsidRPr="00EB3B6B">
              <w:rPr>
                <w:rFonts w:eastAsia="Calibri"/>
                <w:sz w:val="18"/>
                <w:szCs w:val="18"/>
              </w:rPr>
              <w:t>10 000,000</w:t>
            </w:r>
          </w:p>
        </w:tc>
      </w:tr>
      <w:tr w:rsidR="00EB3B6B" w:rsidRPr="00743CB3" w14:paraId="3D56A6DE" w14:textId="77777777" w:rsidTr="00E57F4E">
        <w:trPr>
          <w:jc w:val="center"/>
        </w:trPr>
        <w:tc>
          <w:tcPr>
            <w:tcW w:w="9650" w:type="dxa"/>
            <w:gridSpan w:val="4"/>
            <w:shd w:val="clear" w:color="auto" w:fill="D9D9D9" w:themeFill="background1" w:themeFillShade="D9"/>
          </w:tcPr>
          <w:p w14:paraId="2A41E764" w14:textId="77777777" w:rsidR="00EB3B6B" w:rsidRPr="00EB3B6B" w:rsidRDefault="00EB3B6B" w:rsidP="007707DE">
            <w:pPr>
              <w:spacing w:before="120" w:after="120"/>
              <w:jc w:val="center"/>
              <w:rPr>
                <w:rFonts w:eastAsia="Calibri"/>
                <w:b/>
                <w:sz w:val="18"/>
                <w:szCs w:val="18"/>
              </w:rPr>
            </w:pPr>
            <w:r w:rsidRPr="00EB3B6B">
              <w:rPr>
                <w:rFonts w:eastAsia="Calibri"/>
                <w:b/>
                <w:sz w:val="18"/>
                <w:szCs w:val="18"/>
              </w:rPr>
              <w:t xml:space="preserve">KWATERA II przeznaczona do składowania odpadów niezawierających frakcji organicznej </w:t>
            </w:r>
            <w:r w:rsidRPr="00EB3B6B">
              <w:rPr>
                <w:rFonts w:eastAsia="Calibri"/>
                <w:b/>
                <w:sz w:val="18"/>
                <w:szCs w:val="18"/>
              </w:rPr>
              <w:br/>
              <w:t>z grupy 20 oraz odpadów z podgrup 19 05, 19 06, 19 08, 19 09 i 19 12</w:t>
            </w:r>
          </w:p>
        </w:tc>
      </w:tr>
      <w:tr w:rsidR="00EB3B6B" w:rsidRPr="00743CB3" w14:paraId="4E8CA1A7" w14:textId="77777777" w:rsidTr="00E57F4E">
        <w:trPr>
          <w:jc w:val="center"/>
        </w:trPr>
        <w:tc>
          <w:tcPr>
            <w:tcW w:w="851" w:type="dxa"/>
          </w:tcPr>
          <w:p w14:paraId="404C6DB0" w14:textId="77777777" w:rsidR="00EB3B6B" w:rsidRPr="00EB3B6B" w:rsidRDefault="00EB3B6B" w:rsidP="007707DE">
            <w:pPr>
              <w:jc w:val="center"/>
              <w:rPr>
                <w:rFonts w:eastAsia="Calibri"/>
                <w:sz w:val="18"/>
                <w:szCs w:val="18"/>
              </w:rPr>
            </w:pPr>
            <w:r w:rsidRPr="00EB3B6B">
              <w:rPr>
                <w:rFonts w:eastAsia="Calibri"/>
                <w:sz w:val="18"/>
                <w:szCs w:val="18"/>
              </w:rPr>
              <w:t>1</w:t>
            </w:r>
          </w:p>
        </w:tc>
        <w:tc>
          <w:tcPr>
            <w:tcW w:w="1559" w:type="dxa"/>
          </w:tcPr>
          <w:p w14:paraId="4F18C703" w14:textId="77777777" w:rsidR="00EB3B6B" w:rsidRPr="00EB3B6B" w:rsidRDefault="00EB3B6B" w:rsidP="007707DE">
            <w:pPr>
              <w:jc w:val="center"/>
              <w:rPr>
                <w:rFonts w:eastAsia="Calibri"/>
                <w:sz w:val="18"/>
                <w:szCs w:val="18"/>
              </w:rPr>
            </w:pPr>
            <w:r w:rsidRPr="00EB3B6B">
              <w:rPr>
                <w:rFonts w:eastAsia="Calibri"/>
                <w:sz w:val="18"/>
                <w:szCs w:val="18"/>
              </w:rPr>
              <w:t>19 05 01</w:t>
            </w:r>
          </w:p>
        </w:tc>
        <w:tc>
          <w:tcPr>
            <w:tcW w:w="5539" w:type="dxa"/>
          </w:tcPr>
          <w:p w14:paraId="0497A246" w14:textId="2BBADD54" w:rsidR="00EB3B6B" w:rsidRPr="00EB3B6B" w:rsidRDefault="00EB3B6B" w:rsidP="007707DE">
            <w:pPr>
              <w:spacing w:before="40" w:after="40"/>
              <w:rPr>
                <w:rFonts w:eastAsia="Calibri"/>
                <w:sz w:val="18"/>
                <w:szCs w:val="18"/>
              </w:rPr>
            </w:pPr>
            <w:r w:rsidRPr="00EB3B6B">
              <w:rPr>
                <w:rFonts w:eastAsia="Calibri"/>
                <w:sz w:val="18"/>
                <w:szCs w:val="18"/>
              </w:rPr>
              <w:t xml:space="preserve">Nieprzekompostowane frakcje odpadów komunalnych </w:t>
            </w:r>
            <w:r w:rsidR="00B617AA">
              <w:rPr>
                <w:rFonts w:eastAsia="Calibri"/>
                <w:sz w:val="18"/>
                <w:szCs w:val="18"/>
              </w:rPr>
              <w:br/>
            </w:r>
            <w:r w:rsidRPr="00EB3B6B">
              <w:rPr>
                <w:rFonts w:eastAsia="Calibri"/>
                <w:sz w:val="18"/>
                <w:szCs w:val="18"/>
              </w:rPr>
              <w:t xml:space="preserve">i podobnych </w:t>
            </w:r>
          </w:p>
        </w:tc>
        <w:tc>
          <w:tcPr>
            <w:tcW w:w="1701" w:type="dxa"/>
          </w:tcPr>
          <w:p w14:paraId="48390549" w14:textId="77777777" w:rsidR="00EB3B6B" w:rsidRPr="00EB3B6B" w:rsidRDefault="00EB3B6B" w:rsidP="007707DE">
            <w:pPr>
              <w:spacing w:before="40" w:after="40"/>
              <w:jc w:val="right"/>
              <w:rPr>
                <w:rFonts w:eastAsia="Calibri"/>
                <w:sz w:val="18"/>
                <w:szCs w:val="18"/>
              </w:rPr>
            </w:pPr>
            <w:r w:rsidRPr="00EB3B6B">
              <w:rPr>
                <w:rFonts w:eastAsia="Calibri"/>
                <w:sz w:val="18"/>
                <w:szCs w:val="18"/>
              </w:rPr>
              <w:t>10 000,000</w:t>
            </w:r>
          </w:p>
        </w:tc>
      </w:tr>
      <w:tr w:rsidR="00EB3B6B" w:rsidRPr="00743CB3" w14:paraId="0DB54D52" w14:textId="77777777" w:rsidTr="00E57F4E">
        <w:trPr>
          <w:jc w:val="center"/>
        </w:trPr>
        <w:tc>
          <w:tcPr>
            <w:tcW w:w="851" w:type="dxa"/>
          </w:tcPr>
          <w:p w14:paraId="04225F3C" w14:textId="77777777" w:rsidR="00EB3B6B" w:rsidRPr="00EB3B6B" w:rsidRDefault="00EB3B6B" w:rsidP="007707DE">
            <w:pPr>
              <w:jc w:val="center"/>
              <w:rPr>
                <w:rFonts w:eastAsia="Calibri"/>
                <w:sz w:val="18"/>
                <w:szCs w:val="18"/>
              </w:rPr>
            </w:pPr>
            <w:r w:rsidRPr="00EB3B6B">
              <w:rPr>
                <w:rFonts w:eastAsia="Calibri"/>
                <w:sz w:val="18"/>
                <w:szCs w:val="18"/>
              </w:rPr>
              <w:t>2</w:t>
            </w:r>
          </w:p>
        </w:tc>
        <w:tc>
          <w:tcPr>
            <w:tcW w:w="1559" w:type="dxa"/>
          </w:tcPr>
          <w:p w14:paraId="35AC32ED" w14:textId="77777777" w:rsidR="00EB3B6B" w:rsidRPr="00EB3B6B" w:rsidRDefault="00EB3B6B" w:rsidP="007707DE">
            <w:pPr>
              <w:jc w:val="center"/>
              <w:rPr>
                <w:rFonts w:eastAsia="Calibri"/>
                <w:sz w:val="18"/>
                <w:szCs w:val="18"/>
              </w:rPr>
            </w:pPr>
            <w:r w:rsidRPr="00EB3B6B">
              <w:rPr>
                <w:rFonts w:eastAsia="Calibri"/>
                <w:sz w:val="18"/>
                <w:szCs w:val="18"/>
              </w:rPr>
              <w:t>19 05 99</w:t>
            </w:r>
          </w:p>
        </w:tc>
        <w:tc>
          <w:tcPr>
            <w:tcW w:w="5539" w:type="dxa"/>
          </w:tcPr>
          <w:p w14:paraId="2A2A756E" w14:textId="77777777" w:rsidR="00EB3B6B" w:rsidRPr="00EB3B6B" w:rsidRDefault="00EB3B6B" w:rsidP="007707DE">
            <w:pPr>
              <w:spacing w:before="40" w:after="40"/>
              <w:rPr>
                <w:rFonts w:eastAsia="Calibri"/>
                <w:sz w:val="18"/>
                <w:szCs w:val="18"/>
              </w:rPr>
            </w:pPr>
            <w:r w:rsidRPr="00EB3B6B">
              <w:rPr>
                <w:rFonts w:eastAsia="Calibri"/>
                <w:sz w:val="18"/>
                <w:szCs w:val="18"/>
              </w:rPr>
              <w:t xml:space="preserve">Inne niewymienione odpady </w:t>
            </w:r>
          </w:p>
        </w:tc>
        <w:tc>
          <w:tcPr>
            <w:tcW w:w="1701" w:type="dxa"/>
          </w:tcPr>
          <w:p w14:paraId="39E7D3CE" w14:textId="77777777" w:rsidR="00EB3B6B" w:rsidRPr="00EB3B6B" w:rsidRDefault="00EB3B6B" w:rsidP="007707DE">
            <w:pPr>
              <w:spacing w:before="40" w:after="40"/>
              <w:jc w:val="right"/>
              <w:rPr>
                <w:rFonts w:eastAsia="Calibri"/>
                <w:sz w:val="18"/>
                <w:szCs w:val="18"/>
              </w:rPr>
            </w:pPr>
            <w:r w:rsidRPr="00EB3B6B">
              <w:rPr>
                <w:rFonts w:eastAsia="Calibri"/>
                <w:sz w:val="18"/>
                <w:szCs w:val="18"/>
              </w:rPr>
              <w:t>10 000,000</w:t>
            </w:r>
          </w:p>
        </w:tc>
      </w:tr>
      <w:tr w:rsidR="00EB3B6B" w:rsidRPr="00743CB3" w14:paraId="6B408C16" w14:textId="77777777" w:rsidTr="00E57F4E">
        <w:trPr>
          <w:jc w:val="center"/>
        </w:trPr>
        <w:tc>
          <w:tcPr>
            <w:tcW w:w="851" w:type="dxa"/>
          </w:tcPr>
          <w:p w14:paraId="7F640133" w14:textId="77777777" w:rsidR="00EB3B6B" w:rsidRPr="00EB3B6B" w:rsidRDefault="00EB3B6B" w:rsidP="007707DE">
            <w:pPr>
              <w:jc w:val="center"/>
              <w:rPr>
                <w:rFonts w:eastAsia="Calibri"/>
                <w:sz w:val="18"/>
                <w:szCs w:val="18"/>
              </w:rPr>
            </w:pPr>
            <w:r w:rsidRPr="00EB3B6B">
              <w:rPr>
                <w:rFonts w:eastAsia="Calibri"/>
                <w:sz w:val="18"/>
                <w:szCs w:val="18"/>
              </w:rPr>
              <w:t>3</w:t>
            </w:r>
          </w:p>
        </w:tc>
        <w:tc>
          <w:tcPr>
            <w:tcW w:w="1559" w:type="dxa"/>
          </w:tcPr>
          <w:p w14:paraId="3A8F0D7E" w14:textId="77777777" w:rsidR="00EB3B6B" w:rsidRPr="00EB3B6B" w:rsidRDefault="00EB3B6B" w:rsidP="007707DE">
            <w:pPr>
              <w:jc w:val="center"/>
              <w:rPr>
                <w:rFonts w:eastAsia="Calibri"/>
                <w:sz w:val="18"/>
                <w:szCs w:val="18"/>
              </w:rPr>
            </w:pPr>
            <w:r w:rsidRPr="00EB3B6B">
              <w:rPr>
                <w:rFonts w:eastAsia="Calibri"/>
                <w:sz w:val="18"/>
                <w:szCs w:val="18"/>
              </w:rPr>
              <w:t>19 06 04</w:t>
            </w:r>
          </w:p>
        </w:tc>
        <w:tc>
          <w:tcPr>
            <w:tcW w:w="5539" w:type="dxa"/>
          </w:tcPr>
          <w:p w14:paraId="1D05804E" w14:textId="77777777" w:rsidR="00EB3B6B" w:rsidRPr="00EB3B6B" w:rsidRDefault="00EB3B6B" w:rsidP="007707DE">
            <w:pPr>
              <w:spacing w:before="40" w:after="40"/>
              <w:rPr>
                <w:rFonts w:eastAsia="Calibri"/>
                <w:sz w:val="18"/>
                <w:szCs w:val="18"/>
              </w:rPr>
            </w:pPr>
            <w:r w:rsidRPr="00EB3B6B">
              <w:rPr>
                <w:rFonts w:eastAsia="Calibri"/>
                <w:sz w:val="18"/>
                <w:szCs w:val="18"/>
              </w:rPr>
              <w:t>Przefermentowane odpady z beztlenowego rozkładu odpadów komunalnych</w:t>
            </w:r>
          </w:p>
        </w:tc>
        <w:tc>
          <w:tcPr>
            <w:tcW w:w="1701" w:type="dxa"/>
          </w:tcPr>
          <w:p w14:paraId="7717E887" w14:textId="77777777" w:rsidR="00EB3B6B" w:rsidRPr="00EB3B6B" w:rsidRDefault="00EB3B6B" w:rsidP="007707DE">
            <w:pPr>
              <w:spacing w:before="40" w:after="40"/>
              <w:jc w:val="right"/>
              <w:rPr>
                <w:rFonts w:eastAsia="Calibri"/>
                <w:sz w:val="18"/>
                <w:szCs w:val="18"/>
              </w:rPr>
            </w:pPr>
            <w:r w:rsidRPr="00EB3B6B">
              <w:rPr>
                <w:rFonts w:eastAsia="Calibri"/>
                <w:sz w:val="18"/>
                <w:szCs w:val="18"/>
              </w:rPr>
              <w:t>10 000,000</w:t>
            </w:r>
          </w:p>
        </w:tc>
      </w:tr>
      <w:tr w:rsidR="00EB3B6B" w:rsidRPr="00743CB3" w14:paraId="2559B8DD" w14:textId="77777777" w:rsidTr="00E57F4E">
        <w:trPr>
          <w:jc w:val="center"/>
        </w:trPr>
        <w:tc>
          <w:tcPr>
            <w:tcW w:w="851" w:type="dxa"/>
          </w:tcPr>
          <w:p w14:paraId="264B0A60" w14:textId="77777777" w:rsidR="00EB3B6B" w:rsidRPr="00EB3B6B" w:rsidRDefault="00EB3B6B" w:rsidP="007707DE">
            <w:pPr>
              <w:jc w:val="center"/>
              <w:rPr>
                <w:rFonts w:eastAsia="Calibri"/>
                <w:sz w:val="18"/>
                <w:szCs w:val="18"/>
              </w:rPr>
            </w:pPr>
            <w:r w:rsidRPr="00EB3B6B">
              <w:rPr>
                <w:rFonts w:eastAsia="Calibri"/>
                <w:sz w:val="18"/>
                <w:szCs w:val="18"/>
              </w:rPr>
              <w:t>4</w:t>
            </w:r>
          </w:p>
        </w:tc>
        <w:tc>
          <w:tcPr>
            <w:tcW w:w="1559" w:type="dxa"/>
          </w:tcPr>
          <w:p w14:paraId="27D9CB62" w14:textId="77777777" w:rsidR="00EB3B6B" w:rsidRPr="00EB3B6B" w:rsidRDefault="00EB3B6B" w:rsidP="007707DE">
            <w:pPr>
              <w:jc w:val="center"/>
              <w:rPr>
                <w:rFonts w:eastAsia="Calibri"/>
                <w:sz w:val="18"/>
                <w:szCs w:val="18"/>
              </w:rPr>
            </w:pPr>
            <w:r w:rsidRPr="00EB3B6B">
              <w:rPr>
                <w:rFonts w:eastAsia="Calibri"/>
                <w:sz w:val="18"/>
                <w:szCs w:val="18"/>
              </w:rPr>
              <w:t>19 06 06</w:t>
            </w:r>
          </w:p>
        </w:tc>
        <w:tc>
          <w:tcPr>
            <w:tcW w:w="5539" w:type="dxa"/>
          </w:tcPr>
          <w:p w14:paraId="695C4584" w14:textId="77777777" w:rsidR="00EB3B6B" w:rsidRPr="00EB3B6B" w:rsidRDefault="00EB3B6B" w:rsidP="007707DE">
            <w:pPr>
              <w:spacing w:before="40" w:after="40"/>
              <w:rPr>
                <w:rFonts w:eastAsia="Calibri"/>
                <w:sz w:val="18"/>
                <w:szCs w:val="18"/>
              </w:rPr>
            </w:pPr>
            <w:r w:rsidRPr="00EB3B6B">
              <w:rPr>
                <w:rFonts w:eastAsia="Calibri"/>
                <w:sz w:val="18"/>
                <w:szCs w:val="18"/>
              </w:rPr>
              <w:t>Przefermentowane odpady z beztlenowego rozkładu odpadów zwierzęcych i roślinnych</w:t>
            </w:r>
          </w:p>
        </w:tc>
        <w:tc>
          <w:tcPr>
            <w:tcW w:w="1701" w:type="dxa"/>
          </w:tcPr>
          <w:p w14:paraId="13E3CDC5" w14:textId="77777777" w:rsidR="00EB3B6B" w:rsidRPr="00EB3B6B" w:rsidRDefault="00EB3B6B" w:rsidP="007707DE">
            <w:pPr>
              <w:spacing w:before="40" w:after="40"/>
              <w:jc w:val="right"/>
              <w:rPr>
                <w:rFonts w:eastAsia="Calibri"/>
                <w:sz w:val="18"/>
                <w:szCs w:val="18"/>
              </w:rPr>
            </w:pPr>
            <w:r w:rsidRPr="00EB3B6B">
              <w:rPr>
                <w:rFonts w:eastAsia="Calibri"/>
                <w:sz w:val="18"/>
                <w:szCs w:val="18"/>
              </w:rPr>
              <w:t>10 000,000</w:t>
            </w:r>
          </w:p>
        </w:tc>
      </w:tr>
      <w:tr w:rsidR="00EB3B6B" w:rsidRPr="00743CB3" w14:paraId="5AF9A5AC" w14:textId="77777777" w:rsidTr="00E57F4E">
        <w:trPr>
          <w:jc w:val="center"/>
        </w:trPr>
        <w:tc>
          <w:tcPr>
            <w:tcW w:w="851" w:type="dxa"/>
          </w:tcPr>
          <w:p w14:paraId="7E15B5E5" w14:textId="77777777" w:rsidR="00EB3B6B" w:rsidRPr="00EB3B6B" w:rsidRDefault="00EB3B6B" w:rsidP="007707DE">
            <w:pPr>
              <w:jc w:val="center"/>
              <w:rPr>
                <w:rFonts w:eastAsia="Calibri"/>
                <w:sz w:val="18"/>
                <w:szCs w:val="18"/>
              </w:rPr>
            </w:pPr>
            <w:r w:rsidRPr="00EB3B6B">
              <w:rPr>
                <w:rFonts w:eastAsia="Calibri"/>
                <w:sz w:val="18"/>
                <w:szCs w:val="18"/>
              </w:rPr>
              <w:t>5</w:t>
            </w:r>
          </w:p>
        </w:tc>
        <w:tc>
          <w:tcPr>
            <w:tcW w:w="1559" w:type="dxa"/>
          </w:tcPr>
          <w:p w14:paraId="21F01A90" w14:textId="77777777" w:rsidR="00EB3B6B" w:rsidRPr="00EB3B6B" w:rsidRDefault="00EB3B6B" w:rsidP="007707DE">
            <w:pPr>
              <w:jc w:val="center"/>
              <w:rPr>
                <w:rFonts w:eastAsia="Calibri"/>
                <w:sz w:val="18"/>
                <w:szCs w:val="18"/>
              </w:rPr>
            </w:pPr>
            <w:r w:rsidRPr="00EB3B6B">
              <w:rPr>
                <w:rFonts w:eastAsia="Calibri"/>
                <w:sz w:val="18"/>
                <w:szCs w:val="18"/>
              </w:rPr>
              <w:t>19 08 01</w:t>
            </w:r>
          </w:p>
        </w:tc>
        <w:tc>
          <w:tcPr>
            <w:tcW w:w="5539" w:type="dxa"/>
          </w:tcPr>
          <w:p w14:paraId="1337D045" w14:textId="77777777" w:rsidR="00EB3B6B" w:rsidRPr="00EB3B6B" w:rsidRDefault="00EB3B6B" w:rsidP="007707DE">
            <w:pPr>
              <w:spacing w:before="40" w:after="40"/>
              <w:rPr>
                <w:rFonts w:eastAsia="Calibri"/>
                <w:sz w:val="18"/>
                <w:szCs w:val="18"/>
              </w:rPr>
            </w:pPr>
            <w:proofErr w:type="spellStart"/>
            <w:r w:rsidRPr="00EB3B6B">
              <w:rPr>
                <w:rFonts w:eastAsia="Calibri"/>
                <w:sz w:val="18"/>
                <w:szCs w:val="18"/>
              </w:rPr>
              <w:t>Skratki</w:t>
            </w:r>
            <w:proofErr w:type="spellEnd"/>
          </w:p>
        </w:tc>
        <w:tc>
          <w:tcPr>
            <w:tcW w:w="1701" w:type="dxa"/>
          </w:tcPr>
          <w:p w14:paraId="5F3DA541" w14:textId="77777777" w:rsidR="00EB3B6B" w:rsidRPr="00EB3B6B" w:rsidRDefault="00EB3B6B" w:rsidP="007707DE">
            <w:pPr>
              <w:spacing w:before="40" w:after="40"/>
              <w:jc w:val="right"/>
              <w:rPr>
                <w:rFonts w:eastAsia="Calibri"/>
                <w:sz w:val="18"/>
                <w:szCs w:val="18"/>
              </w:rPr>
            </w:pPr>
            <w:r w:rsidRPr="00EB3B6B">
              <w:rPr>
                <w:rFonts w:eastAsia="Calibri"/>
                <w:sz w:val="18"/>
                <w:szCs w:val="18"/>
              </w:rPr>
              <w:t>10 000,000</w:t>
            </w:r>
          </w:p>
        </w:tc>
      </w:tr>
      <w:tr w:rsidR="00EB3B6B" w:rsidRPr="00743CB3" w14:paraId="553665FB" w14:textId="77777777" w:rsidTr="00E57F4E">
        <w:trPr>
          <w:jc w:val="center"/>
        </w:trPr>
        <w:tc>
          <w:tcPr>
            <w:tcW w:w="851" w:type="dxa"/>
          </w:tcPr>
          <w:p w14:paraId="3655A960" w14:textId="77777777" w:rsidR="00EB3B6B" w:rsidRPr="00EB3B6B" w:rsidRDefault="00EB3B6B" w:rsidP="007707DE">
            <w:pPr>
              <w:jc w:val="center"/>
              <w:rPr>
                <w:rFonts w:eastAsia="Calibri"/>
                <w:sz w:val="18"/>
                <w:szCs w:val="18"/>
              </w:rPr>
            </w:pPr>
            <w:r w:rsidRPr="00EB3B6B">
              <w:rPr>
                <w:rFonts w:eastAsia="Calibri"/>
                <w:sz w:val="18"/>
                <w:szCs w:val="18"/>
              </w:rPr>
              <w:t>6</w:t>
            </w:r>
          </w:p>
        </w:tc>
        <w:tc>
          <w:tcPr>
            <w:tcW w:w="1559" w:type="dxa"/>
          </w:tcPr>
          <w:p w14:paraId="0F4FA550" w14:textId="77777777" w:rsidR="00EB3B6B" w:rsidRPr="00EB3B6B" w:rsidRDefault="00EB3B6B" w:rsidP="007707DE">
            <w:pPr>
              <w:jc w:val="center"/>
              <w:rPr>
                <w:rFonts w:eastAsia="Calibri"/>
                <w:sz w:val="18"/>
                <w:szCs w:val="18"/>
              </w:rPr>
            </w:pPr>
            <w:r w:rsidRPr="00EB3B6B">
              <w:rPr>
                <w:rFonts w:eastAsia="Calibri"/>
                <w:sz w:val="18"/>
                <w:szCs w:val="18"/>
              </w:rPr>
              <w:t>19 08 12</w:t>
            </w:r>
          </w:p>
        </w:tc>
        <w:tc>
          <w:tcPr>
            <w:tcW w:w="5539" w:type="dxa"/>
          </w:tcPr>
          <w:p w14:paraId="7D85B4F1" w14:textId="77777777" w:rsidR="00EB3B6B" w:rsidRPr="00EB3B6B" w:rsidRDefault="00EB3B6B" w:rsidP="007707DE">
            <w:pPr>
              <w:spacing w:before="40" w:after="40"/>
              <w:rPr>
                <w:rFonts w:eastAsia="Calibri"/>
                <w:sz w:val="18"/>
                <w:szCs w:val="18"/>
              </w:rPr>
            </w:pPr>
            <w:r w:rsidRPr="00EB3B6B">
              <w:rPr>
                <w:rFonts w:eastAsia="Calibri"/>
                <w:sz w:val="18"/>
                <w:szCs w:val="18"/>
              </w:rPr>
              <w:t xml:space="preserve">Szlamy z biologicznego oczyszczania ścieków przemysłowych inne niż wymienione w 19 08 11 </w:t>
            </w:r>
          </w:p>
        </w:tc>
        <w:tc>
          <w:tcPr>
            <w:tcW w:w="1701" w:type="dxa"/>
          </w:tcPr>
          <w:p w14:paraId="0D7B7B50" w14:textId="77777777" w:rsidR="00EB3B6B" w:rsidRPr="00EB3B6B" w:rsidRDefault="00EB3B6B" w:rsidP="007707DE">
            <w:pPr>
              <w:spacing w:before="40" w:after="40"/>
              <w:jc w:val="right"/>
              <w:rPr>
                <w:rFonts w:eastAsia="Calibri"/>
                <w:sz w:val="18"/>
                <w:szCs w:val="18"/>
              </w:rPr>
            </w:pPr>
            <w:r w:rsidRPr="00EB3B6B">
              <w:rPr>
                <w:rFonts w:eastAsia="Calibri"/>
                <w:sz w:val="18"/>
                <w:szCs w:val="18"/>
              </w:rPr>
              <w:t>10 000,000</w:t>
            </w:r>
          </w:p>
        </w:tc>
      </w:tr>
      <w:tr w:rsidR="00EB3B6B" w:rsidRPr="00743CB3" w14:paraId="7B0239B7" w14:textId="77777777" w:rsidTr="00E57F4E">
        <w:trPr>
          <w:jc w:val="center"/>
        </w:trPr>
        <w:tc>
          <w:tcPr>
            <w:tcW w:w="851" w:type="dxa"/>
          </w:tcPr>
          <w:p w14:paraId="22F337AF" w14:textId="77777777" w:rsidR="00EB3B6B" w:rsidRPr="00EB3B6B" w:rsidRDefault="00EB3B6B" w:rsidP="007707DE">
            <w:pPr>
              <w:jc w:val="center"/>
              <w:rPr>
                <w:rFonts w:eastAsia="Calibri"/>
                <w:sz w:val="18"/>
                <w:szCs w:val="18"/>
              </w:rPr>
            </w:pPr>
            <w:r w:rsidRPr="00EB3B6B">
              <w:rPr>
                <w:rFonts w:eastAsia="Calibri"/>
                <w:sz w:val="18"/>
                <w:szCs w:val="18"/>
              </w:rPr>
              <w:t>7</w:t>
            </w:r>
          </w:p>
        </w:tc>
        <w:tc>
          <w:tcPr>
            <w:tcW w:w="1559" w:type="dxa"/>
          </w:tcPr>
          <w:p w14:paraId="67AC04D2" w14:textId="77777777" w:rsidR="00EB3B6B" w:rsidRPr="00EB3B6B" w:rsidRDefault="00EB3B6B" w:rsidP="007707DE">
            <w:pPr>
              <w:jc w:val="center"/>
              <w:rPr>
                <w:rFonts w:eastAsia="Calibri"/>
                <w:sz w:val="18"/>
                <w:szCs w:val="18"/>
              </w:rPr>
            </w:pPr>
            <w:r w:rsidRPr="00EB3B6B">
              <w:rPr>
                <w:rFonts w:eastAsia="Calibri"/>
                <w:sz w:val="18"/>
                <w:szCs w:val="18"/>
              </w:rPr>
              <w:t>19 08 14</w:t>
            </w:r>
          </w:p>
        </w:tc>
        <w:tc>
          <w:tcPr>
            <w:tcW w:w="5539" w:type="dxa"/>
          </w:tcPr>
          <w:p w14:paraId="4D41DABC" w14:textId="77777777" w:rsidR="00EB3B6B" w:rsidRPr="00EB3B6B" w:rsidRDefault="00EB3B6B" w:rsidP="007707DE">
            <w:pPr>
              <w:spacing w:before="40" w:after="40"/>
              <w:rPr>
                <w:rFonts w:eastAsia="Calibri"/>
                <w:sz w:val="18"/>
                <w:szCs w:val="18"/>
              </w:rPr>
            </w:pPr>
            <w:r w:rsidRPr="00EB3B6B">
              <w:rPr>
                <w:rFonts w:eastAsia="Calibri"/>
                <w:sz w:val="18"/>
                <w:szCs w:val="18"/>
              </w:rPr>
              <w:t>Szlamy z innego niż biologiczne oczyszczania ścieków przemysłowych inne niż wymienione w 19 08 13</w:t>
            </w:r>
          </w:p>
        </w:tc>
        <w:tc>
          <w:tcPr>
            <w:tcW w:w="1701" w:type="dxa"/>
          </w:tcPr>
          <w:p w14:paraId="72712E18" w14:textId="77777777" w:rsidR="00EB3B6B" w:rsidRPr="00EB3B6B" w:rsidRDefault="00EB3B6B" w:rsidP="007707DE">
            <w:pPr>
              <w:spacing w:before="40" w:after="40"/>
              <w:jc w:val="right"/>
              <w:rPr>
                <w:rFonts w:eastAsia="Calibri"/>
                <w:sz w:val="18"/>
                <w:szCs w:val="18"/>
              </w:rPr>
            </w:pPr>
            <w:r w:rsidRPr="00EB3B6B">
              <w:rPr>
                <w:rFonts w:eastAsia="Calibri"/>
                <w:sz w:val="18"/>
                <w:szCs w:val="18"/>
              </w:rPr>
              <w:t>10 000,000</w:t>
            </w:r>
          </w:p>
        </w:tc>
      </w:tr>
      <w:tr w:rsidR="00EB3B6B" w:rsidRPr="00743CB3" w14:paraId="7B1CAF2B" w14:textId="77777777" w:rsidTr="00E57F4E">
        <w:trPr>
          <w:jc w:val="center"/>
        </w:trPr>
        <w:tc>
          <w:tcPr>
            <w:tcW w:w="851" w:type="dxa"/>
          </w:tcPr>
          <w:p w14:paraId="1F6D0A02" w14:textId="77777777" w:rsidR="00EB3B6B" w:rsidRPr="00EB3B6B" w:rsidRDefault="00EB3B6B" w:rsidP="007707DE">
            <w:pPr>
              <w:jc w:val="center"/>
              <w:rPr>
                <w:rFonts w:eastAsia="Calibri"/>
                <w:sz w:val="18"/>
                <w:szCs w:val="18"/>
              </w:rPr>
            </w:pPr>
            <w:r w:rsidRPr="00EB3B6B">
              <w:rPr>
                <w:rFonts w:eastAsia="Calibri"/>
                <w:sz w:val="18"/>
                <w:szCs w:val="18"/>
              </w:rPr>
              <w:t>8</w:t>
            </w:r>
          </w:p>
        </w:tc>
        <w:tc>
          <w:tcPr>
            <w:tcW w:w="1559" w:type="dxa"/>
          </w:tcPr>
          <w:p w14:paraId="3525B130" w14:textId="77777777" w:rsidR="00EB3B6B" w:rsidRPr="00EB3B6B" w:rsidRDefault="00EB3B6B" w:rsidP="007707DE">
            <w:pPr>
              <w:jc w:val="center"/>
              <w:rPr>
                <w:rFonts w:eastAsia="Calibri"/>
                <w:sz w:val="18"/>
                <w:szCs w:val="18"/>
              </w:rPr>
            </w:pPr>
            <w:r w:rsidRPr="00EB3B6B">
              <w:rPr>
                <w:rFonts w:eastAsia="Calibri"/>
                <w:sz w:val="18"/>
                <w:szCs w:val="18"/>
              </w:rPr>
              <w:t>19 09 02</w:t>
            </w:r>
          </w:p>
        </w:tc>
        <w:tc>
          <w:tcPr>
            <w:tcW w:w="5539" w:type="dxa"/>
          </w:tcPr>
          <w:p w14:paraId="020B5CB4" w14:textId="77777777" w:rsidR="00EB3B6B" w:rsidRPr="00EB3B6B" w:rsidRDefault="00EB3B6B" w:rsidP="007707DE">
            <w:pPr>
              <w:spacing w:before="40" w:after="40"/>
              <w:rPr>
                <w:rFonts w:eastAsia="Calibri"/>
                <w:sz w:val="18"/>
                <w:szCs w:val="18"/>
              </w:rPr>
            </w:pPr>
            <w:r w:rsidRPr="00EB3B6B">
              <w:rPr>
                <w:rFonts w:eastAsia="Calibri"/>
                <w:sz w:val="18"/>
                <w:szCs w:val="18"/>
              </w:rPr>
              <w:t xml:space="preserve">Osady z klarowania wody </w:t>
            </w:r>
          </w:p>
        </w:tc>
        <w:tc>
          <w:tcPr>
            <w:tcW w:w="1701" w:type="dxa"/>
          </w:tcPr>
          <w:p w14:paraId="08F005D7" w14:textId="77777777" w:rsidR="00EB3B6B" w:rsidRPr="00EB3B6B" w:rsidRDefault="00EB3B6B" w:rsidP="007707DE">
            <w:pPr>
              <w:spacing w:before="40" w:after="40"/>
              <w:jc w:val="right"/>
              <w:rPr>
                <w:rFonts w:eastAsia="Calibri"/>
                <w:sz w:val="18"/>
                <w:szCs w:val="18"/>
              </w:rPr>
            </w:pPr>
            <w:r w:rsidRPr="00EB3B6B">
              <w:rPr>
                <w:rFonts w:eastAsia="Calibri"/>
                <w:sz w:val="18"/>
                <w:szCs w:val="18"/>
              </w:rPr>
              <w:t>10 000,000</w:t>
            </w:r>
          </w:p>
        </w:tc>
      </w:tr>
      <w:tr w:rsidR="00EB3B6B" w:rsidRPr="00743CB3" w14:paraId="7BA35C74" w14:textId="77777777" w:rsidTr="00E57F4E">
        <w:trPr>
          <w:jc w:val="center"/>
        </w:trPr>
        <w:tc>
          <w:tcPr>
            <w:tcW w:w="851" w:type="dxa"/>
          </w:tcPr>
          <w:p w14:paraId="1678FFF2" w14:textId="77777777" w:rsidR="00EB3B6B" w:rsidRPr="00EB3B6B" w:rsidRDefault="00EB3B6B" w:rsidP="007707DE">
            <w:pPr>
              <w:jc w:val="center"/>
              <w:rPr>
                <w:rFonts w:eastAsia="Calibri"/>
                <w:sz w:val="18"/>
                <w:szCs w:val="18"/>
              </w:rPr>
            </w:pPr>
            <w:r w:rsidRPr="00EB3B6B">
              <w:rPr>
                <w:rFonts w:eastAsia="Calibri"/>
                <w:sz w:val="18"/>
                <w:szCs w:val="18"/>
              </w:rPr>
              <w:t>9</w:t>
            </w:r>
          </w:p>
        </w:tc>
        <w:tc>
          <w:tcPr>
            <w:tcW w:w="1559" w:type="dxa"/>
          </w:tcPr>
          <w:p w14:paraId="3AFFB0DE" w14:textId="77777777" w:rsidR="00EB3B6B" w:rsidRPr="00EB3B6B" w:rsidRDefault="00EB3B6B" w:rsidP="007707DE">
            <w:pPr>
              <w:jc w:val="center"/>
              <w:rPr>
                <w:rFonts w:eastAsia="Calibri"/>
                <w:sz w:val="18"/>
                <w:szCs w:val="18"/>
              </w:rPr>
            </w:pPr>
            <w:r w:rsidRPr="00EB3B6B">
              <w:rPr>
                <w:rFonts w:eastAsia="Calibri"/>
                <w:sz w:val="18"/>
                <w:szCs w:val="18"/>
              </w:rPr>
              <w:t>19 12 12</w:t>
            </w:r>
          </w:p>
        </w:tc>
        <w:tc>
          <w:tcPr>
            <w:tcW w:w="5539" w:type="dxa"/>
          </w:tcPr>
          <w:p w14:paraId="7E311933" w14:textId="77777777" w:rsidR="00EB3B6B" w:rsidRPr="00EB3B6B" w:rsidRDefault="00EB3B6B" w:rsidP="007707DE">
            <w:pPr>
              <w:spacing w:before="40" w:after="40"/>
              <w:rPr>
                <w:rFonts w:eastAsia="Calibri"/>
                <w:sz w:val="18"/>
                <w:szCs w:val="18"/>
              </w:rPr>
            </w:pPr>
            <w:r w:rsidRPr="00EB3B6B">
              <w:rPr>
                <w:rFonts w:eastAsia="Calibri"/>
                <w:sz w:val="18"/>
                <w:szCs w:val="18"/>
              </w:rPr>
              <w:t xml:space="preserve">Inne odpady (w tym zmieszane substancje i przedmioty) </w:t>
            </w:r>
            <w:r w:rsidRPr="00EB3B6B">
              <w:rPr>
                <w:rFonts w:eastAsia="Calibri"/>
                <w:sz w:val="18"/>
                <w:szCs w:val="18"/>
              </w:rPr>
              <w:br/>
              <w:t>z mechanicznej obróbki odpadów inne niż wymienione w 19 12 11</w:t>
            </w:r>
          </w:p>
        </w:tc>
        <w:tc>
          <w:tcPr>
            <w:tcW w:w="1701" w:type="dxa"/>
          </w:tcPr>
          <w:p w14:paraId="3CA0B097" w14:textId="77777777" w:rsidR="00EB3B6B" w:rsidRPr="00EB3B6B" w:rsidRDefault="00EB3B6B" w:rsidP="007707DE">
            <w:pPr>
              <w:spacing w:before="40" w:after="40"/>
              <w:jc w:val="right"/>
              <w:rPr>
                <w:rFonts w:eastAsia="Calibri"/>
                <w:sz w:val="18"/>
                <w:szCs w:val="18"/>
              </w:rPr>
            </w:pPr>
            <w:r w:rsidRPr="00EB3B6B">
              <w:rPr>
                <w:rFonts w:eastAsia="Calibri"/>
                <w:sz w:val="18"/>
                <w:szCs w:val="18"/>
              </w:rPr>
              <w:t>10 000,000</w:t>
            </w:r>
          </w:p>
        </w:tc>
      </w:tr>
      <w:tr w:rsidR="00EB3B6B" w:rsidRPr="00743CB3" w14:paraId="5116CB92" w14:textId="77777777" w:rsidTr="00E57F4E">
        <w:trPr>
          <w:jc w:val="center"/>
        </w:trPr>
        <w:tc>
          <w:tcPr>
            <w:tcW w:w="851" w:type="dxa"/>
          </w:tcPr>
          <w:p w14:paraId="451ED8E8" w14:textId="77777777" w:rsidR="00EB3B6B" w:rsidRPr="00EB3B6B" w:rsidRDefault="00EB3B6B" w:rsidP="007707DE">
            <w:pPr>
              <w:jc w:val="center"/>
              <w:rPr>
                <w:rFonts w:eastAsia="Calibri"/>
                <w:sz w:val="18"/>
                <w:szCs w:val="18"/>
              </w:rPr>
            </w:pPr>
            <w:r w:rsidRPr="00EB3B6B">
              <w:rPr>
                <w:rFonts w:eastAsia="Calibri"/>
                <w:sz w:val="18"/>
                <w:szCs w:val="18"/>
              </w:rPr>
              <w:t>10</w:t>
            </w:r>
          </w:p>
        </w:tc>
        <w:tc>
          <w:tcPr>
            <w:tcW w:w="1559" w:type="dxa"/>
          </w:tcPr>
          <w:p w14:paraId="4B742568" w14:textId="77777777" w:rsidR="00EB3B6B" w:rsidRPr="00EB3B6B" w:rsidRDefault="00EB3B6B" w:rsidP="007707DE">
            <w:pPr>
              <w:jc w:val="center"/>
              <w:rPr>
                <w:rFonts w:eastAsia="Calibri"/>
                <w:sz w:val="18"/>
                <w:szCs w:val="18"/>
              </w:rPr>
            </w:pPr>
            <w:r w:rsidRPr="00EB3B6B">
              <w:rPr>
                <w:rFonts w:eastAsia="Calibri"/>
                <w:sz w:val="18"/>
                <w:szCs w:val="18"/>
              </w:rPr>
              <w:t>20 02 03</w:t>
            </w:r>
          </w:p>
        </w:tc>
        <w:tc>
          <w:tcPr>
            <w:tcW w:w="5539" w:type="dxa"/>
          </w:tcPr>
          <w:p w14:paraId="41CBDA8D" w14:textId="77777777" w:rsidR="00EB3B6B" w:rsidRPr="00EB3B6B" w:rsidRDefault="00EB3B6B" w:rsidP="007707DE">
            <w:pPr>
              <w:spacing w:before="40" w:after="40"/>
              <w:rPr>
                <w:rFonts w:eastAsia="Calibri"/>
                <w:sz w:val="18"/>
                <w:szCs w:val="18"/>
              </w:rPr>
            </w:pPr>
            <w:r w:rsidRPr="00EB3B6B">
              <w:rPr>
                <w:rFonts w:eastAsia="Calibri"/>
                <w:sz w:val="18"/>
                <w:szCs w:val="18"/>
              </w:rPr>
              <w:t xml:space="preserve">Inne odpady nieulegające biodegradacji </w:t>
            </w:r>
          </w:p>
        </w:tc>
        <w:tc>
          <w:tcPr>
            <w:tcW w:w="1701" w:type="dxa"/>
          </w:tcPr>
          <w:p w14:paraId="448C2FE9" w14:textId="77777777" w:rsidR="00EB3B6B" w:rsidRPr="00EB3B6B" w:rsidRDefault="00EB3B6B" w:rsidP="007707DE">
            <w:pPr>
              <w:spacing w:before="40" w:after="40"/>
              <w:jc w:val="right"/>
              <w:rPr>
                <w:rFonts w:eastAsia="Calibri"/>
                <w:sz w:val="18"/>
                <w:szCs w:val="18"/>
              </w:rPr>
            </w:pPr>
            <w:r w:rsidRPr="00EB3B6B">
              <w:rPr>
                <w:rFonts w:eastAsia="Calibri"/>
                <w:sz w:val="18"/>
                <w:szCs w:val="18"/>
              </w:rPr>
              <w:t>10 000,000</w:t>
            </w:r>
          </w:p>
        </w:tc>
      </w:tr>
      <w:tr w:rsidR="00EB3B6B" w:rsidRPr="00743CB3" w14:paraId="0D11C876" w14:textId="77777777" w:rsidTr="00E57F4E">
        <w:trPr>
          <w:jc w:val="center"/>
        </w:trPr>
        <w:tc>
          <w:tcPr>
            <w:tcW w:w="851" w:type="dxa"/>
          </w:tcPr>
          <w:p w14:paraId="728C7647" w14:textId="77777777" w:rsidR="00EB3B6B" w:rsidRPr="00EB3B6B" w:rsidRDefault="00EB3B6B" w:rsidP="007707DE">
            <w:pPr>
              <w:jc w:val="center"/>
              <w:rPr>
                <w:rFonts w:eastAsia="Calibri"/>
                <w:sz w:val="18"/>
                <w:szCs w:val="18"/>
              </w:rPr>
            </w:pPr>
            <w:r w:rsidRPr="00EB3B6B">
              <w:rPr>
                <w:rFonts w:eastAsia="Calibri"/>
                <w:sz w:val="18"/>
                <w:szCs w:val="18"/>
              </w:rPr>
              <w:t>11</w:t>
            </w:r>
          </w:p>
        </w:tc>
        <w:tc>
          <w:tcPr>
            <w:tcW w:w="1559" w:type="dxa"/>
          </w:tcPr>
          <w:p w14:paraId="11A2849F" w14:textId="77777777" w:rsidR="00EB3B6B" w:rsidRPr="00EB3B6B" w:rsidRDefault="00EB3B6B" w:rsidP="007707DE">
            <w:pPr>
              <w:jc w:val="center"/>
              <w:rPr>
                <w:rFonts w:eastAsia="Calibri"/>
                <w:sz w:val="18"/>
                <w:szCs w:val="18"/>
              </w:rPr>
            </w:pPr>
            <w:r w:rsidRPr="00EB3B6B">
              <w:rPr>
                <w:rFonts w:eastAsia="Calibri"/>
                <w:sz w:val="18"/>
                <w:szCs w:val="18"/>
              </w:rPr>
              <w:t>20 03 03</w:t>
            </w:r>
          </w:p>
        </w:tc>
        <w:tc>
          <w:tcPr>
            <w:tcW w:w="5539" w:type="dxa"/>
          </w:tcPr>
          <w:p w14:paraId="22C680EF" w14:textId="77777777" w:rsidR="00EB3B6B" w:rsidRPr="00EB3B6B" w:rsidRDefault="00EB3B6B" w:rsidP="007707DE">
            <w:pPr>
              <w:spacing w:before="40" w:after="40"/>
              <w:rPr>
                <w:rFonts w:eastAsia="Calibri"/>
                <w:sz w:val="18"/>
                <w:szCs w:val="18"/>
              </w:rPr>
            </w:pPr>
            <w:r w:rsidRPr="00EB3B6B">
              <w:rPr>
                <w:rFonts w:eastAsia="Calibri"/>
                <w:sz w:val="18"/>
                <w:szCs w:val="18"/>
              </w:rPr>
              <w:t xml:space="preserve">Odpady z czyszczenia ulic i placów </w:t>
            </w:r>
          </w:p>
        </w:tc>
        <w:tc>
          <w:tcPr>
            <w:tcW w:w="1701" w:type="dxa"/>
          </w:tcPr>
          <w:p w14:paraId="344D1B01" w14:textId="77777777" w:rsidR="00EB3B6B" w:rsidRPr="00EB3B6B" w:rsidRDefault="00EB3B6B" w:rsidP="007707DE">
            <w:pPr>
              <w:spacing w:before="40" w:after="40"/>
              <w:jc w:val="right"/>
              <w:rPr>
                <w:rFonts w:eastAsia="Calibri"/>
                <w:sz w:val="18"/>
                <w:szCs w:val="18"/>
              </w:rPr>
            </w:pPr>
            <w:r w:rsidRPr="00EB3B6B">
              <w:rPr>
                <w:rFonts w:eastAsia="Calibri"/>
                <w:sz w:val="18"/>
                <w:szCs w:val="18"/>
              </w:rPr>
              <w:t>10 000,000</w:t>
            </w:r>
          </w:p>
        </w:tc>
      </w:tr>
      <w:tr w:rsidR="00EB3B6B" w:rsidRPr="00743CB3" w14:paraId="0EADDC76" w14:textId="77777777" w:rsidTr="00E57F4E">
        <w:trPr>
          <w:jc w:val="center"/>
        </w:trPr>
        <w:tc>
          <w:tcPr>
            <w:tcW w:w="851" w:type="dxa"/>
          </w:tcPr>
          <w:p w14:paraId="7E441B33" w14:textId="77777777" w:rsidR="00EB3B6B" w:rsidRPr="00EB3B6B" w:rsidRDefault="00EB3B6B" w:rsidP="007707DE">
            <w:pPr>
              <w:jc w:val="center"/>
              <w:rPr>
                <w:rFonts w:eastAsia="Calibri"/>
                <w:sz w:val="18"/>
                <w:szCs w:val="18"/>
              </w:rPr>
            </w:pPr>
            <w:r w:rsidRPr="00EB3B6B">
              <w:rPr>
                <w:rFonts w:eastAsia="Calibri"/>
                <w:sz w:val="18"/>
                <w:szCs w:val="18"/>
              </w:rPr>
              <w:t>12</w:t>
            </w:r>
          </w:p>
        </w:tc>
        <w:tc>
          <w:tcPr>
            <w:tcW w:w="1559" w:type="dxa"/>
          </w:tcPr>
          <w:p w14:paraId="15D4668C" w14:textId="77777777" w:rsidR="00EB3B6B" w:rsidRPr="00EB3B6B" w:rsidRDefault="00EB3B6B" w:rsidP="007707DE">
            <w:pPr>
              <w:jc w:val="center"/>
              <w:rPr>
                <w:rFonts w:eastAsia="Calibri"/>
                <w:sz w:val="18"/>
                <w:szCs w:val="18"/>
              </w:rPr>
            </w:pPr>
            <w:r w:rsidRPr="00EB3B6B">
              <w:rPr>
                <w:rFonts w:eastAsia="Calibri"/>
                <w:sz w:val="18"/>
                <w:szCs w:val="18"/>
              </w:rPr>
              <w:t>20 03 06</w:t>
            </w:r>
          </w:p>
        </w:tc>
        <w:tc>
          <w:tcPr>
            <w:tcW w:w="5539" w:type="dxa"/>
          </w:tcPr>
          <w:p w14:paraId="106EB572" w14:textId="77777777" w:rsidR="00EB3B6B" w:rsidRPr="00EB3B6B" w:rsidRDefault="00EB3B6B" w:rsidP="007707DE">
            <w:pPr>
              <w:spacing w:before="40" w:after="40"/>
              <w:rPr>
                <w:rFonts w:eastAsia="Calibri"/>
                <w:sz w:val="18"/>
                <w:szCs w:val="18"/>
              </w:rPr>
            </w:pPr>
            <w:r w:rsidRPr="00EB3B6B">
              <w:rPr>
                <w:rFonts w:eastAsia="Calibri"/>
                <w:sz w:val="18"/>
                <w:szCs w:val="18"/>
              </w:rPr>
              <w:t xml:space="preserve">Odpady ze studzienek kanalizacyjnych </w:t>
            </w:r>
          </w:p>
        </w:tc>
        <w:tc>
          <w:tcPr>
            <w:tcW w:w="1701" w:type="dxa"/>
          </w:tcPr>
          <w:p w14:paraId="02338CD1" w14:textId="77777777" w:rsidR="00EB3B6B" w:rsidRPr="00EB3B6B" w:rsidRDefault="00EB3B6B" w:rsidP="007707DE">
            <w:pPr>
              <w:spacing w:before="40" w:after="40"/>
              <w:jc w:val="right"/>
              <w:rPr>
                <w:rFonts w:eastAsia="Calibri"/>
                <w:sz w:val="18"/>
                <w:szCs w:val="18"/>
              </w:rPr>
            </w:pPr>
            <w:r w:rsidRPr="00EB3B6B">
              <w:rPr>
                <w:rFonts w:eastAsia="Calibri"/>
                <w:sz w:val="18"/>
                <w:szCs w:val="18"/>
              </w:rPr>
              <w:t>10 000,000</w:t>
            </w:r>
          </w:p>
        </w:tc>
      </w:tr>
      <w:tr w:rsidR="00EB3B6B" w:rsidRPr="00743CB3" w14:paraId="4B0913A8" w14:textId="77777777" w:rsidTr="00E57F4E">
        <w:trPr>
          <w:jc w:val="center"/>
        </w:trPr>
        <w:tc>
          <w:tcPr>
            <w:tcW w:w="851" w:type="dxa"/>
          </w:tcPr>
          <w:p w14:paraId="3EEF46A1" w14:textId="77777777" w:rsidR="00EB3B6B" w:rsidRPr="00EB3B6B" w:rsidRDefault="00EB3B6B" w:rsidP="007707DE">
            <w:pPr>
              <w:jc w:val="center"/>
              <w:rPr>
                <w:rFonts w:eastAsia="Calibri"/>
                <w:sz w:val="18"/>
                <w:szCs w:val="18"/>
              </w:rPr>
            </w:pPr>
            <w:r w:rsidRPr="00EB3B6B">
              <w:rPr>
                <w:rFonts w:eastAsia="Calibri"/>
                <w:sz w:val="18"/>
                <w:szCs w:val="18"/>
              </w:rPr>
              <w:t>13</w:t>
            </w:r>
          </w:p>
        </w:tc>
        <w:tc>
          <w:tcPr>
            <w:tcW w:w="1559" w:type="dxa"/>
          </w:tcPr>
          <w:p w14:paraId="7C755BF6" w14:textId="77777777" w:rsidR="00EB3B6B" w:rsidRPr="00EB3B6B" w:rsidRDefault="00EB3B6B" w:rsidP="007707DE">
            <w:pPr>
              <w:jc w:val="center"/>
              <w:rPr>
                <w:rFonts w:eastAsia="Calibri"/>
                <w:sz w:val="18"/>
                <w:szCs w:val="18"/>
              </w:rPr>
            </w:pPr>
            <w:r w:rsidRPr="00EB3B6B">
              <w:rPr>
                <w:rFonts w:eastAsia="Calibri"/>
                <w:sz w:val="18"/>
                <w:szCs w:val="18"/>
              </w:rPr>
              <w:t>20 03 99</w:t>
            </w:r>
          </w:p>
        </w:tc>
        <w:tc>
          <w:tcPr>
            <w:tcW w:w="5539" w:type="dxa"/>
          </w:tcPr>
          <w:p w14:paraId="3D55E587" w14:textId="77777777" w:rsidR="00EB3B6B" w:rsidRPr="00EB3B6B" w:rsidRDefault="00EB3B6B" w:rsidP="007707DE">
            <w:pPr>
              <w:spacing w:before="40" w:after="40"/>
              <w:rPr>
                <w:rFonts w:eastAsia="Calibri"/>
                <w:sz w:val="18"/>
                <w:szCs w:val="18"/>
              </w:rPr>
            </w:pPr>
            <w:r w:rsidRPr="00EB3B6B">
              <w:rPr>
                <w:rFonts w:eastAsia="Calibri"/>
                <w:sz w:val="18"/>
                <w:szCs w:val="18"/>
              </w:rPr>
              <w:t xml:space="preserve">Odpady komunalne niewymienione w innych grupach </w:t>
            </w:r>
          </w:p>
        </w:tc>
        <w:tc>
          <w:tcPr>
            <w:tcW w:w="1701" w:type="dxa"/>
          </w:tcPr>
          <w:p w14:paraId="23533AF2" w14:textId="77777777" w:rsidR="00EB3B6B" w:rsidRPr="00EB3B6B" w:rsidRDefault="00EB3B6B" w:rsidP="007707DE">
            <w:pPr>
              <w:spacing w:before="40" w:after="40"/>
              <w:jc w:val="right"/>
              <w:rPr>
                <w:rFonts w:eastAsia="Calibri"/>
                <w:sz w:val="18"/>
                <w:szCs w:val="18"/>
              </w:rPr>
            </w:pPr>
            <w:r w:rsidRPr="00EB3B6B">
              <w:rPr>
                <w:rFonts w:eastAsia="Calibri"/>
                <w:sz w:val="18"/>
                <w:szCs w:val="18"/>
              </w:rPr>
              <w:t>10 000,000</w:t>
            </w:r>
          </w:p>
        </w:tc>
      </w:tr>
      <w:tr w:rsidR="00EB3B6B" w:rsidRPr="00743CB3" w14:paraId="0DF37656" w14:textId="77777777" w:rsidTr="00E57F4E">
        <w:trPr>
          <w:jc w:val="center"/>
        </w:trPr>
        <w:tc>
          <w:tcPr>
            <w:tcW w:w="7949" w:type="dxa"/>
            <w:gridSpan w:val="3"/>
            <w:shd w:val="clear" w:color="auto" w:fill="D9D9D9" w:themeFill="background1" w:themeFillShade="D9"/>
            <w:vAlign w:val="center"/>
          </w:tcPr>
          <w:p w14:paraId="3643E149" w14:textId="77777777" w:rsidR="00EB3B6B" w:rsidRPr="00EB3B6B" w:rsidRDefault="00EB3B6B" w:rsidP="007707DE">
            <w:pPr>
              <w:spacing w:before="120" w:after="120"/>
              <w:jc w:val="right"/>
              <w:rPr>
                <w:rFonts w:eastAsia="Calibri"/>
                <w:b/>
                <w:bCs/>
                <w:sz w:val="18"/>
                <w:szCs w:val="18"/>
              </w:rPr>
            </w:pPr>
            <w:r w:rsidRPr="00EB3B6B">
              <w:rPr>
                <w:rFonts w:eastAsia="Calibri"/>
                <w:b/>
                <w:bCs/>
                <w:sz w:val="18"/>
                <w:szCs w:val="18"/>
              </w:rPr>
              <w:t>Razem, nie więcej niż</w:t>
            </w:r>
          </w:p>
        </w:tc>
        <w:tc>
          <w:tcPr>
            <w:tcW w:w="1701" w:type="dxa"/>
            <w:shd w:val="clear" w:color="auto" w:fill="D9D9D9" w:themeFill="background1" w:themeFillShade="D9"/>
          </w:tcPr>
          <w:p w14:paraId="65266B69" w14:textId="77777777" w:rsidR="00EB3B6B" w:rsidRPr="00EB3B6B" w:rsidRDefault="00EB3B6B" w:rsidP="007707DE">
            <w:pPr>
              <w:spacing w:before="120" w:after="120"/>
              <w:jc w:val="right"/>
              <w:rPr>
                <w:rFonts w:eastAsia="Calibri"/>
                <w:b/>
                <w:bCs/>
                <w:sz w:val="18"/>
                <w:szCs w:val="18"/>
              </w:rPr>
            </w:pPr>
            <w:r w:rsidRPr="00EB3B6B">
              <w:rPr>
                <w:rFonts w:eastAsia="Calibri"/>
                <w:b/>
                <w:bCs/>
                <w:sz w:val="18"/>
                <w:szCs w:val="18"/>
              </w:rPr>
              <w:t>10 000,000</w:t>
            </w:r>
          </w:p>
        </w:tc>
      </w:tr>
      <w:tr w:rsidR="00EB3B6B" w:rsidRPr="00743CB3" w14:paraId="7C50E4C3" w14:textId="77777777" w:rsidTr="00E57F4E">
        <w:trPr>
          <w:jc w:val="center"/>
        </w:trPr>
        <w:tc>
          <w:tcPr>
            <w:tcW w:w="9650" w:type="dxa"/>
            <w:gridSpan w:val="4"/>
            <w:vAlign w:val="center"/>
          </w:tcPr>
          <w:p w14:paraId="500F76E4" w14:textId="45C3113A" w:rsidR="00EB3B6B" w:rsidRPr="00EB3B6B" w:rsidRDefault="00EB3B6B" w:rsidP="007707DE">
            <w:pPr>
              <w:spacing w:before="120" w:after="120"/>
              <w:rPr>
                <w:rFonts w:eastAsia="Calibri"/>
                <w:sz w:val="18"/>
                <w:szCs w:val="18"/>
              </w:rPr>
            </w:pPr>
            <w:r w:rsidRPr="00EB3B6B">
              <w:rPr>
                <w:rFonts w:eastAsia="Calibri"/>
                <w:sz w:val="18"/>
                <w:szCs w:val="18"/>
              </w:rPr>
              <w:t xml:space="preserve">Proces przetwarzania D5 </w:t>
            </w:r>
            <w:r w:rsidRPr="00EB3B6B">
              <w:rPr>
                <w:rFonts w:eastAsia="Calibri"/>
                <w:i/>
                <w:iCs/>
                <w:sz w:val="18"/>
                <w:szCs w:val="18"/>
              </w:rPr>
              <w:t xml:space="preserve">Składowanie na składowiskach w sposób celowo zaprojektowany (itd. umieszczanie </w:t>
            </w:r>
            <w:r w:rsidR="00D65E29">
              <w:rPr>
                <w:rFonts w:eastAsia="Calibri"/>
                <w:i/>
                <w:iCs/>
                <w:sz w:val="18"/>
                <w:szCs w:val="18"/>
              </w:rPr>
              <w:br/>
            </w:r>
            <w:r w:rsidRPr="00EB3B6B">
              <w:rPr>
                <w:rFonts w:eastAsia="Calibri"/>
                <w:i/>
                <w:iCs/>
                <w:sz w:val="18"/>
                <w:szCs w:val="18"/>
              </w:rPr>
              <w:t>w uszczelnionych oddzielnych komorach, przykrytych i izolowanych od siebie wzajemnie i od środowiska itd.)</w:t>
            </w:r>
          </w:p>
        </w:tc>
      </w:tr>
    </w:tbl>
    <w:p w14:paraId="6D490793" w14:textId="77777777" w:rsidR="001B4E56" w:rsidRDefault="001B4E56" w:rsidP="00F37317">
      <w:pPr>
        <w:spacing w:after="0" w:line="268" w:lineRule="exact"/>
        <w:rPr>
          <w:rFonts w:ascii="Arial" w:eastAsia="Calibri" w:hAnsi="Arial" w:cs="Arial"/>
          <w:b/>
          <w:bCs/>
          <w:sz w:val="21"/>
          <w:szCs w:val="21"/>
        </w:rPr>
      </w:pPr>
    </w:p>
    <w:p w14:paraId="5AC61310" w14:textId="3216A5DE" w:rsidR="00F37317" w:rsidRPr="00F06A92" w:rsidRDefault="00F37317" w:rsidP="00997B67">
      <w:pPr>
        <w:spacing w:after="0" w:line="320" w:lineRule="exact"/>
        <w:rPr>
          <w:rFonts w:ascii="Arial" w:eastAsia="Calibri" w:hAnsi="Arial" w:cs="Arial"/>
          <w:b/>
          <w:bCs/>
          <w:sz w:val="24"/>
          <w:szCs w:val="21"/>
        </w:rPr>
      </w:pPr>
      <w:r w:rsidRPr="00F06A92">
        <w:rPr>
          <w:rFonts w:ascii="Arial" w:eastAsia="Calibri" w:hAnsi="Arial" w:cs="Arial"/>
          <w:b/>
          <w:bCs/>
          <w:sz w:val="24"/>
          <w:szCs w:val="21"/>
        </w:rPr>
        <w:t>Przetwarzanie w procesie odzysku R5</w:t>
      </w:r>
      <w:r w:rsidR="00997B67">
        <w:rPr>
          <w:rFonts w:ascii="Arial" w:eastAsia="Calibri" w:hAnsi="Arial" w:cs="Arial"/>
          <w:b/>
          <w:bCs/>
          <w:sz w:val="24"/>
          <w:szCs w:val="21"/>
        </w:rPr>
        <w:t>.</w:t>
      </w:r>
    </w:p>
    <w:p w14:paraId="53C7FA5B" w14:textId="4CCCBC70" w:rsidR="007C6E10" w:rsidRDefault="00F37317" w:rsidP="007C6E10">
      <w:pPr>
        <w:spacing w:before="120" w:line="320" w:lineRule="exact"/>
        <w:rPr>
          <w:rFonts w:ascii="Arial" w:eastAsia="Calibri" w:hAnsi="Arial" w:cs="Arial"/>
          <w:sz w:val="24"/>
          <w:szCs w:val="21"/>
        </w:rPr>
      </w:pPr>
      <w:r w:rsidRPr="00F06A92">
        <w:rPr>
          <w:rFonts w:ascii="Arial" w:eastAsia="Calibri" w:hAnsi="Arial" w:cs="Arial"/>
          <w:sz w:val="24"/>
          <w:szCs w:val="21"/>
        </w:rPr>
        <w:t>Na terenie Beskid Żywiec Sp. z o. o. prowadzony jest proces przetwarzania R5</w:t>
      </w:r>
      <w:r w:rsidR="00D65E29">
        <w:rPr>
          <w:rFonts w:ascii="Arial" w:eastAsia="Calibri" w:hAnsi="Arial" w:cs="Arial"/>
          <w:sz w:val="24"/>
          <w:szCs w:val="21"/>
        </w:rPr>
        <w:t>,</w:t>
      </w:r>
      <w:r w:rsidRPr="00F06A92">
        <w:rPr>
          <w:rFonts w:ascii="Arial" w:eastAsia="Calibri" w:hAnsi="Arial" w:cs="Arial"/>
          <w:sz w:val="24"/>
          <w:szCs w:val="21"/>
        </w:rPr>
        <w:t xml:space="preserve"> </w:t>
      </w:r>
      <w:r w:rsidR="00F06A92">
        <w:rPr>
          <w:rFonts w:ascii="Arial" w:eastAsia="Calibri" w:hAnsi="Arial" w:cs="Arial"/>
          <w:sz w:val="24"/>
          <w:szCs w:val="21"/>
        </w:rPr>
        <w:br/>
      </w:r>
      <w:r w:rsidRPr="00F06A92">
        <w:rPr>
          <w:rFonts w:ascii="Arial" w:eastAsia="Calibri" w:hAnsi="Arial" w:cs="Arial"/>
          <w:sz w:val="24"/>
          <w:szCs w:val="21"/>
        </w:rPr>
        <w:t xml:space="preserve">w związku z eksploatacją składowiska odpadów innych niż niebezpieczne i obojętne. </w:t>
      </w:r>
      <w:r w:rsidR="00EB3B6B">
        <w:rPr>
          <w:rFonts w:ascii="Arial" w:eastAsia="Calibri" w:hAnsi="Arial" w:cs="Arial"/>
          <w:sz w:val="24"/>
          <w:szCs w:val="21"/>
        </w:rPr>
        <w:br/>
      </w:r>
      <w:r w:rsidRPr="00F06A92">
        <w:rPr>
          <w:rFonts w:ascii="Arial" w:eastAsia="Calibri" w:hAnsi="Arial" w:cs="Arial"/>
          <w:sz w:val="24"/>
          <w:szCs w:val="21"/>
        </w:rPr>
        <w:lastRenderedPageBreak/>
        <w:t xml:space="preserve">W tabeli 5 przedstawiono rodzaje i ilości odpadów, które mogą podlegać odzyskowi </w:t>
      </w:r>
      <w:r w:rsidR="00997B67">
        <w:rPr>
          <w:rFonts w:ascii="Arial" w:eastAsia="Calibri" w:hAnsi="Arial" w:cs="Arial"/>
          <w:sz w:val="24"/>
          <w:szCs w:val="21"/>
        </w:rPr>
        <w:br/>
      </w:r>
      <w:r w:rsidRPr="00F06A92">
        <w:rPr>
          <w:rFonts w:ascii="Arial" w:eastAsia="Calibri" w:hAnsi="Arial" w:cs="Arial"/>
          <w:sz w:val="24"/>
          <w:szCs w:val="21"/>
        </w:rPr>
        <w:t>w procesie R5.</w:t>
      </w:r>
      <w:bookmarkStart w:id="27" w:name="_Ref163804570"/>
      <w:bookmarkStart w:id="28" w:name="_Toc163480361"/>
      <w:bookmarkStart w:id="29" w:name="_Toc163480121"/>
      <w:bookmarkStart w:id="30" w:name="_Toc164316447"/>
    </w:p>
    <w:p w14:paraId="19138BAB" w14:textId="6736C0D0" w:rsidR="00F37317" w:rsidRDefault="00F37317" w:rsidP="00337078">
      <w:pPr>
        <w:keepNext/>
        <w:spacing w:before="40" w:line="320" w:lineRule="exact"/>
        <w:rPr>
          <w:rFonts w:ascii="Arial" w:eastAsia="Calibri" w:hAnsi="Arial" w:cs="Arial"/>
          <w:iCs/>
          <w:sz w:val="24"/>
          <w:szCs w:val="28"/>
        </w:rPr>
      </w:pPr>
      <w:r w:rsidRPr="00997B67">
        <w:rPr>
          <w:rFonts w:ascii="Arial" w:eastAsia="Calibri" w:hAnsi="Arial" w:cs="Arial"/>
          <w:iCs/>
          <w:sz w:val="24"/>
          <w:szCs w:val="28"/>
        </w:rPr>
        <w:t>Tabela</w:t>
      </w:r>
      <w:bookmarkEnd w:id="27"/>
      <w:r w:rsidR="001B4E56" w:rsidRPr="00997B67">
        <w:rPr>
          <w:rFonts w:ascii="Arial" w:eastAsia="Calibri" w:hAnsi="Arial" w:cs="Arial"/>
          <w:iCs/>
          <w:sz w:val="24"/>
          <w:szCs w:val="28"/>
        </w:rPr>
        <w:t xml:space="preserve"> 5. </w:t>
      </w:r>
      <w:r w:rsidRPr="00997B67">
        <w:rPr>
          <w:rFonts w:ascii="Arial" w:eastAsia="Calibri" w:hAnsi="Arial" w:cs="Arial"/>
          <w:iCs/>
          <w:sz w:val="24"/>
          <w:szCs w:val="28"/>
        </w:rPr>
        <w:t xml:space="preserve">Rodzaje i ilości odpadów </w:t>
      </w:r>
      <w:bookmarkStart w:id="31" w:name="_Hlk184205408"/>
      <w:r w:rsidRPr="00997B67">
        <w:rPr>
          <w:rFonts w:ascii="Arial" w:eastAsia="Calibri" w:hAnsi="Arial" w:cs="Arial"/>
          <w:iCs/>
          <w:sz w:val="24"/>
          <w:szCs w:val="28"/>
        </w:rPr>
        <w:t>przewidziane do przetwarzania w procesie R5</w:t>
      </w:r>
      <w:bookmarkEnd w:id="28"/>
      <w:bookmarkEnd w:id="29"/>
      <w:bookmarkEnd w:id="30"/>
      <w:bookmarkEnd w:id="31"/>
      <w:r w:rsidR="009D31B9">
        <w:rPr>
          <w:rFonts w:ascii="Arial" w:eastAsia="Calibri" w:hAnsi="Arial" w:cs="Arial"/>
          <w:iCs/>
          <w:sz w:val="24"/>
          <w:szCs w:val="28"/>
        </w:rPr>
        <w:t>.</w:t>
      </w:r>
    </w:p>
    <w:tbl>
      <w:tblPr>
        <w:tblW w:w="9356" w:type="dxa"/>
        <w:tblInd w:w="-3" w:type="dxa"/>
        <w:tblLayout w:type="fixed"/>
        <w:tblCellMar>
          <w:left w:w="0" w:type="dxa"/>
          <w:right w:w="0" w:type="dxa"/>
        </w:tblCellMar>
        <w:tblLook w:val="04A0" w:firstRow="1" w:lastRow="0" w:firstColumn="1" w:lastColumn="0" w:noHBand="0" w:noVBand="1"/>
      </w:tblPr>
      <w:tblGrid>
        <w:gridCol w:w="567"/>
        <w:gridCol w:w="1230"/>
        <w:gridCol w:w="6000"/>
        <w:gridCol w:w="1559"/>
      </w:tblGrid>
      <w:tr w:rsidR="00536D6F" w:rsidRPr="00536D6F" w14:paraId="7A32CF3C" w14:textId="77777777" w:rsidTr="008539EA">
        <w:tc>
          <w:tcPr>
            <w:tcW w:w="567" w:type="dxa"/>
            <w:tcBorders>
              <w:top w:val="single" w:sz="2" w:space="0" w:color="000000"/>
              <w:left w:val="single" w:sz="2" w:space="0" w:color="000000"/>
              <w:bottom w:val="single" w:sz="0" w:space="0" w:color="000000"/>
            </w:tcBorders>
            <w:shd w:val="clear" w:color="auto" w:fill="D9D9D9"/>
            <w:vAlign w:val="center"/>
          </w:tcPr>
          <w:p w14:paraId="24C40B28" w14:textId="77777777" w:rsidR="004404AE" w:rsidRPr="004404AE" w:rsidRDefault="004404AE" w:rsidP="004404AE">
            <w:pPr>
              <w:spacing w:before="120" w:after="120" w:line="240" w:lineRule="auto"/>
              <w:jc w:val="center"/>
              <w:rPr>
                <w:rFonts w:ascii="Arial" w:eastAsia="Calibri" w:hAnsi="Arial" w:cs="Arial"/>
                <w:b/>
                <w:sz w:val="18"/>
                <w:szCs w:val="18"/>
              </w:rPr>
            </w:pPr>
            <w:r w:rsidRPr="004404AE">
              <w:rPr>
                <w:rFonts w:ascii="Arial" w:eastAsia="Calibri" w:hAnsi="Arial" w:cs="Arial"/>
                <w:b/>
                <w:sz w:val="18"/>
                <w:szCs w:val="18"/>
              </w:rPr>
              <w:t>Lp.</w:t>
            </w:r>
          </w:p>
        </w:tc>
        <w:tc>
          <w:tcPr>
            <w:tcW w:w="1230" w:type="dxa"/>
            <w:tcBorders>
              <w:top w:val="single" w:sz="2" w:space="0" w:color="000000"/>
              <w:left w:val="single" w:sz="0" w:space="0" w:color="000000"/>
              <w:bottom w:val="single" w:sz="0" w:space="0" w:color="000000"/>
            </w:tcBorders>
            <w:shd w:val="clear" w:color="auto" w:fill="D9D9D9"/>
            <w:vAlign w:val="center"/>
          </w:tcPr>
          <w:p w14:paraId="0FECB668" w14:textId="77777777" w:rsidR="004404AE" w:rsidRPr="004404AE" w:rsidRDefault="004404AE" w:rsidP="004404AE">
            <w:pPr>
              <w:spacing w:before="120" w:after="120" w:line="240" w:lineRule="auto"/>
              <w:jc w:val="center"/>
              <w:rPr>
                <w:rFonts w:ascii="Arial" w:eastAsia="Calibri" w:hAnsi="Arial" w:cs="Arial"/>
                <w:b/>
                <w:sz w:val="18"/>
                <w:szCs w:val="18"/>
                <w:vertAlign w:val="superscript"/>
              </w:rPr>
            </w:pPr>
            <w:r w:rsidRPr="004404AE">
              <w:rPr>
                <w:rFonts w:ascii="Arial" w:eastAsia="Calibri" w:hAnsi="Arial" w:cs="Arial"/>
                <w:b/>
                <w:sz w:val="18"/>
                <w:szCs w:val="18"/>
              </w:rPr>
              <w:t>Kod odpadów</w:t>
            </w:r>
          </w:p>
        </w:tc>
        <w:tc>
          <w:tcPr>
            <w:tcW w:w="6000" w:type="dxa"/>
            <w:tcBorders>
              <w:top w:val="single" w:sz="2" w:space="0" w:color="000000"/>
              <w:left w:val="single" w:sz="0" w:space="0" w:color="000000"/>
              <w:bottom w:val="single" w:sz="0" w:space="0" w:color="000000"/>
            </w:tcBorders>
            <w:shd w:val="clear" w:color="auto" w:fill="D9D9D9"/>
            <w:vAlign w:val="center"/>
          </w:tcPr>
          <w:p w14:paraId="071E6217" w14:textId="77777777" w:rsidR="004404AE" w:rsidRPr="004404AE" w:rsidRDefault="004404AE" w:rsidP="004404AE">
            <w:pPr>
              <w:spacing w:before="120" w:after="120" w:line="240" w:lineRule="auto"/>
              <w:jc w:val="center"/>
              <w:rPr>
                <w:rFonts w:ascii="Arial" w:eastAsia="Calibri" w:hAnsi="Arial" w:cs="Arial"/>
                <w:b/>
                <w:sz w:val="18"/>
                <w:szCs w:val="18"/>
              </w:rPr>
            </w:pPr>
            <w:r w:rsidRPr="004404AE">
              <w:rPr>
                <w:rFonts w:ascii="Arial" w:eastAsia="Calibri" w:hAnsi="Arial" w:cs="Arial"/>
                <w:b/>
                <w:sz w:val="18"/>
                <w:szCs w:val="18"/>
              </w:rPr>
              <w:t>Rodzaj  odpadów</w:t>
            </w:r>
          </w:p>
        </w:tc>
        <w:tc>
          <w:tcPr>
            <w:tcW w:w="1559" w:type="dxa"/>
            <w:tcBorders>
              <w:top w:val="single" w:sz="2" w:space="0" w:color="000000"/>
              <w:left w:val="single" w:sz="0" w:space="0" w:color="000000"/>
              <w:bottom w:val="single" w:sz="0" w:space="0" w:color="000000"/>
              <w:right w:val="single" w:sz="0" w:space="0" w:color="000000"/>
            </w:tcBorders>
            <w:shd w:val="clear" w:color="auto" w:fill="D9D9D9"/>
            <w:vAlign w:val="center"/>
          </w:tcPr>
          <w:p w14:paraId="33A5C993" w14:textId="77777777" w:rsidR="004404AE" w:rsidRPr="004404AE" w:rsidRDefault="004404AE" w:rsidP="004404AE">
            <w:pPr>
              <w:spacing w:before="120" w:after="120" w:line="240" w:lineRule="auto"/>
              <w:jc w:val="center"/>
              <w:rPr>
                <w:rFonts w:ascii="Arial" w:eastAsia="Calibri" w:hAnsi="Arial" w:cs="Arial"/>
                <w:b/>
                <w:sz w:val="18"/>
                <w:szCs w:val="18"/>
              </w:rPr>
            </w:pPr>
            <w:r w:rsidRPr="004404AE">
              <w:rPr>
                <w:rFonts w:ascii="Arial" w:eastAsia="Calibri" w:hAnsi="Arial" w:cs="Arial"/>
                <w:b/>
                <w:sz w:val="18"/>
                <w:szCs w:val="18"/>
              </w:rPr>
              <w:t>Masa odpadów dopuszczona do odzysku [Mg/rok]</w:t>
            </w:r>
          </w:p>
        </w:tc>
      </w:tr>
      <w:tr w:rsidR="00536D6F" w:rsidRPr="004404AE" w14:paraId="1B981D33" w14:textId="77777777" w:rsidTr="004404AE">
        <w:trPr>
          <w:cantSplit/>
        </w:trPr>
        <w:tc>
          <w:tcPr>
            <w:tcW w:w="9356" w:type="dxa"/>
            <w:gridSpan w:val="4"/>
            <w:tcBorders>
              <w:top w:val="single" w:sz="0" w:space="0" w:color="000000"/>
              <w:left w:val="single" w:sz="2" w:space="0" w:color="000000"/>
              <w:bottom w:val="single" w:sz="0" w:space="0" w:color="000000"/>
              <w:right w:val="single" w:sz="0" w:space="0" w:color="000000"/>
            </w:tcBorders>
            <w:shd w:val="clear" w:color="auto" w:fill="D9D9D9"/>
            <w:vAlign w:val="center"/>
          </w:tcPr>
          <w:p w14:paraId="0A4531E7" w14:textId="77777777" w:rsidR="004404AE" w:rsidRPr="004404AE" w:rsidRDefault="004404AE" w:rsidP="004404AE">
            <w:pPr>
              <w:spacing w:before="120" w:after="120" w:line="240" w:lineRule="auto"/>
              <w:jc w:val="center"/>
              <w:rPr>
                <w:rFonts w:ascii="Arial" w:eastAsia="Calibri" w:hAnsi="Arial" w:cs="Arial"/>
                <w:b/>
                <w:sz w:val="18"/>
                <w:szCs w:val="18"/>
              </w:rPr>
            </w:pPr>
            <w:r w:rsidRPr="004404AE">
              <w:rPr>
                <w:rFonts w:ascii="Arial" w:eastAsia="Calibri" w:hAnsi="Arial" w:cs="Arial"/>
                <w:b/>
                <w:sz w:val="18"/>
                <w:szCs w:val="18"/>
              </w:rPr>
              <w:t>A. Jako materiał do wykonywania warstwy izolacyjnej</w:t>
            </w:r>
          </w:p>
        </w:tc>
      </w:tr>
      <w:tr w:rsidR="00536D6F" w:rsidRPr="004404AE" w14:paraId="66C41601" w14:textId="77777777" w:rsidTr="008539EA">
        <w:trPr>
          <w:cantSplit/>
        </w:trPr>
        <w:tc>
          <w:tcPr>
            <w:tcW w:w="567" w:type="dxa"/>
            <w:tcBorders>
              <w:top w:val="single" w:sz="0" w:space="0" w:color="000000"/>
              <w:left w:val="single" w:sz="2" w:space="0" w:color="000000"/>
              <w:bottom w:val="single" w:sz="0" w:space="0" w:color="000000"/>
              <w:right w:val="single" w:sz="0" w:space="0" w:color="000000"/>
            </w:tcBorders>
          </w:tcPr>
          <w:p w14:paraId="35A4DC6F"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1</w:t>
            </w:r>
          </w:p>
        </w:tc>
        <w:tc>
          <w:tcPr>
            <w:tcW w:w="1230" w:type="dxa"/>
            <w:tcBorders>
              <w:top w:val="single" w:sz="0" w:space="0" w:color="000000"/>
              <w:left w:val="single" w:sz="0" w:space="0" w:color="000000"/>
              <w:bottom w:val="single" w:sz="0" w:space="0" w:color="000000"/>
              <w:right w:val="single" w:sz="0" w:space="0" w:color="000000"/>
            </w:tcBorders>
          </w:tcPr>
          <w:p w14:paraId="10A95CED"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17 01 01</w:t>
            </w:r>
          </w:p>
        </w:tc>
        <w:tc>
          <w:tcPr>
            <w:tcW w:w="6000" w:type="dxa"/>
            <w:tcBorders>
              <w:top w:val="single" w:sz="0" w:space="0" w:color="000000"/>
              <w:left w:val="single" w:sz="0" w:space="0" w:color="000000"/>
              <w:bottom w:val="single" w:sz="0" w:space="0" w:color="000000"/>
              <w:right w:val="single" w:sz="0" w:space="0" w:color="000000"/>
            </w:tcBorders>
          </w:tcPr>
          <w:p w14:paraId="4C5EB854" w14:textId="77777777" w:rsidR="004404AE" w:rsidRPr="004404AE" w:rsidRDefault="004404AE" w:rsidP="004404AE">
            <w:pPr>
              <w:spacing w:before="40" w:after="40" w:line="240" w:lineRule="auto"/>
              <w:ind w:left="43"/>
              <w:rPr>
                <w:rFonts w:ascii="Arial" w:eastAsia="Calibri" w:hAnsi="Arial" w:cs="Arial"/>
                <w:sz w:val="18"/>
                <w:szCs w:val="18"/>
              </w:rPr>
            </w:pPr>
            <w:r w:rsidRPr="004404AE">
              <w:rPr>
                <w:rFonts w:ascii="Arial" w:eastAsia="Calibri" w:hAnsi="Arial" w:cs="Arial"/>
                <w:sz w:val="18"/>
                <w:szCs w:val="18"/>
              </w:rPr>
              <w:t xml:space="preserve">Odpady betonu oraz gruz betonowy z rozbiórek i remontów </w:t>
            </w:r>
          </w:p>
        </w:tc>
        <w:tc>
          <w:tcPr>
            <w:tcW w:w="1559" w:type="dxa"/>
            <w:tcBorders>
              <w:top w:val="single" w:sz="0" w:space="0" w:color="000000"/>
              <w:left w:val="single" w:sz="0" w:space="0" w:color="000000"/>
              <w:bottom w:val="single" w:sz="0" w:space="0" w:color="000000"/>
              <w:right w:val="single" w:sz="0" w:space="0" w:color="000000"/>
            </w:tcBorders>
          </w:tcPr>
          <w:p w14:paraId="68D24C40" w14:textId="77777777" w:rsidR="004404AE" w:rsidRPr="004404AE" w:rsidRDefault="004404AE" w:rsidP="004404AE">
            <w:pPr>
              <w:spacing w:before="40" w:after="40" w:line="240" w:lineRule="auto"/>
              <w:ind w:left="147" w:right="147"/>
              <w:jc w:val="right"/>
              <w:rPr>
                <w:rFonts w:ascii="Arial" w:eastAsia="Calibri" w:hAnsi="Arial" w:cs="Arial"/>
                <w:sz w:val="18"/>
                <w:szCs w:val="18"/>
              </w:rPr>
            </w:pPr>
            <w:r w:rsidRPr="004404AE">
              <w:rPr>
                <w:rFonts w:ascii="Arial" w:eastAsia="Calibri" w:hAnsi="Arial" w:cs="Arial"/>
                <w:sz w:val="18"/>
                <w:szCs w:val="18"/>
              </w:rPr>
              <w:t>10 000,000</w:t>
            </w:r>
          </w:p>
        </w:tc>
      </w:tr>
      <w:tr w:rsidR="00536D6F" w:rsidRPr="004404AE" w14:paraId="5EA4112A" w14:textId="77777777" w:rsidTr="008539EA">
        <w:trPr>
          <w:cantSplit/>
        </w:trPr>
        <w:tc>
          <w:tcPr>
            <w:tcW w:w="567" w:type="dxa"/>
            <w:tcBorders>
              <w:top w:val="single" w:sz="0" w:space="0" w:color="000000"/>
              <w:left w:val="single" w:sz="2" w:space="0" w:color="000000"/>
              <w:bottom w:val="single" w:sz="0" w:space="0" w:color="000000"/>
              <w:right w:val="single" w:sz="0" w:space="0" w:color="000000"/>
            </w:tcBorders>
          </w:tcPr>
          <w:p w14:paraId="0B8D0DA4"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2</w:t>
            </w:r>
          </w:p>
        </w:tc>
        <w:tc>
          <w:tcPr>
            <w:tcW w:w="1230" w:type="dxa"/>
            <w:tcBorders>
              <w:top w:val="single" w:sz="0" w:space="0" w:color="000000"/>
              <w:left w:val="single" w:sz="0" w:space="0" w:color="000000"/>
              <w:bottom w:val="single" w:sz="0" w:space="0" w:color="000000"/>
              <w:right w:val="single" w:sz="0" w:space="0" w:color="000000"/>
            </w:tcBorders>
          </w:tcPr>
          <w:p w14:paraId="3D5107EC"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17 01 02</w:t>
            </w:r>
          </w:p>
        </w:tc>
        <w:tc>
          <w:tcPr>
            <w:tcW w:w="6000" w:type="dxa"/>
            <w:tcBorders>
              <w:top w:val="single" w:sz="0" w:space="0" w:color="000000"/>
              <w:left w:val="single" w:sz="0" w:space="0" w:color="000000"/>
              <w:bottom w:val="single" w:sz="0" w:space="0" w:color="000000"/>
              <w:right w:val="single" w:sz="0" w:space="0" w:color="000000"/>
            </w:tcBorders>
          </w:tcPr>
          <w:p w14:paraId="68A9BD2D" w14:textId="77777777" w:rsidR="004404AE" w:rsidRPr="004404AE" w:rsidRDefault="004404AE" w:rsidP="004404AE">
            <w:pPr>
              <w:spacing w:before="40" w:after="40" w:line="240" w:lineRule="auto"/>
              <w:ind w:left="43"/>
              <w:rPr>
                <w:rFonts w:ascii="Arial" w:eastAsia="Calibri" w:hAnsi="Arial" w:cs="Arial"/>
                <w:sz w:val="18"/>
                <w:szCs w:val="18"/>
              </w:rPr>
            </w:pPr>
            <w:r w:rsidRPr="004404AE">
              <w:rPr>
                <w:rFonts w:ascii="Arial" w:eastAsia="Calibri" w:hAnsi="Arial" w:cs="Arial"/>
                <w:sz w:val="18"/>
                <w:szCs w:val="18"/>
              </w:rPr>
              <w:t>Gruz ceglany</w:t>
            </w:r>
          </w:p>
        </w:tc>
        <w:tc>
          <w:tcPr>
            <w:tcW w:w="1559" w:type="dxa"/>
            <w:tcBorders>
              <w:top w:val="single" w:sz="0" w:space="0" w:color="000000"/>
              <w:left w:val="single" w:sz="0" w:space="0" w:color="000000"/>
              <w:bottom w:val="single" w:sz="0" w:space="0" w:color="000000"/>
              <w:right w:val="single" w:sz="0" w:space="0" w:color="000000"/>
            </w:tcBorders>
          </w:tcPr>
          <w:p w14:paraId="52CB5C63" w14:textId="77777777" w:rsidR="004404AE" w:rsidRPr="004404AE" w:rsidRDefault="004404AE" w:rsidP="004404AE">
            <w:pPr>
              <w:spacing w:before="40" w:after="40" w:line="240" w:lineRule="auto"/>
              <w:ind w:right="147"/>
              <w:jc w:val="right"/>
              <w:rPr>
                <w:rFonts w:ascii="Arial" w:eastAsia="Calibri" w:hAnsi="Arial" w:cs="Arial"/>
                <w:sz w:val="18"/>
                <w:szCs w:val="18"/>
              </w:rPr>
            </w:pPr>
            <w:r w:rsidRPr="004404AE">
              <w:rPr>
                <w:rFonts w:ascii="Arial" w:eastAsia="Calibri" w:hAnsi="Arial" w:cs="Arial"/>
                <w:sz w:val="18"/>
                <w:szCs w:val="18"/>
              </w:rPr>
              <w:t>10 000,000</w:t>
            </w:r>
          </w:p>
        </w:tc>
      </w:tr>
      <w:tr w:rsidR="00536D6F" w:rsidRPr="004404AE" w14:paraId="0AFFDE01" w14:textId="77777777" w:rsidTr="008539EA">
        <w:trPr>
          <w:cantSplit/>
        </w:trPr>
        <w:tc>
          <w:tcPr>
            <w:tcW w:w="567" w:type="dxa"/>
            <w:tcBorders>
              <w:top w:val="single" w:sz="0" w:space="0" w:color="000000"/>
              <w:left w:val="single" w:sz="2" w:space="0" w:color="000000"/>
              <w:bottom w:val="single" w:sz="0" w:space="0" w:color="000000"/>
              <w:right w:val="single" w:sz="0" w:space="0" w:color="000000"/>
            </w:tcBorders>
          </w:tcPr>
          <w:p w14:paraId="573351DF"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3</w:t>
            </w:r>
          </w:p>
        </w:tc>
        <w:tc>
          <w:tcPr>
            <w:tcW w:w="1230" w:type="dxa"/>
            <w:tcBorders>
              <w:top w:val="single" w:sz="0" w:space="0" w:color="000000"/>
              <w:left w:val="single" w:sz="0" w:space="0" w:color="000000"/>
              <w:bottom w:val="single" w:sz="0" w:space="0" w:color="000000"/>
              <w:right w:val="single" w:sz="0" w:space="0" w:color="000000"/>
            </w:tcBorders>
          </w:tcPr>
          <w:p w14:paraId="66D8BB24"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17 01 03</w:t>
            </w:r>
          </w:p>
        </w:tc>
        <w:tc>
          <w:tcPr>
            <w:tcW w:w="6000" w:type="dxa"/>
            <w:tcBorders>
              <w:top w:val="single" w:sz="0" w:space="0" w:color="000000"/>
              <w:left w:val="single" w:sz="0" w:space="0" w:color="000000"/>
              <w:bottom w:val="single" w:sz="0" w:space="0" w:color="000000"/>
              <w:right w:val="single" w:sz="0" w:space="0" w:color="000000"/>
            </w:tcBorders>
          </w:tcPr>
          <w:p w14:paraId="239039D5" w14:textId="77777777" w:rsidR="004404AE" w:rsidRPr="004404AE" w:rsidRDefault="004404AE" w:rsidP="004404AE">
            <w:pPr>
              <w:spacing w:before="40" w:after="40" w:line="240" w:lineRule="auto"/>
              <w:ind w:left="43"/>
              <w:rPr>
                <w:rFonts w:ascii="Arial" w:eastAsia="Calibri" w:hAnsi="Arial" w:cs="Arial"/>
                <w:sz w:val="18"/>
                <w:szCs w:val="18"/>
              </w:rPr>
            </w:pPr>
            <w:r w:rsidRPr="004404AE">
              <w:rPr>
                <w:rFonts w:ascii="Arial" w:eastAsia="Calibri" w:hAnsi="Arial" w:cs="Arial"/>
                <w:sz w:val="18"/>
                <w:szCs w:val="18"/>
              </w:rPr>
              <w:t>Odpady innych materiałów ceramicznych i elementy wyposażenia</w:t>
            </w:r>
          </w:p>
        </w:tc>
        <w:tc>
          <w:tcPr>
            <w:tcW w:w="1559" w:type="dxa"/>
            <w:tcBorders>
              <w:top w:val="single" w:sz="0" w:space="0" w:color="000000"/>
              <w:left w:val="single" w:sz="0" w:space="0" w:color="000000"/>
              <w:bottom w:val="single" w:sz="0" w:space="0" w:color="000000"/>
              <w:right w:val="single" w:sz="0" w:space="0" w:color="000000"/>
            </w:tcBorders>
          </w:tcPr>
          <w:p w14:paraId="6F076D7A" w14:textId="77777777" w:rsidR="004404AE" w:rsidRPr="004404AE" w:rsidRDefault="004404AE" w:rsidP="004404AE">
            <w:pPr>
              <w:spacing w:before="40" w:after="40" w:line="240" w:lineRule="auto"/>
              <w:ind w:right="147"/>
              <w:jc w:val="right"/>
              <w:rPr>
                <w:rFonts w:ascii="Arial" w:eastAsia="Calibri" w:hAnsi="Arial" w:cs="Arial"/>
                <w:sz w:val="18"/>
                <w:szCs w:val="18"/>
              </w:rPr>
            </w:pPr>
            <w:r w:rsidRPr="004404AE">
              <w:rPr>
                <w:rFonts w:ascii="Arial" w:eastAsia="Calibri" w:hAnsi="Arial" w:cs="Arial"/>
                <w:sz w:val="18"/>
                <w:szCs w:val="18"/>
              </w:rPr>
              <w:t>10 000,000</w:t>
            </w:r>
          </w:p>
        </w:tc>
      </w:tr>
      <w:tr w:rsidR="00536D6F" w:rsidRPr="004404AE" w14:paraId="7A2BDD74" w14:textId="77777777" w:rsidTr="008539EA">
        <w:trPr>
          <w:cantSplit/>
        </w:trPr>
        <w:tc>
          <w:tcPr>
            <w:tcW w:w="567" w:type="dxa"/>
            <w:tcBorders>
              <w:top w:val="single" w:sz="0" w:space="0" w:color="000000"/>
              <w:left w:val="single" w:sz="2" w:space="0" w:color="000000"/>
              <w:bottom w:val="single" w:sz="0" w:space="0" w:color="000000"/>
              <w:right w:val="single" w:sz="0" w:space="0" w:color="000000"/>
            </w:tcBorders>
          </w:tcPr>
          <w:p w14:paraId="14F4896F"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4</w:t>
            </w:r>
          </w:p>
        </w:tc>
        <w:tc>
          <w:tcPr>
            <w:tcW w:w="1230" w:type="dxa"/>
            <w:tcBorders>
              <w:top w:val="single" w:sz="0" w:space="0" w:color="000000"/>
              <w:left w:val="single" w:sz="0" w:space="0" w:color="000000"/>
              <w:bottom w:val="single" w:sz="0" w:space="0" w:color="000000"/>
              <w:right w:val="single" w:sz="0" w:space="0" w:color="000000"/>
            </w:tcBorders>
          </w:tcPr>
          <w:p w14:paraId="04491C3A"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17 01 07</w:t>
            </w:r>
          </w:p>
        </w:tc>
        <w:tc>
          <w:tcPr>
            <w:tcW w:w="6000" w:type="dxa"/>
            <w:tcBorders>
              <w:top w:val="single" w:sz="0" w:space="0" w:color="000000"/>
              <w:left w:val="single" w:sz="0" w:space="0" w:color="000000"/>
              <w:bottom w:val="single" w:sz="0" w:space="0" w:color="000000"/>
              <w:right w:val="single" w:sz="0" w:space="0" w:color="000000"/>
            </w:tcBorders>
          </w:tcPr>
          <w:p w14:paraId="03CC99B1" w14:textId="77777777" w:rsidR="004404AE" w:rsidRPr="004404AE" w:rsidRDefault="004404AE" w:rsidP="004404AE">
            <w:pPr>
              <w:spacing w:before="40" w:after="40" w:line="240" w:lineRule="auto"/>
              <w:ind w:left="43"/>
              <w:rPr>
                <w:rFonts w:ascii="Arial" w:eastAsia="Calibri" w:hAnsi="Arial" w:cs="Arial"/>
                <w:sz w:val="18"/>
                <w:szCs w:val="18"/>
              </w:rPr>
            </w:pPr>
            <w:r w:rsidRPr="004404AE">
              <w:rPr>
                <w:rFonts w:ascii="Arial" w:eastAsia="Calibri" w:hAnsi="Arial" w:cs="Arial"/>
                <w:sz w:val="18"/>
                <w:szCs w:val="18"/>
              </w:rPr>
              <w:t>Zmieszane odpady z betonu, gruzu ceglanego, odpadowych materiałów ceramicznych i elementów wyposażenia inne niż wymienione w 17 01 06</w:t>
            </w:r>
          </w:p>
        </w:tc>
        <w:tc>
          <w:tcPr>
            <w:tcW w:w="1559" w:type="dxa"/>
            <w:tcBorders>
              <w:top w:val="single" w:sz="0" w:space="0" w:color="000000"/>
              <w:left w:val="single" w:sz="0" w:space="0" w:color="000000"/>
              <w:bottom w:val="single" w:sz="0" w:space="0" w:color="000000"/>
              <w:right w:val="single" w:sz="0" w:space="0" w:color="000000"/>
            </w:tcBorders>
          </w:tcPr>
          <w:p w14:paraId="5B30CCC1" w14:textId="77777777" w:rsidR="004404AE" w:rsidRPr="004404AE" w:rsidRDefault="004404AE" w:rsidP="004404AE">
            <w:pPr>
              <w:spacing w:before="40" w:after="40" w:line="240" w:lineRule="auto"/>
              <w:ind w:right="147"/>
              <w:jc w:val="right"/>
              <w:rPr>
                <w:rFonts w:ascii="Arial" w:eastAsia="Calibri" w:hAnsi="Arial" w:cs="Arial"/>
                <w:sz w:val="18"/>
                <w:szCs w:val="18"/>
              </w:rPr>
            </w:pPr>
            <w:r w:rsidRPr="004404AE">
              <w:rPr>
                <w:rFonts w:ascii="Arial" w:eastAsia="Calibri" w:hAnsi="Arial" w:cs="Arial"/>
                <w:sz w:val="18"/>
                <w:szCs w:val="18"/>
              </w:rPr>
              <w:t>10 000,000</w:t>
            </w:r>
          </w:p>
        </w:tc>
      </w:tr>
      <w:tr w:rsidR="00536D6F" w:rsidRPr="004404AE" w14:paraId="36AAAFCE" w14:textId="77777777" w:rsidTr="008539EA">
        <w:trPr>
          <w:cantSplit/>
        </w:trPr>
        <w:tc>
          <w:tcPr>
            <w:tcW w:w="567" w:type="dxa"/>
            <w:tcBorders>
              <w:top w:val="single" w:sz="0" w:space="0" w:color="000000"/>
              <w:left w:val="single" w:sz="2" w:space="0" w:color="000000"/>
              <w:bottom w:val="single" w:sz="0" w:space="0" w:color="000000"/>
              <w:right w:val="single" w:sz="0" w:space="0" w:color="000000"/>
            </w:tcBorders>
          </w:tcPr>
          <w:p w14:paraId="7FDBA712"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5</w:t>
            </w:r>
          </w:p>
        </w:tc>
        <w:tc>
          <w:tcPr>
            <w:tcW w:w="1230" w:type="dxa"/>
            <w:tcBorders>
              <w:top w:val="single" w:sz="0" w:space="0" w:color="000000"/>
              <w:left w:val="single" w:sz="0" w:space="0" w:color="000000"/>
              <w:bottom w:val="single" w:sz="0" w:space="0" w:color="000000"/>
              <w:right w:val="single" w:sz="0" w:space="0" w:color="000000"/>
            </w:tcBorders>
          </w:tcPr>
          <w:p w14:paraId="28A5482A"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ex 17 05 04</w:t>
            </w:r>
          </w:p>
        </w:tc>
        <w:tc>
          <w:tcPr>
            <w:tcW w:w="6000" w:type="dxa"/>
            <w:tcBorders>
              <w:top w:val="single" w:sz="0" w:space="0" w:color="000000"/>
              <w:left w:val="single" w:sz="0" w:space="0" w:color="000000"/>
              <w:bottom w:val="single" w:sz="0" w:space="0" w:color="000000"/>
              <w:right w:val="single" w:sz="0" w:space="0" w:color="000000"/>
            </w:tcBorders>
          </w:tcPr>
          <w:p w14:paraId="67CE3904" w14:textId="5BB9FA01" w:rsidR="004404AE" w:rsidRPr="004404AE" w:rsidRDefault="004404AE" w:rsidP="004404AE">
            <w:pPr>
              <w:spacing w:before="40" w:after="40" w:line="240" w:lineRule="auto"/>
              <w:ind w:left="43"/>
              <w:rPr>
                <w:rFonts w:ascii="Arial" w:eastAsia="Calibri" w:hAnsi="Arial" w:cs="Arial"/>
                <w:sz w:val="18"/>
                <w:szCs w:val="18"/>
              </w:rPr>
            </w:pPr>
            <w:r w:rsidRPr="004404AE">
              <w:rPr>
                <w:rFonts w:ascii="Arial" w:eastAsia="Calibri" w:hAnsi="Arial" w:cs="Arial"/>
                <w:sz w:val="18"/>
                <w:szCs w:val="18"/>
              </w:rPr>
              <w:t xml:space="preserve">Gleba i ziemia w tym kamienie, inne niż wymienione </w:t>
            </w:r>
            <w:r w:rsidRPr="004404AE">
              <w:rPr>
                <w:rFonts w:ascii="Arial" w:eastAsia="Calibri" w:hAnsi="Arial" w:cs="Arial"/>
                <w:sz w:val="18"/>
                <w:szCs w:val="18"/>
              </w:rPr>
              <w:br/>
              <w:t xml:space="preserve">w 17 05 03, z wyłączeniem wierzchniej warstwy gleby i torfu oraz gleby </w:t>
            </w:r>
            <w:r w:rsidR="00E461CA">
              <w:rPr>
                <w:rFonts w:ascii="Arial" w:eastAsia="Calibri" w:hAnsi="Arial" w:cs="Arial"/>
                <w:sz w:val="18"/>
                <w:szCs w:val="18"/>
              </w:rPr>
              <w:br/>
            </w:r>
            <w:r w:rsidRPr="004404AE">
              <w:rPr>
                <w:rFonts w:ascii="Arial" w:eastAsia="Calibri" w:hAnsi="Arial" w:cs="Arial"/>
                <w:sz w:val="18"/>
                <w:szCs w:val="18"/>
              </w:rPr>
              <w:t>i kamieni z miejsc skażonych</w:t>
            </w:r>
          </w:p>
        </w:tc>
        <w:tc>
          <w:tcPr>
            <w:tcW w:w="1559" w:type="dxa"/>
            <w:tcBorders>
              <w:top w:val="single" w:sz="0" w:space="0" w:color="000000"/>
              <w:left w:val="single" w:sz="0" w:space="0" w:color="000000"/>
              <w:bottom w:val="single" w:sz="0" w:space="0" w:color="000000"/>
              <w:right w:val="single" w:sz="0" w:space="0" w:color="000000"/>
            </w:tcBorders>
          </w:tcPr>
          <w:p w14:paraId="6D6E2C69" w14:textId="77777777" w:rsidR="004404AE" w:rsidRPr="004404AE" w:rsidRDefault="004404AE" w:rsidP="004404AE">
            <w:pPr>
              <w:spacing w:before="40" w:after="40" w:line="240" w:lineRule="auto"/>
              <w:ind w:right="147"/>
              <w:jc w:val="right"/>
              <w:rPr>
                <w:rFonts w:ascii="Arial" w:eastAsia="Calibri" w:hAnsi="Arial" w:cs="Arial"/>
                <w:sz w:val="18"/>
                <w:szCs w:val="18"/>
              </w:rPr>
            </w:pPr>
            <w:r w:rsidRPr="004404AE">
              <w:rPr>
                <w:rFonts w:ascii="Arial" w:eastAsia="Calibri" w:hAnsi="Arial" w:cs="Arial"/>
                <w:sz w:val="18"/>
                <w:szCs w:val="18"/>
              </w:rPr>
              <w:t>10 000,000</w:t>
            </w:r>
          </w:p>
        </w:tc>
      </w:tr>
      <w:tr w:rsidR="00536D6F" w:rsidRPr="004404AE" w14:paraId="0761E74F" w14:textId="77777777" w:rsidTr="008539EA">
        <w:trPr>
          <w:cantSplit/>
        </w:trPr>
        <w:tc>
          <w:tcPr>
            <w:tcW w:w="567" w:type="dxa"/>
            <w:tcBorders>
              <w:top w:val="single" w:sz="0" w:space="0" w:color="000000"/>
              <w:left w:val="single" w:sz="2" w:space="0" w:color="000000"/>
              <w:bottom w:val="single" w:sz="0" w:space="0" w:color="000000"/>
              <w:right w:val="single" w:sz="0" w:space="0" w:color="000000"/>
            </w:tcBorders>
          </w:tcPr>
          <w:p w14:paraId="4D274ED2"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6</w:t>
            </w:r>
          </w:p>
        </w:tc>
        <w:tc>
          <w:tcPr>
            <w:tcW w:w="1230" w:type="dxa"/>
            <w:tcBorders>
              <w:top w:val="single" w:sz="0" w:space="0" w:color="000000"/>
              <w:left w:val="single" w:sz="0" w:space="0" w:color="000000"/>
              <w:bottom w:val="single" w:sz="0" w:space="0" w:color="000000"/>
              <w:right w:val="single" w:sz="0" w:space="0" w:color="000000"/>
            </w:tcBorders>
          </w:tcPr>
          <w:p w14:paraId="7807B816"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ex 20 01 99</w:t>
            </w:r>
          </w:p>
        </w:tc>
        <w:tc>
          <w:tcPr>
            <w:tcW w:w="6000" w:type="dxa"/>
            <w:tcBorders>
              <w:top w:val="single" w:sz="0" w:space="0" w:color="000000"/>
              <w:left w:val="single" w:sz="0" w:space="0" w:color="000000"/>
              <w:bottom w:val="single" w:sz="0" w:space="0" w:color="000000"/>
              <w:right w:val="single" w:sz="0" w:space="0" w:color="000000"/>
            </w:tcBorders>
          </w:tcPr>
          <w:p w14:paraId="5B2E101D" w14:textId="77777777" w:rsidR="004404AE" w:rsidRPr="004404AE" w:rsidRDefault="004404AE" w:rsidP="004404AE">
            <w:pPr>
              <w:spacing w:before="40" w:after="40" w:line="240" w:lineRule="auto"/>
              <w:ind w:left="43"/>
              <w:rPr>
                <w:rFonts w:ascii="Arial" w:eastAsia="Calibri" w:hAnsi="Arial" w:cs="Arial"/>
                <w:sz w:val="18"/>
                <w:szCs w:val="18"/>
              </w:rPr>
            </w:pPr>
            <w:r w:rsidRPr="004404AE">
              <w:rPr>
                <w:rFonts w:ascii="Arial" w:eastAsia="Calibri" w:hAnsi="Arial" w:cs="Arial"/>
                <w:sz w:val="18"/>
                <w:szCs w:val="18"/>
              </w:rPr>
              <w:t xml:space="preserve"> Popioły z palenisk domowych</w:t>
            </w:r>
          </w:p>
        </w:tc>
        <w:tc>
          <w:tcPr>
            <w:tcW w:w="1559" w:type="dxa"/>
            <w:tcBorders>
              <w:top w:val="single" w:sz="0" w:space="0" w:color="000000"/>
              <w:left w:val="single" w:sz="0" w:space="0" w:color="000000"/>
              <w:bottom w:val="single" w:sz="0" w:space="0" w:color="000000"/>
              <w:right w:val="single" w:sz="0" w:space="0" w:color="000000"/>
            </w:tcBorders>
          </w:tcPr>
          <w:p w14:paraId="112D0693" w14:textId="77777777" w:rsidR="004404AE" w:rsidRPr="004404AE" w:rsidRDefault="004404AE" w:rsidP="004404AE">
            <w:pPr>
              <w:spacing w:before="40" w:after="40" w:line="240" w:lineRule="auto"/>
              <w:ind w:right="147"/>
              <w:jc w:val="right"/>
              <w:rPr>
                <w:rFonts w:ascii="Arial" w:eastAsia="Calibri" w:hAnsi="Arial" w:cs="Arial"/>
                <w:sz w:val="18"/>
                <w:szCs w:val="18"/>
              </w:rPr>
            </w:pPr>
            <w:r w:rsidRPr="004404AE">
              <w:rPr>
                <w:rFonts w:ascii="Arial" w:eastAsia="Calibri" w:hAnsi="Arial" w:cs="Arial"/>
                <w:sz w:val="18"/>
                <w:szCs w:val="18"/>
              </w:rPr>
              <w:t>10 000,000</w:t>
            </w:r>
          </w:p>
        </w:tc>
      </w:tr>
      <w:tr w:rsidR="00536D6F" w:rsidRPr="004404AE" w14:paraId="13904C46" w14:textId="77777777" w:rsidTr="008539EA">
        <w:trPr>
          <w:cantSplit/>
        </w:trPr>
        <w:tc>
          <w:tcPr>
            <w:tcW w:w="567" w:type="dxa"/>
            <w:tcBorders>
              <w:top w:val="single" w:sz="0" w:space="0" w:color="000000"/>
              <w:left w:val="single" w:sz="2" w:space="0" w:color="000000"/>
              <w:bottom w:val="single" w:sz="0" w:space="0" w:color="000000"/>
              <w:right w:val="single" w:sz="0" w:space="0" w:color="000000"/>
            </w:tcBorders>
          </w:tcPr>
          <w:p w14:paraId="51F37420"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7</w:t>
            </w:r>
          </w:p>
        </w:tc>
        <w:tc>
          <w:tcPr>
            <w:tcW w:w="1230" w:type="dxa"/>
            <w:tcBorders>
              <w:top w:val="single" w:sz="0" w:space="0" w:color="000000"/>
              <w:left w:val="single" w:sz="0" w:space="0" w:color="000000"/>
              <w:bottom w:val="single" w:sz="0" w:space="0" w:color="000000"/>
              <w:right w:val="single" w:sz="0" w:space="0" w:color="000000"/>
            </w:tcBorders>
          </w:tcPr>
          <w:p w14:paraId="03BAD2D6"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ex 20 02 02</w:t>
            </w:r>
          </w:p>
        </w:tc>
        <w:tc>
          <w:tcPr>
            <w:tcW w:w="6000" w:type="dxa"/>
            <w:tcBorders>
              <w:top w:val="single" w:sz="0" w:space="0" w:color="000000"/>
              <w:left w:val="single" w:sz="0" w:space="0" w:color="000000"/>
              <w:bottom w:val="single" w:sz="0" w:space="0" w:color="000000"/>
              <w:right w:val="single" w:sz="0" w:space="0" w:color="000000"/>
            </w:tcBorders>
          </w:tcPr>
          <w:p w14:paraId="3136FBBD" w14:textId="08B8D4C1" w:rsidR="004404AE" w:rsidRPr="004404AE" w:rsidRDefault="004404AE" w:rsidP="004404AE">
            <w:pPr>
              <w:spacing w:before="40" w:after="40" w:line="240" w:lineRule="auto"/>
              <w:ind w:left="43"/>
              <w:rPr>
                <w:rFonts w:ascii="Arial" w:eastAsia="Calibri" w:hAnsi="Arial" w:cs="Arial"/>
                <w:sz w:val="18"/>
                <w:szCs w:val="18"/>
              </w:rPr>
            </w:pPr>
            <w:r w:rsidRPr="004404AE">
              <w:rPr>
                <w:rFonts w:ascii="Arial" w:eastAsia="Calibri" w:hAnsi="Arial" w:cs="Arial"/>
                <w:sz w:val="18"/>
                <w:szCs w:val="18"/>
              </w:rPr>
              <w:t xml:space="preserve">Gleba i ziemia, w tym kamienie, pochodzące z ogrodów i parków, </w:t>
            </w:r>
            <w:r w:rsidR="00E461CA">
              <w:rPr>
                <w:rFonts w:ascii="Arial" w:eastAsia="Calibri" w:hAnsi="Arial" w:cs="Arial"/>
                <w:sz w:val="18"/>
                <w:szCs w:val="18"/>
              </w:rPr>
              <w:br/>
            </w:r>
            <w:r w:rsidRPr="004404AE">
              <w:rPr>
                <w:rFonts w:ascii="Arial" w:eastAsia="Calibri" w:hAnsi="Arial" w:cs="Arial"/>
                <w:sz w:val="18"/>
                <w:szCs w:val="18"/>
              </w:rPr>
              <w:t>z wyłączeniem wierzchniej warstwy gleby i torfu</w:t>
            </w:r>
          </w:p>
        </w:tc>
        <w:tc>
          <w:tcPr>
            <w:tcW w:w="1559" w:type="dxa"/>
            <w:tcBorders>
              <w:top w:val="single" w:sz="0" w:space="0" w:color="000000"/>
              <w:left w:val="single" w:sz="0" w:space="0" w:color="000000"/>
              <w:bottom w:val="single" w:sz="0" w:space="0" w:color="000000"/>
              <w:right w:val="single" w:sz="0" w:space="0" w:color="000000"/>
            </w:tcBorders>
          </w:tcPr>
          <w:p w14:paraId="25644AA4" w14:textId="77777777" w:rsidR="004404AE" w:rsidRPr="004404AE" w:rsidRDefault="004404AE" w:rsidP="004404AE">
            <w:pPr>
              <w:spacing w:before="40" w:after="40" w:line="240" w:lineRule="auto"/>
              <w:ind w:right="147"/>
              <w:jc w:val="right"/>
              <w:rPr>
                <w:rFonts w:ascii="Arial" w:eastAsia="Calibri" w:hAnsi="Arial" w:cs="Arial"/>
                <w:sz w:val="18"/>
                <w:szCs w:val="18"/>
              </w:rPr>
            </w:pPr>
            <w:r w:rsidRPr="004404AE">
              <w:rPr>
                <w:rFonts w:ascii="Arial" w:eastAsia="Calibri" w:hAnsi="Arial" w:cs="Arial"/>
                <w:sz w:val="18"/>
                <w:szCs w:val="18"/>
              </w:rPr>
              <w:t>10 000,000</w:t>
            </w:r>
          </w:p>
        </w:tc>
      </w:tr>
      <w:tr w:rsidR="00536D6F" w:rsidRPr="004404AE" w14:paraId="3940D4BC" w14:textId="77777777" w:rsidTr="008539EA">
        <w:trPr>
          <w:cantSplit/>
        </w:trPr>
        <w:tc>
          <w:tcPr>
            <w:tcW w:w="567" w:type="dxa"/>
            <w:tcBorders>
              <w:top w:val="single" w:sz="0" w:space="0" w:color="000000"/>
              <w:left w:val="single" w:sz="2" w:space="0" w:color="000000"/>
              <w:bottom w:val="single" w:sz="0" w:space="0" w:color="000000"/>
              <w:right w:val="single" w:sz="0" w:space="0" w:color="000000"/>
            </w:tcBorders>
          </w:tcPr>
          <w:p w14:paraId="21CAD2FA"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8</w:t>
            </w:r>
          </w:p>
        </w:tc>
        <w:tc>
          <w:tcPr>
            <w:tcW w:w="1230" w:type="dxa"/>
            <w:tcBorders>
              <w:top w:val="single" w:sz="0" w:space="0" w:color="000000"/>
              <w:left w:val="single" w:sz="0" w:space="0" w:color="000000"/>
              <w:bottom w:val="single" w:sz="0" w:space="0" w:color="000000"/>
              <w:right w:val="single" w:sz="0" w:space="0" w:color="000000"/>
            </w:tcBorders>
          </w:tcPr>
          <w:p w14:paraId="7D0C8779"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01 04 13</w:t>
            </w:r>
          </w:p>
        </w:tc>
        <w:tc>
          <w:tcPr>
            <w:tcW w:w="6000" w:type="dxa"/>
            <w:tcBorders>
              <w:top w:val="single" w:sz="0" w:space="0" w:color="000000"/>
              <w:left w:val="single" w:sz="0" w:space="0" w:color="000000"/>
              <w:bottom w:val="single" w:sz="0" w:space="0" w:color="000000"/>
              <w:right w:val="single" w:sz="0" w:space="0" w:color="000000"/>
            </w:tcBorders>
          </w:tcPr>
          <w:p w14:paraId="64B6382C" w14:textId="77777777" w:rsidR="004404AE" w:rsidRPr="004404AE" w:rsidRDefault="004404AE" w:rsidP="004404AE">
            <w:pPr>
              <w:spacing w:before="40" w:after="40" w:line="240" w:lineRule="auto"/>
              <w:ind w:left="43"/>
              <w:rPr>
                <w:rFonts w:ascii="Arial" w:eastAsia="Calibri" w:hAnsi="Arial" w:cs="Arial"/>
                <w:sz w:val="18"/>
                <w:szCs w:val="18"/>
                <w:vertAlign w:val="superscript"/>
              </w:rPr>
            </w:pPr>
            <w:r w:rsidRPr="004404AE">
              <w:rPr>
                <w:rFonts w:ascii="Arial" w:eastAsia="Calibri" w:hAnsi="Arial" w:cs="Arial"/>
                <w:sz w:val="18"/>
                <w:szCs w:val="18"/>
              </w:rPr>
              <w:t>Odpady powstające przy cięciu i obróbce postaciowej skał inne niż wymienione w 01 04 07</w:t>
            </w:r>
            <w:r w:rsidRPr="004404AE">
              <w:rPr>
                <w:rFonts w:ascii="Arial" w:eastAsia="Calibri" w:hAnsi="Arial" w:cs="Arial"/>
                <w:sz w:val="18"/>
                <w:szCs w:val="18"/>
                <w:vertAlign w:val="superscript"/>
              </w:rPr>
              <w:t>1)</w:t>
            </w:r>
          </w:p>
        </w:tc>
        <w:tc>
          <w:tcPr>
            <w:tcW w:w="1559" w:type="dxa"/>
            <w:tcBorders>
              <w:top w:val="single" w:sz="0" w:space="0" w:color="000000"/>
              <w:left w:val="single" w:sz="0" w:space="0" w:color="000000"/>
              <w:bottom w:val="single" w:sz="0" w:space="0" w:color="000000"/>
              <w:right w:val="single" w:sz="0" w:space="0" w:color="000000"/>
            </w:tcBorders>
          </w:tcPr>
          <w:p w14:paraId="3D95DCB5" w14:textId="77777777" w:rsidR="004404AE" w:rsidRPr="004404AE" w:rsidRDefault="004404AE" w:rsidP="004404AE">
            <w:pPr>
              <w:spacing w:before="40" w:after="40" w:line="240" w:lineRule="auto"/>
              <w:ind w:right="147"/>
              <w:jc w:val="right"/>
              <w:rPr>
                <w:rFonts w:ascii="Arial" w:eastAsia="Calibri" w:hAnsi="Arial" w:cs="Arial"/>
                <w:sz w:val="18"/>
                <w:szCs w:val="18"/>
              </w:rPr>
            </w:pPr>
            <w:r w:rsidRPr="004404AE">
              <w:rPr>
                <w:rFonts w:ascii="Arial" w:eastAsia="Calibri" w:hAnsi="Arial" w:cs="Arial"/>
                <w:sz w:val="18"/>
                <w:szCs w:val="18"/>
              </w:rPr>
              <w:t>10 000,000</w:t>
            </w:r>
          </w:p>
        </w:tc>
      </w:tr>
      <w:tr w:rsidR="00536D6F" w:rsidRPr="004404AE" w14:paraId="0A7B54C7" w14:textId="77777777" w:rsidTr="008539EA">
        <w:trPr>
          <w:cantSplit/>
        </w:trPr>
        <w:tc>
          <w:tcPr>
            <w:tcW w:w="567" w:type="dxa"/>
            <w:tcBorders>
              <w:top w:val="single" w:sz="0" w:space="0" w:color="000000"/>
              <w:left w:val="single" w:sz="2" w:space="0" w:color="000000"/>
              <w:bottom w:val="single" w:sz="0" w:space="0" w:color="000000"/>
              <w:right w:val="single" w:sz="0" w:space="0" w:color="000000"/>
            </w:tcBorders>
          </w:tcPr>
          <w:p w14:paraId="072E06FE"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9</w:t>
            </w:r>
          </w:p>
        </w:tc>
        <w:tc>
          <w:tcPr>
            <w:tcW w:w="1230" w:type="dxa"/>
            <w:tcBorders>
              <w:top w:val="single" w:sz="0" w:space="0" w:color="000000"/>
              <w:left w:val="single" w:sz="0" w:space="0" w:color="000000"/>
              <w:bottom w:val="single" w:sz="0" w:space="0" w:color="000000"/>
              <w:right w:val="single" w:sz="0" w:space="0" w:color="000000"/>
            </w:tcBorders>
          </w:tcPr>
          <w:p w14:paraId="0BCEF7D2"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02 07 99</w:t>
            </w:r>
          </w:p>
        </w:tc>
        <w:tc>
          <w:tcPr>
            <w:tcW w:w="6000" w:type="dxa"/>
            <w:tcBorders>
              <w:top w:val="single" w:sz="0" w:space="0" w:color="000000"/>
              <w:left w:val="single" w:sz="0" w:space="0" w:color="000000"/>
              <w:bottom w:val="single" w:sz="0" w:space="0" w:color="000000"/>
              <w:right w:val="single" w:sz="0" w:space="0" w:color="000000"/>
            </w:tcBorders>
          </w:tcPr>
          <w:p w14:paraId="1E05F9F3" w14:textId="77777777" w:rsidR="004404AE" w:rsidRPr="004404AE" w:rsidRDefault="004404AE" w:rsidP="004404AE">
            <w:pPr>
              <w:spacing w:before="40" w:after="40" w:line="240" w:lineRule="auto"/>
              <w:ind w:left="43"/>
              <w:rPr>
                <w:rFonts w:ascii="Arial" w:eastAsia="Calibri" w:hAnsi="Arial" w:cs="Arial"/>
                <w:sz w:val="18"/>
                <w:szCs w:val="18"/>
              </w:rPr>
            </w:pPr>
            <w:r w:rsidRPr="004404AE">
              <w:rPr>
                <w:rFonts w:ascii="Arial" w:eastAsia="Calibri" w:hAnsi="Arial" w:cs="Arial"/>
                <w:sz w:val="18"/>
                <w:szCs w:val="18"/>
              </w:rPr>
              <w:t>Inne niewymienione odpady (ziemia okrzemkowa z filtracji piwa)</w:t>
            </w:r>
            <w:r w:rsidRPr="004404AE">
              <w:rPr>
                <w:rFonts w:ascii="Arial" w:eastAsia="Calibri" w:hAnsi="Arial" w:cs="Arial"/>
                <w:sz w:val="18"/>
                <w:szCs w:val="18"/>
                <w:vertAlign w:val="superscript"/>
              </w:rPr>
              <w:t>1)</w:t>
            </w:r>
          </w:p>
        </w:tc>
        <w:tc>
          <w:tcPr>
            <w:tcW w:w="1559" w:type="dxa"/>
            <w:tcBorders>
              <w:top w:val="single" w:sz="0" w:space="0" w:color="000000"/>
              <w:left w:val="single" w:sz="0" w:space="0" w:color="000000"/>
              <w:bottom w:val="single" w:sz="0" w:space="0" w:color="000000"/>
              <w:right w:val="single" w:sz="0" w:space="0" w:color="000000"/>
            </w:tcBorders>
          </w:tcPr>
          <w:p w14:paraId="66529DC4" w14:textId="77777777" w:rsidR="004404AE" w:rsidRPr="004404AE" w:rsidRDefault="004404AE" w:rsidP="004404AE">
            <w:pPr>
              <w:spacing w:before="40" w:after="40" w:line="240" w:lineRule="auto"/>
              <w:ind w:right="147"/>
              <w:jc w:val="right"/>
              <w:rPr>
                <w:rFonts w:ascii="Arial" w:eastAsia="Calibri" w:hAnsi="Arial" w:cs="Arial"/>
                <w:sz w:val="18"/>
                <w:szCs w:val="18"/>
              </w:rPr>
            </w:pPr>
            <w:r w:rsidRPr="004404AE">
              <w:rPr>
                <w:rFonts w:ascii="Arial" w:eastAsia="Calibri" w:hAnsi="Arial" w:cs="Arial"/>
                <w:sz w:val="18"/>
                <w:szCs w:val="18"/>
              </w:rPr>
              <w:t>10 000,000</w:t>
            </w:r>
          </w:p>
        </w:tc>
      </w:tr>
      <w:tr w:rsidR="00536D6F" w:rsidRPr="004404AE" w14:paraId="784F83CC" w14:textId="77777777" w:rsidTr="008539EA">
        <w:trPr>
          <w:cantSplit/>
        </w:trPr>
        <w:tc>
          <w:tcPr>
            <w:tcW w:w="567" w:type="dxa"/>
            <w:tcBorders>
              <w:top w:val="single" w:sz="0" w:space="0" w:color="000000"/>
              <w:left w:val="single" w:sz="2" w:space="0" w:color="000000"/>
              <w:bottom w:val="single" w:sz="0" w:space="0" w:color="000000"/>
              <w:right w:val="single" w:sz="0" w:space="0" w:color="000000"/>
            </w:tcBorders>
          </w:tcPr>
          <w:p w14:paraId="38701156"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10</w:t>
            </w:r>
          </w:p>
        </w:tc>
        <w:tc>
          <w:tcPr>
            <w:tcW w:w="1230" w:type="dxa"/>
            <w:tcBorders>
              <w:top w:val="single" w:sz="0" w:space="0" w:color="000000"/>
              <w:left w:val="single" w:sz="0" w:space="0" w:color="000000"/>
              <w:bottom w:val="single" w:sz="0" w:space="0" w:color="000000"/>
              <w:right w:val="single" w:sz="0" w:space="0" w:color="000000"/>
            </w:tcBorders>
          </w:tcPr>
          <w:p w14:paraId="3E55EF2D"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10 01 01</w:t>
            </w:r>
          </w:p>
        </w:tc>
        <w:tc>
          <w:tcPr>
            <w:tcW w:w="6000" w:type="dxa"/>
            <w:tcBorders>
              <w:top w:val="single" w:sz="0" w:space="0" w:color="000000"/>
              <w:left w:val="single" w:sz="0" w:space="0" w:color="000000"/>
              <w:bottom w:val="single" w:sz="0" w:space="0" w:color="000000"/>
              <w:right w:val="single" w:sz="0" w:space="0" w:color="000000"/>
            </w:tcBorders>
          </w:tcPr>
          <w:p w14:paraId="01C57083" w14:textId="77777777" w:rsidR="004404AE" w:rsidRPr="004404AE" w:rsidRDefault="004404AE" w:rsidP="004404AE">
            <w:pPr>
              <w:spacing w:before="40" w:after="40" w:line="240" w:lineRule="auto"/>
              <w:ind w:left="43"/>
              <w:rPr>
                <w:rFonts w:ascii="Arial" w:eastAsia="Calibri" w:hAnsi="Arial" w:cs="Arial"/>
                <w:sz w:val="18"/>
                <w:szCs w:val="18"/>
              </w:rPr>
            </w:pPr>
            <w:r w:rsidRPr="004404AE">
              <w:rPr>
                <w:rFonts w:ascii="Arial" w:eastAsia="Calibri" w:hAnsi="Arial" w:cs="Arial"/>
                <w:sz w:val="18"/>
                <w:szCs w:val="18"/>
              </w:rPr>
              <w:t>Żużle, popioły paleniskowe i pyły z kotłów (z wyłączeniem pyłów</w:t>
            </w:r>
            <w:r w:rsidRPr="004404AE">
              <w:rPr>
                <w:rFonts w:ascii="Arial" w:eastAsia="Calibri" w:hAnsi="Arial" w:cs="Arial"/>
                <w:sz w:val="18"/>
                <w:szCs w:val="18"/>
              </w:rPr>
              <w:br/>
              <w:t xml:space="preserve"> z kotłów wymienionych w 10 01 04)</w:t>
            </w:r>
            <w:r w:rsidRPr="004404AE">
              <w:rPr>
                <w:rFonts w:ascii="Arial" w:eastAsia="Calibri" w:hAnsi="Arial" w:cs="Arial"/>
                <w:sz w:val="18"/>
                <w:szCs w:val="18"/>
                <w:vertAlign w:val="superscript"/>
              </w:rPr>
              <w:t>1)</w:t>
            </w:r>
          </w:p>
        </w:tc>
        <w:tc>
          <w:tcPr>
            <w:tcW w:w="1559" w:type="dxa"/>
            <w:tcBorders>
              <w:top w:val="single" w:sz="0" w:space="0" w:color="000000"/>
              <w:left w:val="single" w:sz="0" w:space="0" w:color="000000"/>
              <w:bottom w:val="single" w:sz="0" w:space="0" w:color="000000"/>
              <w:right w:val="single" w:sz="0" w:space="0" w:color="000000"/>
            </w:tcBorders>
          </w:tcPr>
          <w:p w14:paraId="0E79F8EE" w14:textId="77777777" w:rsidR="004404AE" w:rsidRPr="004404AE" w:rsidRDefault="004404AE" w:rsidP="004404AE">
            <w:pPr>
              <w:spacing w:before="40" w:after="40" w:line="240" w:lineRule="auto"/>
              <w:ind w:right="147"/>
              <w:jc w:val="right"/>
              <w:rPr>
                <w:rFonts w:ascii="Arial" w:eastAsia="Calibri" w:hAnsi="Arial" w:cs="Arial"/>
                <w:sz w:val="18"/>
                <w:szCs w:val="18"/>
              </w:rPr>
            </w:pPr>
            <w:r w:rsidRPr="004404AE">
              <w:rPr>
                <w:rFonts w:ascii="Arial" w:eastAsia="Calibri" w:hAnsi="Arial" w:cs="Arial"/>
                <w:sz w:val="18"/>
                <w:szCs w:val="18"/>
              </w:rPr>
              <w:t>10 000,000</w:t>
            </w:r>
          </w:p>
        </w:tc>
      </w:tr>
      <w:tr w:rsidR="00536D6F" w:rsidRPr="004404AE" w14:paraId="7E09A491" w14:textId="77777777" w:rsidTr="008539EA">
        <w:trPr>
          <w:cantSplit/>
        </w:trPr>
        <w:tc>
          <w:tcPr>
            <w:tcW w:w="567" w:type="dxa"/>
            <w:tcBorders>
              <w:top w:val="single" w:sz="0" w:space="0" w:color="000000"/>
              <w:left w:val="single" w:sz="2" w:space="0" w:color="000000"/>
              <w:bottom w:val="single" w:sz="0" w:space="0" w:color="000000"/>
              <w:right w:val="single" w:sz="0" w:space="0" w:color="000000"/>
            </w:tcBorders>
          </w:tcPr>
          <w:p w14:paraId="1D8028F1"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11</w:t>
            </w:r>
          </w:p>
        </w:tc>
        <w:tc>
          <w:tcPr>
            <w:tcW w:w="1230" w:type="dxa"/>
            <w:tcBorders>
              <w:top w:val="single" w:sz="0" w:space="0" w:color="000000"/>
              <w:left w:val="single" w:sz="0" w:space="0" w:color="000000"/>
              <w:bottom w:val="single" w:sz="0" w:space="0" w:color="000000"/>
              <w:right w:val="single" w:sz="0" w:space="0" w:color="000000"/>
            </w:tcBorders>
          </w:tcPr>
          <w:p w14:paraId="58AF5488"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19 08 02</w:t>
            </w:r>
          </w:p>
        </w:tc>
        <w:tc>
          <w:tcPr>
            <w:tcW w:w="6000" w:type="dxa"/>
            <w:tcBorders>
              <w:top w:val="single" w:sz="0" w:space="0" w:color="000000"/>
              <w:left w:val="single" w:sz="0" w:space="0" w:color="000000"/>
              <w:bottom w:val="single" w:sz="0" w:space="0" w:color="000000"/>
              <w:right w:val="single" w:sz="0" w:space="0" w:color="000000"/>
            </w:tcBorders>
          </w:tcPr>
          <w:p w14:paraId="594ABAF9" w14:textId="77777777" w:rsidR="004404AE" w:rsidRPr="004404AE" w:rsidRDefault="004404AE" w:rsidP="004404AE">
            <w:pPr>
              <w:spacing w:before="40" w:after="40" w:line="240" w:lineRule="auto"/>
              <w:ind w:left="43"/>
              <w:rPr>
                <w:rFonts w:ascii="Arial" w:eastAsia="Calibri" w:hAnsi="Arial" w:cs="Arial"/>
                <w:sz w:val="18"/>
                <w:szCs w:val="18"/>
              </w:rPr>
            </w:pPr>
            <w:r w:rsidRPr="004404AE">
              <w:rPr>
                <w:rFonts w:ascii="Arial" w:eastAsia="Calibri" w:hAnsi="Arial" w:cs="Arial"/>
                <w:sz w:val="18"/>
                <w:szCs w:val="18"/>
              </w:rPr>
              <w:t>Zawartość piaskowników</w:t>
            </w:r>
            <w:r w:rsidRPr="004404AE">
              <w:rPr>
                <w:rFonts w:ascii="Arial" w:eastAsia="Calibri" w:hAnsi="Arial" w:cs="Arial"/>
                <w:sz w:val="18"/>
                <w:szCs w:val="18"/>
                <w:vertAlign w:val="superscript"/>
              </w:rPr>
              <w:t>1)</w:t>
            </w:r>
          </w:p>
        </w:tc>
        <w:tc>
          <w:tcPr>
            <w:tcW w:w="1559" w:type="dxa"/>
            <w:tcBorders>
              <w:top w:val="single" w:sz="0" w:space="0" w:color="000000"/>
              <w:left w:val="single" w:sz="0" w:space="0" w:color="000000"/>
              <w:bottom w:val="single" w:sz="0" w:space="0" w:color="000000"/>
              <w:right w:val="single" w:sz="0" w:space="0" w:color="000000"/>
            </w:tcBorders>
          </w:tcPr>
          <w:p w14:paraId="22F3CCEF" w14:textId="77777777" w:rsidR="004404AE" w:rsidRPr="004404AE" w:rsidRDefault="004404AE" w:rsidP="004404AE">
            <w:pPr>
              <w:spacing w:before="40" w:after="40" w:line="240" w:lineRule="auto"/>
              <w:ind w:right="147"/>
              <w:jc w:val="right"/>
              <w:rPr>
                <w:rFonts w:ascii="Arial" w:eastAsia="Calibri" w:hAnsi="Arial" w:cs="Arial"/>
                <w:sz w:val="18"/>
                <w:szCs w:val="18"/>
              </w:rPr>
            </w:pPr>
            <w:r w:rsidRPr="004404AE">
              <w:rPr>
                <w:rFonts w:ascii="Arial" w:eastAsia="Calibri" w:hAnsi="Arial" w:cs="Arial"/>
                <w:sz w:val="18"/>
                <w:szCs w:val="18"/>
              </w:rPr>
              <w:t>10 000,000</w:t>
            </w:r>
          </w:p>
        </w:tc>
      </w:tr>
      <w:tr w:rsidR="00536D6F" w:rsidRPr="004404AE" w14:paraId="41651E29" w14:textId="77777777" w:rsidTr="008539EA">
        <w:trPr>
          <w:cantSplit/>
        </w:trPr>
        <w:tc>
          <w:tcPr>
            <w:tcW w:w="567" w:type="dxa"/>
            <w:tcBorders>
              <w:top w:val="single" w:sz="0" w:space="0" w:color="000000"/>
              <w:left w:val="single" w:sz="2" w:space="0" w:color="000000"/>
              <w:bottom w:val="single" w:sz="0" w:space="0" w:color="000000"/>
              <w:right w:val="single" w:sz="0" w:space="0" w:color="000000"/>
            </w:tcBorders>
          </w:tcPr>
          <w:p w14:paraId="52FB5446"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12</w:t>
            </w:r>
          </w:p>
        </w:tc>
        <w:tc>
          <w:tcPr>
            <w:tcW w:w="1230" w:type="dxa"/>
            <w:tcBorders>
              <w:top w:val="single" w:sz="0" w:space="0" w:color="000000"/>
              <w:left w:val="single" w:sz="0" w:space="0" w:color="000000"/>
              <w:bottom w:val="single" w:sz="0" w:space="0" w:color="000000"/>
              <w:right w:val="single" w:sz="0" w:space="0" w:color="000000"/>
            </w:tcBorders>
          </w:tcPr>
          <w:p w14:paraId="0EDCD62D"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19 12 09</w:t>
            </w:r>
          </w:p>
        </w:tc>
        <w:tc>
          <w:tcPr>
            <w:tcW w:w="6000" w:type="dxa"/>
            <w:tcBorders>
              <w:top w:val="single" w:sz="0" w:space="0" w:color="000000"/>
              <w:left w:val="single" w:sz="0" w:space="0" w:color="000000"/>
              <w:bottom w:val="single" w:sz="0" w:space="0" w:color="000000"/>
              <w:right w:val="single" w:sz="0" w:space="0" w:color="000000"/>
            </w:tcBorders>
          </w:tcPr>
          <w:p w14:paraId="49114088" w14:textId="572BE730" w:rsidR="004404AE" w:rsidRPr="004404AE" w:rsidRDefault="004404AE" w:rsidP="004404AE">
            <w:pPr>
              <w:spacing w:before="40" w:after="40" w:line="240" w:lineRule="auto"/>
              <w:ind w:left="43"/>
              <w:rPr>
                <w:rFonts w:ascii="Arial" w:eastAsia="Calibri" w:hAnsi="Arial" w:cs="Arial"/>
                <w:sz w:val="18"/>
                <w:szCs w:val="18"/>
              </w:rPr>
            </w:pPr>
            <w:r w:rsidRPr="004404AE">
              <w:rPr>
                <w:rFonts w:ascii="Arial" w:eastAsia="Calibri" w:hAnsi="Arial" w:cs="Arial"/>
                <w:sz w:val="18"/>
                <w:szCs w:val="18"/>
              </w:rPr>
              <w:t>Minerały (</w:t>
            </w:r>
            <w:r w:rsidR="009D31B9">
              <w:rPr>
                <w:rFonts w:ascii="Arial" w:eastAsia="Calibri" w:hAnsi="Arial" w:cs="Arial"/>
                <w:sz w:val="18"/>
                <w:szCs w:val="18"/>
              </w:rPr>
              <w:t>np</w:t>
            </w:r>
            <w:r w:rsidRPr="004404AE">
              <w:rPr>
                <w:rFonts w:ascii="Arial" w:eastAsia="Calibri" w:hAnsi="Arial" w:cs="Arial"/>
                <w:sz w:val="18"/>
                <w:szCs w:val="18"/>
              </w:rPr>
              <w:t>. piasek, kamienie)</w:t>
            </w:r>
            <w:r w:rsidRPr="004404AE">
              <w:rPr>
                <w:rFonts w:ascii="Arial" w:eastAsia="Calibri" w:hAnsi="Arial" w:cs="Arial"/>
                <w:sz w:val="18"/>
                <w:szCs w:val="18"/>
                <w:vertAlign w:val="superscript"/>
              </w:rPr>
              <w:t>1)</w:t>
            </w:r>
          </w:p>
        </w:tc>
        <w:tc>
          <w:tcPr>
            <w:tcW w:w="1559" w:type="dxa"/>
            <w:tcBorders>
              <w:top w:val="single" w:sz="0" w:space="0" w:color="000000"/>
              <w:left w:val="single" w:sz="0" w:space="0" w:color="000000"/>
              <w:bottom w:val="single" w:sz="0" w:space="0" w:color="000000"/>
              <w:right w:val="single" w:sz="0" w:space="0" w:color="000000"/>
            </w:tcBorders>
          </w:tcPr>
          <w:p w14:paraId="35E5867C" w14:textId="77777777" w:rsidR="004404AE" w:rsidRPr="004404AE" w:rsidRDefault="004404AE" w:rsidP="004404AE">
            <w:pPr>
              <w:spacing w:before="40" w:after="40" w:line="240" w:lineRule="auto"/>
              <w:ind w:right="147"/>
              <w:jc w:val="right"/>
              <w:rPr>
                <w:rFonts w:ascii="Arial" w:eastAsia="Calibri" w:hAnsi="Arial" w:cs="Arial"/>
                <w:sz w:val="18"/>
                <w:szCs w:val="18"/>
              </w:rPr>
            </w:pPr>
            <w:r w:rsidRPr="004404AE">
              <w:rPr>
                <w:rFonts w:ascii="Arial" w:eastAsia="Calibri" w:hAnsi="Arial" w:cs="Arial"/>
                <w:sz w:val="18"/>
                <w:szCs w:val="18"/>
              </w:rPr>
              <w:t>10 000,000</w:t>
            </w:r>
          </w:p>
        </w:tc>
      </w:tr>
      <w:tr w:rsidR="00536D6F" w:rsidRPr="004404AE" w14:paraId="2395DA3F" w14:textId="77777777" w:rsidTr="004404AE">
        <w:trPr>
          <w:cantSplit/>
        </w:trPr>
        <w:tc>
          <w:tcPr>
            <w:tcW w:w="9356" w:type="dxa"/>
            <w:gridSpan w:val="4"/>
            <w:tcBorders>
              <w:top w:val="single" w:sz="0" w:space="0" w:color="000000"/>
              <w:left w:val="single" w:sz="2" w:space="0" w:color="000000"/>
              <w:bottom w:val="single" w:sz="0" w:space="0" w:color="000000"/>
              <w:right w:val="single" w:sz="0" w:space="0" w:color="000000"/>
            </w:tcBorders>
            <w:shd w:val="clear" w:color="auto" w:fill="D9D9D9"/>
          </w:tcPr>
          <w:p w14:paraId="5F42DFF0" w14:textId="77777777" w:rsidR="004404AE" w:rsidRPr="004404AE" w:rsidRDefault="004404AE" w:rsidP="004404AE">
            <w:pPr>
              <w:spacing w:before="120" w:after="120" w:line="240" w:lineRule="auto"/>
              <w:jc w:val="center"/>
              <w:rPr>
                <w:rFonts w:ascii="Arial" w:eastAsia="Calibri" w:hAnsi="Arial" w:cs="Arial"/>
                <w:b/>
                <w:sz w:val="18"/>
                <w:szCs w:val="18"/>
              </w:rPr>
            </w:pPr>
            <w:r w:rsidRPr="004404AE">
              <w:rPr>
                <w:rFonts w:ascii="Arial" w:eastAsia="Calibri" w:hAnsi="Arial" w:cs="Arial"/>
                <w:b/>
                <w:sz w:val="18"/>
                <w:szCs w:val="18"/>
              </w:rPr>
              <w:t>B. Jako materiał do budowy skarp, w tym obwałowań i kształtowania korony składowiska</w:t>
            </w:r>
          </w:p>
        </w:tc>
      </w:tr>
      <w:tr w:rsidR="00536D6F" w:rsidRPr="004404AE" w14:paraId="33B2F497" w14:textId="77777777" w:rsidTr="008539EA">
        <w:trPr>
          <w:cantSplit/>
        </w:trPr>
        <w:tc>
          <w:tcPr>
            <w:tcW w:w="567" w:type="dxa"/>
            <w:tcBorders>
              <w:top w:val="single" w:sz="0" w:space="0" w:color="000000"/>
              <w:left w:val="single" w:sz="2" w:space="0" w:color="000000"/>
              <w:bottom w:val="single" w:sz="0" w:space="0" w:color="000000"/>
              <w:right w:val="single" w:sz="0" w:space="0" w:color="000000"/>
            </w:tcBorders>
          </w:tcPr>
          <w:p w14:paraId="46E2777B" w14:textId="77777777" w:rsidR="004404AE" w:rsidRPr="004404AE" w:rsidRDefault="004404AE" w:rsidP="004404AE">
            <w:pPr>
              <w:spacing w:before="0" w:after="0" w:line="240" w:lineRule="auto"/>
              <w:jc w:val="center"/>
              <w:rPr>
                <w:rFonts w:ascii="Arial" w:eastAsia="Calibri" w:hAnsi="Arial" w:cs="Arial"/>
                <w:sz w:val="18"/>
                <w:szCs w:val="18"/>
              </w:rPr>
            </w:pPr>
            <w:r w:rsidRPr="004404AE">
              <w:rPr>
                <w:rFonts w:ascii="Arial" w:eastAsia="Calibri" w:hAnsi="Arial" w:cs="Arial"/>
                <w:sz w:val="18"/>
                <w:szCs w:val="18"/>
              </w:rPr>
              <w:t>1</w:t>
            </w:r>
          </w:p>
        </w:tc>
        <w:tc>
          <w:tcPr>
            <w:tcW w:w="1230" w:type="dxa"/>
            <w:tcBorders>
              <w:top w:val="single" w:sz="0" w:space="0" w:color="000000"/>
              <w:left w:val="single" w:sz="0" w:space="0" w:color="000000"/>
              <w:bottom w:val="single" w:sz="0" w:space="0" w:color="000000"/>
              <w:right w:val="single" w:sz="0" w:space="0" w:color="000000"/>
            </w:tcBorders>
          </w:tcPr>
          <w:p w14:paraId="790E864B"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01 04 09</w:t>
            </w:r>
          </w:p>
        </w:tc>
        <w:tc>
          <w:tcPr>
            <w:tcW w:w="6000" w:type="dxa"/>
            <w:tcBorders>
              <w:top w:val="single" w:sz="0" w:space="0" w:color="000000"/>
              <w:left w:val="single" w:sz="0" w:space="0" w:color="000000"/>
              <w:bottom w:val="single" w:sz="0" w:space="0" w:color="000000"/>
              <w:right w:val="single" w:sz="0" w:space="0" w:color="000000"/>
            </w:tcBorders>
          </w:tcPr>
          <w:p w14:paraId="3D42D891" w14:textId="77777777" w:rsidR="004404AE" w:rsidRPr="004404AE" w:rsidRDefault="004404AE" w:rsidP="004404AE">
            <w:pPr>
              <w:spacing w:before="40" w:after="40" w:line="240" w:lineRule="auto"/>
              <w:ind w:left="43" w:right="137"/>
              <w:rPr>
                <w:rFonts w:ascii="Arial" w:eastAsia="Calibri" w:hAnsi="Arial" w:cs="Arial"/>
                <w:sz w:val="18"/>
                <w:szCs w:val="18"/>
              </w:rPr>
            </w:pPr>
            <w:r w:rsidRPr="004404AE">
              <w:rPr>
                <w:rFonts w:ascii="Arial" w:eastAsia="Calibri" w:hAnsi="Arial" w:cs="Arial"/>
                <w:sz w:val="18"/>
                <w:szCs w:val="18"/>
              </w:rPr>
              <w:t xml:space="preserve">Odpadowe piaski i iły </w:t>
            </w:r>
          </w:p>
        </w:tc>
        <w:tc>
          <w:tcPr>
            <w:tcW w:w="1559" w:type="dxa"/>
            <w:tcBorders>
              <w:top w:val="single" w:sz="0" w:space="0" w:color="000000"/>
              <w:left w:val="single" w:sz="0" w:space="0" w:color="000000"/>
              <w:bottom w:val="single" w:sz="0" w:space="0" w:color="000000"/>
              <w:right w:val="single" w:sz="0" w:space="0" w:color="000000"/>
            </w:tcBorders>
          </w:tcPr>
          <w:p w14:paraId="487B0D1D" w14:textId="77777777" w:rsidR="004404AE" w:rsidRPr="004404AE" w:rsidRDefault="004404AE" w:rsidP="004404AE">
            <w:pPr>
              <w:spacing w:before="40" w:after="40" w:line="240" w:lineRule="auto"/>
              <w:ind w:left="147" w:right="147"/>
              <w:jc w:val="right"/>
              <w:rPr>
                <w:rFonts w:ascii="Arial" w:eastAsia="Calibri" w:hAnsi="Arial" w:cs="Arial"/>
                <w:sz w:val="18"/>
                <w:szCs w:val="18"/>
              </w:rPr>
            </w:pPr>
            <w:r w:rsidRPr="004404AE">
              <w:rPr>
                <w:rFonts w:ascii="Arial" w:eastAsia="Calibri" w:hAnsi="Arial" w:cs="Arial"/>
                <w:sz w:val="18"/>
                <w:szCs w:val="18"/>
              </w:rPr>
              <w:t>10 000,000</w:t>
            </w:r>
          </w:p>
        </w:tc>
      </w:tr>
      <w:tr w:rsidR="00536D6F" w:rsidRPr="004404AE" w14:paraId="433F623E" w14:textId="77777777" w:rsidTr="008539EA">
        <w:trPr>
          <w:cantSplit/>
        </w:trPr>
        <w:tc>
          <w:tcPr>
            <w:tcW w:w="567" w:type="dxa"/>
            <w:tcBorders>
              <w:top w:val="single" w:sz="0" w:space="0" w:color="000000"/>
              <w:left w:val="single" w:sz="2" w:space="0" w:color="000000"/>
              <w:bottom w:val="single" w:sz="0" w:space="0" w:color="000000"/>
              <w:right w:val="single" w:sz="0" w:space="0" w:color="000000"/>
            </w:tcBorders>
          </w:tcPr>
          <w:p w14:paraId="735E23A3" w14:textId="77777777" w:rsidR="004404AE" w:rsidRPr="004404AE" w:rsidRDefault="004404AE" w:rsidP="004404AE">
            <w:pPr>
              <w:spacing w:before="0" w:after="0" w:line="240" w:lineRule="auto"/>
              <w:jc w:val="center"/>
              <w:rPr>
                <w:rFonts w:ascii="Arial" w:eastAsia="Calibri" w:hAnsi="Arial" w:cs="Arial"/>
                <w:sz w:val="18"/>
                <w:szCs w:val="18"/>
              </w:rPr>
            </w:pPr>
            <w:r w:rsidRPr="004404AE">
              <w:rPr>
                <w:rFonts w:ascii="Arial" w:eastAsia="Calibri" w:hAnsi="Arial" w:cs="Arial"/>
                <w:sz w:val="18"/>
                <w:szCs w:val="18"/>
              </w:rPr>
              <w:t>2</w:t>
            </w:r>
          </w:p>
        </w:tc>
        <w:tc>
          <w:tcPr>
            <w:tcW w:w="1230" w:type="dxa"/>
            <w:tcBorders>
              <w:top w:val="single" w:sz="0" w:space="0" w:color="000000"/>
              <w:left w:val="single" w:sz="0" w:space="0" w:color="000000"/>
              <w:bottom w:val="single" w:sz="0" w:space="0" w:color="000000"/>
              <w:right w:val="single" w:sz="0" w:space="0" w:color="000000"/>
            </w:tcBorders>
          </w:tcPr>
          <w:p w14:paraId="7D8A1BCC"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01 04 13</w:t>
            </w:r>
          </w:p>
        </w:tc>
        <w:tc>
          <w:tcPr>
            <w:tcW w:w="6000" w:type="dxa"/>
            <w:tcBorders>
              <w:top w:val="single" w:sz="0" w:space="0" w:color="000000"/>
              <w:left w:val="single" w:sz="0" w:space="0" w:color="000000"/>
              <w:bottom w:val="single" w:sz="0" w:space="0" w:color="000000"/>
              <w:right w:val="single" w:sz="0" w:space="0" w:color="000000"/>
            </w:tcBorders>
          </w:tcPr>
          <w:p w14:paraId="36595D6B" w14:textId="77777777" w:rsidR="004404AE" w:rsidRPr="004404AE" w:rsidRDefault="004404AE" w:rsidP="004404AE">
            <w:pPr>
              <w:spacing w:before="40" w:after="40" w:line="240" w:lineRule="auto"/>
              <w:ind w:left="43" w:right="137"/>
              <w:rPr>
                <w:rFonts w:ascii="Arial" w:eastAsia="Calibri" w:hAnsi="Arial" w:cs="Arial"/>
                <w:sz w:val="18"/>
                <w:szCs w:val="18"/>
              </w:rPr>
            </w:pPr>
            <w:r w:rsidRPr="004404AE">
              <w:rPr>
                <w:rFonts w:ascii="Arial" w:eastAsia="Calibri" w:hAnsi="Arial" w:cs="Arial"/>
                <w:sz w:val="18"/>
                <w:szCs w:val="18"/>
              </w:rPr>
              <w:t xml:space="preserve">Odpady powstające przy cięciu i obróbce postaciowej skał inne niż wymienione w 01 04 07 </w:t>
            </w:r>
          </w:p>
        </w:tc>
        <w:tc>
          <w:tcPr>
            <w:tcW w:w="1559" w:type="dxa"/>
            <w:tcBorders>
              <w:top w:val="single" w:sz="0" w:space="0" w:color="000000"/>
              <w:left w:val="single" w:sz="0" w:space="0" w:color="000000"/>
              <w:bottom w:val="single" w:sz="0" w:space="0" w:color="000000"/>
              <w:right w:val="single" w:sz="0" w:space="0" w:color="000000"/>
            </w:tcBorders>
          </w:tcPr>
          <w:p w14:paraId="1D619289" w14:textId="77777777" w:rsidR="004404AE" w:rsidRPr="004404AE" w:rsidRDefault="004404AE" w:rsidP="004404AE">
            <w:pPr>
              <w:spacing w:before="40" w:after="40" w:line="240" w:lineRule="auto"/>
              <w:ind w:left="147" w:right="147"/>
              <w:jc w:val="right"/>
              <w:rPr>
                <w:rFonts w:ascii="Arial" w:eastAsia="Calibri" w:hAnsi="Arial" w:cs="Arial"/>
                <w:sz w:val="18"/>
                <w:szCs w:val="18"/>
              </w:rPr>
            </w:pPr>
            <w:r w:rsidRPr="004404AE">
              <w:rPr>
                <w:rFonts w:ascii="Arial" w:eastAsia="Calibri" w:hAnsi="Arial" w:cs="Arial"/>
                <w:sz w:val="18"/>
                <w:szCs w:val="18"/>
              </w:rPr>
              <w:t>10 000,000</w:t>
            </w:r>
          </w:p>
        </w:tc>
      </w:tr>
      <w:tr w:rsidR="00536D6F" w:rsidRPr="004404AE" w14:paraId="183558FF" w14:textId="77777777" w:rsidTr="008539EA">
        <w:trPr>
          <w:cantSplit/>
        </w:trPr>
        <w:tc>
          <w:tcPr>
            <w:tcW w:w="567" w:type="dxa"/>
            <w:tcBorders>
              <w:top w:val="single" w:sz="0" w:space="0" w:color="000000"/>
              <w:left w:val="single" w:sz="2" w:space="0" w:color="000000"/>
              <w:bottom w:val="single" w:sz="0" w:space="0" w:color="000000"/>
              <w:right w:val="single" w:sz="0" w:space="0" w:color="000000"/>
            </w:tcBorders>
          </w:tcPr>
          <w:p w14:paraId="71A8C182" w14:textId="77777777" w:rsidR="004404AE" w:rsidRPr="004404AE" w:rsidRDefault="004404AE" w:rsidP="004404AE">
            <w:pPr>
              <w:spacing w:before="0" w:after="0" w:line="240" w:lineRule="auto"/>
              <w:jc w:val="center"/>
              <w:rPr>
                <w:rFonts w:ascii="Arial" w:eastAsia="Calibri" w:hAnsi="Arial" w:cs="Arial"/>
                <w:sz w:val="18"/>
                <w:szCs w:val="18"/>
              </w:rPr>
            </w:pPr>
            <w:r w:rsidRPr="004404AE">
              <w:rPr>
                <w:rFonts w:ascii="Arial" w:eastAsia="Calibri" w:hAnsi="Arial" w:cs="Arial"/>
                <w:sz w:val="18"/>
                <w:szCs w:val="18"/>
              </w:rPr>
              <w:t>3</w:t>
            </w:r>
          </w:p>
        </w:tc>
        <w:tc>
          <w:tcPr>
            <w:tcW w:w="1230" w:type="dxa"/>
            <w:tcBorders>
              <w:top w:val="single" w:sz="0" w:space="0" w:color="000000"/>
              <w:left w:val="single" w:sz="0" w:space="0" w:color="000000"/>
              <w:bottom w:val="single" w:sz="0" w:space="0" w:color="000000"/>
              <w:right w:val="single" w:sz="0" w:space="0" w:color="000000"/>
            </w:tcBorders>
          </w:tcPr>
          <w:p w14:paraId="72148206"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10 12 08</w:t>
            </w:r>
          </w:p>
        </w:tc>
        <w:tc>
          <w:tcPr>
            <w:tcW w:w="6000" w:type="dxa"/>
            <w:tcBorders>
              <w:top w:val="single" w:sz="0" w:space="0" w:color="000000"/>
              <w:left w:val="single" w:sz="0" w:space="0" w:color="000000"/>
              <w:bottom w:val="single" w:sz="0" w:space="0" w:color="000000"/>
              <w:right w:val="single" w:sz="0" w:space="0" w:color="000000"/>
            </w:tcBorders>
          </w:tcPr>
          <w:p w14:paraId="17CD0C4E" w14:textId="77777777" w:rsidR="004404AE" w:rsidRPr="004404AE" w:rsidRDefault="004404AE" w:rsidP="004404AE">
            <w:pPr>
              <w:spacing w:before="40" w:after="40" w:line="240" w:lineRule="auto"/>
              <w:ind w:left="43" w:right="137"/>
              <w:rPr>
                <w:rFonts w:ascii="Arial" w:eastAsia="Calibri" w:hAnsi="Arial" w:cs="Arial"/>
                <w:sz w:val="18"/>
                <w:szCs w:val="18"/>
              </w:rPr>
            </w:pPr>
            <w:r w:rsidRPr="004404AE">
              <w:rPr>
                <w:rFonts w:ascii="Arial" w:eastAsia="Calibri" w:hAnsi="Arial" w:cs="Arial"/>
                <w:sz w:val="18"/>
                <w:szCs w:val="18"/>
              </w:rPr>
              <w:t>Wybrakowane wyroby ceramiczne, cegły, kafle i ceramika budowlana (po przeróbce termicznej)</w:t>
            </w:r>
          </w:p>
        </w:tc>
        <w:tc>
          <w:tcPr>
            <w:tcW w:w="1559" w:type="dxa"/>
            <w:tcBorders>
              <w:top w:val="single" w:sz="0" w:space="0" w:color="000000"/>
              <w:left w:val="single" w:sz="0" w:space="0" w:color="000000"/>
              <w:bottom w:val="single" w:sz="0" w:space="0" w:color="000000"/>
              <w:right w:val="single" w:sz="0" w:space="0" w:color="000000"/>
            </w:tcBorders>
          </w:tcPr>
          <w:p w14:paraId="305DC402" w14:textId="77777777" w:rsidR="004404AE" w:rsidRPr="004404AE" w:rsidRDefault="004404AE" w:rsidP="004404AE">
            <w:pPr>
              <w:spacing w:before="40" w:after="40" w:line="240" w:lineRule="auto"/>
              <w:ind w:left="147" w:right="147"/>
              <w:jc w:val="right"/>
              <w:rPr>
                <w:rFonts w:ascii="Arial" w:eastAsia="Calibri" w:hAnsi="Arial" w:cs="Arial"/>
                <w:sz w:val="18"/>
                <w:szCs w:val="18"/>
              </w:rPr>
            </w:pPr>
            <w:r w:rsidRPr="004404AE">
              <w:rPr>
                <w:rFonts w:ascii="Arial" w:eastAsia="Calibri" w:hAnsi="Arial" w:cs="Arial"/>
                <w:sz w:val="18"/>
                <w:szCs w:val="18"/>
              </w:rPr>
              <w:t>10 000,000</w:t>
            </w:r>
          </w:p>
        </w:tc>
      </w:tr>
      <w:tr w:rsidR="00536D6F" w:rsidRPr="004404AE" w14:paraId="646DCC35" w14:textId="77777777" w:rsidTr="008539EA">
        <w:trPr>
          <w:cantSplit/>
        </w:trPr>
        <w:tc>
          <w:tcPr>
            <w:tcW w:w="567" w:type="dxa"/>
            <w:tcBorders>
              <w:top w:val="single" w:sz="0" w:space="0" w:color="000000"/>
              <w:left w:val="single" w:sz="2" w:space="0" w:color="000000"/>
              <w:bottom w:val="single" w:sz="0" w:space="0" w:color="000000"/>
              <w:right w:val="single" w:sz="0" w:space="0" w:color="000000"/>
            </w:tcBorders>
          </w:tcPr>
          <w:p w14:paraId="51A3E110" w14:textId="77777777" w:rsidR="004404AE" w:rsidRPr="004404AE" w:rsidRDefault="004404AE" w:rsidP="004404AE">
            <w:pPr>
              <w:spacing w:before="0" w:after="0" w:line="240" w:lineRule="auto"/>
              <w:jc w:val="center"/>
              <w:rPr>
                <w:rFonts w:ascii="Arial" w:eastAsia="Calibri" w:hAnsi="Arial" w:cs="Arial"/>
                <w:sz w:val="18"/>
                <w:szCs w:val="18"/>
              </w:rPr>
            </w:pPr>
            <w:r w:rsidRPr="004404AE">
              <w:rPr>
                <w:rFonts w:ascii="Arial" w:eastAsia="Calibri" w:hAnsi="Arial" w:cs="Arial"/>
                <w:sz w:val="18"/>
                <w:szCs w:val="18"/>
              </w:rPr>
              <w:t>4</w:t>
            </w:r>
          </w:p>
        </w:tc>
        <w:tc>
          <w:tcPr>
            <w:tcW w:w="1230" w:type="dxa"/>
            <w:tcBorders>
              <w:top w:val="single" w:sz="0" w:space="0" w:color="000000"/>
              <w:left w:val="single" w:sz="0" w:space="0" w:color="000000"/>
              <w:bottom w:val="single" w:sz="0" w:space="0" w:color="000000"/>
              <w:right w:val="single" w:sz="0" w:space="0" w:color="000000"/>
            </w:tcBorders>
          </w:tcPr>
          <w:p w14:paraId="16FE0605"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16 01 03</w:t>
            </w:r>
          </w:p>
        </w:tc>
        <w:tc>
          <w:tcPr>
            <w:tcW w:w="6000" w:type="dxa"/>
            <w:tcBorders>
              <w:top w:val="single" w:sz="0" w:space="0" w:color="000000"/>
              <w:left w:val="single" w:sz="0" w:space="0" w:color="000000"/>
              <w:bottom w:val="single" w:sz="0" w:space="0" w:color="000000"/>
              <w:right w:val="single" w:sz="0" w:space="0" w:color="000000"/>
            </w:tcBorders>
          </w:tcPr>
          <w:p w14:paraId="2A39B42D" w14:textId="77777777" w:rsidR="004404AE" w:rsidRPr="004404AE" w:rsidRDefault="004404AE" w:rsidP="004404AE">
            <w:pPr>
              <w:spacing w:before="40" w:after="40" w:line="240" w:lineRule="auto"/>
              <w:ind w:left="43" w:right="137"/>
              <w:rPr>
                <w:rFonts w:ascii="Arial" w:eastAsia="Calibri" w:hAnsi="Arial" w:cs="Arial"/>
                <w:sz w:val="18"/>
                <w:szCs w:val="18"/>
              </w:rPr>
            </w:pPr>
            <w:r w:rsidRPr="004404AE">
              <w:rPr>
                <w:rFonts w:ascii="Arial" w:eastAsia="Calibri" w:hAnsi="Arial" w:cs="Arial"/>
                <w:sz w:val="18"/>
                <w:szCs w:val="18"/>
              </w:rPr>
              <w:t>Zużyte opony</w:t>
            </w:r>
          </w:p>
        </w:tc>
        <w:tc>
          <w:tcPr>
            <w:tcW w:w="1559" w:type="dxa"/>
            <w:tcBorders>
              <w:top w:val="single" w:sz="0" w:space="0" w:color="000000"/>
              <w:left w:val="single" w:sz="0" w:space="0" w:color="000000"/>
              <w:bottom w:val="single" w:sz="0" w:space="0" w:color="000000"/>
              <w:right w:val="single" w:sz="0" w:space="0" w:color="000000"/>
            </w:tcBorders>
          </w:tcPr>
          <w:p w14:paraId="02C1EB55" w14:textId="77777777" w:rsidR="004404AE" w:rsidRPr="004404AE" w:rsidRDefault="004404AE" w:rsidP="004404AE">
            <w:pPr>
              <w:spacing w:before="40" w:after="40" w:line="240" w:lineRule="auto"/>
              <w:ind w:left="147" w:right="147"/>
              <w:jc w:val="right"/>
              <w:rPr>
                <w:rFonts w:ascii="Arial" w:eastAsia="Calibri" w:hAnsi="Arial" w:cs="Arial"/>
                <w:sz w:val="18"/>
                <w:szCs w:val="18"/>
              </w:rPr>
            </w:pPr>
            <w:r w:rsidRPr="004404AE">
              <w:rPr>
                <w:rFonts w:ascii="Arial" w:eastAsia="Calibri" w:hAnsi="Arial" w:cs="Arial"/>
                <w:sz w:val="18"/>
                <w:szCs w:val="18"/>
              </w:rPr>
              <w:t>10 000,000</w:t>
            </w:r>
          </w:p>
        </w:tc>
      </w:tr>
      <w:tr w:rsidR="00536D6F" w:rsidRPr="004404AE" w14:paraId="19E2F46F" w14:textId="77777777" w:rsidTr="008539EA">
        <w:trPr>
          <w:cantSplit/>
        </w:trPr>
        <w:tc>
          <w:tcPr>
            <w:tcW w:w="567" w:type="dxa"/>
            <w:tcBorders>
              <w:top w:val="single" w:sz="0" w:space="0" w:color="000000"/>
              <w:left w:val="single" w:sz="2" w:space="0" w:color="000000"/>
              <w:bottom w:val="single" w:sz="0" w:space="0" w:color="000000"/>
              <w:right w:val="single" w:sz="0" w:space="0" w:color="000000"/>
            </w:tcBorders>
          </w:tcPr>
          <w:p w14:paraId="633FED2A" w14:textId="77777777" w:rsidR="004404AE" w:rsidRPr="004404AE" w:rsidRDefault="004404AE" w:rsidP="004404AE">
            <w:pPr>
              <w:spacing w:before="0" w:after="0" w:line="240" w:lineRule="auto"/>
              <w:jc w:val="center"/>
              <w:rPr>
                <w:rFonts w:ascii="Arial" w:eastAsia="Calibri" w:hAnsi="Arial" w:cs="Arial"/>
                <w:sz w:val="18"/>
                <w:szCs w:val="18"/>
              </w:rPr>
            </w:pPr>
            <w:r w:rsidRPr="004404AE">
              <w:rPr>
                <w:rFonts w:ascii="Arial" w:eastAsia="Calibri" w:hAnsi="Arial" w:cs="Arial"/>
                <w:sz w:val="18"/>
                <w:szCs w:val="18"/>
              </w:rPr>
              <w:t>5</w:t>
            </w:r>
          </w:p>
        </w:tc>
        <w:tc>
          <w:tcPr>
            <w:tcW w:w="1230" w:type="dxa"/>
            <w:tcBorders>
              <w:top w:val="single" w:sz="0" w:space="0" w:color="000000"/>
              <w:left w:val="single" w:sz="0" w:space="0" w:color="000000"/>
              <w:bottom w:val="single" w:sz="0" w:space="0" w:color="000000"/>
              <w:right w:val="single" w:sz="0" w:space="0" w:color="000000"/>
            </w:tcBorders>
          </w:tcPr>
          <w:p w14:paraId="267A41EC"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17 01 01</w:t>
            </w:r>
          </w:p>
        </w:tc>
        <w:tc>
          <w:tcPr>
            <w:tcW w:w="6000" w:type="dxa"/>
            <w:tcBorders>
              <w:top w:val="single" w:sz="0" w:space="0" w:color="000000"/>
              <w:left w:val="single" w:sz="0" w:space="0" w:color="000000"/>
              <w:bottom w:val="single" w:sz="0" w:space="0" w:color="000000"/>
              <w:right w:val="single" w:sz="0" w:space="0" w:color="000000"/>
            </w:tcBorders>
          </w:tcPr>
          <w:p w14:paraId="3B3FB029" w14:textId="77777777" w:rsidR="004404AE" w:rsidRPr="004404AE" w:rsidRDefault="004404AE" w:rsidP="004404AE">
            <w:pPr>
              <w:spacing w:before="40" w:after="40" w:line="240" w:lineRule="auto"/>
              <w:ind w:left="43" w:right="137"/>
              <w:rPr>
                <w:rFonts w:ascii="Arial" w:eastAsia="Calibri" w:hAnsi="Arial" w:cs="Arial"/>
                <w:sz w:val="18"/>
                <w:szCs w:val="18"/>
              </w:rPr>
            </w:pPr>
            <w:r w:rsidRPr="004404AE">
              <w:rPr>
                <w:rFonts w:ascii="Arial" w:eastAsia="Calibri" w:hAnsi="Arial" w:cs="Arial"/>
                <w:sz w:val="18"/>
                <w:szCs w:val="18"/>
              </w:rPr>
              <w:t xml:space="preserve">Odpady betonu oraz gruz betonowy z rozbiórek i remontów </w:t>
            </w:r>
          </w:p>
        </w:tc>
        <w:tc>
          <w:tcPr>
            <w:tcW w:w="1559" w:type="dxa"/>
            <w:tcBorders>
              <w:top w:val="single" w:sz="0" w:space="0" w:color="000000"/>
              <w:left w:val="single" w:sz="0" w:space="0" w:color="000000"/>
              <w:bottom w:val="single" w:sz="0" w:space="0" w:color="000000"/>
              <w:right w:val="single" w:sz="0" w:space="0" w:color="000000"/>
            </w:tcBorders>
          </w:tcPr>
          <w:p w14:paraId="1555DBEE" w14:textId="77777777" w:rsidR="004404AE" w:rsidRPr="004404AE" w:rsidRDefault="004404AE" w:rsidP="004404AE">
            <w:pPr>
              <w:spacing w:before="40" w:after="40" w:line="240" w:lineRule="auto"/>
              <w:ind w:left="147" w:right="147"/>
              <w:jc w:val="right"/>
              <w:rPr>
                <w:rFonts w:ascii="Arial" w:eastAsia="Calibri" w:hAnsi="Arial" w:cs="Arial"/>
                <w:sz w:val="18"/>
                <w:szCs w:val="18"/>
              </w:rPr>
            </w:pPr>
            <w:r w:rsidRPr="004404AE">
              <w:rPr>
                <w:rFonts w:ascii="Arial" w:eastAsia="Calibri" w:hAnsi="Arial" w:cs="Arial"/>
                <w:sz w:val="18"/>
                <w:szCs w:val="18"/>
              </w:rPr>
              <w:t>10 000,000</w:t>
            </w:r>
          </w:p>
        </w:tc>
      </w:tr>
      <w:tr w:rsidR="00536D6F" w:rsidRPr="004404AE" w14:paraId="3D83B1E9" w14:textId="77777777" w:rsidTr="008539EA">
        <w:trPr>
          <w:cantSplit/>
        </w:trPr>
        <w:tc>
          <w:tcPr>
            <w:tcW w:w="567" w:type="dxa"/>
            <w:tcBorders>
              <w:top w:val="single" w:sz="0" w:space="0" w:color="000000"/>
              <w:left w:val="single" w:sz="2" w:space="0" w:color="000000"/>
              <w:bottom w:val="single" w:sz="0" w:space="0" w:color="000000"/>
              <w:right w:val="single" w:sz="0" w:space="0" w:color="000000"/>
            </w:tcBorders>
          </w:tcPr>
          <w:p w14:paraId="32C7F7EE" w14:textId="77777777" w:rsidR="004404AE" w:rsidRPr="004404AE" w:rsidRDefault="004404AE" w:rsidP="004404AE">
            <w:pPr>
              <w:spacing w:before="0" w:after="0" w:line="240" w:lineRule="auto"/>
              <w:jc w:val="center"/>
              <w:rPr>
                <w:rFonts w:ascii="Arial" w:eastAsia="Calibri" w:hAnsi="Arial" w:cs="Arial"/>
                <w:sz w:val="18"/>
                <w:szCs w:val="18"/>
              </w:rPr>
            </w:pPr>
            <w:r w:rsidRPr="004404AE">
              <w:rPr>
                <w:rFonts w:ascii="Arial" w:eastAsia="Calibri" w:hAnsi="Arial" w:cs="Arial"/>
                <w:sz w:val="18"/>
                <w:szCs w:val="18"/>
              </w:rPr>
              <w:t>6</w:t>
            </w:r>
          </w:p>
        </w:tc>
        <w:tc>
          <w:tcPr>
            <w:tcW w:w="1230" w:type="dxa"/>
            <w:tcBorders>
              <w:top w:val="single" w:sz="0" w:space="0" w:color="000000"/>
              <w:left w:val="single" w:sz="0" w:space="0" w:color="000000"/>
              <w:bottom w:val="single" w:sz="2" w:space="0" w:color="000000"/>
              <w:right w:val="single" w:sz="0" w:space="0" w:color="000000"/>
            </w:tcBorders>
          </w:tcPr>
          <w:p w14:paraId="3C7F2261"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17 01 02</w:t>
            </w:r>
          </w:p>
        </w:tc>
        <w:tc>
          <w:tcPr>
            <w:tcW w:w="6000" w:type="dxa"/>
            <w:tcBorders>
              <w:top w:val="single" w:sz="0" w:space="0" w:color="000000"/>
              <w:left w:val="single" w:sz="0" w:space="0" w:color="000000"/>
              <w:bottom w:val="single" w:sz="2" w:space="0" w:color="000000"/>
              <w:right w:val="single" w:sz="0" w:space="0" w:color="000000"/>
            </w:tcBorders>
          </w:tcPr>
          <w:p w14:paraId="7456B090" w14:textId="77777777" w:rsidR="004404AE" w:rsidRPr="004404AE" w:rsidRDefault="004404AE" w:rsidP="004404AE">
            <w:pPr>
              <w:spacing w:before="40" w:after="40" w:line="240" w:lineRule="auto"/>
              <w:ind w:left="43" w:right="137"/>
              <w:rPr>
                <w:rFonts w:ascii="Arial" w:eastAsia="Calibri" w:hAnsi="Arial" w:cs="Arial"/>
                <w:sz w:val="18"/>
                <w:szCs w:val="18"/>
              </w:rPr>
            </w:pPr>
            <w:r w:rsidRPr="004404AE">
              <w:rPr>
                <w:rFonts w:ascii="Arial" w:eastAsia="Calibri" w:hAnsi="Arial" w:cs="Arial"/>
                <w:sz w:val="18"/>
                <w:szCs w:val="18"/>
              </w:rPr>
              <w:t>Gruz ceglany</w:t>
            </w:r>
          </w:p>
        </w:tc>
        <w:tc>
          <w:tcPr>
            <w:tcW w:w="1559" w:type="dxa"/>
            <w:tcBorders>
              <w:top w:val="single" w:sz="0" w:space="0" w:color="000000"/>
              <w:left w:val="single" w:sz="0" w:space="0" w:color="000000"/>
              <w:bottom w:val="single" w:sz="2" w:space="0" w:color="000000"/>
              <w:right w:val="single" w:sz="0" w:space="0" w:color="000000"/>
            </w:tcBorders>
          </w:tcPr>
          <w:p w14:paraId="3CC06F89" w14:textId="77777777" w:rsidR="004404AE" w:rsidRPr="004404AE" w:rsidRDefault="004404AE" w:rsidP="004404AE">
            <w:pPr>
              <w:spacing w:before="40" w:after="40" w:line="240" w:lineRule="auto"/>
              <w:ind w:left="147" w:right="147"/>
              <w:jc w:val="right"/>
              <w:rPr>
                <w:rFonts w:ascii="Arial" w:eastAsia="Calibri" w:hAnsi="Arial" w:cs="Arial"/>
                <w:sz w:val="18"/>
                <w:szCs w:val="18"/>
              </w:rPr>
            </w:pPr>
            <w:r w:rsidRPr="004404AE">
              <w:rPr>
                <w:rFonts w:ascii="Arial" w:eastAsia="Calibri" w:hAnsi="Arial" w:cs="Arial"/>
                <w:sz w:val="18"/>
                <w:szCs w:val="18"/>
              </w:rPr>
              <w:t>10 000,000</w:t>
            </w:r>
          </w:p>
        </w:tc>
      </w:tr>
      <w:tr w:rsidR="00536D6F" w:rsidRPr="004404AE" w14:paraId="3ABB37F7" w14:textId="77777777" w:rsidTr="008539EA">
        <w:trPr>
          <w:cantSplit/>
          <w:trHeight w:val="383"/>
        </w:trPr>
        <w:tc>
          <w:tcPr>
            <w:tcW w:w="567" w:type="dxa"/>
            <w:tcBorders>
              <w:top w:val="single" w:sz="0" w:space="0" w:color="000000"/>
              <w:left w:val="single" w:sz="2" w:space="0" w:color="000000"/>
              <w:bottom w:val="single" w:sz="0" w:space="0" w:color="000000"/>
              <w:right w:val="single" w:sz="2" w:space="0" w:color="000000"/>
            </w:tcBorders>
          </w:tcPr>
          <w:p w14:paraId="004D1B01" w14:textId="77777777" w:rsidR="004404AE" w:rsidRPr="004404AE" w:rsidRDefault="004404AE" w:rsidP="004404AE">
            <w:pPr>
              <w:spacing w:before="0" w:after="0" w:line="240" w:lineRule="auto"/>
              <w:jc w:val="center"/>
              <w:rPr>
                <w:rFonts w:ascii="Arial" w:eastAsia="Calibri" w:hAnsi="Arial" w:cs="Arial"/>
                <w:sz w:val="18"/>
                <w:szCs w:val="18"/>
              </w:rPr>
            </w:pPr>
            <w:r w:rsidRPr="004404AE">
              <w:rPr>
                <w:rFonts w:ascii="Arial" w:eastAsia="Calibri" w:hAnsi="Arial" w:cs="Arial"/>
                <w:sz w:val="18"/>
                <w:szCs w:val="18"/>
              </w:rPr>
              <w:t>7</w:t>
            </w:r>
          </w:p>
        </w:tc>
        <w:tc>
          <w:tcPr>
            <w:tcW w:w="1230" w:type="dxa"/>
            <w:tcBorders>
              <w:top w:val="single" w:sz="2" w:space="0" w:color="000000"/>
              <w:left w:val="single" w:sz="2" w:space="0" w:color="000000"/>
              <w:bottom w:val="single" w:sz="2" w:space="0" w:color="000000"/>
              <w:right w:val="single" w:sz="2" w:space="0" w:color="000000"/>
            </w:tcBorders>
            <w:shd w:val="clear" w:color="auto" w:fill="auto"/>
          </w:tcPr>
          <w:p w14:paraId="2911A34C"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17 01 03</w:t>
            </w:r>
          </w:p>
        </w:tc>
        <w:tc>
          <w:tcPr>
            <w:tcW w:w="6000" w:type="dxa"/>
            <w:tcBorders>
              <w:top w:val="single" w:sz="2" w:space="0" w:color="000000"/>
              <w:left w:val="single" w:sz="2" w:space="0" w:color="000000"/>
              <w:bottom w:val="single" w:sz="2" w:space="0" w:color="000000"/>
              <w:right w:val="single" w:sz="2" w:space="0" w:color="000000"/>
            </w:tcBorders>
            <w:shd w:val="clear" w:color="auto" w:fill="auto"/>
          </w:tcPr>
          <w:p w14:paraId="24B25B5A" w14:textId="77777777" w:rsidR="004404AE" w:rsidRPr="004404AE" w:rsidRDefault="004404AE" w:rsidP="004404AE">
            <w:pPr>
              <w:spacing w:before="40" w:after="40" w:line="240" w:lineRule="auto"/>
              <w:ind w:left="43" w:right="137"/>
              <w:rPr>
                <w:rFonts w:ascii="Arial" w:eastAsia="Calibri" w:hAnsi="Arial" w:cs="Arial"/>
                <w:sz w:val="18"/>
                <w:szCs w:val="18"/>
              </w:rPr>
            </w:pPr>
            <w:r w:rsidRPr="004404AE">
              <w:rPr>
                <w:rFonts w:ascii="Arial" w:eastAsia="Calibri" w:hAnsi="Arial" w:cs="Arial"/>
                <w:sz w:val="18"/>
                <w:szCs w:val="18"/>
              </w:rPr>
              <w:t>Odpady innych materiałów ceramicznych i elementów wyposażenia</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69674B28" w14:textId="77777777" w:rsidR="004404AE" w:rsidRPr="004404AE" w:rsidRDefault="004404AE" w:rsidP="004404AE">
            <w:pPr>
              <w:spacing w:before="40" w:after="40" w:line="240" w:lineRule="auto"/>
              <w:ind w:left="147" w:right="147"/>
              <w:jc w:val="right"/>
              <w:rPr>
                <w:rFonts w:ascii="Arial" w:eastAsia="Calibri" w:hAnsi="Arial" w:cs="Arial"/>
                <w:sz w:val="18"/>
                <w:szCs w:val="18"/>
              </w:rPr>
            </w:pPr>
            <w:r w:rsidRPr="004404AE">
              <w:rPr>
                <w:rFonts w:ascii="Arial" w:eastAsia="Calibri" w:hAnsi="Arial" w:cs="Arial"/>
                <w:sz w:val="18"/>
                <w:szCs w:val="18"/>
              </w:rPr>
              <w:t>10 000,000</w:t>
            </w:r>
          </w:p>
        </w:tc>
      </w:tr>
      <w:tr w:rsidR="00536D6F" w:rsidRPr="004404AE" w14:paraId="29100C68" w14:textId="77777777" w:rsidTr="008539EA">
        <w:trPr>
          <w:cantSplit/>
          <w:trHeight w:val="382"/>
        </w:trPr>
        <w:tc>
          <w:tcPr>
            <w:tcW w:w="567" w:type="dxa"/>
            <w:tcBorders>
              <w:top w:val="single" w:sz="0" w:space="0" w:color="000000"/>
              <w:left w:val="single" w:sz="2" w:space="0" w:color="000000"/>
              <w:bottom w:val="single" w:sz="0" w:space="0" w:color="000000"/>
              <w:right w:val="single" w:sz="2" w:space="0" w:color="000000"/>
            </w:tcBorders>
          </w:tcPr>
          <w:p w14:paraId="3B5ED0ED" w14:textId="77777777" w:rsidR="004404AE" w:rsidRPr="004404AE" w:rsidRDefault="004404AE" w:rsidP="004404AE">
            <w:pPr>
              <w:spacing w:before="0" w:after="0" w:line="240" w:lineRule="auto"/>
              <w:jc w:val="center"/>
              <w:rPr>
                <w:rFonts w:ascii="Arial" w:eastAsia="Calibri" w:hAnsi="Arial" w:cs="Arial"/>
                <w:sz w:val="18"/>
                <w:szCs w:val="18"/>
              </w:rPr>
            </w:pPr>
            <w:r w:rsidRPr="004404AE">
              <w:rPr>
                <w:rFonts w:ascii="Arial" w:eastAsia="Calibri" w:hAnsi="Arial" w:cs="Arial"/>
                <w:sz w:val="18"/>
                <w:szCs w:val="18"/>
              </w:rPr>
              <w:t>8</w:t>
            </w:r>
          </w:p>
        </w:tc>
        <w:tc>
          <w:tcPr>
            <w:tcW w:w="1230" w:type="dxa"/>
            <w:tcBorders>
              <w:top w:val="single" w:sz="2" w:space="0" w:color="000000"/>
              <w:left w:val="single" w:sz="2" w:space="0" w:color="000000"/>
              <w:bottom w:val="single" w:sz="2" w:space="0" w:color="000000"/>
              <w:right w:val="single" w:sz="2" w:space="0" w:color="000000"/>
            </w:tcBorders>
            <w:shd w:val="clear" w:color="auto" w:fill="auto"/>
          </w:tcPr>
          <w:p w14:paraId="3F81F7E7"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17 01 07</w:t>
            </w:r>
          </w:p>
        </w:tc>
        <w:tc>
          <w:tcPr>
            <w:tcW w:w="6000" w:type="dxa"/>
            <w:tcBorders>
              <w:top w:val="single" w:sz="2" w:space="0" w:color="000000"/>
              <w:left w:val="single" w:sz="2" w:space="0" w:color="000000"/>
              <w:bottom w:val="single" w:sz="2" w:space="0" w:color="000000"/>
              <w:right w:val="single" w:sz="2" w:space="0" w:color="000000"/>
            </w:tcBorders>
            <w:shd w:val="clear" w:color="auto" w:fill="auto"/>
          </w:tcPr>
          <w:p w14:paraId="781030A8" w14:textId="77777777" w:rsidR="004404AE" w:rsidRPr="004404AE" w:rsidRDefault="004404AE" w:rsidP="004404AE">
            <w:pPr>
              <w:spacing w:before="40" w:after="40" w:line="240" w:lineRule="auto"/>
              <w:ind w:left="43" w:right="137"/>
              <w:rPr>
                <w:rFonts w:ascii="Arial" w:eastAsia="Calibri" w:hAnsi="Arial" w:cs="Arial"/>
                <w:sz w:val="18"/>
                <w:szCs w:val="18"/>
              </w:rPr>
            </w:pPr>
            <w:r w:rsidRPr="004404AE">
              <w:rPr>
                <w:rFonts w:ascii="Arial" w:eastAsia="Calibri" w:hAnsi="Arial" w:cs="Arial"/>
                <w:sz w:val="18"/>
                <w:szCs w:val="18"/>
              </w:rPr>
              <w:t xml:space="preserve">Zmieszane odpady z betonu, gruzu ceglanego, odpadowych materiałów ceramicznych i elementów wyposażenia inne niż wymienione w 17 01 06 </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202791C6" w14:textId="77777777" w:rsidR="004404AE" w:rsidRPr="004404AE" w:rsidRDefault="004404AE" w:rsidP="004404AE">
            <w:pPr>
              <w:spacing w:before="40" w:after="40" w:line="240" w:lineRule="auto"/>
              <w:ind w:left="147" w:right="147"/>
              <w:jc w:val="right"/>
              <w:rPr>
                <w:rFonts w:ascii="Arial" w:eastAsia="Calibri" w:hAnsi="Arial" w:cs="Arial"/>
                <w:sz w:val="18"/>
                <w:szCs w:val="18"/>
              </w:rPr>
            </w:pPr>
            <w:r w:rsidRPr="004404AE">
              <w:rPr>
                <w:rFonts w:ascii="Arial" w:eastAsia="Calibri" w:hAnsi="Arial" w:cs="Arial"/>
                <w:sz w:val="18"/>
                <w:szCs w:val="18"/>
              </w:rPr>
              <w:t>10 000,000</w:t>
            </w:r>
          </w:p>
        </w:tc>
      </w:tr>
      <w:tr w:rsidR="00536D6F" w:rsidRPr="004404AE" w14:paraId="0103D14A" w14:textId="77777777" w:rsidTr="008539EA">
        <w:trPr>
          <w:cantSplit/>
        </w:trPr>
        <w:tc>
          <w:tcPr>
            <w:tcW w:w="567" w:type="dxa"/>
            <w:tcBorders>
              <w:top w:val="single" w:sz="0" w:space="0" w:color="000000"/>
              <w:left w:val="single" w:sz="2" w:space="0" w:color="000000"/>
              <w:bottom w:val="single" w:sz="0" w:space="0" w:color="000000"/>
              <w:right w:val="single" w:sz="0" w:space="0" w:color="000000"/>
            </w:tcBorders>
          </w:tcPr>
          <w:p w14:paraId="67B8C373" w14:textId="77777777" w:rsidR="004404AE" w:rsidRPr="004404AE" w:rsidRDefault="004404AE" w:rsidP="004404AE">
            <w:pPr>
              <w:spacing w:before="0" w:after="0" w:line="240" w:lineRule="auto"/>
              <w:jc w:val="center"/>
              <w:rPr>
                <w:rFonts w:ascii="Arial" w:eastAsia="Calibri" w:hAnsi="Arial" w:cs="Arial"/>
                <w:sz w:val="18"/>
                <w:szCs w:val="18"/>
              </w:rPr>
            </w:pPr>
            <w:r w:rsidRPr="004404AE">
              <w:rPr>
                <w:rFonts w:ascii="Arial" w:eastAsia="Calibri" w:hAnsi="Arial" w:cs="Arial"/>
                <w:sz w:val="18"/>
                <w:szCs w:val="18"/>
              </w:rPr>
              <w:t>9</w:t>
            </w:r>
          </w:p>
        </w:tc>
        <w:tc>
          <w:tcPr>
            <w:tcW w:w="1230" w:type="dxa"/>
            <w:tcBorders>
              <w:top w:val="single" w:sz="2" w:space="0" w:color="000000"/>
              <w:left w:val="single" w:sz="0" w:space="0" w:color="000000"/>
              <w:bottom w:val="single" w:sz="0" w:space="0" w:color="000000"/>
              <w:right w:val="single" w:sz="0" w:space="0" w:color="000000"/>
            </w:tcBorders>
          </w:tcPr>
          <w:p w14:paraId="362F1288"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ex 17 01 81</w:t>
            </w:r>
          </w:p>
        </w:tc>
        <w:tc>
          <w:tcPr>
            <w:tcW w:w="6000" w:type="dxa"/>
            <w:tcBorders>
              <w:top w:val="single" w:sz="2" w:space="0" w:color="000000"/>
              <w:left w:val="single" w:sz="0" w:space="0" w:color="000000"/>
              <w:bottom w:val="single" w:sz="0" w:space="0" w:color="000000"/>
              <w:right w:val="single" w:sz="0" w:space="0" w:color="000000"/>
            </w:tcBorders>
          </w:tcPr>
          <w:p w14:paraId="46E6B9A2" w14:textId="77777777" w:rsidR="004404AE" w:rsidRPr="004404AE" w:rsidRDefault="004404AE" w:rsidP="004404AE">
            <w:pPr>
              <w:spacing w:before="40" w:after="40" w:line="240" w:lineRule="auto"/>
              <w:ind w:left="43" w:right="137"/>
              <w:rPr>
                <w:rFonts w:ascii="Arial" w:eastAsia="Calibri" w:hAnsi="Arial" w:cs="Arial"/>
                <w:sz w:val="18"/>
                <w:szCs w:val="18"/>
              </w:rPr>
            </w:pPr>
            <w:r w:rsidRPr="004404AE">
              <w:rPr>
                <w:rFonts w:ascii="Arial" w:eastAsia="Calibri" w:hAnsi="Arial" w:cs="Arial"/>
                <w:sz w:val="18"/>
                <w:szCs w:val="18"/>
              </w:rPr>
              <w:t>Elementy betonowe i kruszywa niezawierające asfaltu</w:t>
            </w:r>
          </w:p>
        </w:tc>
        <w:tc>
          <w:tcPr>
            <w:tcW w:w="1559" w:type="dxa"/>
            <w:tcBorders>
              <w:top w:val="single" w:sz="2" w:space="0" w:color="000000"/>
              <w:left w:val="single" w:sz="0" w:space="0" w:color="000000"/>
              <w:bottom w:val="single" w:sz="0" w:space="0" w:color="000000"/>
              <w:right w:val="single" w:sz="0" w:space="0" w:color="000000"/>
            </w:tcBorders>
          </w:tcPr>
          <w:p w14:paraId="1C6C479B" w14:textId="77777777" w:rsidR="004404AE" w:rsidRPr="004404AE" w:rsidRDefault="004404AE" w:rsidP="004404AE">
            <w:pPr>
              <w:spacing w:before="40" w:after="40" w:line="240" w:lineRule="auto"/>
              <w:ind w:left="147" w:right="147"/>
              <w:jc w:val="right"/>
              <w:rPr>
                <w:rFonts w:ascii="Arial" w:eastAsia="Calibri" w:hAnsi="Arial" w:cs="Arial"/>
                <w:sz w:val="18"/>
                <w:szCs w:val="18"/>
              </w:rPr>
            </w:pPr>
            <w:r w:rsidRPr="004404AE">
              <w:rPr>
                <w:rFonts w:ascii="Arial" w:eastAsia="Calibri" w:hAnsi="Arial" w:cs="Arial"/>
                <w:sz w:val="18"/>
                <w:szCs w:val="18"/>
              </w:rPr>
              <w:t>10 000,000</w:t>
            </w:r>
          </w:p>
        </w:tc>
      </w:tr>
      <w:tr w:rsidR="00536D6F" w:rsidRPr="004404AE" w14:paraId="44F797B6" w14:textId="77777777" w:rsidTr="008539EA">
        <w:trPr>
          <w:cantSplit/>
        </w:trPr>
        <w:tc>
          <w:tcPr>
            <w:tcW w:w="567" w:type="dxa"/>
            <w:tcBorders>
              <w:top w:val="single" w:sz="0" w:space="0" w:color="000000"/>
              <w:left w:val="single" w:sz="2" w:space="0" w:color="000000"/>
              <w:bottom w:val="single" w:sz="0" w:space="0" w:color="000000"/>
              <w:right w:val="single" w:sz="0" w:space="0" w:color="000000"/>
            </w:tcBorders>
          </w:tcPr>
          <w:p w14:paraId="0A80BE68" w14:textId="77777777" w:rsidR="004404AE" w:rsidRPr="004404AE" w:rsidRDefault="004404AE" w:rsidP="004404AE">
            <w:pPr>
              <w:spacing w:before="0" w:after="0" w:line="240" w:lineRule="auto"/>
              <w:jc w:val="center"/>
              <w:rPr>
                <w:rFonts w:ascii="Arial" w:eastAsia="Calibri" w:hAnsi="Arial" w:cs="Arial"/>
                <w:sz w:val="18"/>
                <w:szCs w:val="18"/>
              </w:rPr>
            </w:pPr>
            <w:r w:rsidRPr="004404AE">
              <w:rPr>
                <w:rFonts w:ascii="Arial" w:eastAsia="Calibri" w:hAnsi="Arial" w:cs="Arial"/>
                <w:sz w:val="18"/>
                <w:szCs w:val="18"/>
              </w:rPr>
              <w:t>10</w:t>
            </w:r>
          </w:p>
        </w:tc>
        <w:tc>
          <w:tcPr>
            <w:tcW w:w="1230" w:type="dxa"/>
            <w:tcBorders>
              <w:top w:val="single" w:sz="2" w:space="0" w:color="000000"/>
              <w:left w:val="single" w:sz="0" w:space="0" w:color="000000"/>
              <w:bottom w:val="single" w:sz="0" w:space="0" w:color="000000"/>
              <w:right w:val="single" w:sz="0" w:space="0" w:color="000000"/>
            </w:tcBorders>
          </w:tcPr>
          <w:p w14:paraId="081549F1"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17 05 04</w:t>
            </w:r>
          </w:p>
        </w:tc>
        <w:tc>
          <w:tcPr>
            <w:tcW w:w="6000" w:type="dxa"/>
            <w:tcBorders>
              <w:top w:val="single" w:sz="2" w:space="0" w:color="000000"/>
              <w:left w:val="single" w:sz="0" w:space="0" w:color="000000"/>
              <w:bottom w:val="single" w:sz="0" w:space="0" w:color="000000"/>
              <w:right w:val="single" w:sz="0" w:space="0" w:color="000000"/>
            </w:tcBorders>
          </w:tcPr>
          <w:p w14:paraId="33C25D55" w14:textId="77777777" w:rsidR="004404AE" w:rsidRPr="004404AE" w:rsidRDefault="004404AE" w:rsidP="004404AE">
            <w:pPr>
              <w:spacing w:before="40" w:after="40" w:line="240" w:lineRule="auto"/>
              <w:ind w:left="43" w:right="137"/>
              <w:rPr>
                <w:rFonts w:ascii="Arial" w:eastAsia="Calibri" w:hAnsi="Arial" w:cs="Arial"/>
                <w:sz w:val="18"/>
                <w:szCs w:val="18"/>
              </w:rPr>
            </w:pPr>
            <w:r w:rsidRPr="004404AE">
              <w:rPr>
                <w:rFonts w:ascii="Arial" w:eastAsia="Calibri" w:hAnsi="Arial" w:cs="Arial"/>
                <w:sz w:val="18"/>
                <w:szCs w:val="18"/>
              </w:rPr>
              <w:t>Gleba i ziemia, w tym kamienie, inne niż wymienione w 17 05 03</w:t>
            </w:r>
          </w:p>
        </w:tc>
        <w:tc>
          <w:tcPr>
            <w:tcW w:w="1559" w:type="dxa"/>
            <w:tcBorders>
              <w:top w:val="single" w:sz="2" w:space="0" w:color="000000"/>
              <w:left w:val="single" w:sz="0" w:space="0" w:color="000000"/>
              <w:bottom w:val="single" w:sz="0" w:space="0" w:color="000000"/>
              <w:right w:val="single" w:sz="0" w:space="0" w:color="000000"/>
            </w:tcBorders>
          </w:tcPr>
          <w:p w14:paraId="42835F9B" w14:textId="77777777" w:rsidR="004404AE" w:rsidRPr="004404AE" w:rsidRDefault="004404AE" w:rsidP="004404AE">
            <w:pPr>
              <w:spacing w:before="40" w:after="40" w:line="240" w:lineRule="auto"/>
              <w:ind w:left="147" w:right="147"/>
              <w:jc w:val="right"/>
              <w:rPr>
                <w:rFonts w:ascii="Arial" w:eastAsia="Calibri" w:hAnsi="Arial" w:cs="Arial"/>
                <w:sz w:val="18"/>
                <w:szCs w:val="18"/>
              </w:rPr>
            </w:pPr>
            <w:r w:rsidRPr="004404AE">
              <w:rPr>
                <w:rFonts w:ascii="Arial" w:eastAsia="Calibri" w:hAnsi="Arial" w:cs="Arial"/>
                <w:sz w:val="18"/>
                <w:szCs w:val="18"/>
              </w:rPr>
              <w:t>10 000,000</w:t>
            </w:r>
          </w:p>
        </w:tc>
      </w:tr>
      <w:tr w:rsidR="00536D6F" w:rsidRPr="004404AE" w14:paraId="0DB62CAC" w14:textId="77777777" w:rsidTr="008539EA">
        <w:trPr>
          <w:cantSplit/>
        </w:trPr>
        <w:tc>
          <w:tcPr>
            <w:tcW w:w="567" w:type="dxa"/>
            <w:tcBorders>
              <w:top w:val="single" w:sz="0" w:space="0" w:color="000000"/>
              <w:left w:val="single" w:sz="2" w:space="0" w:color="000000"/>
              <w:bottom w:val="single" w:sz="0" w:space="0" w:color="000000"/>
              <w:right w:val="single" w:sz="0" w:space="0" w:color="000000"/>
            </w:tcBorders>
          </w:tcPr>
          <w:p w14:paraId="6983ED8B" w14:textId="77777777" w:rsidR="004404AE" w:rsidRPr="004404AE" w:rsidRDefault="004404AE" w:rsidP="004404AE">
            <w:pPr>
              <w:spacing w:before="0" w:after="0" w:line="240" w:lineRule="auto"/>
              <w:jc w:val="center"/>
              <w:rPr>
                <w:rFonts w:ascii="Arial" w:eastAsia="Calibri" w:hAnsi="Arial" w:cs="Arial"/>
                <w:sz w:val="18"/>
                <w:szCs w:val="18"/>
              </w:rPr>
            </w:pPr>
            <w:r w:rsidRPr="004404AE">
              <w:rPr>
                <w:rFonts w:ascii="Arial" w:eastAsia="Calibri" w:hAnsi="Arial" w:cs="Arial"/>
                <w:sz w:val="18"/>
                <w:szCs w:val="18"/>
              </w:rPr>
              <w:t>11</w:t>
            </w:r>
          </w:p>
        </w:tc>
        <w:tc>
          <w:tcPr>
            <w:tcW w:w="1230" w:type="dxa"/>
            <w:tcBorders>
              <w:top w:val="single" w:sz="0" w:space="0" w:color="000000"/>
              <w:left w:val="single" w:sz="0" w:space="0" w:color="000000"/>
              <w:bottom w:val="single" w:sz="0" w:space="0" w:color="000000"/>
              <w:right w:val="single" w:sz="0" w:space="0" w:color="000000"/>
            </w:tcBorders>
          </w:tcPr>
          <w:p w14:paraId="053CD1D4" w14:textId="77777777" w:rsidR="004404AE" w:rsidRPr="004404AE" w:rsidRDefault="004404AE" w:rsidP="004404AE">
            <w:pPr>
              <w:spacing w:before="40" w:after="40" w:line="240" w:lineRule="auto"/>
              <w:jc w:val="center"/>
              <w:rPr>
                <w:rFonts w:ascii="Arial" w:eastAsia="Calibri" w:hAnsi="Arial" w:cs="Arial"/>
                <w:sz w:val="18"/>
                <w:szCs w:val="18"/>
              </w:rPr>
            </w:pPr>
            <w:r w:rsidRPr="004404AE">
              <w:rPr>
                <w:rFonts w:ascii="Arial" w:eastAsia="Calibri" w:hAnsi="Arial" w:cs="Arial"/>
                <w:sz w:val="18"/>
                <w:szCs w:val="18"/>
              </w:rPr>
              <w:t>19 12 09</w:t>
            </w:r>
          </w:p>
        </w:tc>
        <w:tc>
          <w:tcPr>
            <w:tcW w:w="6000" w:type="dxa"/>
            <w:tcBorders>
              <w:top w:val="single" w:sz="0" w:space="0" w:color="000000"/>
              <w:left w:val="single" w:sz="0" w:space="0" w:color="000000"/>
              <w:bottom w:val="single" w:sz="0" w:space="0" w:color="000000"/>
              <w:right w:val="single" w:sz="0" w:space="0" w:color="000000"/>
            </w:tcBorders>
          </w:tcPr>
          <w:p w14:paraId="094A6DD0" w14:textId="16B4E132" w:rsidR="004404AE" w:rsidRPr="004404AE" w:rsidRDefault="004404AE" w:rsidP="004404AE">
            <w:pPr>
              <w:spacing w:before="40" w:after="40" w:line="240" w:lineRule="auto"/>
              <w:ind w:left="43" w:right="137"/>
              <w:rPr>
                <w:rFonts w:ascii="Arial" w:eastAsia="Calibri" w:hAnsi="Arial" w:cs="Arial"/>
                <w:sz w:val="18"/>
                <w:szCs w:val="18"/>
              </w:rPr>
            </w:pPr>
            <w:r w:rsidRPr="004404AE">
              <w:rPr>
                <w:rFonts w:ascii="Arial" w:eastAsia="Calibri" w:hAnsi="Arial" w:cs="Arial"/>
                <w:sz w:val="18"/>
                <w:szCs w:val="18"/>
              </w:rPr>
              <w:t>Minerały (</w:t>
            </w:r>
            <w:r w:rsidR="009D31B9">
              <w:rPr>
                <w:rFonts w:ascii="Arial" w:eastAsia="Calibri" w:hAnsi="Arial" w:cs="Arial"/>
                <w:sz w:val="18"/>
                <w:szCs w:val="18"/>
              </w:rPr>
              <w:t>np</w:t>
            </w:r>
            <w:r w:rsidRPr="004404AE">
              <w:rPr>
                <w:rFonts w:ascii="Arial" w:eastAsia="Calibri" w:hAnsi="Arial" w:cs="Arial"/>
                <w:sz w:val="18"/>
                <w:szCs w:val="18"/>
              </w:rPr>
              <w:t xml:space="preserve">. piasek, kamienie) </w:t>
            </w:r>
          </w:p>
        </w:tc>
        <w:tc>
          <w:tcPr>
            <w:tcW w:w="1559" w:type="dxa"/>
            <w:tcBorders>
              <w:top w:val="single" w:sz="0" w:space="0" w:color="000000"/>
              <w:left w:val="single" w:sz="0" w:space="0" w:color="000000"/>
              <w:bottom w:val="single" w:sz="0" w:space="0" w:color="000000"/>
              <w:right w:val="single" w:sz="0" w:space="0" w:color="000000"/>
            </w:tcBorders>
          </w:tcPr>
          <w:p w14:paraId="07637618" w14:textId="77777777" w:rsidR="004404AE" w:rsidRPr="004404AE" w:rsidRDefault="004404AE" w:rsidP="004404AE">
            <w:pPr>
              <w:spacing w:before="40" w:after="40" w:line="240" w:lineRule="auto"/>
              <w:ind w:left="147" w:right="147"/>
              <w:jc w:val="right"/>
              <w:rPr>
                <w:rFonts w:ascii="Arial" w:eastAsia="Calibri" w:hAnsi="Arial" w:cs="Arial"/>
                <w:sz w:val="18"/>
                <w:szCs w:val="18"/>
              </w:rPr>
            </w:pPr>
            <w:r w:rsidRPr="004404AE">
              <w:rPr>
                <w:rFonts w:ascii="Arial" w:eastAsia="Calibri" w:hAnsi="Arial" w:cs="Arial"/>
                <w:sz w:val="18"/>
                <w:szCs w:val="18"/>
              </w:rPr>
              <w:t>10 000,000</w:t>
            </w:r>
          </w:p>
        </w:tc>
      </w:tr>
      <w:tr w:rsidR="00536D6F" w:rsidRPr="004404AE" w14:paraId="43643E86" w14:textId="77777777" w:rsidTr="004404AE">
        <w:trPr>
          <w:cantSplit/>
        </w:trPr>
        <w:tc>
          <w:tcPr>
            <w:tcW w:w="9356" w:type="dxa"/>
            <w:gridSpan w:val="4"/>
            <w:tcBorders>
              <w:top w:val="single" w:sz="0" w:space="0" w:color="000000"/>
              <w:left w:val="single" w:sz="2" w:space="0" w:color="000000"/>
              <w:bottom w:val="single" w:sz="0" w:space="0" w:color="000000"/>
              <w:right w:val="single" w:sz="0" w:space="0" w:color="000000"/>
            </w:tcBorders>
            <w:shd w:val="clear" w:color="auto" w:fill="D9D9D9"/>
          </w:tcPr>
          <w:p w14:paraId="20DC6D92" w14:textId="18632096" w:rsidR="004404AE" w:rsidRPr="004404AE" w:rsidRDefault="004404AE" w:rsidP="008539EA">
            <w:pPr>
              <w:spacing w:before="120" w:after="120" w:line="240" w:lineRule="auto"/>
              <w:rPr>
                <w:rFonts w:ascii="Arial" w:eastAsia="Calibri" w:hAnsi="Arial" w:cs="Arial"/>
                <w:b/>
                <w:sz w:val="18"/>
                <w:szCs w:val="18"/>
              </w:rPr>
            </w:pPr>
            <w:r w:rsidRPr="004404AE">
              <w:rPr>
                <w:rFonts w:ascii="Arial" w:eastAsia="Calibri" w:hAnsi="Arial" w:cs="Arial"/>
                <w:b/>
                <w:sz w:val="18"/>
                <w:szCs w:val="18"/>
              </w:rPr>
              <w:t>C. Jako materiał do wykonywania okrywy warstwy biologicznej skarp eksploatowanego składowiska</w:t>
            </w:r>
          </w:p>
        </w:tc>
      </w:tr>
      <w:tr w:rsidR="00536D6F" w:rsidRPr="004404AE" w14:paraId="78EC5BF7" w14:textId="77777777" w:rsidTr="008539EA">
        <w:trPr>
          <w:cantSplit/>
        </w:trPr>
        <w:tc>
          <w:tcPr>
            <w:tcW w:w="567" w:type="dxa"/>
            <w:tcBorders>
              <w:top w:val="single" w:sz="0" w:space="0" w:color="000000"/>
              <w:left w:val="single" w:sz="2" w:space="0" w:color="000000"/>
              <w:bottom w:val="single" w:sz="0" w:space="0" w:color="000000"/>
              <w:right w:val="single" w:sz="0" w:space="0" w:color="000000"/>
            </w:tcBorders>
          </w:tcPr>
          <w:p w14:paraId="77BF7544" w14:textId="77777777" w:rsidR="004404AE" w:rsidRPr="004404AE" w:rsidRDefault="004404AE" w:rsidP="004404AE">
            <w:pPr>
              <w:spacing w:before="0" w:after="0" w:line="240" w:lineRule="auto"/>
              <w:jc w:val="center"/>
              <w:rPr>
                <w:rFonts w:ascii="Arial" w:eastAsia="Calibri" w:hAnsi="Arial" w:cs="Arial"/>
                <w:sz w:val="18"/>
                <w:szCs w:val="18"/>
              </w:rPr>
            </w:pPr>
            <w:r w:rsidRPr="004404AE">
              <w:rPr>
                <w:rFonts w:ascii="Arial" w:eastAsia="Calibri" w:hAnsi="Arial" w:cs="Arial"/>
                <w:sz w:val="18"/>
                <w:szCs w:val="18"/>
              </w:rPr>
              <w:t>1</w:t>
            </w:r>
          </w:p>
        </w:tc>
        <w:tc>
          <w:tcPr>
            <w:tcW w:w="1230" w:type="dxa"/>
            <w:tcBorders>
              <w:top w:val="single" w:sz="0" w:space="0" w:color="000000"/>
              <w:left w:val="single" w:sz="0" w:space="0" w:color="000000"/>
              <w:bottom w:val="single" w:sz="0" w:space="0" w:color="000000"/>
              <w:right w:val="single" w:sz="0" w:space="0" w:color="000000"/>
            </w:tcBorders>
          </w:tcPr>
          <w:p w14:paraId="0702A2B3" w14:textId="77777777" w:rsidR="004404AE" w:rsidRPr="004404AE" w:rsidRDefault="004404AE" w:rsidP="004404AE">
            <w:pPr>
              <w:spacing w:before="40" w:after="40" w:line="240" w:lineRule="auto"/>
              <w:ind w:right="147" w:firstLine="6"/>
              <w:jc w:val="center"/>
              <w:rPr>
                <w:rFonts w:ascii="Arial" w:eastAsia="Calibri" w:hAnsi="Arial" w:cs="Arial"/>
                <w:sz w:val="18"/>
                <w:szCs w:val="18"/>
              </w:rPr>
            </w:pPr>
            <w:r w:rsidRPr="004404AE">
              <w:rPr>
                <w:rFonts w:ascii="Arial" w:eastAsia="Calibri" w:hAnsi="Arial" w:cs="Arial"/>
                <w:sz w:val="18"/>
                <w:szCs w:val="18"/>
              </w:rPr>
              <w:t>19 05 03</w:t>
            </w:r>
          </w:p>
        </w:tc>
        <w:tc>
          <w:tcPr>
            <w:tcW w:w="6000" w:type="dxa"/>
            <w:tcBorders>
              <w:top w:val="single" w:sz="0" w:space="0" w:color="000000"/>
              <w:left w:val="single" w:sz="0" w:space="0" w:color="000000"/>
              <w:bottom w:val="single" w:sz="0" w:space="0" w:color="000000"/>
              <w:right w:val="single" w:sz="0" w:space="0" w:color="000000"/>
            </w:tcBorders>
          </w:tcPr>
          <w:p w14:paraId="0B285D36" w14:textId="77777777" w:rsidR="004404AE" w:rsidRPr="004404AE" w:rsidRDefault="004404AE" w:rsidP="004404AE">
            <w:pPr>
              <w:spacing w:before="40" w:after="40" w:line="240" w:lineRule="auto"/>
              <w:ind w:left="43" w:right="147" w:firstLine="6"/>
              <w:rPr>
                <w:rFonts w:ascii="Arial" w:eastAsia="Calibri" w:hAnsi="Arial" w:cs="Arial"/>
                <w:sz w:val="18"/>
                <w:szCs w:val="18"/>
              </w:rPr>
            </w:pPr>
            <w:r w:rsidRPr="004404AE">
              <w:rPr>
                <w:rFonts w:ascii="Arial" w:eastAsia="Calibri" w:hAnsi="Arial" w:cs="Arial"/>
                <w:sz w:val="18"/>
                <w:szCs w:val="18"/>
              </w:rPr>
              <w:t xml:space="preserve">Kompost nieodpowiadający wymaganiom (nienadający się do wykorzystania) </w:t>
            </w:r>
          </w:p>
        </w:tc>
        <w:tc>
          <w:tcPr>
            <w:tcW w:w="1559" w:type="dxa"/>
            <w:tcBorders>
              <w:top w:val="single" w:sz="0" w:space="0" w:color="000000"/>
              <w:left w:val="single" w:sz="0" w:space="0" w:color="000000"/>
              <w:bottom w:val="single" w:sz="0" w:space="0" w:color="000000"/>
              <w:right w:val="single" w:sz="0" w:space="0" w:color="000000"/>
            </w:tcBorders>
          </w:tcPr>
          <w:p w14:paraId="268C8C3A" w14:textId="77777777" w:rsidR="004404AE" w:rsidRPr="004404AE" w:rsidRDefault="004404AE" w:rsidP="004404AE">
            <w:pPr>
              <w:spacing w:before="0" w:after="0" w:line="240" w:lineRule="auto"/>
              <w:ind w:right="147" w:firstLine="5"/>
              <w:jc w:val="right"/>
              <w:rPr>
                <w:rFonts w:ascii="Arial" w:eastAsia="Calibri" w:hAnsi="Arial" w:cs="Arial"/>
                <w:sz w:val="18"/>
                <w:szCs w:val="18"/>
              </w:rPr>
            </w:pPr>
            <w:r w:rsidRPr="004404AE">
              <w:rPr>
                <w:rFonts w:ascii="Arial" w:eastAsia="Calibri" w:hAnsi="Arial" w:cs="Arial"/>
                <w:sz w:val="18"/>
                <w:szCs w:val="18"/>
              </w:rPr>
              <w:t>10 000,000</w:t>
            </w:r>
          </w:p>
        </w:tc>
      </w:tr>
      <w:tr w:rsidR="00536D6F" w:rsidRPr="004404AE" w14:paraId="3FB6888C" w14:textId="77777777" w:rsidTr="008539EA">
        <w:trPr>
          <w:cantSplit/>
        </w:trPr>
        <w:tc>
          <w:tcPr>
            <w:tcW w:w="7797" w:type="dxa"/>
            <w:gridSpan w:val="3"/>
            <w:tcBorders>
              <w:top w:val="single" w:sz="0" w:space="0" w:color="000000"/>
              <w:left w:val="single" w:sz="2" w:space="0" w:color="000000"/>
              <w:bottom w:val="single" w:sz="0" w:space="0" w:color="000000"/>
              <w:right w:val="single" w:sz="0" w:space="0" w:color="000000"/>
            </w:tcBorders>
            <w:shd w:val="clear" w:color="auto" w:fill="F2F2F2"/>
          </w:tcPr>
          <w:p w14:paraId="1E911D33" w14:textId="77777777" w:rsidR="004404AE" w:rsidRPr="004404AE" w:rsidRDefault="004404AE" w:rsidP="004404AE">
            <w:pPr>
              <w:spacing w:before="120" w:after="120" w:line="240" w:lineRule="auto"/>
              <w:ind w:right="147" w:firstLine="6"/>
              <w:jc w:val="right"/>
              <w:rPr>
                <w:rFonts w:ascii="Arial" w:eastAsia="Calibri" w:hAnsi="Arial" w:cs="Arial"/>
                <w:sz w:val="18"/>
                <w:szCs w:val="18"/>
              </w:rPr>
            </w:pPr>
            <w:r w:rsidRPr="004404AE">
              <w:rPr>
                <w:rFonts w:ascii="Arial" w:eastAsia="Calibri" w:hAnsi="Arial" w:cs="Arial"/>
                <w:b/>
                <w:bCs/>
                <w:sz w:val="18"/>
                <w:szCs w:val="18"/>
              </w:rPr>
              <w:t>Razem, nie więcej niż</w:t>
            </w:r>
          </w:p>
        </w:tc>
        <w:tc>
          <w:tcPr>
            <w:tcW w:w="1559" w:type="dxa"/>
            <w:tcBorders>
              <w:top w:val="single" w:sz="0" w:space="0" w:color="000000"/>
              <w:left w:val="single" w:sz="0" w:space="0" w:color="000000"/>
              <w:bottom w:val="single" w:sz="0" w:space="0" w:color="000000"/>
              <w:right w:val="single" w:sz="0" w:space="0" w:color="000000"/>
            </w:tcBorders>
            <w:shd w:val="clear" w:color="auto" w:fill="F2F2F2"/>
          </w:tcPr>
          <w:p w14:paraId="4019FAC7" w14:textId="77777777" w:rsidR="004404AE" w:rsidRPr="004404AE" w:rsidRDefault="004404AE" w:rsidP="004404AE">
            <w:pPr>
              <w:spacing w:before="0" w:after="0" w:line="240" w:lineRule="auto"/>
              <w:ind w:right="147" w:firstLine="5"/>
              <w:jc w:val="right"/>
              <w:rPr>
                <w:rFonts w:ascii="Arial" w:eastAsia="Calibri" w:hAnsi="Arial" w:cs="Arial"/>
                <w:sz w:val="18"/>
                <w:szCs w:val="18"/>
              </w:rPr>
            </w:pPr>
            <w:r w:rsidRPr="004404AE">
              <w:rPr>
                <w:rFonts w:ascii="Arial" w:eastAsia="Calibri" w:hAnsi="Arial" w:cs="Arial"/>
                <w:sz w:val="18"/>
                <w:szCs w:val="18"/>
              </w:rPr>
              <w:t>10 000,000</w:t>
            </w:r>
          </w:p>
        </w:tc>
      </w:tr>
    </w:tbl>
    <w:p w14:paraId="1A8F1FD5" w14:textId="342FF7B5" w:rsidR="00337078" w:rsidRPr="009D31B9" w:rsidRDefault="00426B4A" w:rsidP="009D31B9">
      <w:pPr>
        <w:pStyle w:val="Akapitzlist"/>
        <w:numPr>
          <w:ilvl w:val="0"/>
          <w:numId w:val="146"/>
        </w:numPr>
        <w:spacing w:line="240" w:lineRule="auto"/>
        <w:rPr>
          <w:rFonts w:ascii="Arial" w:eastAsia="Calibri" w:hAnsi="Arial" w:cs="Arial"/>
          <w:sz w:val="18"/>
          <w:szCs w:val="18"/>
        </w:rPr>
      </w:pPr>
      <w:r w:rsidRPr="009D31B9">
        <w:rPr>
          <w:rFonts w:ascii="Arial" w:eastAsia="Calibri" w:hAnsi="Arial" w:cs="Arial"/>
          <w:iCs/>
          <w:sz w:val="18"/>
          <w:szCs w:val="18"/>
        </w:rPr>
        <w:t xml:space="preserve">odpady obojętne, określone w rozporządzeniu Ministra Gospodarki z dnia 16 lipca 2015 r. </w:t>
      </w:r>
      <w:r w:rsidRPr="009D31B9">
        <w:rPr>
          <w:rFonts w:ascii="Arial" w:eastAsia="Calibri" w:hAnsi="Arial" w:cs="Arial"/>
          <w:i/>
          <w:iCs/>
          <w:sz w:val="18"/>
          <w:szCs w:val="18"/>
        </w:rPr>
        <w:t>w sprawie dopuszczania odpadów do składowania na składowiskach</w:t>
      </w:r>
      <w:r w:rsidRPr="009D31B9">
        <w:rPr>
          <w:rFonts w:ascii="Arial" w:eastAsia="Calibri" w:hAnsi="Arial" w:cs="Arial"/>
          <w:iCs/>
          <w:sz w:val="18"/>
          <w:szCs w:val="18"/>
        </w:rPr>
        <w:t xml:space="preserve"> (Dz.U. z 2015 r. poz.1277).</w:t>
      </w:r>
    </w:p>
    <w:p w14:paraId="429B4F5A" w14:textId="2209F50C" w:rsidR="00426B4A" w:rsidRPr="00F06A92" w:rsidRDefault="00426B4A" w:rsidP="00337078">
      <w:pPr>
        <w:spacing w:line="320" w:lineRule="exact"/>
        <w:rPr>
          <w:rFonts w:ascii="Arial" w:eastAsia="Calibri" w:hAnsi="Arial" w:cs="Arial"/>
          <w:b/>
          <w:bCs/>
          <w:sz w:val="24"/>
          <w:szCs w:val="21"/>
        </w:rPr>
      </w:pPr>
      <w:r w:rsidRPr="00F06A92">
        <w:rPr>
          <w:rFonts w:ascii="Arial" w:eastAsia="Calibri" w:hAnsi="Arial" w:cs="Arial"/>
          <w:b/>
          <w:bCs/>
          <w:sz w:val="24"/>
          <w:szCs w:val="21"/>
        </w:rPr>
        <w:lastRenderedPageBreak/>
        <w:t>Rodzaje i masa odpadów przewidzianych do przetwarzania w instalacji do dwuetapowego kompostowania odpadów biodegradowalnych</w:t>
      </w:r>
      <w:r w:rsidR="00D65E29">
        <w:rPr>
          <w:rFonts w:ascii="Arial" w:eastAsia="Calibri" w:hAnsi="Arial" w:cs="Arial"/>
          <w:b/>
          <w:bCs/>
          <w:sz w:val="24"/>
          <w:szCs w:val="21"/>
        </w:rPr>
        <w:t>.</w:t>
      </w:r>
    </w:p>
    <w:p w14:paraId="217E2679" w14:textId="3EB68B5B" w:rsidR="00E02DC7" w:rsidRPr="00E02DC7" w:rsidRDefault="00E02DC7" w:rsidP="004F0889">
      <w:pPr>
        <w:spacing w:line="320" w:lineRule="exact"/>
        <w:rPr>
          <w:rFonts w:ascii="Arial" w:eastAsia="Calibri" w:hAnsi="Arial" w:cs="Arial"/>
          <w:sz w:val="24"/>
          <w:szCs w:val="24"/>
        </w:rPr>
      </w:pPr>
      <w:bookmarkStart w:id="32" w:name="_Ref163804590"/>
      <w:bookmarkStart w:id="33" w:name="_Toc163480122"/>
      <w:bookmarkStart w:id="34" w:name="_Toc163480362"/>
      <w:bookmarkStart w:id="35" w:name="_Toc164316448"/>
      <w:r w:rsidRPr="00E02DC7">
        <w:rPr>
          <w:rFonts w:ascii="Arial" w:eastAsia="Calibri" w:hAnsi="Arial" w:cs="Arial"/>
          <w:sz w:val="24"/>
          <w:szCs w:val="24"/>
        </w:rPr>
        <w:t xml:space="preserve">W instalacji do dwuetapowego kompostowania odpadów biodegradowalnych, kierowane są odpady ujęte w poniższej tabeli – 6, gdzie wyszczególniono masy odpadów poszczególnych rodzajów poddawanych przetworzeniu w okresie roku. Na instalację w okresie roku, może zostać skierowana łączna masa wszystkich rodzajów odpadów nieprzekraczająca </w:t>
      </w:r>
      <w:r w:rsidR="00364F67">
        <w:rPr>
          <w:rFonts w:ascii="Arial" w:eastAsia="Calibri" w:hAnsi="Arial" w:cs="Arial"/>
          <w:sz w:val="24"/>
          <w:szCs w:val="24"/>
        </w:rPr>
        <w:br/>
      </w:r>
      <w:r w:rsidRPr="00E02DC7">
        <w:rPr>
          <w:rFonts w:ascii="Arial" w:eastAsia="Calibri" w:hAnsi="Arial" w:cs="Arial"/>
          <w:sz w:val="24"/>
          <w:szCs w:val="24"/>
        </w:rPr>
        <w:t>4</w:t>
      </w:r>
      <w:r w:rsidR="00364F67">
        <w:rPr>
          <w:rFonts w:ascii="Arial" w:eastAsia="Calibri" w:hAnsi="Arial" w:cs="Arial"/>
          <w:sz w:val="24"/>
          <w:szCs w:val="24"/>
        </w:rPr>
        <w:t xml:space="preserve"> </w:t>
      </w:r>
      <w:r w:rsidRPr="00E02DC7">
        <w:rPr>
          <w:rFonts w:ascii="Arial" w:eastAsia="Calibri" w:hAnsi="Arial" w:cs="Arial"/>
          <w:sz w:val="24"/>
          <w:szCs w:val="24"/>
        </w:rPr>
        <w:t>500 Mg, przy wydajności dobowej instalacji 12,33 Mg.</w:t>
      </w:r>
    </w:p>
    <w:p w14:paraId="2C5FE9DA" w14:textId="03774C28" w:rsidR="00426B4A" w:rsidRPr="00997B67" w:rsidRDefault="00426B4A" w:rsidP="004D51FA">
      <w:pPr>
        <w:keepNext/>
        <w:spacing w:line="320" w:lineRule="exact"/>
        <w:rPr>
          <w:rFonts w:ascii="Arial" w:eastAsia="Calibri" w:hAnsi="Arial" w:cs="Arial"/>
          <w:sz w:val="24"/>
          <w:szCs w:val="28"/>
        </w:rPr>
      </w:pPr>
      <w:r w:rsidRPr="00997B67">
        <w:rPr>
          <w:rFonts w:ascii="Arial" w:eastAsia="Calibri" w:hAnsi="Arial" w:cs="Arial"/>
          <w:sz w:val="24"/>
          <w:szCs w:val="28"/>
        </w:rPr>
        <w:t xml:space="preserve">Tabela </w:t>
      </w:r>
      <w:bookmarkStart w:id="36" w:name="_Hlk184206794"/>
      <w:bookmarkEnd w:id="32"/>
      <w:r w:rsidR="001B4E56" w:rsidRPr="00997B67">
        <w:rPr>
          <w:rFonts w:ascii="Arial" w:eastAsia="Calibri" w:hAnsi="Arial" w:cs="Arial"/>
          <w:sz w:val="24"/>
          <w:szCs w:val="28"/>
        </w:rPr>
        <w:t xml:space="preserve">6. </w:t>
      </w:r>
      <w:r w:rsidRPr="00997B67">
        <w:rPr>
          <w:rFonts w:ascii="Arial" w:eastAsia="Calibri" w:hAnsi="Arial" w:cs="Arial"/>
          <w:sz w:val="24"/>
          <w:szCs w:val="28"/>
        </w:rPr>
        <w:t xml:space="preserve">Rodzaje i masy poszczególnych rodzajów odpadów kierowanych </w:t>
      </w:r>
      <w:r w:rsidR="007C6E10">
        <w:rPr>
          <w:rFonts w:ascii="Arial" w:eastAsia="Calibri" w:hAnsi="Arial" w:cs="Arial"/>
          <w:sz w:val="24"/>
          <w:szCs w:val="28"/>
        </w:rPr>
        <w:br/>
      </w:r>
      <w:r w:rsidRPr="00997B67">
        <w:rPr>
          <w:rFonts w:ascii="Arial" w:eastAsia="Calibri" w:hAnsi="Arial" w:cs="Arial"/>
          <w:sz w:val="24"/>
          <w:szCs w:val="28"/>
        </w:rPr>
        <w:t>do przetworzenia w procesie R3 na instalacji do dwuetapowego kompostowania odpadów biodegradowalnych</w:t>
      </w:r>
      <w:bookmarkEnd w:id="33"/>
      <w:bookmarkEnd w:id="34"/>
      <w:bookmarkEnd w:id="35"/>
      <w:bookmarkEnd w:id="36"/>
      <w:r w:rsidRPr="00997B67">
        <w:rPr>
          <w:rFonts w:ascii="Arial" w:eastAsia="Calibri" w:hAnsi="Arial" w:cs="Arial"/>
          <w:sz w:val="24"/>
          <w:szCs w:val="28"/>
        </w:rPr>
        <w:t>.</w:t>
      </w:r>
    </w:p>
    <w:tbl>
      <w:tblPr>
        <w:tblW w:w="495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7"/>
        <w:gridCol w:w="1106"/>
        <w:gridCol w:w="5208"/>
        <w:gridCol w:w="2311"/>
      </w:tblGrid>
      <w:tr w:rsidR="00DF4CFF" w:rsidRPr="00426B4A" w14:paraId="32B03B1C" w14:textId="77777777" w:rsidTr="00DF4CFF">
        <w:trPr>
          <w:cantSplit/>
          <w:trHeight w:val="128"/>
          <w:jc w:val="center"/>
        </w:trPr>
        <w:tc>
          <w:tcPr>
            <w:tcW w:w="532" w:type="pct"/>
            <w:tcBorders>
              <w:top w:val="double" w:sz="4" w:space="0" w:color="auto"/>
              <w:bottom w:val="double" w:sz="4" w:space="0" w:color="auto"/>
            </w:tcBorders>
            <w:shd w:val="clear" w:color="auto" w:fill="D9D9D9"/>
            <w:vAlign w:val="center"/>
          </w:tcPr>
          <w:p w14:paraId="34D5DE86" w14:textId="77777777" w:rsidR="00DF4CFF" w:rsidRPr="00DF4CFF" w:rsidRDefault="00DF4CFF" w:rsidP="00426B4A">
            <w:pPr>
              <w:spacing w:before="40" w:after="0" w:line="240" w:lineRule="auto"/>
              <w:jc w:val="center"/>
              <w:rPr>
                <w:rFonts w:ascii="Arial" w:eastAsia="Calibri" w:hAnsi="Arial" w:cs="Arial"/>
                <w:b/>
                <w:sz w:val="18"/>
                <w:szCs w:val="18"/>
              </w:rPr>
            </w:pPr>
          </w:p>
          <w:p w14:paraId="0BC67C2C" w14:textId="77777777" w:rsidR="00DF4CFF" w:rsidRPr="00DF4CFF" w:rsidRDefault="00DF4CFF" w:rsidP="00426B4A">
            <w:pPr>
              <w:spacing w:before="40" w:after="0" w:line="240" w:lineRule="auto"/>
              <w:jc w:val="center"/>
              <w:rPr>
                <w:rFonts w:ascii="Arial" w:eastAsia="Calibri" w:hAnsi="Arial" w:cs="Arial"/>
                <w:b/>
                <w:sz w:val="18"/>
                <w:szCs w:val="18"/>
              </w:rPr>
            </w:pPr>
            <w:r w:rsidRPr="00DF4CFF">
              <w:rPr>
                <w:rFonts w:ascii="Arial" w:eastAsia="Calibri" w:hAnsi="Arial" w:cs="Arial"/>
                <w:b/>
                <w:sz w:val="18"/>
                <w:szCs w:val="18"/>
              </w:rPr>
              <w:t>Lp.</w:t>
            </w:r>
          </w:p>
        </w:tc>
        <w:tc>
          <w:tcPr>
            <w:tcW w:w="573" w:type="pct"/>
            <w:tcBorders>
              <w:top w:val="double" w:sz="4" w:space="0" w:color="auto"/>
              <w:bottom w:val="double" w:sz="4" w:space="0" w:color="auto"/>
            </w:tcBorders>
            <w:shd w:val="clear" w:color="auto" w:fill="D9D9D9"/>
            <w:vAlign w:val="center"/>
          </w:tcPr>
          <w:p w14:paraId="58964E05" w14:textId="77777777" w:rsidR="00DF4CFF" w:rsidRPr="00DF4CFF" w:rsidRDefault="00DF4CFF" w:rsidP="00426B4A">
            <w:pPr>
              <w:spacing w:before="40" w:after="0" w:line="240" w:lineRule="auto"/>
              <w:jc w:val="center"/>
              <w:rPr>
                <w:rFonts w:ascii="Arial" w:eastAsia="Calibri" w:hAnsi="Arial" w:cs="Arial"/>
                <w:b/>
                <w:sz w:val="18"/>
                <w:szCs w:val="18"/>
              </w:rPr>
            </w:pPr>
            <w:r w:rsidRPr="00DF4CFF">
              <w:rPr>
                <w:rFonts w:ascii="Arial" w:eastAsia="Calibri" w:hAnsi="Arial" w:cs="Arial"/>
                <w:b/>
                <w:sz w:val="18"/>
                <w:szCs w:val="18"/>
              </w:rPr>
              <w:t>Kod</w:t>
            </w:r>
          </w:p>
          <w:p w14:paraId="193BEBD6" w14:textId="77777777" w:rsidR="00DF4CFF" w:rsidRPr="00DF4CFF" w:rsidRDefault="00DF4CFF" w:rsidP="00426B4A">
            <w:pPr>
              <w:spacing w:before="40" w:after="0" w:line="240" w:lineRule="auto"/>
              <w:jc w:val="center"/>
              <w:rPr>
                <w:rFonts w:ascii="Arial" w:eastAsia="Calibri" w:hAnsi="Arial" w:cs="Arial"/>
                <w:b/>
                <w:sz w:val="18"/>
                <w:szCs w:val="18"/>
                <w:vertAlign w:val="superscript"/>
              </w:rPr>
            </w:pPr>
            <w:r w:rsidRPr="00DF4CFF">
              <w:rPr>
                <w:rFonts w:ascii="Arial" w:eastAsia="Calibri" w:hAnsi="Arial" w:cs="Arial"/>
                <w:b/>
                <w:sz w:val="18"/>
                <w:szCs w:val="18"/>
              </w:rPr>
              <w:t>odpadów</w:t>
            </w:r>
          </w:p>
        </w:tc>
        <w:tc>
          <w:tcPr>
            <w:tcW w:w="2698" w:type="pct"/>
            <w:tcBorders>
              <w:top w:val="double" w:sz="4" w:space="0" w:color="auto"/>
              <w:bottom w:val="double" w:sz="4" w:space="0" w:color="auto"/>
            </w:tcBorders>
            <w:shd w:val="clear" w:color="auto" w:fill="D9D9D9"/>
            <w:vAlign w:val="center"/>
          </w:tcPr>
          <w:p w14:paraId="2AD3384D" w14:textId="77777777" w:rsidR="00DF4CFF" w:rsidRPr="00DF4CFF" w:rsidRDefault="00DF4CFF" w:rsidP="00426B4A">
            <w:pPr>
              <w:spacing w:before="40" w:after="0" w:line="240" w:lineRule="auto"/>
              <w:jc w:val="center"/>
              <w:rPr>
                <w:rFonts w:ascii="Arial" w:eastAsia="Calibri" w:hAnsi="Arial" w:cs="Arial"/>
                <w:b/>
                <w:sz w:val="18"/>
                <w:szCs w:val="18"/>
              </w:rPr>
            </w:pPr>
            <w:r w:rsidRPr="00DF4CFF">
              <w:rPr>
                <w:rFonts w:ascii="Arial" w:eastAsia="Calibri" w:hAnsi="Arial" w:cs="Arial"/>
                <w:b/>
                <w:sz w:val="18"/>
                <w:szCs w:val="18"/>
              </w:rPr>
              <w:t>Rodzaj odpadów</w:t>
            </w:r>
          </w:p>
        </w:tc>
        <w:tc>
          <w:tcPr>
            <w:tcW w:w="1197" w:type="pct"/>
            <w:tcBorders>
              <w:top w:val="double" w:sz="4" w:space="0" w:color="auto"/>
              <w:bottom w:val="double" w:sz="4" w:space="0" w:color="auto"/>
            </w:tcBorders>
            <w:shd w:val="clear" w:color="auto" w:fill="D9D9D9"/>
          </w:tcPr>
          <w:p w14:paraId="5DA8DF4E" w14:textId="77777777" w:rsidR="00DF4CFF" w:rsidRPr="00DF4CFF" w:rsidRDefault="00DF4CFF" w:rsidP="00426B4A">
            <w:pPr>
              <w:spacing w:before="40" w:after="0" w:line="240" w:lineRule="auto"/>
              <w:jc w:val="center"/>
              <w:rPr>
                <w:rFonts w:ascii="Arial" w:eastAsia="Calibri" w:hAnsi="Arial" w:cs="Arial"/>
                <w:b/>
                <w:sz w:val="18"/>
                <w:szCs w:val="18"/>
              </w:rPr>
            </w:pPr>
            <w:r w:rsidRPr="00DF4CFF">
              <w:rPr>
                <w:rFonts w:ascii="Arial" w:eastAsia="Calibri" w:hAnsi="Arial" w:cs="Arial"/>
                <w:b/>
                <w:sz w:val="18"/>
                <w:szCs w:val="18"/>
              </w:rPr>
              <w:t>Masa odpadów przewidziana do przetworzenia</w:t>
            </w:r>
          </w:p>
          <w:p w14:paraId="328BA7C7" w14:textId="77777777" w:rsidR="00DF4CFF" w:rsidRPr="00DF4CFF" w:rsidRDefault="00DF4CFF" w:rsidP="00426B4A">
            <w:pPr>
              <w:spacing w:before="40" w:after="0" w:line="240" w:lineRule="auto"/>
              <w:jc w:val="center"/>
              <w:rPr>
                <w:rFonts w:ascii="Arial" w:eastAsia="Calibri" w:hAnsi="Arial" w:cs="Arial"/>
                <w:b/>
                <w:sz w:val="18"/>
                <w:szCs w:val="18"/>
              </w:rPr>
            </w:pPr>
            <w:r w:rsidRPr="00DF4CFF">
              <w:rPr>
                <w:rFonts w:ascii="Arial" w:eastAsia="Calibri" w:hAnsi="Arial" w:cs="Arial"/>
                <w:b/>
                <w:sz w:val="18"/>
                <w:szCs w:val="18"/>
              </w:rPr>
              <w:t>[Mg/rok]</w:t>
            </w:r>
          </w:p>
        </w:tc>
      </w:tr>
      <w:tr w:rsidR="00DF4CFF" w:rsidRPr="00426B4A" w14:paraId="723070CC" w14:textId="77777777" w:rsidTr="00DF4CFF">
        <w:trPr>
          <w:cantSplit/>
          <w:jc w:val="center"/>
        </w:trPr>
        <w:tc>
          <w:tcPr>
            <w:tcW w:w="532" w:type="pct"/>
            <w:tcBorders>
              <w:top w:val="double" w:sz="4" w:space="0" w:color="auto"/>
            </w:tcBorders>
            <w:vAlign w:val="center"/>
          </w:tcPr>
          <w:p w14:paraId="2DD87565" w14:textId="77777777" w:rsidR="00DF4CFF" w:rsidRPr="00DF4CFF" w:rsidRDefault="00DF4CFF" w:rsidP="00426B4A">
            <w:pPr>
              <w:spacing w:before="40" w:after="0" w:line="240" w:lineRule="auto"/>
              <w:jc w:val="both"/>
              <w:rPr>
                <w:rFonts w:ascii="Arial" w:eastAsia="Calibri" w:hAnsi="Arial" w:cs="Arial"/>
                <w:sz w:val="18"/>
                <w:szCs w:val="18"/>
              </w:rPr>
            </w:pPr>
            <w:r w:rsidRPr="00DF4CFF">
              <w:rPr>
                <w:rFonts w:ascii="Arial" w:eastAsia="Calibri" w:hAnsi="Arial" w:cs="Arial"/>
                <w:sz w:val="18"/>
                <w:szCs w:val="18"/>
              </w:rPr>
              <w:t>1</w:t>
            </w:r>
          </w:p>
        </w:tc>
        <w:tc>
          <w:tcPr>
            <w:tcW w:w="573" w:type="pct"/>
            <w:tcBorders>
              <w:top w:val="double" w:sz="4" w:space="0" w:color="auto"/>
            </w:tcBorders>
            <w:vAlign w:val="center"/>
          </w:tcPr>
          <w:p w14:paraId="641C5D76" w14:textId="77777777" w:rsidR="00DF4CFF" w:rsidRPr="00DF4CFF" w:rsidRDefault="00DF4CFF" w:rsidP="00426B4A">
            <w:pPr>
              <w:spacing w:before="40" w:after="40" w:line="240" w:lineRule="auto"/>
              <w:jc w:val="both"/>
              <w:rPr>
                <w:rFonts w:ascii="Arial" w:eastAsia="Calibri" w:hAnsi="Arial" w:cs="Arial"/>
                <w:sz w:val="18"/>
                <w:szCs w:val="18"/>
              </w:rPr>
            </w:pPr>
            <w:r w:rsidRPr="00DF4CFF">
              <w:rPr>
                <w:rFonts w:ascii="Arial" w:eastAsia="Calibri" w:hAnsi="Arial" w:cs="Arial"/>
                <w:sz w:val="18"/>
                <w:szCs w:val="18"/>
              </w:rPr>
              <w:t>02 01 03</w:t>
            </w:r>
          </w:p>
        </w:tc>
        <w:tc>
          <w:tcPr>
            <w:tcW w:w="2698" w:type="pct"/>
            <w:tcBorders>
              <w:top w:val="double" w:sz="4" w:space="0" w:color="auto"/>
            </w:tcBorders>
            <w:vAlign w:val="center"/>
          </w:tcPr>
          <w:p w14:paraId="2F3A536E" w14:textId="77777777" w:rsidR="00DF4CFF" w:rsidRPr="00DF4CFF" w:rsidRDefault="00DF4CFF" w:rsidP="00426B4A">
            <w:pPr>
              <w:spacing w:before="40" w:after="40" w:line="240" w:lineRule="auto"/>
              <w:rPr>
                <w:rFonts w:ascii="Arial" w:eastAsia="Calibri" w:hAnsi="Arial" w:cs="Arial"/>
                <w:sz w:val="18"/>
                <w:szCs w:val="18"/>
              </w:rPr>
            </w:pPr>
            <w:r w:rsidRPr="00DF4CFF">
              <w:rPr>
                <w:rFonts w:ascii="Arial" w:eastAsia="Calibri" w:hAnsi="Arial" w:cs="Arial"/>
                <w:sz w:val="18"/>
                <w:szCs w:val="18"/>
              </w:rPr>
              <w:t>Odpadowa masa roślinna</w:t>
            </w:r>
          </w:p>
        </w:tc>
        <w:tc>
          <w:tcPr>
            <w:tcW w:w="1197" w:type="pct"/>
            <w:tcBorders>
              <w:top w:val="double" w:sz="4" w:space="0" w:color="auto"/>
            </w:tcBorders>
          </w:tcPr>
          <w:p w14:paraId="604FD879" w14:textId="35C6A22B" w:rsidR="00DF4CFF" w:rsidRPr="00DF4CFF" w:rsidRDefault="00DF4CFF" w:rsidP="00426B4A">
            <w:pPr>
              <w:spacing w:before="40" w:after="40" w:line="240" w:lineRule="auto"/>
              <w:ind w:right="55"/>
              <w:jc w:val="right"/>
              <w:rPr>
                <w:rFonts w:ascii="Arial" w:eastAsia="Calibri" w:hAnsi="Arial" w:cs="Arial"/>
                <w:sz w:val="18"/>
                <w:szCs w:val="18"/>
              </w:rPr>
            </w:pPr>
            <w:r w:rsidRPr="00DF4CFF">
              <w:rPr>
                <w:rFonts w:ascii="Arial" w:eastAsia="Calibri" w:hAnsi="Arial" w:cs="Arial"/>
                <w:sz w:val="18"/>
                <w:szCs w:val="18"/>
              </w:rPr>
              <w:t>4</w:t>
            </w:r>
            <w:r w:rsidR="00E461CA">
              <w:rPr>
                <w:rFonts w:ascii="Arial" w:eastAsia="Calibri" w:hAnsi="Arial" w:cs="Arial"/>
                <w:sz w:val="18"/>
                <w:szCs w:val="18"/>
              </w:rPr>
              <w:t xml:space="preserve"> </w:t>
            </w:r>
            <w:r w:rsidRPr="00DF4CFF">
              <w:rPr>
                <w:rFonts w:ascii="Arial" w:eastAsia="Calibri" w:hAnsi="Arial" w:cs="Arial"/>
                <w:sz w:val="18"/>
                <w:szCs w:val="18"/>
              </w:rPr>
              <w:t>500,000</w:t>
            </w:r>
          </w:p>
        </w:tc>
      </w:tr>
      <w:tr w:rsidR="00DF4CFF" w:rsidRPr="00426B4A" w14:paraId="3BA3BFBA" w14:textId="77777777" w:rsidTr="00DF4CFF">
        <w:trPr>
          <w:cantSplit/>
          <w:jc w:val="center"/>
        </w:trPr>
        <w:tc>
          <w:tcPr>
            <w:tcW w:w="532" w:type="pct"/>
            <w:vAlign w:val="center"/>
          </w:tcPr>
          <w:p w14:paraId="47642FF4" w14:textId="77777777" w:rsidR="00DF4CFF" w:rsidRPr="00DF4CFF" w:rsidRDefault="00DF4CFF" w:rsidP="00426B4A">
            <w:pPr>
              <w:spacing w:before="40" w:after="0" w:line="240" w:lineRule="auto"/>
              <w:jc w:val="both"/>
              <w:rPr>
                <w:rFonts w:ascii="Arial" w:eastAsia="Calibri" w:hAnsi="Arial" w:cs="Arial"/>
                <w:sz w:val="18"/>
                <w:szCs w:val="18"/>
              </w:rPr>
            </w:pPr>
            <w:r w:rsidRPr="00DF4CFF">
              <w:rPr>
                <w:rFonts w:ascii="Arial" w:eastAsia="Calibri" w:hAnsi="Arial" w:cs="Arial"/>
                <w:sz w:val="18"/>
                <w:szCs w:val="18"/>
              </w:rPr>
              <w:t>2</w:t>
            </w:r>
          </w:p>
        </w:tc>
        <w:tc>
          <w:tcPr>
            <w:tcW w:w="573" w:type="pct"/>
            <w:vAlign w:val="center"/>
          </w:tcPr>
          <w:p w14:paraId="69908891" w14:textId="77777777" w:rsidR="00DF4CFF" w:rsidRPr="00DF4CFF" w:rsidRDefault="00DF4CFF" w:rsidP="00426B4A">
            <w:pPr>
              <w:spacing w:before="40" w:after="40" w:line="240" w:lineRule="auto"/>
              <w:jc w:val="both"/>
              <w:rPr>
                <w:rFonts w:ascii="Arial" w:eastAsia="Calibri" w:hAnsi="Arial" w:cs="Arial"/>
                <w:sz w:val="18"/>
                <w:szCs w:val="18"/>
              </w:rPr>
            </w:pPr>
            <w:r w:rsidRPr="00DF4CFF">
              <w:rPr>
                <w:rFonts w:ascii="Arial" w:eastAsia="Calibri" w:hAnsi="Arial" w:cs="Arial"/>
                <w:sz w:val="18"/>
                <w:szCs w:val="18"/>
              </w:rPr>
              <w:t>02 01 07</w:t>
            </w:r>
          </w:p>
        </w:tc>
        <w:tc>
          <w:tcPr>
            <w:tcW w:w="2698" w:type="pct"/>
            <w:vAlign w:val="center"/>
          </w:tcPr>
          <w:p w14:paraId="68D41637" w14:textId="77777777" w:rsidR="00DF4CFF" w:rsidRPr="00DF4CFF" w:rsidRDefault="00DF4CFF" w:rsidP="00426B4A">
            <w:pPr>
              <w:spacing w:before="40" w:after="40" w:line="240" w:lineRule="auto"/>
              <w:rPr>
                <w:rFonts w:ascii="Arial" w:eastAsia="Calibri" w:hAnsi="Arial" w:cs="Arial"/>
                <w:sz w:val="18"/>
                <w:szCs w:val="18"/>
              </w:rPr>
            </w:pPr>
            <w:r w:rsidRPr="00DF4CFF">
              <w:rPr>
                <w:rFonts w:ascii="Arial" w:eastAsia="Calibri" w:hAnsi="Arial" w:cs="Arial"/>
                <w:sz w:val="18"/>
                <w:szCs w:val="18"/>
              </w:rPr>
              <w:t>Odpady z gospodarki leśnej</w:t>
            </w:r>
          </w:p>
        </w:tc>
        <w:tc>
          <w:tcPr>
            <w:tcW w:w="1197" w:type="pct"/>
          </w:tcPr>
          <w:p w14:paraId="60872503" w14:textId="20480BFD" w:rsidR="00DF4CFF" w:rsidRPr="00DF4CFF" w:rsidRDefault="00DF4CFF" w:rsidP="00426B4A">
            <w:pPr>
              <w:spacing w:before="40" w:after="40" w:line="240" w:lineRule="auto"/>
              <w:ind w:right="55"/>
              <w:jc w:val="right"/>
              <w:rPr>
                <w:rFonts w:ascii="Arial" w:eastAsia="Calibri" w:hAnsi="Arial" w:cs="Arial"/>
                <w:sz w:val="18"/>
                <w:szCs w:val="18"/>
              </w:rPr>
            </w:pPr>
            <w:r w:rsidRPr="00DF4CFF">
              <w:rPr>
                <w:rFonts w:ascii="Arial" w:eastAsia="Calibri" w:hAnsi="Arial" w:cs="Arial"/>
                <w:sz w:val="18"/>
                <w:szCs w:val="18"/>
              </w:rPr>
              <w:t>4</w:t>
            </w:r>
            <w:r w:rsidR="00E461CA">
              <w:rPr>
                <w:rFonts w:ascii="Arial" w:eastAsia="Calibri" w:hAnsi="Arial" w:cs="Arial"/>
                <w:sz w:val="18"/>
                <w:szCs w:val="18"/>
              </w:rPr>
              <w:t xml:space="preserve"> </w:t>
            </w:r>
            <w:r w:rsidRPr="00DF4CFF">
              <w:rPr>
                <w:rFonts w:ascii="Arial" w:eastAsia="Calibri" w:hAnsi="Arial" w:cs="Arial"/>
                <w:sz w:val="18"/>
                <w:szCs w:val="18"/>
              </w:rPr>
              <w:t>500,000</w:t>
            </w:r>
          </w:p>
        </w:tc>
      </w:tr>
      <w:tr w:rsidR="00DF4CFF" w:rsidRPr="00426B4A" w14:paraId="67BCD810" w14:textId="77777777" w:rsidTr="00DF4CFF">
        <w:trPr>
          <w:cantSplit/>
          <w:trHeight w:val="274"/>
          <w:jc w:val="center"/>
        </w:trPr>
        <w:tc>
          <w:tcPr>
            <w:tcW w:w="532" w:type="pct"/>
            <w:vAlign w:val="center"/>
          </w:tcPr>
          <w:p w14:paraId="13FF2208" w14:textId="77777777" w:rsidR="00DF4CFF" w:rsidRPr="00DF4CFF" w:rsidRDefault="00DF4CFF" w:rsidP="00426B4A">
            <w:pPr>
              <w:spacing w:before="40" w:after="0" w:line="240" w:lineRule="auto"/>
              <w:jc w:val="both"/>
              <w:rPr>
                <w:rFonts w:ascii="Arial" w:eastAsia="Calibri" w:hAnsi="Arial" w:cs="Arial"/>
                <w:sz w:val="18"/>
                <w:szCs w:val="18"/>
              </w:rPr>
            </w:pPr>
            <w:r w:rsidRPr="00DF4CFF">
              <w:rPr>
                <w:rFonts w:ascii="Arial" w:eastAsia="Calibri" w:hAnsi="Arial" w:cs="Arial"/>
                <w:sz w:val="18"/>
                <w:szCs w:val="18"/>
              </w:rPr>
              <w:t>3</w:t>
            </w:r>
          </w:p>
        </w:tc>
        <w:tc>
          <w:tcPr>
            <w:tcW w:w="573" w:type="pct"/>
            <w:vAlign w:val="center"/>
          </w:tcPr>
          <w:p w14:paraId="3DC9501E" w14:textId="77777777" w:rsidR="00DF4CFF" w:rsidRPr="00DF4CFF" w:rsidRDefault="00DF4CFF" w:rsidP="00426B4A">
            <w:pPr>
              <w:spacing w:before="40" w:after="40" w:line="240" w:lineRule="auto"/>
              <w:jc w:val="both"/>
              <w:rPr>
                <w:rFonts w:ascii="Arial" w:eastAsia="Calibri" w:hAnsi="Arial" w:cs="Arial"/>
                <w:sz w:val="18"/>
                <w:szCs w:val="18"/>
              </w:rPr>
            </w:pPr>
            <w:r w:rsidRPr="00DF4CFF">
              <w:rPr>
                <w:rFonts w:ascii="Arial" w:eastAsia="Calibri" w:hAnsi="Arial" w:cs="Arial"/>
                <w:sz w:val="18"/>
                <w:szCs w:val="18"/>
              </w:rPr>
              <w:t>02 02 99</w:t>
            </w:r>
          </w:p>
        </w:tc>
        <w:tc>
          <w:tcPr>
            <w:tcW w:w="2698" w:type="pct"/>
            <w:vAlign w:val="center"/>
          </w:tcPr>
          <w:p w14:paraId="6F13661D" w14:textId="77777777" w:rsidR="00DF4CFF" w:rsidRPr="00DF4CFF" w:rsidRDefault="00DF4CFF" w:rsidP="00426B4A">
            <w:pPr>
              <w:spacing w:before="40" w:after="40" w:line="240" w:lineRule="auto"/>
              <w:rPr>
                <w:rFonts w:ascii="Arial" w:eastAsia="Calibri" w:hAnsi="Arial" w:cs="Arial"/>
                <w:sz w:val="18"/>
                <w:szCs w:val="18"/>
              </w:rPr>
            </w:pPr>
            <w:r w:rsidRPr="00DF4CFF">
              <w:rPr>
                <w:rFonts w:ascii="Arial" w:eastAsia="Calibri" w:hAnsi="Arial" w:cs="Arial"/>
                <w:sz w:val="18"/>
                <w:szCs w:val="18"/>
              </w:rPr>
              <w:t>Inne niewymienione odpady</w:t>
            </w:r>
          </w:p>
        </w:tc>
        <w:tc>
          <w:tcPr>
            <w:tcW w:w="1197" w:type="pct"/>
          </w:tcPr>
          <w:p w14:paraId="22C7D82C" w14:textId="07009D83" w:rsidR="00DF4CFF" w:rsidRPr="00DF4CFF" w:rsidRDefault="00DF4CFF" w:rsidP="00426B4A">
            <w:pPr>
              <w:spacing w:before="40" w:after="40" w:line="240" w:lineRule="auto"/>
              <w:ind w:right="55"/>
              <w:jc w:val="right"/>
              <w:rPr>
                <w:rFonts w:ascii="Arial" w:eastAsia="Calibri" w:hAnsi="Arial" w:cs="Arial"/>
                <w:sz w:val="18"/>
                <w:szCs w:val="18"/>
              </w:rPr>
            </w:pPr>
            <w:r w:rsidRPr="00DF4CFF">
              <w:rPr>
                <w:rFonts w:ascii="Arial" w:eastAsia="Calibri" w:hAnsi="Arial" w:cs="Arial"/>
                <w:sz w:val="18"/>
                <w:szCs w:val="18"/>
              </w:rPr>
              <w:t>4</w:t>
            </w:r>
            <w:r w:rsidR="00E461CA">
              <w:rPr>
                <w:rFonts w:ascii="Arial" w:eastAsia="Calibri" w:hAnsi="Arial" w:cs="Arial"/>
                <w:sz w:val="18"/>
                <w:szCs w:val="18"/>
              </w:rPr>
              <w:t xml:space="preserve"> </w:t>
            </w:r>
            <w:r w:rsidRPr="00DF4CFF">
              <w:rPr>
                <w:rFonts w:ascii="Arial" w:eastAsia="Calibri" w:hAnsi="Arial" w:cs="Arial"/>
                <w:sz w:val="18"/>
                <w:szCs w:val="18"/>
              </w:rPr>
              <w:t>500,000</w:t>
            </w:r>
          </w:p>
        </w:tc>
      </w:tr>
      <w:tr w:rsidR="00DF4CFF" w:rsidRPr="00426B4A" w14:paraId="77AA803F" w14:textId="77777777" w:rsidTr="00DF4CFF">
        <w:trPr>
          <w:cantSplit/>
          <w:jc w:val="center"/>
        </w:trPr>
        <w:tc>
          <w:tcPr>
            <w:tcW w:w="532" w:type="pct"/>
            <w:vAlign w:val="center"/>
          </w:tcPr>
          <w:p w14:paraId="52B9D3F9" w14:textId="77777777" w:rsidR="00DF4CFF" w:rsidRPr="00DF4CFF" w:rsidRDefault="00DF4CFF" w:rsidP="00426B4A">
            <w:pPr>
              <w:spacing w:before="40" w:after="0" w:line="240" w:lineRule="auto"/>
              <w:jc w:val="both"/>
              <w:rPr>
                <w:rFonts w:ascii="Arial" w:eastAsia="Calibri" w:hAnsi="Arial" w:cs="Arial"/>
                <w:sz w:val="18"/>
                <w:szCs w:val="18"/>
              </w:rPr>
            </w:pPr>
            <w:r w:rsidRPr="00DF4CFF">
              <w:rPr>
                <w:rFonts w:ascii="Arial" w:eastAsia="Calibri" w:hAnsi="Arial" w:cs="Arial"/>
                <w:sz w:val="18"/>
                <w:szCs w:val="18"/>
              </w:rPr>
              <w:t>5</w:t>
            </w:r>
          </w:p>
        </w:tc>
        <w:tc>
          <w:tcPr>
            <w:tcW w:w="573" w:type="pct"/>
            <w:vAlign w:val="center"/>
          </w:tcPr>
          <w:p w14:paraId="3E05E274" w14:textId="77777777" w:rsidR="00DF4CFF" w:rsidRPr="00DF4CFF" w:rsidRDefault="00DF4CFF" w:rsidP="00426B4A">
            <w:pPr>
              <w:spacing w:before="40" w:after="40" w:line="240" w:lineRule="auto"/>
              <w:jc w:val="both"/>
              <w:rPr>
                <w:rFonts w:ascii="Arial" w:eastAsia="Calibri" w:hAnsi="Arial" w:cs="Arial"/>
                <w:sz w:val="18"/>
                <w:szCs w:val="18"/>
              </w:rPr>
            </w:pPr>
            <w:r w:rsidRPr="00DF4CFF">
              <w:rPr>
                <w:rFonts w:ascii="Arial" w:eastAsia="Calibri" w:hAnsi="Arial" w:cs="Arial"/>
                <w:sz w:val="18"/>
                <w:szCs w:val="18"/>
              </w:rPr>
              <w:t>02 03 04</w:t>
            </w:r>
          </w:p>
        </w:tc>
        <w:tc>
          <w:tcPr>
            <w:tcW w:w="2698" w:type="pct"/>
            <w:vAlign w:val="center"/>
          </w:tcPr>
          <w:p w14:paraId="02CD64AB" w14:textId="77777777" w:rsidR="00DF4CFF" w:rsidRPr="00DF4CFF" w:rsidRDefault="00DF4CFF" w:rsidP="00426B4A">
            <w:pPr>
              <w:spacing w:before="40" w:after="40" w:line="240" w:lineRule="auto"/>
              <w:rPr>
                <w:rFonts w:ascii="Arial" w:eastAsia="Calibri" w:hAnsi="Arial" w:cs="Arial"/>
                <w:sz w:val="18"/>
                <w:szCs w:val="18"/>
              </w:rPr>
            </w:pPr>
            <w:r w:rsidRPr="00DF4CFF">
              <w:rPr>
                <w:rFonts w:ascii="Arial" w:eastAsia="Calibri" w:hAnsi="Arial" w:cs="Arial"/>
                <w:sz w:val="18"/>
                <w:szCs w:val="18"/>
              </w:rPr>
              <w:t>Surowce i produkty nie nadające się do spożycia i przetwórstwa</w:t>
            </w:r>
          </w:p>
        </w:tc>
        <w:tc>
          <w:tcPr>
            <w:tcW w:w="1197" w:type="pct"/>
          </w:tcPr>
          <w:p w14:paraId="1CB57086" w14:textId="3DA771B2" w:rsidR="00DF4CFF" w:rsidRPr="00DF4CFF" w:rsidRDefault="00DF4CFF" w:rsidP="00426B4A">
            <w:pPr>
              <w:spacing w:before="40" w:after="40" w:line="240" w:lineRule="auto"/>
              <w:ind w:right="55"/>
              <w:jc w:val="right"/>
              <w:rPr>
                <w:rFonts w:ascii="Arial" w:eastAsia="Calibri" w:hAnsi="Arial" w:cs="Arial"/>
                <w:sz w:val="18"/>
                <w:szCs w:val="18"/>
              </w:rPr>
            </w:pPr>
            <w:r w:rsidRPr="00DF4CFF">
              <w:rPr>
                <w:rFonts w:ascii="Arial" w:eastAsia="Calibri" w:hAnsi="Arial" w:cs="Arial"/>
                <w:sz w:val="18"/>
                <w:szCs w:val="18"/>
              </w:rPr>
              <w:t>4</w:t>
            </w:r>
            <w:r w:rsidR="00E461CA">
              <w:rPr>
                <w:rFonts w:ascii="Arial" w:eastAsia="Calibri" w:hAnsi="Arial" w:cs="Arial"/>
                <w:sz w:val="18"/>
                <w:szCs w:val="18"/>
              </w:rPr>
              <w:t xml:space="preserve"> </w:t>
            </w:r>
            <w:r w:rsidRPr="00DF4CFF">
              <w:rPr>
                <w:rFonts w:ascii="Arial" w:eastAsia="Calibri" w:hAnsi="Arial" w:cs="Arial"/>
                <w:sz w:val="18"/>
                <w:szCs w:val="18"/>
              </w:rPr>
              <w:t>500,000</w:t>
            </w:r>
          </w:p>
        </w:tc>
      </w:tr>
      <w:tr w:rsidR="00DF4CFF" w:rsidRPr="00426B4A" w14:paraId="23E40393" w14:textId="77777777" w:rsidTr="00DF4CFF">
        <w:trPr>
          <w:cantSplit/>
          <w:jc w:val="center"/>
        </w:trPr>
        <w:tc>
          <w:tcPr>
            <w:tcW w:w="532" w:type="pct"/>
            <w:vAlign w:val="center"/>
          </w:tcPr>
          <w:p w14:paraId="6306DA3C" w14:textId="77777777" w:rsidR="00DF4CFF" w:rsidRPr="00DF4CFF" w:rsidRDefault="00DF4CFF" w:rsidP="00426B4A">
            <w:pPr>
              <w:spacing w:before="40" w:after="0" w:line="240" w:lineRule="auto"/>
              <w:jc w:val="both"/>
              <w:rPr>
                <w:rFonts w:ascii="Arial" w:eastAsia="Calibri" w:hAnsi="Arial" w:cs="Arial"/>
                <w:sz w:val="18"/>
                <w:szCs w:val="18"/>
              </w:rPr>
            </w:pPr>
            <w:r w:rsidRPr="00DF4CFF">
              <w:rPr>
                <w:rFonts w:ascii="Arial" w:eastAsia="Calibri" w:hAnsi="Arial" w:cs="Arial"/>
                <w:sz w:val="18"/>
                <w:szCs w:val="18"/>
              </w:rPr>
              <w:t>8</w:t>
            </w:r>
          </w:p>
        </w:tc>
        <w:tc>
          <w:tcPr>
            <w:tcW w:w="573" w:type="pct"/>
            <w:vAlign w:val="center"/>
          </w:tcPr>
          <w:p w14:paraId="18EF18A0" w14:textId="77777777" w:rsidR="00DF4CFF" w:rsidRPr="00DF4CFF" w:rsidRDefault="00DF4CFF" w:rsidP="00426B4A">
            <w:pPr>
              <w:spacing w:before="40" w:after="40" w:line="240" w:lineRule="auto"/>
              <w:jc w:val="both"/>
              <w:rPr>
                <w:rFonts w:ascii="Arial" w:eastAsia="Calibri" w:hAnsi="Arial" w:cs="Arial"/>
                <w:sz w:val="18"/>
                <w:szCs w:val="18"/>
              </w:rPr>
            </w:pPr>
            <w:r w:rsidRPr="00DF4CFF">
              <w:rPr>
                <w:rFonts w:ascii="Arial" w:eastAsia="Calibri" w:hAnsi="Arial" w:cs="Arial"/>
                <w:sz w:val="18"/>
                <w:szCs w:val="18"/>
              </w:rPr>
              <w:t>02 04 80</w:t>
            </w:r>
          </w:p>
        </w:tc>
        <w:tc>
          <w:tcPr>
            <w:tcW w:w="2698" w:type="pct"/>
            <w:vAlign w:val="center"/>
          </w:tcPr>
          <w:p w14:paraId="27906A06" w14:textId="77777777" w:rsidR="00DF4CFF" w:rsidRPr="00DF4CFF" w:rsidRDefault="00DF4CFF" w:rsidP="00426B4A">
            <w:pPr>
              <w:spacing w:before="40" w:after="40" w:line="240" w:lineRule="auto"/>
              <w:rPr>
                <w:rFonts w:ascii="Arial" w:eastAsia="Calibri" w:hAnsi="Arial" w:cs="Arial"/>
                <w:sz w:val="18"/>
                <w:szCs w:val="18"/>
              </w:rPr>
            </w:pPr>
            <w:r w:rsidRPr="00DF4CFF">
              <w:rPr>
                <w:rFonts w:ascii="Arial" w:eastAsia="Calibri" w:hAnsi="Arial" w:cs="Arial"/>
                <w:sz w:val="18"/>
                <w:szCs w:val="18"/>
              </w:rPr>
              <w:t>Wysłodki</w:t>
            </w:r>
          </w:p>
        </w:tc>
        <w:tc>
          <w:tcPr>
            <w:tcW w:w="1197" w:type="pct"/>
          </w:tcPr>
          <w:p w14:paraId="3B576C56" w14:textId="5BC1A1F6" w:rsidR="00DF4CFF" w:rsidRPr="00DF4CFF" w:rsidRDefault="00DF4CFF" w:rsidP="00426B4A">
            <w:pPr>
              <w:spacing w:before="40" w:after="40" w:line="240" w:lineRule="auto"/>
              <w:ind w:right="55"/>
              <w:jc w:val="right"/>
              <w:rPr>
                <w:rFonts w:ascii="Arial" w:eastAsia="Calibri" w:hAnsi="Arial" w:cs="Arial"/>
                <w:sz w:val="18"/>
                <w:szCs w:val="18"/>
              </w:rPr>
            </w:pPr>
            <w:r w:rsidRPr="00DF4CFF">
              <w:rPr>
                <w:rFonts w:ascii="Arial" w:eastAsia="Calibri" w:hAnsi="Arial" w:cs="Arial"/>
                <w:sz w:val="18"/>
                <w:szCs w:val="18"/>
              </w:rPr>
              <w:t>4</w:t>
            </w:r>
            <w:r w:rsidR="00E461CA">
              <w:rPr>
                <w:rFonts w:ascii="Arial" w:eastAsia="Calibri" w:hAnsi="Arial" w:cs="Arial"/>
                <w:sz w:val="18"/>
                <w:szCs w:val="18"/>
              </w:rPr>
              <w:t xml:space="preserve"> </w:t>
            </w:r>
            <w:r w:rsidRPr="00DF4CFF">
              <w:rPr>
                <w:rFonts w:ascii="Arial" w:eastAsia="Calibri" w:hAnsi="Arial" w:cs="Arial"/>
                <w:sz w:val="18"/>
                <w:szCs w:val="18"/>
              </w:rPr>
              <w:t>500,000</w:t>
            </w:r>
          </w:p>
        </w:tc>
      </w:tr>
      <w:tr w:rsidR="00DF4CFF" w:rsidRPr="00426B4A" w14:paraId="5E05D132" w14:textId="77777777" w:rsidTr="00DF4CFF">
        <w:trPr>
          <w:cantSplit/>
          <w:jc w:val="center"/>
        </w:trPr>
        <w:tc>
          <w:tcPr>
            <w:tcW w:w="532" w:type="pct"/>
            <w:vAlign w:val="center"/>
          </w:tcPr>
          <w:p w14:paraId="7D69DA31" w14:textId="77777777" w:rsidR="00DF4CFF" w:rsidRPr="00DF4CFF" w:rsidRDefault="00DF4CFF" w:rsidP="00426B4A">
            <w:pPr>
              <w:spacing w:before="40" w:after="0" w:line="240" w:lineRule="auto"/>
              <w:jc w:val="both"/>
              <w:rPr>
                <w:rFonts w:ascii="Arial" w:eastAsia="Calibri" w:hAnsi="Arial" w:cs="Arial"/>
                <w:sz w:val="18"/>
                <w:szCs w:val="18"/>
              </w:rPr>
            </w:pPr>
            <w:r w:rsidRPr="00DF4CFF">
              <w:rPr>
                <w:rFonts w:ascii="Arial" w:eastAsia="Calibri" w:hAnsi="Arial" w:cs="Arial"/>
                <w:sz w:val="18"/>
                <w:szCs w:val="18"/>
              </w:rPr>
              <w:t>9</w:t>
            </w:r>
          </w:p>
        </w:tc>
        <w:tc>
          <w:tcPr>
            <w:tcW w:w="573" w:type="pct"/>
            <w:vAlign w:val="center"/>
          </w:tcPr>
          <w:p w14:paraId="60E4880E" w14:textId="77777777" w:rsidR="00DF4CFF" w:rsidRPr="00DF4CFF" w:rsidRDefault="00DF4CFF" w:rsidP="00426B4A">
            <w:pPr>
              <w:spacing w:before="40" w:after="40" w:line="240" w:lineRule="auto"/>
              <w:jc w:val="both"/>
              <w:rPr>
                <w:rFonts w:ascii="Arial" w:eastAsia="Calibri" w:hAnsi="Arial" w:cs="Arial"/>
                <w:sz w:val="18"/>
                <w:szCs w:val="18"/>
              </w:rPr>
            </w:pPr>
            <w:r w:rsidRPr="00DF4CFF">
              <w:rPr>
                <w:rFonts w:ascii="Arial" w:eastAsia="Calibri" w:hAnsi="Arial" w:cs="Arial"/>
                <w:sz w:val="18"/>
                <w:szCs w:val="18"/>
              </w:rPr>
              <w:t>02 06 01</w:t>
            </w:r>
          </w:p>
        </w:tc>
        <w:tc>
          <w:tcPr>
            <w:tcW w:w="2698" w:type="pct"/>
            <w:vAlign w:val="center"/>
          </w:tcPr>
          <w:p w14:paraId="3A445D79" w14:textId="77777777" w:rsidR="00DF4CFF" w:rsidRPr="00DF4CFF" w:rsidRDefault="00DF4CFF" w:rsidP="00426B4A">
            <w:pPr>
              <w:spacing w:before="40" w:after="40" w:line="240" w:lineRule="auto"/>
              <w:rPr>
                <w:rFonts w:ascii="Arial" w:eastAsia="Calibri" w:hAnsi="Arial" w:cs="Arial"/>
                <w:sz w:val="18"/>
                <w:szCs w:val="18"/>
              </w:rPr>
            </w:pPr>
            <w:r w:rsidRPr="00DF4CFF">
              <w:rPr>
                <w:rFonts w:ascii="Arial" w:eastAsia="Calibri" w:hAnsi="Arial" w:cs="Arial"/>
                <w:sz w:val="18"/>
                <w:szCs w:val="18"/>
              </w:rPr>
              <w:t>Surowce i produkty nieprzydatne do spożycia i przetwórstwa</w:t>
            </w:r>
          </w:p>
        </w:tc>
        <w:tc>
          <w:tcPr>
            <w:tcW w:w="1197" w:type="pct"/>
          </w:tcPr>
          <w:p w14:paraId="29CDFA3D" w14:textId="2E6F5494" w:rsidR="00DF4CFF" w:rsidRPr="00DF4CFF" w:rsidRDefault="00DF4CFF" w:rsidP="00426B4A">
            <w:pPr>
              <w:spacing w:before="40" w:after="40" w:line="240" w:lineRule="auto"/>
              <w:ind w:right="55"/>
              <w:jc w:val="right"/>
              <w:rPr>
                <w:rFonts w:ascii="Arial" w:eastAsia="Calibri" w:hAnsi="Arial" w:cs="Arial"/>
                <w:sz w:val="18"/>
                <w:szCs w:val="18"/>
              </w:rPr>
            </w:pPr>
            <w:r w:rsidRPr="00DF4CFF">
              <w:rPr>
                <w:rFonts w:ascii="Arial" w:eastAsia="Calibri" w:hAnsi="Arial" w:cs="Arial"/>
                <w:sz w:val="18"/>
                <w:szCs w:val="18"/>
              </w:rPr>
              <w:t>4</w:t>
            </w:r>
            <w:r w:rsidR="00E461CA">
              <w:rPr>
                <w:rFonts w:ascii="Arial" w:eastAsia="Calibri" w:hAnsi="Arial" w:cs="Arial"/>
                <w:sz w:val="18"/>
                <w:szCs w:val="18"/>
              </w:rPr>
              <w:t xml:space="preserve"> </w:t>
            </w:r>
            <w:r w:rsidRPr="00DF4CFF">
              <w:rPr>
                <w:rFonts w:ascii="Arial" w:eastAsia="Calibri" w:hAnsi="Arial" w:cs="Arial"/>
                <w:sz w:val="18"/>
                <w:szCs w:val="18"/>
              </w:rPr>
              <w:t>500,000</w:t>
            </w:r>
          </w:p>
        </w:tc>
      </w:tr>
      <w:tr w:rsidR="00DF4CFF" w:rsidRPr="00426B4A" w14:paraId="54B05AB7" w14:textId="77777777" w:rsidTr="00DF4CFF">
        <w:trPr>
          <w:cantSplit/>
          <w:jc w:val="center"/>
        </w:trPr>
        <w:tc>
          <w:tcPr>
            <w:tcW w:w="532" w:type="pct"/>
            <w:vAlign w:val="center"/>
          </w:tcPr>
          <w:p w14:paraId="20375F9B" w14:textId="77777777" w:rsidR="00DF4CFF" w:rsidRPr="00DF4CFF" w:rsidRDefault="00DF4CFF" w:rsidP="00426B4A">
            <w:pPr>
              <w:spacing w:before="40" w:after="0" w:line="240" w:lineRule="auto"/>
              <w:jc w:val="both"/>
              <w:rPr>
                <w:rFonts w:ascii="Arial" w:eastAsia="Calibri" w:hAnsi="Arial" w:cs="Arial"/>
                <w:sz w:val="18"/>
                <w:szCs w:val="18"/>
              </w:rPr>
            </w:pPr>
            <w:r w:rsidRPr="00DF4CFF">
              <w:rPr>
                <w:rFonts w:ascii="Arial" w:eastAsia="Calibri" w:hAnsi="Arial" w:cs="Arial"/>
                <w:sz w:val="18"/>
                <w:szCs w:val="18"/>
              </w:rPr>
              <w:t>11</w:t>
            </w:r>
          </w:p>
        </w:tc>
        <w:tc>
          <w:tcPr>
            <w:tcW w:w="573" w:type="pct"/>
            <w:vAlign w:val="center"/>
          </w:tcPr>
          <w:p w14:paraId="075B7B21" w14:textId="77777777" w:rsidR="00DF4CFF" w:rsidRPr="00DF4CFF" w:rsidRDefault="00DF4CFF" w:rsidP="00426B4A">
            <w:pPr>
              <w:spacing w:before="40" w:after="40" w:line="240" w:lineRule="auto"/>
              <w:jc w:val="both"/>
              <w:rPr>
                <w:rFonts w:ascii="Arial" w:eastAsia="Calibri" w:hAnsi="Arial" w:cs="Arial"/>
                <w:sz w:val="18"/>
                <w:szCs w:val="18"/>
              </w:rPr>
            </w:pPr>
            <w:r w:rsidRPr="00DF4CFF">
              <w:rPr>
                <w:rFonts w:ascii="Arial" w:eastAsia="Calibri" w:hAnsi="Arial" w:cs="Arial"/>
                <w:sz w:val="18"/>
                <w:szCs w:val="18"/>
              </w:rPr>
              <w:t>02 07 04</w:t>
            </w:r>
          </w:p>
        </w:tc>
        <w:tc>
          <w:tcPr>
            <w:tcW w:w="2698" w:type="pct"/>
            <w:vAlign w:val="center"/>
          </w:tcPr>
          <w:p w14:paraId="5B8F4ED8" w14:textId="77777777" w:rsidR="00DF4CFF" w:rsidRPr="00DF4CFF" w:rsidRDefault="00DF4CFF" w:rsidP="00426B4A">
            <w:pPr>
              <w:spacing w:before="40" w:after="40" w:line="240" w:lineRule="auto"/>
              <w:rPr>
                <w:rFonts w:ascii="Arial" w:eastAsia="Calibri" w:hAnsi="Arial" w:cs="Arial"/>
                <w:sz w:val="18"/>
                <w:szCs w:val="18"/>
              </w:rPr>
            </w:pPr>
            <w:r w:rsidRPr="00DF4CFF">
              <w:rPr>
                <w:rFonts w:ascii="Arial" w:eastAsia="Calibri" w:hAnsi="Arial" w:cs="Arial"/>
                <w:sz w:val="18"/>
                <w:szCs w:val="18"/>
              </w:rPr>
              <w:t>Surowce i produkty nie przydatne do spożycia i przetwórstwa</w:t>
            </w:r>
          </w:p>
        </w:tc>
        <w:tc>
          <w:tcPr>
            <w:tcW w:w="1197" w:type="pct"/>
          </w:tcPr>
          <w:p w14:paraId="13E1B383" w14:textId="000C6F10" w:rsidR="00DF4CFF" w:rsidRPr="00DF4CFF" w:rsidRDefault="00DF4CFF" w:rsidP="00426B4A">
            <w:pPr>
              <w:spacing w:before="40" w:after="40" w:line="240" w:lineRule="auto"/>
              <w:ind w:right="55"/>
              <w:jc w:val="right"/>
              <w:rPr>
                <w:rFonts w:ascii="Arial" w:eastAsia="Calibri" w:hAnsi="Arial" w:cs="Arial"/>
                <w:sz w:val="18"/>
                <w:szCs w:val="18"/>
              </w:rPr>
            </w:pPr>
            <w:r w:rsidRPr="00DF4CFF">
              <w:rPr>
                <w:rFonts w:ascii="Arial" w:eastAsia="Calibri" w:hAnsi="Arial" w:cs="Arial"/>
                <w:sz w:val="18"/>
                <w:szCs w:val="18"/>
              </w:rPr>
              <w:t>4</w:t>
            </w:r>
            <w:r w:rsidR="00E461CA">
              <w:rPr>
                <w:rFonts w:ascii="Arial" w:eastAsia="Calibri" w:hAnsi="Arial" w:cs="Arial"/>
                <w:sz w:val="18"/>
                <w:szCs w:val="18"/>
              </w:rPr>
              <w:t xml:space="preserve"> </w:t>
            </w:r>
            <w:r w:rsidRPr="00DF4CFF">
              <w:rPr>
                <w:rFonts w:ascii="Arial" w:eastAsia="Calibri" w:hAnsi="Arial" w:cs="Arial"/>
                <w:sz w:val="18"/>
                <w:szCs w:val="18"/>
              </w:rPr>
              <w:t>500,000</w:t>
            </w:r>
          </w:p>
        </w:tc>
      </w:tr>
      <w:tr w:rsidR="00DF4CFF" w:rsidRPr="00426B4A" w14:paraId="7539531F" w14:textId="77777777" w:rsidTr="00DF4CFF">
        <w:trPr>
          <w:cantSplit/>
          <w:jc w:val="center"/>
        </w:trPr>
        <w:tc>
          <w:tcPr>
            <w:tcW w:w="532" w:type="pct"/>
            <w:vAlign w:val="center"/>
          </w:tcPr>
          <w:p w14:paraId="0C950C2E" w14:textId="77777777" w:rsidR="00DF4CFF" w:rsidRPr="00DF4CFF" w:rsidRDefault="00DF4CFF" w:rsidP="00426B4A">
            <w:pPr>
              <w:spacing w:before="40" w:after="0" w:line="240" w:lineRule="auto"/>
              <w:jc w:val="both"/>
              <w:rPr>
                <w:rFonts w:ascii="Arial" w:eastAsia="Calibri" w:hAnsi="Arial" w:cs="Arial"/>
                <w:sz w:val="18"/>
                <w:szCs w:val="18"/>
              </w:rPr>
            </w:pPr>
            <w:r w:rsidRPr="00DF4CFF">
              <w:rPr>
                <w:rFonts w:ascii="Arial" w:eastAsia="Calibri" w:hAnsi="Arial" w:cs="Arial"/>
                <w:sz w:val="18"/>
                <w:szCs w:val="18"/>
              </w:rPr>
              <w:t>12</w:t>
            </w:r>
          </w:p>
        </w:tc>
        <w:tc>
          <w:tcPr>
            <w:tcW w:w="573" w:type="pct"/>
            <w:vAlign w:val="center"/>
          </w:tcPr>
          <w:p w14:paraId="4D00F130" w14:textId="77777777" w:rsidR="00DF4CFF" w:rsidRPr="00DF4CFF" w:rsidRDefault="00DF4CFF" w:rsidP="00426B4A">
            <w:pPr>
              <w:spacing w:before="40" w:after="40" w:line="240" w:lineRule="auto"/>
              <w:jc w:val="both"/>
              <w:rPr>
                <w:rFonts w:ascii="Arial" w:eastAsia="Calibri" w:hAnsi="Arial" w:cs="Arial"/>
                <w:sz w:val="18"/>
                <w:szCs w:val="18"/>
              </w:rPr>
            </w:pPr>
            <w:r w:rsidRPr="00DF4CFF">
              <w:rPr>
                <w:rFonts w:ascii="Arial" w:eastAsia="Calibri" w:hAnsi="Arial" w:cs="Arial"/>
                <w:sz w:val="18"/>
                <w:szCs w:val="18"/>
              </w:rPr>
              <w:t>02 07 05</w:t>
            </w:r>
          </w:p>
        </w:tc>
        <w:tc>
          <w:tcPr>
            <w:tcW w:w="2698" w:type="pct"/>
            <w:vAlign w:val="center"/>
          </w:tcPr>
          <w:p w14:paraId="3831AC48" w14:textId="77777777" w:rsidR="00DF4CFF" w:rsidRPr="00DF4CFF" w:rsidRDefault="00DF4CFF" w:rsidP="00426B4A">
            <w:pPr>
              <w:spacing w:before="40" w:after="40" w:line="240" w:lineRule="auto"/>
              <w:rPr>
                <w:rFonts w:ascii="Arial" w:eastAsia="Calibri" w:hAnsi="Arial" w:cs="Arial"/>
                <w:sz w:val="18"/>
                <w:szCs w:val="18"/>
              </w:rPr>
            </w:pPr>
            <w:r w:rsidRPr="00DF4CFF">
              <w:rPr>
                <w:rFonts w:ascii="Arial" w:eastAsia="Calibri" w:hAnsi="Arial" w:cs="Arial"/>
                <w:sz w:val="18"/>
                <w:szCs w:val="18"/>
              </w:rPr>
              <w:t>Osady z zakładowych oczyszczalni ścieków</w:t>
            </w:r>
          </w:p>
        </w:tc>
        <w:tc>
          <w:tcPr>
            <w:tcW w:w="1197" w:type="pct"/>
          </w:tcPr>
          <w:p w14:paraId="159AF86E" w14:textId="780D5C40" w:rsidR="00DF4CFF" w:rsidRPr="00DF4CFF" w:rsidRDefault="00DF4CFF" w:rsidP="00426B4A">
            <w:pPr>
              <w:spacing w:before="40" w:after="40" w:line="240" w:lineRule="auto"/>
              <w:ind w:right="55"/>
              <w:jc w:val="right"/>
              <w:rPr>
                <w:rFonts w:ascii="Arial" w:eastAsia="Calibri" w:hAnsi="Arial" w:cs="Arial"/>
                <w:sz w:val="18"/>
                <w:szCs w:val="18"/>
              </w:rPr>
            </w:pPr>
            <w:r w:rsidRPr="00DF4CFF">
              <w:rPr>
                <w:rFonts w:ascii="Arial" w:eastAsia="Calibri" w:hAnsi="Arial" w:cs="Arial"/>
                <w:sz w:val="18"/>
                <w:szCs w:val="18"/>
              </w:rPr>
              <w:t>4</w:t>
            </w:r>
            <w:r w:rsidR="00E461CA">
              <w:rPr>
                <w:rFonts w:ascii="Arial" w:eastAsia="Calibri" w:hAnsi="Arial" w:cs="Arial"/>
                <w:sz w:val="18"/>
                <w:szCs w:val="18"/>
              </w:rPr>
              <w:t xml:space="preserve"> </w:t>
            </w:r>
            <w:r w:rsidRPr="00DF4CFF">
              <w:rPr>
                <w:rFonts w:ascii="Arial" w:eastAsia="Calibri" w:hAnsi="Arial" w:cs="Arial"/>
                <w:sz w:val="18"/>
                <w:szCs w:val="18"/>
              </w:rPr>
              <w:t>500,000</w:t>
            </w:r>
          </w:p>
        </w:tc>
      </w:tr>
      <w:tr w:rsidR="00DF4CFF" w:rsidRPr="00426B4A" w14:paraId="138CC905" w14:textId="77777777" w:rsidTr="00DF4CFF">
        <w:trPr>
          <w:cantSplit/>
          <w:jc w:val="center"/>
        </w:trPr>
        <w:tc>
          <w:tcPr>
            <w:tcW w:w="532" w:type="pct"/>
            <w:vAlign w:val="center"/>
          </w:tcPr>
          <w:p w14:paraId="3336D130" w14:textId="77777777" w:rsidR="00DF4CFF" w:rsidRPr="00DF4CFF" w:rsidRDefault="00DF4CFF" w:rsidP="00426B4A">
            <w:pPr>
              <w:spacing w:before="40" w:after="0" w:line="240" w:lineRule="auto"/>
              <w:jc w:val="both"/>
              <w:rPr>
                <w:rFonts w:ascii="Arial" w:eastAsia="Calibri" w:hAnsi="Arial" w:cs="Arial"/>
                <w:sz w:val="18"/>
                <w:szCs w:val="18"/>
              </w:rPr>
            </w:pPr>
            <w:r w:rsidRPr="00DF4CFF">
              <w:rPr>
                <w:rFonts w:ascii="Arial" w:eastAsia="Calibri" w:hAnsi="Arial" w:cs="Arial"/>
                <w:sz w:val="18"/>
                <w:szCs w:val="18"/>
              </w:rPr>
              <w:t>13</w:t>
            </w:r>
          </w:p>
        </w:tc>
        <w:tc>
          <w:tcPr>
            <w:tcW w:w="573" w:type="pct"/>
            <w:vAlign w:val="center"/>
          </w:tcPr>
          <w:p w14:paraId="5903DAE7" w14:textId="77777777" w:rsidR="00DF4CFF" w:rsidRPr="00DF4CFF" w:rsidRDefault="00DF4CFF" w:rsidP="00426B4A">
            <w:pPr>
              <w:spacing w:before="40" w:after="40" w:line="240" w:lineRule="auto"/>
              <w:jc w:val="both"/>
              <w:rPr>
                <w:rFonts w:ascii="Arial" w:eastAsia="Calibri" w:hAnsi="Arial" w:cs="Arial"/>
                <w:sz w:val="18"/>
                <w:szCs w:val="18"/>
              </w:rPr>
            </w:pPr>
            <w:r w:rsidRPr="00DF4CFF">
              <w:rPr>
                <w:rFonts w:ascii="Arial" w:eastAsia="Calibri" w:hAnsi="Arial" w:cs="Arial"/>
                <w:sz w:val="18"/>
                <w:szCs w:val="18"/>
              </w:rPr>
              <w:t>02 07 80</w:t>
            </w:r>
          </w:p>
        </w:tc>
        <w:tc>
          <w:tcPr>
            <w:tcW w:w="2698" w:type="pct"/>
            <w:vAlign w:val="center"/>
          </w:tcPr>
          <w:p w14:paraId="03F1C02A" w14:textId="77777777" w:rsidR="00DF4CFF" w:rsidRPr="00DF4CFF" w:rsidRDefault="00DF4CFF" w:rsidP="00426B4A">
            <w:pPr>
              <w:spacing w:before="40" w:after="40" w:line="240" w:lineRule="auto"/>
              <w:rPr>
                <w:rFonts w:ascii="Arial" w:eastAsia="Calibri" w:hAnsi="Arial" w:cs="Arial"/>
                <w:sz w:val="18"/>
                <w:szCs w:val="18"/>
              </w:rPr>
            </w:pPr>
            <w:r w:rsidRPr="00DF4CFF">
              <w:rPr>
                <w:rFonts w:ascii="Arial" w:eastAsia="Calibri" w:hAnsi="Arial" w:cs="Arial"/>
                <w:sz w:val="18"/>
                <w:szCs w:val="18"/>
              </w:rPr>
              <w:t xml:space="preserve">Wytłoki, osady </w:t>
            </w:r>
            <w:proofErr w:type="spellStart"/>
            <w:r w:rsidRPr="00DF4CFF">
              <w:rPr>
                <w:rFonts w:ascii="Arial" w:eastAsia="Calibri" w:hAnsi="Arial" w:cs="Arial"/>
                <w:sz w:val="18"/>
                <w:szCs w:val="18"/>
              </w:rPr>
              <w:t>moszczowe</w:t>
            </w:r>
            <w:proofErr w:type="spellEnd"/>
            <w:r w:rsidRPr="00DF4CFF">
              <w:rPr>
                <w:rFonts w:ascii="Arial" w:eastAsia="Calibri" w:hAnsi="Arial" w:cs="Arial"/>
                <w:sz w:val="18"/>
                <w:szCs w:val="18"/>
              </w:rPr>
              <w:t xml:space="preserve"> i pofermentacyjne, wywary</w:t>
            </w:r>
          </w:p>
        </w:tc>
        <w:tc>
          <w:tcPr>
            <w:tcW w:w="1197" w:type="pct"/>
          </w:tcPr>
          <w:p w14:paraId="16E2BD81" w14:textId="3399003C" w:rsidR="00DF4CFF" w:rsidRPr="00DF4CFF" w:rsidRDefault="00DF4CFF" w:rsidP="00426B4A">
            <w:pPr>
              <w:spacing w:before="40" w:after="40" w:line="240" w:lineRule="auto"/>
              <w:ind w:right="55"/>
              <w:jc w:val="right"/>
              <w:rPr>
                <w:rFonts w:ascii="Arial" w:eastAsia="Calibri" w:hAnsi="Arial" w:cs="Arial"/>
                <w:sz w:val="18"/>
                <w:szCs w:val="18"/>
              </w:rPr>
            </w:pPr>
            <w:r w:rsidRPr="00DF4CFF">
              <w:rPr>
                <w:rFonts w:ascii="Arial" w:eastAsia="Calibri" w:hAnsi="Arial" w:cs="Arial"/>
                <w:sz w:val="18"/>
                <w:szCs w:val="18"/>
              </w:rPr>
              <w:t>4</w:t>
            </w:r>
            <w:r w:rsidR="00E461CA">
              <w:rPr>
                <w:rFonts w:ascii="Arial" w:eastAsia="Calibri" w:hAnsi="Arial" w:cs="Arial"/>
                <w:sz w:val="18"/>
                <w:szCs w:val="18"/>
              </w:rPr>
              <w:t xml:space="preserve"> </w:t>
            </w:r>
            <w:r w:rsidRPr="00DF4CFF">
              <w:rPr>
                <w:rFonts w:ascii="Arial" w:eastAsia="Calibri" w:hAnsi="Arial" w:cs="Arial"/>
                <w:sz w:val="18"/>
                <w:szCs w:val="18"/>
              </w:rPr>
              <w:t>500,000</w:t>
            </w:r>
          </w:p>
        </w:tc>
      </w:tr>
      <w:tr w:rsidR="00DF4CFF" w:rsidRPr="00426B4A" w14:paraId="487A1A6C" w14:textId="77777777" w:rsidTr="00DF4CFF">
        <w:trPr>
          <w:cantSplit/>
          <w:jc w:val="center"/>
        </w:trPr>
        <w:tc>
          <w:tcPr>
            <w:tcW w:w="532" w:type="pct"/>
            <w:vAlign w:val="center"/>
          </w:tcPr>
          <w:p w14:paraId="1B087F6A" w14:textId="77777777" w:rsidR="00DF4CFF" w:rsidRPr="00DF4CFF" w:rsidRDefault="00DF4CFF" w:rsidP="00426B4A">
            <w:pPr>
              <w:spacing w:before="40" w:after="0" w:line="240" w:lineRule="auto"/>
              <w:jc w:val="both"/>
              <w:rPr>
                <w:rFonts w:ascii="Arial" w:eastAsia="Calibri" w:hAnsi="Arial" w:cs="Arial"/>
                <w:sz w:val="18"/>
                <w:szCs w:val="18"/>
              </w:rPr>
            </w:pPr>
            <w:r w:rsidRPr="00DF4CFF">
              <w:rPr>
                <w:rFonts w:ascii="Arial" w:eastAsia="Calibri" w:hAnsi="Arial" w:cs="Arial"/>
                <w:sz w:val="18"/>
                <w:szCs w:val="18"/>
              </w:rPr>
              <w:t>14</w:t>
            </w:r>
          </w:p>
        </w:tc>
        <w:tc>
          <w:tcPr>
            <w:tcW w:w="573" w:type="pct"/>
            <w:vAlign w:val="center"/>
          </w:tcPr>
          <w:p w14:paraId="300CBAA2" w14:textId="77777777" w:rsidR="00DF4CFF" w:rsidRPr="00DF4CFF" w:rsidRDefault="00DF4CFF" w:rsidP="00426B4A">
            <w:pPr>
              <w:spacing w:before="40" w:after="40" w:line="240" w:lineRule="auto"/>
              <w:jc w:val="both"/>
              <w:rPr>
                <w:rFonts w:ascii="Arial" w:eastAsia="Calibri" w:hAnsi="Arial" w:cs="Arial"/>
                <w:sz w:val="18"/>
                <w:szCs w:val="18"/>
              </w:rPr>
            </w:pPr>
            <w:r w:rsidRPr="00DF4CFF">
              <w:rPr>
                <w:rFonts w:ascii="Arial" w:eastAsia="Calibri" w:hAnsi="Arial" w:cs="Arial"/>
                <w:sz w:val="18"/>
                <w:szCs w:val="18"/>
              </w:rPr>
              <w:t>ex 02 07 99</w:t>
            </w:r>
          </w:p>
        </w:tc>
        <w:tc>
          <w:tcPr>
            <w:tcW w:w="2698" w:type="pct"/>
            <w:vAlign w:val="center"/>
          </w:tcPr>
          <w:p w14:paraId="7360AA5F" w14:textId="77777777" w:rsidR="00DF4CFF" w:rsidRPr="00DF4CFF" w:rsidRDefault="00DF4CFF" w:rsidP="00426B4A">
            <w:pPr>
              <w:spacing w:before="40" w:after="40" w:line="240" w:lineRule="auto"/>
              <w:rPr>
                <w:rFonts w:ascii="Arial" w:eastAsia="Calibri" w:hAnsi="Arial" w:cs="Arial"/>
                <w:sz w:val="18"/>
                <w:szCs w:val="18"/>
              </w:rPr>
            </w:pPr>
            <w:r w:rsidRPr="00DF4CFF">
              <w:rPr>
                <w:rFonts w:ascii="Arial" w:eastAsia="Calibri" w:hAnsi="Arial" w:cs="Arial"/>
                <w:sz w:val="18"/>
                <w:szCs w:val="18"/>
              </w:rPr>
              <w:t>Inne niewymienione odpady/ziemia okrzemkowa z filtracji piwa</w:t>
            </w:r>
          </w:p>
        </w:tc>
        <w:tc>
          <w:tcPr>
            <w:tcW w:w="1197" w:type="pct"/>
          </w:tcPr>
          <w:p w14:paraId="47349D0F" w14:textId="0FAABE2A" w:rsidR="00DF4CFF" w:rsidRPr="00DF4CFF" w:rsidRDefault="00DF4CFF" w:rsidP="00426B4A">
            <w:pPr>
              <w:spacing w:before="40" w:after="40" w:line="240" w:lineRule="auto"/>
              <w:ind w:right="55"/>
              <w:jc w:val="right"/>
              <w:rPr>
                <w:rFonts w:ascii="Arial" w:eastAsia="Calibri" w:hAnsi="Arial" w:cs="Arial"/>
                <w:sz w:val="18"/>
                <w:szCs w:val="18"/>
              </w:rPr>
            </w:pPr>
            <w:r w:rsidRPr="00DF4CFF">
              <w:rPr>
                <w:rFonts w:ascii="Arial" w:eastAsia="Calibri" w:hAnsi="Arial" w:cs="Arial"/>
                <w:sz w:val="18"/>
                <w:szCs w:val="18"/>
              </w:rPr>
              <w:t>4</w:t>
            </w:r>
            <w:r w:rsidR="00E461CA">
              <w:rPr>
                <w:rFonts w:ascii="Arial" w:eastAsia="Calibri" w:hAnsi="Arial" w:cs="Arial"/>
                <w:sz w:val="18"/>
                <w:szCs w:val="18"/>
              </w:rPr>
              <w:t xml:space="preserve"> </w:t>
            </w:r>
            <w:r w:rsidRPr="00DF4CFF">
              <w:rPr>
                <w:rFonts w:ascii="Arial" w:eastAsia="Calibri" w:hAnsi="Arial" w:cs="Arial"/>
                <w:sz w:val="18"/>
                <w:szCs w:val="18"/>
              </w:rPr>
              <w:t>500,000</w:t>
            </w:r>
          </w:p>
        </w:tc>
      </w:tr>
      <w:tr w:rsidR="00DF4CFF" w:rsidRPr="00426B4A" w14:paraId="488BB141" w14:textId="77777777" w:rsidTr="00DF4CFF">
        <w:trPr>
          <w:cantSplit/>
          <w:trHeight w:val="285"/>
          <w:jc w:val="center"/>
        </w:trPr>
        <w:tc>
          <w:tcPr>
            <w:tcW w:w="532" w:type="pct"/>
            <w:vAlign w:val="center"/>
          </w:tcPr>
          <w:p w14:paraId="0F547023" w14:textId="77777777" w:rsidR="00DF4CFF" w:rsidRPr="00DF4CFF" w:rsidRDefault="00DF4CFF" w:rsidP="00426B4A">
            <w:pPr>
              <w:spacing w:before="40" w:after="0" w:line="240" w:lineRule="auto"/>
              <w:jc w:val="both"/>
              <w:rPr>
                <w:rFonts w:ascii="Arial" w:eastAsia="Calibri" w:hAnsi="Arial" w:cs="Arial"/>
                <w:sz w:val="18"/>
                <w:szCs w:val="18"/>
              </w:rPr>
            </w:pPr>
            <w:r w:rsidRPr="00DF4CFF">
              <w:rPr>
                <w:rFonts w:ascii="Arial" w:eastAsia="Calibri" w:hAnsi="Arial" w:cs="Arial"/>
                <w:sz w:val="18"/>
                <w:szCs w:val="18"/>
              </w:rPr>
              <w:t>15</w:t>
            </w:r>
          </w:p>
        </w:tc>
        <w:tc>
          <w:tcPr>
            <w:tcW w:w="573" w:type="pct"/>
            <w:vAlign w:val="center"/>
          </w:tcPr>
          <w:p w14:paraId="355EAC75" w14:textId="77777777" w:rsidR="00DF4CFF" w:rsidRPr="00DF4CFF" w:rsidRDefault="00DF4CFF" w:rsidP="00426B4A">
            <w:pPr>
              <w:spacing w:before="40" w:after="40" w:line="240" w:lineRule="auto"/>
              <w:jc w:val="both"/>
              <w:rPr>
                <w:rFonts w:ascii="Arial" w:eastAsia="Calibri" w:hAnsi="Arial" w:cs="Arial"/>
                <w:sz w:val="18"/>
                <w:szCs w:val="18"/>
              </w:rPr>
            </w:pPr>
            <w:r w:rsidRPr="00DF4CFF">
              <w:rPr>
                <w:rFonts w:ascii="Arial" w:eastAsia="Calibri" w:hAnsi="Arial" w:cs="Arial"/>
                <w:sz w:val="18"/>
                <w:szCs w:val="18"/>
              </w:rPr>
              <w:t>03 01 05</w:t>
            </w:r>
          </w:p>
        </w:tc>
        <w:tc>
          <w:tcPr>
            <w:tcW w:w="2698" w:type="pct"/>
            <w:vAlign w:val="center"/>
          </w:tcPr>
          <w:p w14:paraId="0C0AD1C2" w14:textId="77777777" w:rsidR="00DF4CFF" w:rsidRPr="00DF4CFF" w:rsidRDefault="00DF4CFF" w:rsidP="00426B4A">
            <w:pPr>
              <w:spacing w:before="40" w:after="40" w:line="240" w:lineRule="auto"/>
              <w:rPr>
                <w:rFonts w:ascii="Arial" w:eastAsia="Calibri" w:hAnsi="Arial" w:cs="Arial"/>
                <w:sz w:val="18"/>
                <w:szCs w:val="18"/>
              </w:rPr>
            </w:pPr>
            <w:r w:rsidRPr="00DF4CFF">
              <w:rPr>
                <w:rFonts w:ascii="Arial" w:eastAsia="Calibri" w:hAnsi="Arial" w:cs="Arial"/>
                <w:sz w:val="18"/>
                <w:szCs w:val="18"/>
              </w:rPr>
              <w:t>Trociny, wióry</w:t>
            </w:r>
          </w:p>
        </w:tc>
        <w:tc>
          <w:tcPr>
            <w:tcW w:w="1197" w:type="pct"/>
          </w:tcPr>
          <w:p w14:paraId="0DF69A57" w14:textId="244E05DC" w:rsidR="00DF4CFF" w:rsidRPr="00DF4CFF" w:rsidRDefault="00DF4CFF" w:rsidP="00426B4A">
            <w:pPr>
              <w:spacing w:before="40" w:after="40" w:line="240" w:lineRule="auto"/>
              <w:ind w:right="55"/>
              <w:jc w:val="right"/>
              <w:rPr>
                <w:rFonts w:ascii="Arial" w:eastAsia="Calibri" w:hAnsi="Arial" w:cs="Arial"/>
                <w:sz w:val="18"/>
                <w:szCs w:val="18"/>
              </w:rPr>
            </w:pPr>
            <w:r w:rsidRPr="00DF4CFF">
              <w:rPr>
                <w:rFonts w:ascii="Arial" w:eastAsia="Calibri" w:hAnsi="Arial" w:cs="Arial"/>
                <w:sz w:val="18"/>
                <w:szCs w:val="18"/>
              </w:rPr>
              <w:t>4</w:t>
            </w:r>
            <w:r w:rsidR="00E461CA">
              <w:rPr>
                <w:rFonts w:ascii="Arial" w:eastAsia="Calibri" w:hAnsi="Arial" w:cs="Arial"/>
                <w:sz w:val="18"/>
                <w:szCs w:val="18"/>
              </w:rPr>
              <w:t xml:space="preserve"> </w:t>
            </w:r>
            <w:r w:rsidRPr="00DF4CFF">
              <w:rPr>
                <w:rFonts w:ascii="Arial" w:eastAsia="Calibri" w:hAnsi="Arial" w:cs="Arial"/>
                <w:sz w:val="18"/>
                <w:szCs w:val="18"/>
              </w:rPr>
              <w:t>500,000</w:t>
            </w:r>
          </w:p>
        </w:tc>
      </w:tr>
      <w:tr w:rsidR="00DF4CFF" w:rsidRPr="00426B4A" w14:paraId="51415FAA" w14:textId="77777777" w:rsidTr="00DF4CFF">
        <w:trPr>
          <w:cantSplit/>
          <w:jc w:val="center"/>
        </w:trPr>
        <w:tc>
          <w:tcPr>
            <w:tcW w:w="532" w:type="pct"/>
            <w:vAlign w:val="center"/>
          </w:tcPr>
          <w:p w14:paraId="321BE68D" w14:textId="77777777" w:rsidR="00DF4CFF" w:rsidRPr="00DF4CFF" w:rsidRDefault="00DF4CFF" w:rsidP="00426B4A">
            <w:pPr>
              <w:spacing w:before="40" w:after="0" w:line="240" w:lineRule="auto"/>
              <w:jc w:val="both"/>
              <w:rPr>
                <w:rFonts w:ascii="Arial" w:eastAsia="Calibri" w:hAnsi="Arial" w:cs="Arial"/>
                <w:sz w:val="18"/>
                <w:szCs w:val="18"/>
              </w:rPr>
            </w:pPr>
            <w:r w:rsidRPr="00DF4CFF">
              <w:rPr>
                <w:rFonts w:ascii="Arial" w:eastAsia="Calibri" w:hAnsi="Arial" w:cs="Arial"/>
                <w:sz w:val="18"/>
                <w:szCs w:val="18"/>
              </w:rPr>
              <w:t>17</w:t>
            </w:r>
          </w:p>
        </w:tc>
        <w:tc>
          <w:tcPr>
            <w:tcW w:w="573" w:type="pct"/>
            <w:vAlign w:val="center"/>
          </w:tcPr>
          <w:p w14:paraId="73688430" w14:textId="77777777" w:rsidR="00DF4CFF" w:rsidRPr="00DF4CFF" w:rsidRDefault="00DF4CFF" w:rsidP="00426B4A">
            <w:pPr>
              <w:spacing w:before="40" w:after="40" w:line="240" w:lineRule="auto"/>
              <w:jc w:val="both"/>
              <w:rPr>
                <w:rFonts w:ascii="Arial" w:eastAsia="Calibri" w:hAnsi="Arial" w:cs="Arial"/>
                <w:sz w:val="18"/>
                <w:szCs w:val="18"/>
              </w:rPr>
            </w:pPr>
            <w:r w:rsidRPr="00DF4CFF">
              <w:rPr>
                <w:rFonts w:ascii="Arial" w:eastAsia="Calibri" w:hAnsi="Arial" w:cs="Arial"/>
                <w:sz w:val="18"/>
                <w:szCs w:val="18"/>
              </w:rPr>
              <w:t>03 03 08</w:t>
            </w:r>
          </w:p>
        </w:tc>
        <w:tc>
          <w:tcPr>
            <w:tcW w:w="2698" w:type="pct"/>
            <w:vAlign w:val="center"/>
          </w:tcPr>
          <w:p w14:paraId="0BA424E5" w14:textId="77777777" w:rsidR="00DF4CFF" w:rsidRPr="00DF4CFF" w:rsidRDefault="00DF4CFF" w:rsidP="00426B4A">
            <w:pPr>
              <w:spacing w:before="40" w:after="40" w:line="240" w:lineRule="auto"/>
              <w:rPr>
                <w:rFonts w:ascii="Arial" w:eastAsia="Calibri" w:hAnsi="Arial" w:cs="Arial"/>
                <w:sz w:val="18"/>
                <w:szCs w:val="18"/>
              </w:rPr>
            </w:pPr>
            <w:r w:rsidRPr="00DF4CFF">
              <w:rPr>
                <w:rFonts w:ascii="Arial" w:eastAsia="Calibri" w:hAnsi="Arial" w:cs="Arial"/>
                <w:sz w:val="18"/>
                <w:szCs w:val="18"/>
              </w:rPr>
              <w:t>Odpady z sortowania papieru i tektury przeznaczone do recyklingu</w:t>
            </w:r>
          </w:p>
        </w:tc>
        <w:tc>
          <w:tcPr>
            <w:tcW w:w="1197" w:type="pct"/>
          </w:tcPr>
          <w:p w14:paraId="241EEB9B" w14:textId="60439007" w:rsidR="00DF4CFF" w:rsidRPr="00DF4CFF" w:rsidRDefault="00DF4CFF" w:rsidP="00426B4A">
            <w:pPr>
              <w:spacing w:before="40" w:after="40" w:line="240" w:lineRule="auto"/>
              <w:ind w:right="55"/>
              <w:jc w:val="right"/>
              <w:rPr>
                <w:rFonts w:ascii="Arial" w:eastAsia="Calibri" w:hAnsi="Arial" w:cs="Arial"/>
                <w:sz w:val="18"/>
                <w:szCs w:val="18"/>
              </w:rPr>
            </w:pPr>
            <w:r w:rsidRPr="00DF4CFF">
              <w:rPr>
                <w:rFonts w:ascii="Arial" w:eastAsia="Calibri" w:hAnsi="Arial" w:cs="Arial"/>
                <w:sz w:val="18"/>
                <w:szCs w:val="18"/>
              </w:rPr>
              <w:t>4</w:t>
            </w:r>
            <w:r w:rsidR="00E461CA">
              <w:rPr>
                <w:rFonts w:ascii="Arial" w:eastAsia="Calibri" w:hAnsi="Arial" w:cs="Arial"/>
                <w:sz w:val="18"/>
                <w:szCs w:val="18"/>
              </w:rPr>
              <w:t xml:space="preserve"> </w:t>
            </w:r>
            <w:r w:rsidRPr="00DF4CFF">
              <w:rPr>
                <w:rFonts w:ascii="Arial" w:eastAsia="Calibri" w:hAnsi="Arial" w:cs="Arial"/>
                <w:sz w:val="18"/>
                <w:szCs w:val="18"/>
              </w:rPr>
              <w:t>500,000</w:t>
            </w:r>
          </w:p>
        </w:tc>
      </w:tr>
      <w:tr w:rsidR="00DF4CFF" w:rsidRPr="00426B4A" w14:paraId="6270FECC" w14:textId="77777777" w:rsidTr="00DF4CFF">
        <w:trPr>
          <w:cantSplit/>
          <w:jc w:val="center"/>
        </w:trPr>
        <w:tc>
          <w:tcPr>
            <w:tcW w:w="532" w:type="pct"/>
            <w:vAlign w:val="center"/>
          </w:tcPr>
          <w:p w14:paraId="53FFEC1A" w14:textId="77777777" w:rsidR="00DF4CFF" w:rsidRPr="00DF4CFF" w:rsidRDefault="00DF4CFF" w:rsidP="00426B4A">
            <w:pPr>
              <w:spacing w:before="40" w:after="0" w:line="240" w:lineRule="auto"/>
              <w:jc w:val="both"/>
              <w:rPr>
                <w:rFonts w:ascii="Arial" w:eastAsia="Calibri" w:hAnsi="Arial" w:cs="Arial"/>
                <w:sz w:val="18"/>
                <w:szCs w:val="18"/>
              </w:rPr>
            </w:pPr>
            <w:r w:rsidRPr="00DF4CFF">
              <w:rPr>
                <w:rFonts w:ascii="Arial" w:eastAsia="Calibri" w:hAnsi="Arial" w:cs="Arial"/>
                <w:sz w:val="18"/>
                <w:szCs w:val="18"/>
              </w:rPr>
              <w:t>18</w:t>
            </w:r>
          </w:p>
        </w:tc>
        <w:tc>
          <w:tcPr>
            <w:tcW w:w="573" w:type="pct"/>
            <w:vAlign w:val="center"/>
          </w:tcPr>
          <w:p w14:paraId="1C117824" w14:textId="77777777" w:rsidR="00DF4CFF" w:rsidRPr="00DF4CFF" w:rsidRDefault="00DF4CFF" w:rsidP="00426B4A">
            <w:pPr>
              <w:spacing w:before="40" w:after="40" w:line="240" w:lineRule="auto"/>
              <w:jc w:val="both"/>
              <w:rPr>
                <w:rFonts w:ascii="Arial" w:eastAsia="Calibri" w:hAnsi="Arial" w:cs="Arial"/>
                <w:sz w:val="18"/>
                <w:szCs w:val="18"/>
              </w:rPr>
            </w:pPr>
            <w:r w:rsidRPr="00DF4CFF">
              <w:rPr>
                <w:rFonts w:ascii="Arial" w:eastAsia="Calibri" w:hAnsi="Arial" w:cs="Arial"/>
                <w:sz w:val="18"/>
                <w:szCs w:val="18"/>
              </w:rPr>
              <w:t>04 02 99</w:t>
            </w:r>
          </w:p>
        </w:tc>
        <w:tc>
          <w:tcPr>
            <w:tcW w:w="2698" w:type="pct"/>
            <w:vAlign w:val="center"/>
          </w:tcPr>
          <w:p w14:paraId="653AB69F" w14:textId="77777777" w:rsidR="00DF4CFF" w:rsidRPr="00DF4CFF" w:rsidRDefault="00DF4CFF" w:rsidP="00426B4A">
            <w:pPr>
              <w:spacing w:before="40" w:after="40" w:line="240" w:lineRule="auto"/>
              <w:rPr>
                <w:rFonts w:ascii="Arial" w:eastAsia="Calibri" w:hAnsi="Arial" w:cs="Arial"/>
                <w:sz w:val="18"/>
                <w:szCs w:val="18"/>
              </w:rPr>
            </w:pPr>
            <w:r w:rsidRPr="00DF4CFF">
              <w:rPr>
                <w:rFonts w:ascii="Arial" w:eastAsia="Calibri" w:hAnsi="Arial" w:cs="Arial"/>
                <w:sz w:val="18"/>
                <w:szCs w:val="18"/>
              </w:rPr>
              <w:t>Inne niewymienione odpady</w:t>
            </w:r>
          </w:p>
        </w:tc>
        <w:tc>
          <w:tcPr>
            <w:tcW w:w="1197" w:type="pct"/>
          </w:tcPr>
          <w:p w14:paraId="097B8383" w14:textId="1AF944D9" w:rsidR="00DF4CFF" w:rsidRPr="00DF4CFF" w:rsidRDefault="00DF4CFF" w:rsidP="00426B4A">
            <w:pPr>
              <w:spacing w:before="40" w:after="40" w:line="240" w:lineRule="auto"/>
              <w:ind w:right="55"/>
              <w:jc w:val="right"/>
              <w:rPr>
                <w:rFonts w:ascii="Arial" w:eastAsia="Calibri" w:hAnsi="Arial" w:cs="Arial"/>
                <w:sz w:val="18"/>
                <w:szCs w:val="18"/>
              </w:rPr>
            </w:pPr>
            <w:r w:rsidRPr="00DF4CFF">
              <w:rPr>
                <w:rFonts w:ascii="Arial" w:eastAsia="Calibri" w:hAnsi="Arial" w:cs="Arial"/>
                <w:sz w:val="18"/>
                <w:szCs w:val="18"/>
              </w:rPr>
              <w:t>4</w:t>
            </w:r>
            <w:r w:rsidR="00E461CA">
              <w:rPr>
                <w:rFonts w:ascii="Arial" w:eastAsia="Calibri" w:hAnsi="Arial" w:cs="Arial"/>
                <w:sz w:val="18"/>
                <w:szCs w:val="18"/>
              </w:rPr>
              <w:t xml:space="preserve"> </w:t>
            </w:r>
            <w:r w:rsidRPr="00DF4CFF">
              <w:rPr>
                <w:rFonts w:ascii="Arial" w:eastAsia="Calibri" w:hAnsi="Arial" w:cs="Arial"/>
                <w:sz w:val="18"/>
                <w:szCs w:val="18"/>
              </w:rPr>
              <w:t>500,000</w:t>
            </w:r>
          </w:p>
        </w:tc>
      </w:tr>
      <w:tr w:rsidR="00DF4CFF" w:rsidRPr="00426B4A" w14:paraId="6BC08C85" w14:textId="77777777" w:rsidTr="00DF4CFF">
        <w:trPr>
          <w:cantSplit/>
          <w:jc w:val="center"/>
        </w:trPr>
        <w:tc>
          <w:tcPr>
            <w:tcW w:w="532" w:type="pct"/>
            <w:vAlign w:val="center"/>
          </w:tcPr>
          <w:p w14:paraId="23EBB985" w14:textId="77777777" w:rsidR="00DF4CFF" w:rsidRPr="00DF4CFF" w:rsidRDefault="00DF4CFF" w:rsidP="00426B4A">
            <w:pPr>
              <w:spacing w:before="40" w:after="0" w:line="240" w:lineRule="auto"/>
              <w:jc w:val="both"/>
              <w:rPr>
                <w:rFonts w:ascii="Arial" w:eastAsia="Calibri" w:hAnsi="Arial" w:cs="Arial"/>
                <w:sz w:val="18"/>
                <w:szCs w:val="18"/>
              </w:rPr>
            </w:pPr>
            <w:r w:rsidRPr="00DF4CFF">
              <w:rPr>
                <w:rFonts w:ascii="Arial" w:eastAsia="Calibri" w:hAnsi="Arial" w:cs="Arial"/>
                <w:sz w:val="18"/>
                <w:szCs w:val="18"/>
              </w:rPr>
              <w:t>20</w:t>
            </w:r>
          </w:p>
        </w:tc>
        <w:tc>
          <w:tcPr>
            <w:tcW w:w="573" w:type="pct"/>
            <w:vAlign w:val="center"/>
          </w:tcPr>
          <w:p w14:paraId="2538DBE4" w14:textId="77777777" w:rsidR="00DF4CFF" w:rsidRPr="00DF4CFF" w:rsidRDefault="00DF4CFF" w:rsidP="00426B4A">
            <w:pPr>
              <w:spacing w:before="40" w:after="40" w:line="240" w:lineRule="auto"/>
              <w:jc w:val="both"/>
              <w:rPr>
                <w:rFonts w:ascii="Arial" w:eastAsia="Calibri" w:hAnsi="Arial" w:cs="Arial"/>
                <w:sz w:val="18"/>
                <w:szCs w:val="18"/>
              </w:rPr>
            </w:pPr>
            <w:r w:rsidRPr="00DF4CFF">
              <w:rPr>
                <w:rFonts w:ascii="Arial" w:eastAsia="Calibri" w:hAnsi="Arial" w:cs="Arial"/>
                <w:sz w:val="18"/>
                <w:szCs w:val="18"/>
              </w:rPr>
              <w:t>15 01 01</w:t>
            </w:r>
          </w:p>
        </w:tc>
        <w:tc>
          <w:tcPr>
            <w:tcW w:w="2698" w:type="pct"/>
            <w:vAlign w:val="center"/>
          </w:tcPr>
          <w:p w14:paraId="115872A0" w14:textId="77777777" w:rsidR="00DF4CFF" w:rsidRPr="00DF4CFF" w:rsidRDefault="00DF4CFF" w:rsidP="00426B4A">
            <w:pPr>
              <w:spacing w:before="40" w:after="40" w:line="240" w:lineRule="auto"/>
              <w:rPr>
                <w:rFonts w:ascii="Arial" w:eastAsia="Calibri" w:hAnsi="Arial" w:cs="Arial"/>
                <w:sz w:val="18"/>
                <w:szCs w:val="18"/>
              </w:rPr>
            </w:pPr>
            <w:r w:rsidRPr="00DF4CFF">
              <w:rPr>
                <w:rFonts w:ascii="Arial" w:eastAsia="Calibri" w:hAnsi="Arial" w:cs="Arial"/>
                <w:sz w:val="18"/>
                <w:szCs w:val="18"/>
              </w:rPr>
              <w:t>Opakowania z papieru i tektury</w:t>
            </w:r>
          </w:p>
        </w:tc>
        <w:tc>
          <w:tcPr>
            <w:tcW w:w="1197" w:type="pct"/>
          </w:tcPr>
          <w:p w14:paraId="65AE535A" w14:textId="67D2E650" w:rsidR="00DF4CFF" w:rsidRPr="00DF4CFF" w:rsidRDefault="00DF4CFF" w:rsidP="00426B4A">
            <w:pPr>
              <w:spacing w:before="40" w:after="40" w:line="240" w:lineRule="auto"/>
              <w:ind w:right="55"/>
              <w:jc w:val="right"/>
              <w:rPr>
                <w:rFonts w:ascii="Arial" w:eastAsia="Calibri" w:hAnsi="Arial" w:cs="Arial"/>
                <w:sz w:val="18"/>
                <w:szCs w:val="18"/>
              </w:rPr>
            </w:pPr>
            <w:r w:rsidRPr="00DF4CFF">
              <w:rPr>
                <w:rFonts w:ascii="Arial" w:eastAsia="Calibri" w:hAnsi="Arial" w:cs="Arial"/>
                <w:sz w:val="18"/>
                <w:szCs w:val="18"/>
              </w:rPr>
              <w:t>4</w:t>
            </w:r>
            <w:r w:rsidR="00E461CA">
              <w:rPr>
                <w:rFonts w:ascii="Arial" w:eastAsia="Calibri" w:hAnsi="Arial" w:cs="Arial"/>
                <w:sz w:val="18"/>
                <w:szCs w:val="18"/>
              </w:rPr>
              <w:t xml:space="preserve"> </w:t>
            </w:r>
            <w:r w:rsidRPr="00DF4CFF">
              <w:rPr>
                <w:rFonts w:ascii="Arial" w:eastAsia="Calibri" w:hAnsi="Arial" w:cs="Arial"/>
                <w:sz w:val="18"/>
                <w:szCs w:val="18"/>
              </w:rPr>
              <w:t>500,000</w:t>
            </w:r>
          </w:p>
        </w:tc>
      </w:tr>
      <w:tr w:rsidR="00DF4CFF" w:rsidRPr="00426B4A" w14:paraId="31436841" w14:textId="77777777" w:rsidTr="00DF4CFF">
        <w:trPr>
          <w:cantSplit/>
          <w:trHeight w:val="223"/>
          <w:jc w:val="center"/>
        </w:trPr>
        <w:tc>
          <w:tcPr>
            <w:tcW w:w="532" w:type="pct"/>
            <w:vAlign w:val="center"/>
          </w:tcPr>
          <w:p w14:paraId="54DBA893" w14:textId="77777777" w:rsidR="00DF4CFF" w:rsidRPr="00DF4CFF" w:rsidRDefault="00DF4CFF" w:rsidP="00426B4A">
            <w:pPr>
              <w:spacing w:before="40" w:after="0" w:line="240" w:lineRule="auto"/>
              <w:jc w:val="both"/>
              <w:rPr>
                <w:rFonts w:ascii="Arial" w:eastAsia="Calibri" w:hAnsi="Arial" w:cs="Arial"/>
                <w:sz w:val="18"/>
                <w:szCs w:val="18"/>
              </w:rPr>
            </w:pPr>
            <w:r w:rsidRPr="00DF4CFF">
              <w:rPr>
                <w:rFonts w:ascii="Arial" w:eastAsia="Calibri" w:hAnsi="Arial" w:cs="Arial"/>
                <w:sz w:val="18"/>
                <w:szCs w:val="18"/>
              </w:rPr>
              <w:t>21</w:t>
            </w:r>
          </w:p>
        </w:tc>
        <w:tc>
          <w:tcPr>
            <w:tcW w:w="573" w:type="pct"/>
            <w:vAlign w:val="center"/>
          </w:tcPr>
          <w:p w14:paraId="09DEFCBA" w14:textId="77777777" w:rsidR="00DF4CFF" w:rsidRPr="00DF4CFF" w:rsidRDefault="00DF4CFF" w:rsidP="00426B4A">
            <w:pPr>
              <w:spacing w:before="40" w:after="40" w:line="240" w:lineRule="auto"/>
              <w:jc w:val="both"/>
              <w:rPr>
                <w:rFonts w:ascii="Arial" w:eastAsia="Calibri" w:hAnsi="Arial" w:cs="Arial"/>
                <w:sz w:val="18"/>
                <w:szCs w:val="18"/>
              </w:rPr>
            </w:pPr>
            <w:r w:rsidRPr="00DF4CFF">
              <w:rPr>
                <w:rFonts w:ascii="Arial" w:eastAsia="Calibri" w:hAnsi="Arial" w:cs="Arial"/>
                <w:sz w:val="18"/>
                <w:szCs w:val="18"/>
              </w:rPr>
              <w:t>15 01 03</w:t>
            </w:r>
          </w:p>
        </w:tc>
        <w:tc>
          <w:tcPr>
            <w:tcW w:w="2698" w:type="pct"/>
            <w:vAlign w:val="center"/>
          </w:tcPr>
          <w:p w14:paraId="4A921F92" w14:textId="77777777" w:rsidR="00DF4CFF" w:rsidRPr="00DF4CFF" w:rsidRDefault="00DF4CFF" w:rsidP="00426B4A">
            <w:pPr>
              <w:spacing w:before="40" w:after="40" w:line="240" w:lineRule="auto"/>
              <w:rPr>
                <w:rFonts w:ascii="Arial" w:eastAsia="Calibri" w:hAnsi="Arial" w:cs="Arial"/>
                <w:sz w:val="18"/>
                <w:szCs w:val="18"/>
              </w:rPr>
            </w:pPr>
            <w:r w:rsidRPr="00DF4CFF">
              <w:rPr>
                <w:rFonts w:ascii="Arial" w:eastAsia="Calibri" w:hAnsi="Arial" w:cs="Arial"/>
                <w:sz w:val="18"/>
                <w:szCs w:val="18"/>
              </w:rPr>
              <w:t>Opakowania z drewna</w:t>
            </w:r>
          </w:p>
        </w:tc>
        <w:tc>
          <w:tcPr>
            <w:tcW w:w="1197" w:type="pct"/>
          </w:tcPr>
          <w:p w14:paraId="2D5BAE88" w14:textId="20DA6EB8" w:rsidR="00DF4CFF" w:rsidRPr="00DF4CFF" w:rsidRDefault="00DF4CFF" w:rsidP="00426B4A">
            <w:pPr>
              <w:spacing w:before="40" w:after="40" w:line="240" w:lineRule="auto"/>
              <w:ind w:right="55"/>
              <w:jc w:val="right"/>
              <w:rPr>
                <w:rFonts w:ascii="Arial" w:eastAsia="Calibri" w:hAnsi="Arial" w:cs="Arial"/>
                <w:sz w:val="18"/>
                <w:szCs w:val="18"/>
              </w:rPr>
            </w:pPr>
            <w:r w:rsidRPr="00DF4CFF">
              <w:rPr>
                <w:rFonts w:ascii="Arial" w:eastAsia="Calibri" w:hAnsi="Arial" w:cs="Arial"/>
                <w:sz w:val="18"/>
                <w:szCs w:val="18"/>
              </w:rPr>
              <w:t>4</w:t>
            </w:r>
            <w:r w:rsidR="00E461CA">
              <w:rPr>
                <w:rFonts w:ascii="Arial" w:eastAsia="Calibri" w:hAnsi="Arial" w:cs="Arial"/>
                <w:sz w:val="18"/>
                <w:szCs w:val="18"/>
              </w:rPr>
              <w:t xml:space="preserve"> </w:t>
            </w:r>
            <w:r w:rsidRPr="00DF4CFF">
              <w:rPr>
                <w:rFonts w:ascii="Arial" w:eastAsia="Calibri" w:hAnsi="Arial" w:cs="Arial"/>
                <w:sz w:val="18"/>
                <w:szCs w:val="18"/>
              </w:rPr>
              <w:t>500,000</w:t>
            </w:r>
          </w:p>
        </w:tc>
      </w:tr>
      <w:tr w:rsidR="00DF4CFF" w:rsidRPr="00426B4A" w14:paraId="5DDE314C" w14:textId="77777777" w:rsidTr="00DF4CFF">
        <w:trPr>
          <w:cantSplit/>
          <w:jc w:val="center"/>
        </w:trPr>
        <w:tc>
          <w:tcPr>
            <w:tcW w:w="532" w:type="pct"/>
            <w:vAlign w:val="center"/>
          </w:tcPr>
          <w:p w14:paraId="02035F15" w14:textId="77777777" w:rsidR="00DF4CFF" w:rsidRPr="00DF4CFF" w:rsidRDefault="00DF4CFF" w:rsidP="00426B4A">
            <w:pPr>
              <w:spacing w:before="40" w:after="0" w:line="240" w:lineRule="auto"/>
              <w:jc w:val="both"/>
              <w:rPr>
                <w:rFonts w:ascii="Arial" w:eastAsia="Calibri" w:hAnsi="Arial" w:cs="Arial"/>
                <w:sz w:val="18"/>
                <w:szCs w:val="18"/>
              </w:rPr>
            </w:pPr>
            <w:r w:rsidRPr="00DF4CFF">
              <w:rPr>
                <w:rFonts w:ascii="Arial" w:eastAsia="Calibri" w:hAnsi="Arial" w:cs="Arial"/>
                <w:sz w:val="18"/>
                <w:szCs w:val="18"/>
              </w:rPr>
              <w:t>22</w:t>
            </w:r>
          </w:p>
        </w:tc>
        <w:tc>
          <w:tcPr>
            <w:tcW w:w="573" w:type="pct"/>
            <w:vAlign w:val="center"/>
          </w:tcPr>
          <w:p w14:paraId="56635775" w14:textId="77777777" w:rsidR="00DF4CFF" w:rsidRPr="00DF4CFF" w:rsidRDefault="00DF4CFF" w:rsidP="00426B4A">
            <w:pPr>
              <w:spacing w:before="40" w:after="40" w:line="240" w:lineRule="auto"/>
              <w:jc w:val="both"/>
              <w:rPr>
                <w:rFonts w:ascii="Arial" w:eastAsia="Calibri" w:hAnsi="Arial" w:cs="Arial"/>
                <w:sz w:val="18"/>
                <w:szCs w:val="18"/>
              </w:rPr>
            </w:pPr>
            <w:r w:rsidRPr="00DF4CFF">
              <w:rPr>
                <w:rFonts w:ascii="Arial" w:eastAsia="Calibri" w:hAnsi="Arial" w:cs="Arial"/>
                <w:sz w:val="18"/>
                <w:szCs w:val="18"/>
              </w:rPr>
              <w:t>16 03 06</w:t>
            </w:r>
          </w:p>
        </w:tc>
        <w:tc>
          <w:tcPr>
            <w:tcW w:w="2698" w:type="pct"/>
            <w:vAlign w:val="center"/>
          </w:tcPr>
          <w:p w14:paraId="3C1F1180" w14:textId="77777777" w:rsidR="00DF4CFF" w:rsidRPr="00DF4CFF" w:rsidRDefault="00DF4CFF" w:rsidP="00426B4A">
            <w:pPr>
              <w:spacing w:before="40" w:after="40" w:line="240" w:lineRule="auto"/>
              <w:rPr>
                <w:rFonts w:ascii="Arial" w:eastAsia="Calibri" w:hAnsi="Arial" w:cs="Arial"/>
                <w:sz w:val="18"/>
                <w:szCs w:val="18"/>
              </w:rPr>
            </w:pPr>
            <w:r w:rsidRPr="00DF4CFF">
              <w:rPr>
                <w:rFonts w:ascii="Arial" w:eastAsia="Calibri" w:hAnsi="Arial" w:cs="Arial"/>
                <w:sz w:val="18"/>
                <w:szCs w:val="18"/>
              </w:rPr>
              <w:t>Odpady organiczne inne niż wymienione w 16 03 05, 16 03 80</w:t>
            </w:r>
          </w:p>
        </w:tc>
        <w:tc>
          <w:tcPr>
            <w:tcW w:w="1197" w:type="pct"/>
          </w:tcPr>
          <w:p w14:paraId="0B4B2BDB" w14:textId="76D652A5" w:rsidR="00DF4CFF" w:rsidRPr="00DF4CFF" w:rsidRDefault="00DF4CFF" w:rsidP="00426B4A">
            <w:pPr>
              <w:spacing w:before="40" w:after="40" w:line="240" w:lineRule="auto"/>
              <w:ind w:right="55"/>
              <w:jc w:val="right"/>
              <w:rPr>
                <w:rFonts w:ascii="Arial" w:eastAsia="Calibri" w:hAnsi="Arial" w:cs="Arial"/>
                <w:sz w:val="18"/>
                <w:szCs w:val="18"/>
              </w:rPr>
            </w:pPr>
            <w:r w:rsidRPr="00DF4CFF">
              <w:rPr>
                <w:rFonts w:ascii="Arial" w:eastAsia="Calibri" w:hAnsi="Arial" w:cs="Arial"/>
                <w:sz w:val="18"/>
                <w:szCs w:val="18"/>
              </w:rPr>
              <w:t>4</w:t>
            </w:r>
            <w:r w:rsidR="00E461CA">
              <w:rPr>
                <w:rFonts w:ascii="Arial" w:eastAsia="Calibri" w:hAnsi="Arial" w:cs="Arial"/>
                <w:sz w:val="18"/>
                <w:szCs w:val="18"/>
              </w:rPr>
              <w:t xml:space="preserve"> </w:t>
            </w:r>
            <w:r w:rsidRPr="00DF4CFF">
              <w:rPr>
                <w:rFonts w:ascii="Arial" w:eastAsia="Calibri" w:hAnsi="Arial" w:cs="Arial"/>
                <w:sz w:val="18"/>
                <w:szCs w:val="18"/>
              </w:rPr>
              <w:t>500,000</w:t>
            </w:r>
          </w:p>
        </w:tc>
      </w:tr>
      <w:tr w:rsidR="00DF4CFF" w:rsidRPr="00426B4A" w14:paraId="51D1B876" w14:textId="77777777" w:rsidTr="00DF4CFF">
        <w:trPr>
          <w:cantSplit/>
          <w:jc w:val="center"/>
        </w:trPr>
        <w:tc>
          <w:tcPr>
            <w:tcW w:w="532" w:type="pct"/>
            <w:vAlign w:val="center"/>
          </w:tcPr>
          <w:p w14:paraId="3016080D" w14:textId="77777777" w:rsidR="00DF4CFF" w:rsidRPr="00DF4CFF" w:rsidRDefault="00DF4CFF" w:rsidP="00426B4A">
            <w:pPr>
              <w:spacing w:before="40" w:after="0" w:line="240" w:lineRule="auto"/>
              <w:jc w:val="both"/>
              <w:rPr>
                <w:rFonts w:ascii="Arial" w:eastAsia="Calibri" w:hAnsi="Arial" w:cs="Arial"/>
                <w:sz w:val="18"/>
                <w:szCs w:val="18"/>
              </w:rPr>
            </w:pPr>
            <w:r w:rsidRPr="00DF4CFF">
              <w:rPr>
                <w:rFonts w:ascii="Arial" w:eastAsia="Calibri" w:hAnsi="Arial" w:cs="Arial"/>
                <w:sz w:val="18"/>
                <w:szCs w:val="18"/>
              </w:rPr>
              <w:t>23</w:t>
            </w:r>
          </w:p>
        </w:tc>
        <w:tc>
          <w:tcPr>
            <w:tcW w:w="573" w:type="pct"/>
            <w:vAlign w:val="center"/>
          </w:tcPr>
          <w:p w14:paraId="583FB396" w14:textId="77777777" w:rsidR="00DF4CFF" w:rsidRPr="00DF4CFF" w:rsidRDefault="00DF4CFF" w:rsidP="00426B4A">
            <w:pPr>
              <w:spacing w:before="40" w:after="40" w:line="240" w:lineRule="auto"/>
              <w:jc w:val="both"/>
              <w:rPr>
                <w:rFonts w:ascii="Arial" w:eastAsia="Calibri" w:hAnsi="Arial" w:cs="Arial"/>
                <w:sz w:val="18"/>
                <w:szCs w:val="18"/>
              </w:rPr>
            </w:pPr>
            <w:r w:rsidRPr="00DF4CFF">
              <w:rPr>
                <w:rFonts w:ascii="Arial" w:eastAsia="Calibri" w:hAnsi="Arial" w:cs="Arial"/>
                <w:sz w:val="18"/>
                <w:szCs w:val="18"/>
              </w:rPr>
              <w:t>16 03 80</w:t>
            </w:r>
          </w:p>
        </w:tc>
        <w:tc>
          <w:tcPr>
            <w:tcW w:w="2698" w:type="pct"/>
            <w:vAlign w:val="center"/>
          </w:tcPr>
          <w:p w14:paraId="1ED96BAB" w14:textId="77777777" w:rsidR="00DF4CFF" w:rsidRPr="00DF4CFF" w:rsidRDefault="00DF4CFF" w:rsidP="00426B4A">
            <w:pPr>
              <w:spacing w:before="40" w:after="40" w:line="240" w:lineRule="auto"/>
              <w:rPr>
                <w:rFonts w:ascii="Arial" w:eastAsia="Calibri" w:hAnsi="Arial" w:cs="Arial"/>
                <w:sz w:val="18"/>
                <w:szCs w:val="18"/>
              </w:rPr>
            </w:pPr>
            <w:r w:rsidRPr="00DF4CFF">
              <w:rPr>
                <w:rFonts w:ascii="Arial" w:eastAsia="Calibri" w:hAnsi="Arial" w:cs="Arial"/>
                <w:sz w:val="18"/>
                <w:szCs w:val="18"/>
              </w:rPr>
              <w:t>Produkty spożywcze przeterminowane lub nieprzydatne do spożycia</w:t>
            </w:r>
          </w:p>
        </w:tc>
        <w:tc>
          <w:tcPr>
            <w:tcW w:w="1197" w:type="pct"/>
          </w:tcPr>
          <w:p w14:paraId="3C4C2FC7" w14:textId="172D80ED" w:rsidR="00DF4CFF" w:rsidRPr="00DF4CFF" w:rsidRDefault="00DF4CFF" w:rsidP="00426B4A">
            <w:pPr>
              <w:spacing w:before="40" w:after="40" w:line="240" w:lineRule="auto"/>
              <w:ind w:right="55"/>
              <w:jc w:val="right"/>
              <w:rPr>
                <w:rFonts w:ascii="Arial" w:eastAsia="Calibri" w:hAnsi="Arial" w:cs="Arial"/>
                <w:sz w:val="18"/>
                <w:szCs w:val="18"/>
              </w:rPr>
            </w:pPr>
            <w:r w:rsidRPr="00DF4CFF">
              <w:rPr>
                <w:rFonts w:ascii="Arial" w:eastAsia="Calibri" w:hAnsi="Arial" w:cs="Arial"/>
                <w:sz w:val="18"/>
                <w:szCs w:val="18"/>
              </w:rPr>
              <w:t>4</w:t>
            </w:r>
            <w:r w:rsidR="00E461CA">
              <w:rPr>
                <w:rFonts w:ascii="Arial" w:eastAsia="Calibri" w:hAnsi="Arial" w:cs="Arial"/>
                <w:sz w:val="18"/>
                <w:szCs w:val="18"/>
              </w:rPr>
              <w:t xml:space="preserve"> </w:t>
            </w:r>
            <w:r w:rsidRPr="00DF4CFF">
              <w:rPr>
                <w:rFonts w:ascii="Arial" w:eastAsia="Calibri" w:hAnsi="Arial" w:cs="Arial"/>
                <w:sz w:val="18"/>
                <w:szCs w:val="18"/>
              </w:rPr>
              <w:t>500,000</w:t>
            </w:r>
          </w:p>
        </w:tc>
      </w:tr>
      <w:tr w:rsidR="00DF4CFF" w:rsidRPr="00426B4A" w14:paraId="2F0D84D2" w14:textId="77777777" w:rsidTr="00DF4CFF">
        <w:trPr>
          <w:cantSplit/>
          <w:jc w:val="center"/>
        </w:trPr>
        <w:tc>
          <w:tcPr>
            <w:tcW w:w="532" w:type="pct"/>
            <w:vAlign w:val="center"/>
          </w:tcPr>
          <w:p w14:paraId="759E7888" w14:textId="77777777" w:rsidR="00DF4CFF" w:rsidRPr="00DF4CFF" w:rsidRDefault="00DF4CFF" w:rsidP="00426B4A">
            <w:pPr>
              <w:spacing w:before="40" w:after="0" w:line="240" w:lineRule="auto"/>
              <w:jc w:val="both"/>
              <w:rPr>
                <w:rFonts w:ascii="Arial" w:eastAsia="Calibri" w:hAnsi="Arial" w:cs="Arial"/>
                <w:sz w:val="18"/>
                <w:szCs w:val="18"/>
              </w:rPr>
            </w:pPr>
            <w:r w:rsidRPr="00DF4CFF">
              <w:rPr>
                <w:rFonts w:ascii="Arial" w:eastAsia="Calibri" w:hAnsi="Arial" w:cs="Arial"/>
                <w:sz w:val="18"/>
                <w:szCs w:val="18"/>
              </w:rPr>
              <w:t>24</w:t>
            </w:r>
          </w:p>
        </w:tc>
        <w:tc>
          <w:tcPr>
            <w:tcW w:w="573" w:type="pct"/>
            <w:vAlign w:val="center"/>
          </w:tcPr>
          <w:p w14:paraId="5B82E84C" w14:textId="77777777" w:rsidR="00DF4CFF" w:rsidRPr="00DF4CFF" w:rsidRDefault="00DF4CFF" w:rsidP="00426B4A">
            <w:pPr>
              <w:spacing w:before="40" w:after="40" w:line="240" w:lineRule="auto"/>
              <w:jc w:val="both"/>
              <w:rPr>
                <w:rFonts w:ascii="Arial" w:eastAsia="Calibri" w:hAnsi="Arial" w:cs="Arial"/>
                <w:sz w:val="18"/>
                <w:szCs w:val="18"/>
              </w:rPr>
            </w:pPr>
            <w:r w:rsidRPr="00DF4CFF">
              <w:rPr>
                <w:rFonts w:ascii="Arial" w:eastAsia="Calibri" w:hAnsi="Arial" w:cs="Arial"/>
                <w:sz w:val="18"/>
                <w:szCs w:val="18"/>
              </w:rPr>
              <w:t>16 07 99</w:t>
            </w:r>
          </w:p>
        </w:tc>
        <w:tc>
          <w:tcPr>
            <w:tcW w:w="2698" w:type="pct"/>
            <w:vAlign w:val="center"/>
          </w:tcPr>
          <w:p w14:paraId="4816A538" w14:textId="77777777" w:rsidR="00DF4CFF" w:rsidRPr="00DF4CFF" w:rsidRDefault="00DF4CFF" w:rsidP="00426B4A">
            <w:pPr>
              <w:spacing w:before="40" w:after="40" w:line="240" w:lineRule="auto"/>
              <w:rPr>
                <w:rFonts w:ascii="Arial" w:eastAsia="Calibri" w:hAnsi="Arial" w:cs="Arial"/>
                <w:sz w:val="18"/>
                <w:szCs w:val="18"/>
              </w:rPr>
            </w:pPr>
            <w:r w:rsidRPr="00DF4CFF">
              <w:rPr>
                <w:rFonts w:ascii="Arial" w:eastAsia="Calibri" w:hAnsi="Arial" w:cs="Arial"/>
                <w:sz w:val="18"/>
                <w:szCs w:val="18"/>
              </w:rPr>
              <w:t>Inne niewymienione odpady</w:t>
            </w:r>
          </w:p>
        </w:tc>
        <w:tc>
          <w:tcPr>
            <w:tcW w:w="1197" w:type="pct"/>
          </w:tcPr>
          <w:p w14:paraId="04759CD0" w14:textId="47B7B6AD" w:rsidR="00DF4CFF" w:rsidRPr="00DF4CFF" w:rsidRDefault="00DF4CFF" w:rsidP="00426B4A">
            <w:pPr>
              <w:spacing w:before="40" w:after="40" w:line="240" w:lineRule="auto"/>
              <w:ind w:right="55"/>
              <w:jc w:val="right"/>
              <w:rPr>
                <w:rFonts w:ascii="Arial" w:eastAsia="Calibri" w:hAnsi="Arial" w:cs="Arial"/>
                <w:sz w:val="18"/>
                <w:szCs w:val="18"/>
              </w:rPr>
            </w:pPr>
            <w:r w:rsidRPr="00DF4CFF">
              <w:rPr>
                <w:rFonts w:ascii="Arial" w:eastAsia="Calibri" w:hAnsi="Arial" w:cs="Arial"/>
                <w:sz w:val="18"/>
                <w:szCs w:val="18"/>
              </w:rPr>
              <w:t>4</w:t>
            </w:r>
            <w:r w:rsidR="00E461CA">
              <w:rPr>
                <w:rFonts w:ascii="Arial" w:eastAsia="Calibri" w:hAnsi="Arial" w:cs="Arial"/>
                <w:sz w:val="18"/>
                <w:szCs w:val="18"/>
              </w:rPr>
              <w:t xml:space="preserve"> </w:t>
            </w:r>
            <w:r w:rsidRPr="00DF4CFF">
              <w:rPr>
                <w:rFonts w:ascii="Arial" w:eastAsia="Calibri" w:hAnsi="Arial" w:cs="Arial"/>
                <w:sz w:val="18"/>
                <w:szCs w:val="18"/>
              </w:rPr>
              <w:t>500,000</w:t>
            </w:r>
          </w:p>
        </w:tc>
      </w:tr>
      <w:tr w:rsidR="00DF4CFF" w:rsidRPr="00426B4A" w14:paraId="7FDBD94A" w14:textId="77777777" w:rsidTr="00DF4CFF">
        <w:trPr>
          <w:cantSplit/>
          <w:jc w:val="center"/>
        </w:trPr>
        <w:tc>
          <w:tcPr>
            <w:tcW w:w="532" w:type="pct"/>
            <w:vAlign w:val="center"/>
          </w:tcPr>
          <w:p w14:paraId="34AD3B0A" w14:textId="77777777" w:rsidR="00DF4CFF" w:rsidRPr="00DF4CFF" w:rsidRDefault="00DF4CFF" w:rsidP="00426B4A">
            <w:pPr>
              <w:spacing w:before="40" w:after="0" w:line="240" w:lineRule="auto"/>
              <w:jc w:val="both"/>
              <w:rPr>
                <w:rFonts w:ascii="Arial" w:eastAsia="Calibri" w:hAnsi="Arial" w:cs="Arial"/>
                <w:sz w:val="18"/>
                <w:szCs w:val="18"/>
              </w:rPr>
            </w:pPr>
            <w:r w:rsidRPr="00DF4CFF">
              <w:rPr>
                <w:rFonts w:ascii="Arial" w:eastAsia="Calibri" w:hAnsi="Arial" w:cs="Arial"/>
                <w:sz w:val="18"/>
                <w:szCs w:val="18"/>
              </w:rPr>
              <w:t>25</w:t>
            </w:r>
          </w:p>
        </w:tc>
        <w:tc>
          <w:tcPr>
            <w:tcW w:w="573" w:type="pct"/>
            <w:vAlign w:val="center"/>
          </w:tcPr>
          <w:p w14:paraId="74BEC4CC" w14:textId="77777777" w:rsidR="00DF4CFF" w:rsidRPr="00DF4CFF" w:rsidRDefault="00DF4CFF" w:rsidP="00426B4A">
            <w:pPr>
              <w:spacing w:before="40" w:after="40" w:line="240" w:lineRule="auto"/>
              <w:jc w:val="both"/>
              <w:rPr>
                <w:rFonts w:ascii="Arial" w:eastAsia="Calibri" w:hAnsi="Arial" w:cs="Arial"/>
                <w:sz w:val="18"/>
                <w:szCs w:val="18"/>
              </w:rPr>
            </w:pPr>
            <w:r w:rsidRPr="00DF4CFF">
              <w:rPr>
                <w:rFonts w:ascii="Arial" w:eastAsia="Calibri" w:hAnsi="Arial" w:cs="Arial"/>
                <w:sz w:val="18"/>
                <w:szCs w:val="18"/>
              </w:rPr>
              <w:t>17 02 01</w:t>
            </w:r>
          </w:p>
        </w:tc>
        <w:tc>
          <w:tcPr>
            <w:tcW w:w="2698" w:type="pct"/>
            <w:vAlign w:val="center"/>
          </w:tcPr>
          <w:p w14:paraId="5590C1F7" w14:textId="77777777" w:rsidR="00DF4CFF" w:rsidRPr="00DF4CFF" w:rsidRDefault="00DF4CFF" w:rsidP="00426B4A">
            <w:pPr>
              <w:spacing w:before="40" w:after="40" w:line="240" w:lineRule="auto"/>
              <w:rPr>
                <w:rFonts w:ascii="Arial" w:eastAsia="Calibri" w:hAnsi="Arial" w:cs="Arial"/>
                <w:sz w:val="18"/>
                <w:szCs w:val="18"/>
              </w:rPr>
            </w:pPr>
            <w:r w:rsidRPr="00DF4CFF">
              <w:rPr>
                <w:rFonts w:ascii="Arial" w:eastAsia="Calibri" w:hAnsi="Arial" w:cs="Arial"/>
                <w:sz w:val="18"/>
                <w:szCs w:val="18"/>
              </w:rPr>
              <w:t>Drewno</w:t>
            </w:r>
          </w:p>
        </w:tc>
        <w:tc>
          <w:tcPr>
            <w:tcW w:w="1197" w:type="pct"/>
          </w:tcPr>
          <w:p w14:paraId="70A833E5" w14:textId="6DE7D5A0" w:rsidR="00DF4CFF" w:rsidRPr="00DF4CFF" w:rsidRDefault="00DF4CFF" w:rsidP="00426B4A">
            <w:pPr>
              <w:spacing w:before="40" w:after="40" w:line="240" w:lineRule="auto"/>
              <w:ind w:right="55"/>
              <w:jc w:val="right"/>
              <w:rPr>
                <w:rFonts w:ascii="Arial" w:eastAsia="Calibri" w:hAnsi="Arial" w:cs="Arial"/>
                <w:sz w:val="18"/>
                <w:szCs w:val="18"/>
              </w:rPr>
            </w:pPr>
            <w:r w:rsidRPr="00DF4CFF">
              <w:rPr>
                <w:rFonts w:ascii="Arial" w:eastAsia="Calibri" w:hAnsi="Arial" w:cs="Arial"/>
                <w:sz w:val="18"/>
                <w:szCs w:val="18"/>
              </w:rPr>
              <w:t>4</w:t>
            </w:r>
            <w:r w:rsidR="00E461CA">
              <w:rPr>
                <w:rFonts w:ascii="Arial" w:eastAsia="Calibri" w:hAnsi="Arial" w:cs="Arial"/>
                <w:sz w:val="18"/>
                <w:szCs w:val="18"/>
              </w:rPr>
              <w:t xml:space="preserve"> </w:t>
            </w:r>
            <w:r w:rsidRPr="00DF4CFF">
              <w:rPr>
                <w:rFonts w:ascii="Arial" w:eastAsia="Calibri" w:hAnsi="Arial" w:cs="Arial"/>
                <w:sz w:val="18"/>
                <w:szCs w:val="18"/>
              </w:rPr>
              <w:t>500,000</w:t>
            </w:r>
          </w:p>
        </w:tc>
      </w:tr>
      <w:tr w:rsidR="00DF4CFF" w:rsidRPr="00426B4A" w14:paraId="4496563D" w14:textId="77777777" w:rsidTr="00DF4CFF">
        <w:trPr>
          <w:cantSplit/>
          <w:jc w:val="center"/>
        </w:trPr>
        <w:tc>
          <w:tcPr>
            <w:tcW w:w="532" w:type="pct"/>
            <w:vAlign w:val="center"/>
          </w:tcPr>
          <w:p w14:paraId="302BEAE3" w14:textId="77777777" w:rsidR="00DF4CFF" w:rsidRPr="00DF4CFF" w:rsidRDefault="00DF4CFF" w:rsidP="00426B4A">
            <w:pPr>
              <w:spacing w:before="40" w:after="0" w:line="240" w:lineRule="auto"/>
              <w:jc w:val="both"/>
              <w:rPr>
                <w:rFonts w:ascii="Arial" w:eastAsia="Calibri" w:hAnsi="Arial" w:cs="Arial"/>
                <w:sz w:val="18"/>
                <w:szCs w:val="18"/>
              </w:rPr>
            </w:pPr>
            <w:r w:rsidRPr="00DF4CFF">
              <w:rPr>
                <w:rFonts w:ascii="Arial" w:eastAsia="Calibri" w:hAnsi="Arial" w:cs="Arial"/>
                <w:sz w:val="18"/>
                <w:szCs w:val="18"/>
              </w:rPr>
              <w:t>26</w:t>
            </w:r>
          </w:p>
        </w:tc>
        <w:tc>
          <w:tcPr>
            <w:tcW w:w="573" w:type="pct"/>
            <w:vAlign w:val="center"/>
          </w:tcPr>
          <w:p w14:paraId="1FDEDBCF" w14:textId="77777777" w:rsidR="00DF4CFF" w:rsidRPr="00DF4CFF" w:rsidRDefault="00DF4CFF" w:rsidP="00426B4A">
            <w:pPr>
              <w:spacing w:before="40" w:after="40" w:line="240" w:lineRule="auto"/>
              <w:jc w:val="both"/>
              <w:rPr>
                <w:rFonts w:ascii="Arial" w:eastAsia="Calibri" w:hAnsi="Arial" w:cs="Arial"/>
                <w:sz w:val="18"/>
                <w:szCs w:val="18"/>
              </w:rPr>
            </w:pPr>
            <w:r w:rsidRPr="00DF4CFF">
              <w:rPr>
                <w:rFonts w:ascii="Arial" w:eastAsia="Calibri" w:hAnsi="Arial" w:cs="Arial"/>
                <w:sz w:val="18"/>
                <w:szCs w:val="18"/>
              </w:rPr>
              <w:t>19 08 05</w:t>
            </w:r>
          </w:p>
        </w:tc>
        <w:tc>
          <w:tcPr>
            <w:tcW w:w="2698" w:type="pct"/>
            <w:vAlign w:val="center"/>
          </w:tcPr>
          <w:p w14:paraId="43A369C4" w14:textId="77777777" w:rsidR="00DF4CFF" w:rsidRPr="00DF4CFF" w:rsidRDefault="00DF4CFF" w:rsidP="00426B4A">
            <w:pPr>
              <w:spacing w:before="40" w:after="40" w:line="240" w:lineRule="auto"/>
              <w:rPr>
                <w:rFonts w:ascii="Arial" w:eastAsia="Calibri" w:hAnsi="Arial" w:cs="Arial"/>
                <w:sz w:val="18"/>
                <w:szCs w:val="18"/>
              </w:rPr>
            </w:pPr>
            <w:r w:rsidRPr="00DF4CFF">
              <w:rPr>
                <w:rFonts w:ascii="Arial" w:eastAsia="Calibri" w:hAnsi="Arial" w:cs="Arial"/>
                <w:sz w:val="18"/>
                <w:szCs w:val="18"/>
              </w:rPr>
              <w:t>Ustabilizowane komunalne osady ściekowe</w:t>
            </w:r>
          </w:p>
        </w:tc>
        <w:tc>
          <w:tcPr>
            <w:tcW w:w="1197" w:type="pct"/>
          </w:tcPr>
          <w:p w14:paraId="572BC0F5" w14:textId="71FB3F9A" w:rsidR="00DF4CFF" w:rsidRPr="00DF4CFF" w:rsidRDefault="00DF4CFF" w:rsidP="00426B4A">
            <w:pPr>
              <w:spacing w:before="40" w:after="40" w:line="240" w:lineRule="auto"/>
              <w:ind w:right="55"/>
              <w:jc w:val="right"/>
              <w:rPr>
                <w:rFonts w:ascii="Arial" w:eastAsia="Calibri" w:hAnsi="Arial" w:cs="Arial"/>
                <w:sz w:val="18"/>
                <w:szCs w:val="18"/>
              </w:rPr>
            </w:pPr>
            <w:r w:rsidRPr="00DF4CFF">
              <w:rPr>
                <w:rFonts w:ascii="Arial" w:eastAsia="Calibri" w:hAnsi="Arial" w:cs="Arial"/>
                <w:sz w:val="18"/>
                <w:szCs w:val="18"/>
              </w:rPr>
              <w:t>4</w:t>
            </w:r>
            <w:r w:rsidR="00E461CA">
              <w:rPr>
                <w:rFonts w:ascii="Arial" w:eastAsia="Calibri" w:hAnsi="Arial" w:cs="Arial"/>
                <w:sz w:val="18"/>
                <w:szCs w:val="18"/>
              </w:rPr>
              <w:t xml:space="preserve"> </w:t>
            </w:r>
            <w:r w:rsidRPr="00DF4CFF">
              <w:rPr>
                <w:rFonts w:ascii="Arial" w:eastAsia="Calibri" w:hAnsi="Arial" w:cs="Arial"/>
                <w:sz w:val="18"/>
                <w:szCs w:val="18"/>
              </w:rPr>
              <w:t>500,000</w:t>
            </w:r>
          </w:p>
        </w:tc>
      </w:tr>
      <w:tr w:rsidR="00DF4CFF" w:rsidRPr="00426B4A" w14:paraId="3E3E7876" w14:textId="77777777" w:rsidTr="00DF4CFF">
        <w:trPr>
          <w:cantSplit/>
          <w:jc w:val="center"/>
        </w:trPr>
        <w:tc>
          <w:tcPr>
            <w:tcW w:w="532" w:type="pct"/>
            <w:vAlign w:val="center"/>
          </w:tcPr>
          <w:p w14:paraId="567736D4" w14:textId="77777777" w:rsidR="00DF4CFF" w:rsidRPr="00DF4CFF" w:rsidRDefault="00DF4CFF" w:rsidP="00426B4A">
            <w:pPr>
              <w:spacing w:before="40" w:after="0" w:line="240" w:lineRule="auto"/>
              <w:jc w:val="both"/>
              <w:rPr>
                <w:rFonts w:ascii="Arial" w:eastAsia="Calibri" w:hAnsi="Arial" w:cs="Arial"/>
                <w:sz w:val="18"/>
                <w:szCs w:val="18"/>
              </w:rPr>
            </w:pPr>
            <w:r w:rsidRPr="00DF4CFF">
              <w:rPr>
                <w:rFonts w:ascii="Arial" w:eastAsia="Calibri" w:hAnsi="Arial" w:cs="Arial"/>
                <w:sz w:val="18"/>
                <w:szCs w:val="18"/>
              </w:rPr>
              <w:t>27</w:t>
            </w:r>
          </w:p>
        </w:tc>
        <w:tc>
          <w:tcPr>
            <w:tcW w:w="573" w:type="pct"/>
            <w:vAlign w:val="center"/>
          </w:tcPr>
          <w:p w14:paraId="367F4699" w14:textId="77777777" w:rsidR="00DF4CFF" w:rsidRPr="00DF4CFF" w:rsidRDefault="00DF4CFF" w:rsidP="00426B4A">
            <w:pPr>
              <w:spacing w:before="40" w:after="40" w:line="240" w:lineRule="auto"/>
              <w:jc w:val="both"/>
              <w:rPr>
                <w:rFonts w:ascii="Arial" w:eastAsia="Calibri" w:hAnsi="Arial" w:cs="Arial"/>
                <w:sz w:val="18"/>
                <w:szCs w:val="18"/>
              </w:rPr>
            </w:pPr>
            <w:r w:rsidRPr="00DF4CFF">
              <w:rPr>
                <w:rFonts w:ascii="Arial" w:eastAsia="Calibri" w:hAnsi="Arial" w:cs="Arial"/>
                <w:sz w:val="18"/>
                <w:szCs w:val="18"/>
              </w:rPr>
              <w:t>19 12 01</w:t>
            </w:r>
          </w:p>
        </w:tc>
        <w:tc>
          <w:tcPr>
            <w:tcW w:w="2698" w:type="pct"/>
            <w:vAlign w:val="center"/>
          </w:tcPr>
          <w:p w14:paraId="4BC41E6B" w14:textId="77777777" w:rsidR="00DF4CFF" w:rsidRPr="00DF4CFF" w:rsidRDefault="00DF4CFF" w:rsidP="00426B4A">
            <w:pPr>
              <w:spacing w:before="40" w:after="40" w:line="240" w:lineRule="auto"/>
              <w:rPr>
                <w:rFonts w:ascii="Arial" w:eastAsia="Calibri" w:hAnsi="Arial" w:cs="Arial"/>
                <w:sz w:val="18"/>
                <w:szCs w:val="18"/>
              </w:rPr>
            </w:pPr>
            <w:r w:rsidRPr="00DF4CFF">
              <w:rPr>
                <w:rFonts w:ascii="Arial" w:eastAsia="Calibri" w:hAnsi="Arial" w:cs="Arial"/>
                <w:sz w:val="18"/>
                <w:szCs w:val="18"/>
              </w:rPr>
              <w:t>Papier i tektura</w:t>
            </w:r>
          </w:p>
        </w:tc>
        <w:tc>
          <w:tcPr>
            <w:tcW w:w="1197" w:type="pct"/>
          </w:tcPr>
          <w:p w14:paraId="67763E3C" w14:textId="4EC3E71D" w:rsidR="00DF4CFF" w:rsidRPr="00DF4CFF" w:rsidRDefault="00DF4CFF" w:rsidP="00426B4A">
            <w:pPr>
              <w:spacing w:before="40" w:after="40" w:line="240" w:lineRule="auto"/>
              <w:ind w:right="55"/>
              <w:jc w:val="right"/>
              <w:rPr>
                <w:rFonts w:ascii="Arial" w:eastAsia="Calibri" w:hAnsi="Arial" w:cs="Arial"/>
                <w:sz w:val="18"/>
                <w:szCs w:val="18"/>
              </w:rPr>
            </w:pPr>
            <w:r w:rsidRPr="00DF4CFF">
              <w:rPr>
                <w:rFonts w:ascii="Arial" w:eastAsia="Calibri" w:hAnsi="Arial" w:cs="Arial"/>
                <w:sz w:val="18"/>
                <w:szCs w:val="18"/>
              </w:rPr>
              <w:t>4</w:t>
            </w:r>
            <w:r w:rsidR="00E461CA">
              <w:rPr>
                <w:rFonts w:ascii="Arial" w:eastAsia="Calibri" w:hAnsi="Arial" w:cs="Arial"/>
                <w:sz w:val="18"/>
                <w:szCs w:val="18"/>
              </w:rPr>
              <w:t xml:space="preserve"> </w:t>
            </w:r>
            <w:r w:rsidRPr="00DF4CFF">
              <w:rPr>
                <w:rFonts w:ascii="Arial" w:eastAsia="Calibri" w:hAnsi="Arial" w:cs="Arial"/>
                <w:sz w:val="18"/>
                <w:szCs w:val="18"/>
              </w:rPr>
              <w:t>500,000</w:t>
            </w:r>
          </w:p>
        </w:tc>
      </w:tr>
      <w:tr w:rsidR="00DF4CFF" w:rsidRPr="00426B4A" w14:paraId="1B711CF6" w14:textId="77777777" w:rsidTr="00DF4CFF">
        <w:trPr>
          <w:cantSplit/>
          <w:jc w:val="center"/>
        </w:trPr>
        <w:tc>
          <w:tcPr>
            <w:tcW w:w="532" w:type="pct"/>
            <w:vAlign w:val="center"/>
          </w:tcPr>
          <w:p w14:paraId="7DA01996" w14:textId="77777777" w:rsidR="00DF4CFF" w:rsidRPr="00DF4CFF" w:rsidRDefault="00DF4CFF" w:rsidP="00426B4A">
            <w:pPr>
              <w:spacing w:before="40" w:after="0" w:line="240" w:lineRule="auto"/>
              <w:jc w:val="both"/>
              <w:rPr>
                <w:rFonts w:ascii="Arial" w:eastAsia="Calibri" w:hAnsi="Arial" w:cs="Arial"/>
                <w:sz w:val="18"/>
                <w:szCs w:val="18"/>
              </w:rPr>
            </w:pPr>
            <w:r w:rsidRPr="00DF4CFF">
              <w:rPr>
                <w:rFonts w:ascii="Arial" w:eastAsia="Calibri" w:hAnsi="Arial" w:cs="Arial"/>
                <w:sz w:val="18"/>
                <w:szCs w:val="18"/>
              </w:rPr>
              <w:t>28</w:t>
            </w:r>
          </w:p>
        </w:tc>
        <w:tc>
          <w:tcPr>
            <w:tcW w:w="573" w:type="pct"/>
            <w:vAlign w:val="center"/>
          </w:tcPr>
          <w:p w14:paraId="02027DB7" w14:textId="77777777" w:rsidR="00DF4CFF" w:rsidRPr="00DF4CFF" w:rsidRDefault="00DF4CFF" w:rsidP="00426B4A">
            <w:pPr>
              <w:spacing w:before="40" w:after="40" w:line="240" w:lineRule="auto"/>
              <w:jc w:val="both"/>
              <w:rPr>
                <w:rFonts w:ascii="Arial" w:eastAsia="Calibri" w:hAnsi="Arial" w:cs="Arial"/>
                <w:sz w:val="18"/>
                <w:szCs w:val="18"/>
              </w:rPr>
            </w:pPr>
            <w:r w:rsidRPr="00DF4CFF">
              <w:rPr>
                <w:rFonts w:ascii="Arial" w:eastAsia="Calibri" w:hAnsi="Arial" w:cs="Arial"/>
                <w:sz w:val="18"/>
                <w:szCs w:val="18"/>
              </w:rPr>
              <w:t>19 12 07</w:t>
            </w:r>
          </w:p>
        </w:tc>
        <w:tc>
          <w:tcPr>
            <w:tcW w:w="2698" w:type="pct"/>
            <w:vAlign w:val="center"/>
          </w:tcPr>
          <w:p w14:paraId="349D9073" w14:textId="77777777" w:rsidR="00DF4CFF" w:rsidRPr="00DF4CFF" w:rsidRDefault="00DF4CFF" w:rsidP="00426B4A">
            <w:pPr>
              <w:spacing w:before="40" w:after="40" w:line="240" w:lineRule="auto"/>
              <w:rPr>
                <w:rFonts w:ascii="Arial" w:eastAsia="Calibri" w:hAnsi="Arial" w:cs="Arial"/>
                <w:sz w:val="18"/>
                <w:szCs w:val="18"/>
              </w:rPr>
            </w:pPr>
            <w:r w:rsidRPr="00DF4CFF">
              <w:rPr>
                <w:rFonts w:ascii="Arial" w:eastAsia="Calibri" w:hAnsi="Arial" w:cs="Arial"/>
                <w:sz w:val="18"/>
                <w:szCs w:val="18"/>
              </w:rPr>
              <w:t>Drewno inne niż wymienione w 19 12 06</w:t>
            </w:r>
          </w:p>
        </w:tc>
        <w:tc>
          <w:tcPr>
            <w:tcW w:w="1197" w:type="pct"/>
          </w:tcPr>
          <w:p w14:paraId="7EEE6A4E" w14:textId="4C861A3A" w:rsidR="00DF4CFF" w:rsidRPr="00DF4CFF" w:rsidRDefault="00DF4CFF" w:rsidP="00426B4A">
            <w:pPr>
              <w:spacing w:before="40" w:after="40" w:line="240" w:lineRule="auto"/>
              <w:ind w:right="55"/>
              <w:jc w:val="right"/>
              <w:rPr>
                <w:rFonts w:ascii="Arial" w:eastAsia="Calibri" w:hAnsi="Arial" w:cs="Arial"/>
                <w:sz w:val="18"/>
                <w:szCs w:val="18"/>
              </w:rPr>
            </w:pPr>
            <w:r w:rsidRPr="00DF4CFF">
              <w:rPr>
                <w:rFonts w:ascii="Arial" w:eastAsia="Calibri" w:hAnsi="Arial" w:cs="Arial"/>
                <w:sz w:val="18"/>
                <w:szCs w:val="18"/>
              </w:rPr>
              <w:t>4</w:t>
            </w:r>
            <w:r w:rsidR="00E461CA">
              <w:rPr>
                <w:rFonts w:ascii="Arial" w:eastAsia="Calibri" w:hAnsi="Arial" w:cs="Arial"/>
                <w:sz w:val="18"/>
                <w:szCs w:val="18"/>
              </w:rPr>
              <w:t xml:space="preserve"> </w:t>
            </w:r>
            <w:r w:rsidRPr="00DF4CFF">
              <w:rPr>
                <w:rFonts w:ascii="Arial" w:eastAsia="Calibri" w:hAnsi="Arial" w:cs="Arial"/>
                <w:sz w:val="18"/>
                <w:szCs w:val="18"/>
              </w:rPr>
              <w:t>500,000</w:t>
            </w:r>
          </w:p>
        </w:tc>
      </w:tr>
      <w:tr w:rsidR="00DF4CFF" w:rsidRPr="00426B4A" w14:paraId="5DB12E25" w14:textId="77777777" w:rsidTr="00DF4CFF">
        <w:trPr>
          <w:cantSplit/>
          <w:trHeight w:val="233"/>
          <w:jc w:val="center"/>
        </w:trPr>
        <w:tc>
          <w:tcPr>
            <w:tcW w:w="532" w:type="pct"/>
            <w:vAlign w:val="center"/>
          </w:tcPr>
          <w:p w14:paraId="5D70CF20" w14:textId="77777777" w:rsidR="00DF4CFF" w:rsidRPr="00DF4CFF" w:rsidRDefault="00DF4CFF" w:rsidP="00426B4A">
            <w:pPr>
              <w:spacing w:before="40" w:after="0" w:line="240" w:lineRule="auto"/>
              <w:jc w:val="both"/>
              <w:rPr>
                <w:rFonts w:ascii="Arial" w:eastAsia="Calibri" w:hAnsi="Arial" w:cs="Arial"/>
                <w:sz w:val="18"/>
                <w:szCs w:val="18"/>
              </w:rPr>
            </w:pPr>
            <w:r w:rsidRPr="00DF4CFF">
              <w:rPr>
                <w:rFonts w:ascii="Arial" w:eastAsia="Calibri" w:hAnsi="Arial" w:cs="Arial"/>
                <w:sz w:val="18"/>
                <w:szCs w:val="18"/>
              </w:rPr>
              <w:t>29</w:t>
            </w:r>
          </w:p>
        </w:tc>
        <w:tc>
          <w:tcPr>
            <w:tcW w:w="573" w:type="pct"/>
            <w:vAlign w:val="center"/>
          </w:tcPr>
          <w:p w14:paraId="4BC6DC96" w14:textId="77777777" w:rsidR="00DF4CFF" w:rsidRPr="00DF4CFF" w:rsidRDefault="00DF4CFF" w:rsidP="00426B4A">
            <w:pPr>
              <w:spacing w:before="40" w:after="40" w:line="240" w:lineRule="auto"/>
              <w:jc w:val="both"/>
              <w:rPr>
                <w:rFonts w:ascii="Arial" w:eastAsia="Calibri" w:hAnsi="Arial" w:cs="Arial"/>
                <w:sz w:val="18"/>
                <w:szCs w:val="18"/>
              </w:rPr>
            </w:pPr>
            <w:r w:rsidRPr="00DF4CFF">
              <w:rPr>
                <w:rFonts w:ascii="Arial" w:eastAsia="Calibri" w:hAnsi="Arial" w:cs="Arial"/>
                <w:sz w:val="18"/>
                <w:szCs w:val="18"/>
              </w:rPr>
              <w:t>20 01 01</w:t>
            </w:r>
          </w:p>
        </w:tc>
        <w:tc>
          <w:tcPr>
            <w:tcW w:w="2698" w:type="pct"/>
            <w:vAlign w:val="center"/>
          </w:tcPr>
          <w:p w14:paraId="270937CB" w14:textId="77777777" w:rsidR="00DF4CFF" w:rsidRPr="00DF4CFF" w:rsidRDefault="00DF4CFF" w:rsidP="00426B4A">
            <w:pPr>
              <w:spacing w:before="40" w:after="40" w:line="240" w:lineRule="auto"/>
              <w:rPr>
                <w:rFonts w:ascii="Arial" w:eastAsia="Calibri" w:hAnsi="Arial" w:cs="Arial"/>
                <w:sz w:val="18"/>
                <w:szCs w:val="18"/>
              </w:rPr>
            </w:pPr>
            <w:r w:rsidRPr="00DF4CFF">
              <w:rPr>
                <w:rFonts w:ascii="Arial" w:eastAsia="Calibri" w:hAnsi="Arial" w:cs="Arial"/>
                <w:sz w:val="18"/>
                <w:szCs w:val="18"/>
              </w:rPr>
              <w:t>Papier i tektura</w:t>
            </w:r>
          </w:p>
        </w:tc>
        <w:tc>
          <w:tcPr>
            <w:tcW w:w="1197" w:type="pct"/>
          </w:tcPr>
          <w:p w14:paraId="5DA6A913" w14:textId="4FA902FA" w:rsidR="00DF4CFF" w:rsidRPr="00DF4CFF" w:rsidRDefault="00DF4CFF" w:rsidP="00426B4A">
            <w:pPr>
              <w:spacing w:before="40" w:after="40" w:line="240" w:lineRule="auto"/>
              <w:ind w:right="55"/>
              <w:jc w:val="right"/>
              <w:rPr>
                <w:rFonts w:ascii="Arial" w:eastAsia="Calibri" w:hAnsi="Arial" w:cs="Arial"/>
                <w:sz w:val="18"/>
                <w:szCs w:val="18"/>
              </w:rPr>
            </w:pPr>
            <w:r w:rsidRPr="00DF4CFF">
              <w:rPr>
                <w:rFonts w:ascii="Arial" w:eastAsia="Calibri" w:hAnsi="Arial" w:cs="Arial"/>
                <w:sz w:val="18"/>
                <w:szCs w:val="18"/>
              </w:rPr>
              <w:t>4</w:t>
            </w:r>
            <w:r w:rsidR="00E461CA">
              <w:rPr>
                <w:rFonts w:ascii="Arial" w:eastAsia="Calibri" w:hAnsi="Arial" w:cs="Arial"/>
                <w:sz w:val="18"/>
                <w:szCs w:val="18"/>
              </w:rPr>
              <w:t xml:space="preserve"> </w:t>
            </w:r>
            <w:r w:rsidRPr="00DF4CFF">
              <w:rPr>
                <w:rFonts w:ascii="Arial" w:eastAsia="Calibri" w:hAnsi="Arial" w:cs="Arial"/>
                <w:sz w:val="18"/>
                <w:szCs w:val="18"/>
              </w:rPr>
              <w:t>500,000</w:t>
            </w:r>
          </w:p>
        </w:tc>
      </w:tr>
      <w:tr w:rsidR="00DF4CFF" w:rsidRPr="00426B4A" w14:paraId="345B27FC" w14:textId="77777777" w:rsidTr="00DF4CFF">
        <w:trPr>
          <w:cantSplit/>
          <w:jc w:val="center"/>
        </w:trPr>
        <w:tc>
          <w:tcPr>
            <w:tcW w:w="532" w:type="pct"/>
            <w:vAlign w:val="center"/>
          </w:tcPr>
          <w:p w14:paraId="71441F06" w14:textId="77777777" w:rsidR="00DF4CFF" w:rsidRPr="00DF4CFF" w:rsidRDefault="00DF4CFF" w:rsidP="00426B4A">
            <w:pPr>
              <w:spacing w:before="40" w:after="0" w:line="240" w:lineRule="auto"/>
              <w:jc w:val="both"/>
              <w:rPr>
                <w:rFonts w:ascii="Arial" w:eastAsia="Calibri" w:hAnsi="Arial" w:cs="Arial"/>
                <w:sz w:val="18"/>
                <w:szCs w:val="18"/>
              </w:rPr>
            </w:pPr>
            <w:r w:rsidRPr="00DF4CFF">
              <w:rPr>
                <w:rFonts w:ascii="Arial" w:eastAsia="Calibri" w:hAnsi="Arial" w:cs="Arial"/>
                <w:sz w:val="18"/>
                <w:szCs w:val="18"/>
              </w:rPr>
              <w:t>30</w:t>
            </w:r>
          </w:p>
        </w:tc>
        <w:tc>
          <w:tcPr>
            <w:tcW w:w="573" w:type="pct"/>
            <w:vAlign w:val="center"/>
          </w:tcPr>
          <w:p w14:paraId="5D67245C" w14:textId="77777777" w:rsidR="00DF4CFF" w:rsidRPr="00DF4CFF" w:rsidRDefault="00DF4CFF" w:rsidP="00426B4A">
            <w:pPr>
              <w:spacing w:before="40" w:after="40" w:line="240" w:lineRule="auto"/>
              <w:jc w:val="both"/>
              <w:rPr>
                <w:rFonts w:ascii="Arial" w:eastAsia="Calibri" w:hAnsi="Arial" w:cs="Arial"/>
                <w:sz w:val="18"/>
                <w:szCs w:val="18"/>
              </w:rPr>
            </w:pPr>
            <w:r w:rsidRPr="00DF4CFF">
              <w:rPr>
                <w:rFonts w:ascii="Arial" w:eastAsia="Calibri" w:hAnsi="Arial" w:cs="Arial"/>
                <w:sz w:val="18"/>
                <w:szCs w:val="18"/>
              </w:rPr>
              <w:t>20 01 08</w:t>
            </w:r>
          </w:p>
        </w:tc>
        <w:tc>
          <w:tcPr>
            <w:tcW w:w="2698" w:type="pct"/>
            <w:vAlign w:val="center"/>
          </w:tcPr>
          <w:p w14:paraId="58EACEF0" w14:textId="77777777" w:rsidR="00DF4CFF" w:rsidRPr="00DF4CFF" w:rsidRDefault="00DF4CFF" w:rsidP="00426B4A">
            <w:pPr>
              <w:spacing w:before="40" w:after="40" w:line="240" w:lineRule="auto"/>
              <w:rPr>
                <w:rFonts w:ascii="Arial" w:eastAsia="Calibri" w:hAnsi="Arial" w:cs="Arial"/>
                <w:sz w:val="18"/>
                <w:szCs w:val="18"/>
              </w:rPr>
            </w:pPr>
            <w:r w:rsidRPr="00DF4CFF">
              <w:rPr>
                <w:rFonts w:ascii="Arial" w:eastAsia="Calibri" w:hAnsi="Arial" w:cs="Arial"/>
                <w:sz w:val="18"/>
                <w:szCs w:val="18"/>
              </w:rPr>
              <w:t>Odpady kuchenne ulegające biodegradacji</w:t>
            </w:r>
          </w:p>
        </w:tc>
        <w:tc>
          <w:tcPr>
            <w:tcW w:w="1197" w:type="pct"/>
          </w:tcPr>
          <w:p w14:paraId="18529CEE" w14:textId="21E41DD8" w:rsidR="00DF4CFF" w:rsidRPr="00DF4CFF" w:rsidRDefault="00DF4CFF" w:rsidP="00426B4A">
            <w:pPr>
              <w:spacing w:before="40" w:after="40" w:line="240" w:lineRule="auto"/>
              <w:ind w:right="55"/>
              <w:jc w:val="right"/>
              <w:rPr>
                <w:rFonts w:ascii="Arial" w:eastAsia="Calibri" w:hAnsi="Arial" w:cs="Arial"/>
                <w:sz w:val="18"/>
                <w:szCs w:val="18"/>
              </w:rPr>
            </w:pPr>
            <w:r w:rsidRPr="00DF4CFF">
              <w:rPr>
                <w:rFonts w:ascii="Arial" w:eastAsia="Calibri" w:hAnsi="Arial" w:cs="Arial"/>
                <w:sz w:val="18"/>
                <w:szCs w:val="18"/>
              </w:rPr>
              <w:t>4</w:t>
            </w:r>
            <w:r w:rsidR="00E461CA">
              <w:rPr>
                <w:rFonts w:ascii="Arial" w:eastAsia="Calibri" w:hAnsi="Arial" w:cs="Arial"/>
                <w:sz w:val="18"/>
                <w:szCs w:val="18"/>
              </w:rPr>
              <w:t xml:space="preserve"> </w:t>
            </w:r>
            <w:r w:rsidRPr="00DF4CFF">
              <w:rPr>
                <w:rFonts w:ascii="Arial" w:eastAsia="Calibri" w:hAnsi="Arial" w:cs="Arial"/>
                <w:sz w:val="18"/>
                <w:szCs w:val="18"/>
              </w:rPr>
              <w:t>500,000</w:t>
            </w:r>
          </w:p>
        </w:tc>
      </w:tr>
      <w:tr w:rsidR="00DF4CFF" w:rsidRPr="00426B4A" w14:paraId="64416882" w14:textId="77777777" w:rsidTr="00DF4CFF">
        <w:trPr>
          <w:cantSplit/>
          <w:jc w:val="center"/>
        </w:trPr>
        <w:tc>
          <w:tcPr>
            <w:tcW w:w="532" w:type="pct"/>
            <w:vAlign w:val="center"/>
          </w:tcPr>
          <w:p w14:paraId="2819BA00" w14:textId="77777777" w:rsidR="00DF4CFF" w:rsidRPr="00DF4CFF" w:rsidRDefault="00DF4CFF" w:rsidP="00426B4A">
            <w:pPr>
              <w:spacing w:before="40" w:after="0" w:line="240" w:lineRule="auto"/>
              <w:jc w:val="both"/>
              <w:rPr>
                <w:rFonts w:ascii="Arial" w:eastAsia="Calibri" w:hAnsi="Arial" w:cs="Arial"/>
                <w:sz w:val="18"/>
                <w:szCs w:val="18"/>
              </w:rPr>
            </w:pPr>
            <w:r w:rsidRPr="00DF4CFF">
              <w:rPr>
                <w:rFonts w:ascii="Arial" w:eastAsia="Calibri" w:hAnsi="Arial" w:cs="Arial"/>
                <w:sz w:val="18"/>
                <w:szCs w:val="18"/>
              </w:rPr>
              <w:t>31</w:t>
            </w:r>
          </w:p>
        </w:tc>
        <w:tc>
          <w:tcPr>
            <w:tcW w:w="573" w:type="pct"/>
            <w:vAlign w:val="center"/>
          </w:tcPr>
          <w:p w14:paraId="7E016877" w14:textId="77777777" w:rsidR="00DF4CFF" w:rsidRPr="00DF4CFF" w:rsidRDefault="00DF4CFF" w:rsidP="00426B4A">
            <w:pPr>
              <w:spacing w:before="40" w:after="40" w:line="240" w:lineRule="auto"/>
              <w:jc w:val="both"/>
              <w:rPr>
                <w:rFonts w:ascii="Arial" w:eastAsia="Calibri" w:hAnsi="Arial" w:cs="Arial"/>
                <w:sz w:val="18"/>
                <w:szCs w:val="18"/>
              </w:rPr>
            </w:pPr>
            <w:r w:rsidRPr="00DF4CFF">
              <w:rPr>
                <w:rFonts w:ascii="Arial" w:eastAsia="Calibri" w:hAnsi="Arial" w:cs="Arial"/>
                <w:sz w:val="18"/>
                <w:szCs w:val="18"/>
              </w:rPr>
              <w:t>20 01 38</w:t>
            </w:r>
          </w:p>
        </w:tc>
        <w:tc>
          <w:tcPr>
            <w:tcW w:w="2698" w:type="pct"/>
            <w:vAlign w:val="center"/>
          </w:tcPr>
          <w:p w14:paraId="17118E9A" w14:textId="77777777" w:rsidR="00DF4CFF" w:rsidRPr="00DF4CFF" w:rsidRDefault="00DF4CFF" w:rsidP="00426B4A">
            <w:pPr>
              <w:spacing w:before="40" w:after="40" w:line="240" w:lineRule="auto"/>
              <w:rPr>
                <w:rFonts w:ascii="Arial" w:eastAsia="Calibri" w:hAnsi="Arial" w:cs="Arial"/>
                <w:sz w:val="18"/>
                <w:szCs w:val="18"/>
              </w:rPr>
            </w:pPr>
            <w:r w:rsidRPr="00DF4CFF">
              <w:rPr>
                <w:rFonts w:ascii="Arial" w:eastAsia="Calibri" w:hAnsi="Arial" w:cs="Arial"/>
                <w:sz w:val="18"/>
                <w:szCs w:val="18"/>
              </w:rPr>
              <w:t>Drewno inne niż wymienione w 20 01 37</w:t>
            </w:r>
          </w:p>
        </w:tc>
        <w:tc>
          <w:tcPr>
            <w:tcW w:w="1197" w:type="pct"/>
          </w:tcPr>
          <w:p w14:paraId="4A42158C" w14:textId="4759A5F5" w:rsidR="00DF4CFF" w:rsidRPr="00DF4CFF" w:rsidRDefault="00DF4CFF" w:rsidP="00426B4A">
            <w:pPr>
              <w:spacing w:before="40" w:after="40" w:line="240" w:lineRule="auto"/>
              <w:ind w:right="55"/>
              <w:jc w:val="right"/>
              <w:rPr>
                <w:rFonts w:ascii="Arial" w:eastAsia="Calibri" w:hAnsi="Arial" w:cs="Arial"/>
                <w:sz w:val="18"/>
                <w:szCs w:val="18"/>
              </w:rPr>
            </w:pPr>
            <w:r w:rsidRPr="00DF4CFF">
              <w:rPr>
                <w:rFonts w:ascii="Arial" w:eastAsia="Calibri" w:hAnsi="Arial" w:cs="Arial"/>
                <w:sz w:val="18"/>
                <w:szCs w:val="18"/>
              </w:rPr>
              <w:t>4</w:t>
            </w:r>
            <w:r w:rsidR="00E461CA">
              <w:rPr>
                <w:rFonts w:ascii="Arial" w:eastAsia="Calibri" w:hAnsi="Arial" w:cs="Arial"/>
                <w:sz w:val="18"/>
                <w:szCs w:val="18"/>
              </w:rPr>
              <w:t xml:space="preserve"> </w:t>
            </w:r>
            <w:r w:rsidRPr="00DF4CFF">
              <w:rPr>
                <w:rFonts w:ascii="Arial" w:eastAsia="Calibri" w:hAnsi="Arial" w:cs="Arial"/>
                <w:sz w:val="18"/>
                <w:szCs w:val="18"/>
              </w:rPr>
              <w:t>500,000</w:t>
            </w:r>
          </w:p>
        </w:tc>
      </w:tr>
      <w:tr w:rsidR="00DF4CFF" w:rsidRPr="00426B4A" w14:paraId="5193DB8A" w14:textId="77777777" w:rsidTr="00DF4CFF">
        <w:trPr>
          <w:cantSplit/>
          <w:jc w:val="center"/>
        </w:trPr>
        <w:tc>
          <w:tcPr>
            <w:tcW w:w="532" w:type="pct"/>
            <w:vAlign w:val="center"/>
          </w:tcPr>
          <w:p w14:paraId="3C533C76" w14:textId="77777777" w:rsidR="00DF4CFF" w:rsidRPr="00DF4CFF" w:rsidRDefault="00DF4CFF" w:rsidP="00426B4A">
            <w:pPr>
              <w:spacing w:before="40" w:after="0" w:line="240" w:lineRule="auto"/>
              <w:jc w:val="both"/>
              <w:rPr>
                <w:rFonts w:ascii="Arial" w:eastAsia="Calibri" w:hAnsi="Arial" w:cs="Arial"/>
                <w:sz w:val="18"/>
                <w:szCs w:val="18"/>
              </w:rPr>
            </w:pPr>
            <w:r w:rsidRPr="00DF4CFF">
              <w:rPr>
                <w:rFonts w:ascii="Arial" w:eastAsia="Calibri" w:hAnsi="Arial" w:cs="Arial"/>
                <w:sz w:val="18"/>
                <w:szCs w:val="18"/>
              </w:rPr>
              <w:t>32</w:t>
            </w:r>
          </w:p>
        </w:tc>
        <w:tc>
          <w:tcPr>
            <w:tcW w:w="573" w:type="pct"/>
            <w:vAlign w:val="center"/>
          </w:tcPr>
          <w:p w14:paraId="604350A9" w14:textId="77777777" w:rsidR="00DF4CFF" w:rsidRPr="00DF4CFF" w:rsidRDefault="00DF4CFF" w:rsidP="00426B4A">
            <w:pPr>
              <w:spacing w:before="40" w:after="40" w:line="240" w:lineRule="auto"/>
              <w:jc w:val="both"/>
              <w:rPr>
                <w:rFonts w:ascii="Arial" w:eastAsia="Calibri" w:hAnsi="Arial" w:cs="Arial"/>
                <w:sz w:val="18"/>
                <w:szCs w:val="18"/>
              </w:rPr>
            </w:pPr>
            <w:r w:rsidRPr="00DF4CFF">
              <w:rPr>
                <w:rFonts w:ascii="Arial" w:eastAsia="Calibri" w:hAnsi="Arial" w:cs="Arial"/>
                <w:sz w:val="18"/>
                <w:szCs w:val="18"/>
              </w:rPr>
              <w:t>20 02 01</w:t>
            </w:r>
          </w:p>
        </w:tc>
        <w:tc>
          <w:tcPr>
            <w:tcW w:w="2698" w:type="pct"/>
            <w:vAlign w:val="center"/>
          </w:tcPr>
          <w:p w14:paraId="117A3C6A" w14:textId="77777777" w:rsidR="00DF4CFF" w:rsidRPr="00DF4CFF" w:rsidRDefault="00DF4CFF" w:rsidP="00426B4A">
            <w:pPr>
              <w:spacing w:before="40" w:after="40" w:line="240" w:lineRule="auto"/>
              <w:rPr>
                <w:rFonts w:ascii="Arial" w:eastAsia="Calibri" w:hAnsi="Arial" w:cs="Arial"/>
                <w:sz w:val="18"/>
                <w:szCs w:val="18"/>
              </w:rPr>
            </w:pPr>
            <w:r w:rsidRPr="00DF4CFF">
              <w:rPr>
                <w:rFonts w:ascii="Arial" w:eastAsia="Calibri" w:hAnsi="Arial" w:cs="Arial"/>
                <w:sz w:val="18"/>
                <w:szCs w:val="18"/>
              </w:rPr>
              <w:t>Odpady ulegające biodegradacji</w:t>
            </w:r>
          </w:p>
        </w:tc>
        <w:tc>
          <w:tcPr>
            <w:tcW w:w="1197" w:type="pct"/>
          </w:tcPr>
          <w:p w14:paraId="6CC1602F" w14:textId="55409493" w:rsidR="00DF4CFF" w:rsidRPr="00DF4CFF" w:rsidRDefault="00DF4CFF" w:rsidP="00426B4A">
            <w:pPr>
              <w:spacing w:before="40" w:after="40" w:line="240" w:lineRule="auto"/>
              <w:ind w:right="55"/>
              <w:jc w:val="right"/>
              <w:rPr>
                <w:rFonts w:ascii="Arial" w:eastAsia="Calibri" w:hAnsi="Arial" w:cs="Arial"/>
                <w:sz w:val="18"/>
                <w:szCs w:val="18"/>
              </w:rPr>
            </w:pPr>
            <w:r w:rsidRPr="00DF4CFF">
              <w:rPr>
                <w:rFonts w:ascii="Arial" w:eastAsia="Calibri" w:hAnsi="Arial" w:cs="Arial"/>
                <w:sz w:val="18"/>
                <w:szCs w:val="18"/>
              </w:rPr>
              <w:t>4</w:t>
            </w:r>
            <w:r w:rsidR="00E461CA">
              <w:rPr>
                <w:rFonts w:ascii="Arial" w:eastAsia="Calibri" w:hAnsi="Arial" w:cs="Arial"/>
                <w:sz w:val="18"/>
                <w:szCs w:val="18"/>
              </w:rPr>
              <w:t xml:space="preserve"> </w:t>
            </w:r>
            <w:r w:rsidRPr="00DF4CFF">
              <w:rPr>
                <w:rFonts w:ascii="Arial" w:eastAsia="Calibri" w:hAnsi="Arial" w:cs="Arial"/>
                <w:sz w:val="18"/>
                <w:szCs w:val="18"/>
              </w:rPr>
              <w:t>500,000</w:t>
            </w:r>
          </w:p>
        </w:tc>
      </w:tr>
      <w:tr w:rsidR="00DF4CFF" w:rsidRPr="00426B4A" w14:paraId="73B81463" w14:textId="77777777" w:rsidTr="00DF4CFF">
        <w:trPr>
          <w:cantSplit/>
          <w:jc w:val="center"/>
        </w:trPr>
        <w:tc>
          <w:tcPr>
            <w:tcW w:w="532" w:type="pct"/>
            <w:vAlign w:val="center"/>
          </w:tcPr>
          <w:p w14:paraId="305A2FB3" w14:textId="77777777" w:rsidR="00DF4CFF" w:rsidRPr="00DF4CFF" w:rsidRDefault="00DF4CFF" w:rsidP="00426B4A">
            <w:pPr>
              <w:spacing w:before="40" w:after="0" w:line="240" w:lineRule="auto"/>
              <w:jc w:val="both"/>
              <w:rPr>
                <w:rFonts w:ascii="Arial" w:eastAsia="Calibri" w:hAnsi="Arial" w:cs="Arial"/>
                <w:sz w:val="18"/>
                <w:szCs w:val="18"/>
              </w:rPr>
            </w:pPr>
            <w:r w:rsidRPr="00DF4CFF">
              <w:rPr>
                <w:rFonts w:ascii="Arial" w:eastAsia="Calibri" w:hAnsi="Arial" w:cs="Arial"/>
                <w:sz w:val="18"/>
                <w:szCs w:val="18"/>
              </w:rPr>
              <w:t>33</w:t>
            </w:r>
          </w:p>
        </w:tc>
        <w:tc>
          <w:tcPr>
            <w:tcW w:w="573" w:type="pct"/>
            <w:vAlign w:val="center"/>
          </w:tcPr>
          <w:p w14:paraId="0EE4B574" w14:textId="77777777" w:rsidR="00DF4CFF" w:rsidRPr="00DF4CFF" w:rsidRDefault="00DF4CFF" w:rsidP="00426B4A">
            <w:pPr>
              <w:spacing w:before="40" w:after="40" w:line="240" w:lineRule="auto"/>
              <w:jc w:val="both"/>
              <w:rPr>
                <w:rFonts w:ascii="Arial" w:eastAsia="Calibri" w:hAnsi="Arial" w:cs="Arial"/>
                <w:sz w:val="18"/>
                <w:szCs w:val="18"/>
              </w:rPr>
            </w:pPr>
            <w:r w:rsidRPr="00DF4CFF">
              <w:rPr>
                <w:rFonts w:ascii="Arial" w:eastAsia="Calibri" w:hAnsi="Arial" w:cs="Arial"/>
                <w:sz w:val="18"/>
                <w:szCs w:val="18"/>
              </w:rPr>
              <w:t>20 03 02</w:t>
            </w:r>
          </w:p>
        </w:tc>
        <w:tc>
          <w:tcPr>
            <w:tcW w:w="2698" w:type="pct"/>
            <w:vAlign w:val="center"/>
          </w:tcPr>
          <w:p w14:paraId="7711EB4B" w14:textId="77777777" w:rsidR="00DF4CFF" w:rsidRPr="00DF4CFF" w:rsidRDefault="00DF4CFF" w:rsidP="00426B4A">
            <w:pPr>
              <w:spacing w:before="40" w:after="40" w:line="240" w:lineRule="auto"/>
              <w:rPr>
                <w:rFonts w:ascii="Arial" w:eastAsia="Calibri" w:hAnsi="Arial" w:cs="Arial"/>
                <w:sz w:val="18"/>
                <w:szCs w:val="18"/>
              </w:rPr>
            </w:pPr>
            <w:r w:rsidRPr="00DF4CFF">
              <w:rPr>
                <w:rFonts w:ascii="Arial" w:eastAsia="Calibri" w:hAnsi="Arial" w:cs="Arial"/>
                <w:sz w:val="18"/>
                <w:szCs w:val="18"/>
              </w:rPr>
              <w:t>Odpady z targowisk</w:t>
            </w:r>
          </w:p>
        </w:tc>
        <w:tc>
          <w:tcPr>
            <w:tcW w:w="1197" w:type="pct"/>
          </w:tcPr>
          <w:p w14:paraId="1814DEE7" w14:textId="2990ACD0" w:rsidR="00DF4CFF" w:rsidRPr="00DF4CFF" w:rsidRDefault="00DF4CFF" w:rsidP="00426B4A">
            <w:pPr>
              <w:spacing w:before="40" w:after="40" w:line="240" w:lineRule="auto"/>
              <w:ind w:right="55"/>
              <w:jc w:val="right"/>
              <w:rPr>
                <w:rFonts w:ascii="Arial" w:eastAsia="Calibri" w:hAnsi="Arial" w:cs="Arial"/>
                <w:sz w:val="18"/>
                <w:szCs w:val="18"/>
              </w:rPr>
            </w:pPr>
            <w:r w:rsidRPr="00DF4CFF">
              <w:rPr>
                <w:rFonts w:ascii="Arial" w:eastAsia="Calibri" w:hAnsi="Arial" w:cs="Arial"/>
                <w:sz w:val="18"/>
                <w:szCs w:val="18"/>
              </w:rPr>
              <w:t>4</w:t>
            </w:r>
            <w:r w:rsidR="00E461CA">
              <w:rPr>
                <w:rFonts w:ascii="Arial" w:eastAsia="Calibri" w:hAnsi="Arial" w:cs="Arial"/>
                <w:sz w:val="18"/>
                <w:szCs w:val="18"/>
              </w:rPr>
              <w:t xml:space="preserve"> </w:t>
            </w:r>
            <w:r w:rsidRPr="00DF4CFF">
              <w:rPr>
                <w:rFonts w:ascii="Arial" w:eastAsia="Calibri" w:hAnsi="Arial" w:cs="Arial"/>
                <w:sz w:val="18"/>
                <w:szCs w:val="18"/>
              </w:rPr>
              <w:t>500,000</w:t>
            </w:r>
          </w:p>
        </w:tc>
      </w:tr>
      <w:tr w:rsidR="00DF4CFF" w:rsidRPr="00426B4A" w14:paraId="44992735" w14:textId="77777777" w:rsidTr="00DF4CFF">
        <w:trPr>
          <w:cantSplit/>
          <w:jc w:val="center"/>
        </w:trPr>
        <w:tc>
          <w:tcPr>
            <w:tcW w:w="3803" w:type="pct"/>
            <w:gridSpan w:val="3"/>
            <w:shd w:val="clear" w:color="auto" w:fill="F2F2F2"/>
            <w:vAlign w:val="center"/>
          </w:tcPr>
          <w:p w14:paraId="289DC8B8" w14:textId="77777777" w:rsidR="00DF4CFF" w:rsidRPr="00DF4CFF" w:rsidRDefault="00DF4CFF" w:rsidP="00426B4A">
            <w:pPr>
              <w:spacing w:before="120" w:after="120" w:line="240" w:lineRule="auto"/>
              <w:jc w:val="right"/>
              <w:rPr>
                <w:rFonts w:ascii="Arial" w:eastAsia="Calibri" w:hAnsi="Arial" w:cs="Arial"/>
                <w:b/>
                <w:bCs/>
                <w:sz w:val="18"/>
                <w:szCs w:val="18"/>
              </w:rPr>
            </w:pPr>
            <w:r w:rsidRPr="00DF4CFF">
              <w:rPr>
                <w:rFonts w:ascii="Arial" w:eastAsia="Calibri" w:hAnsi="Arial" w:cs="Arial"/>
                <w:b/>
                <w:bCs/>
                <w:sz w:val="18"/>
                <w:szCs w:val="18"/>
              </w:rPr>
              <w:t>Razem</w:t>
            </w:r>
          </w:p>
        </w:tc>
        <w:tc>
          <w:tcPr>
            <w:tcW w:w="1197" w:type="pct"/>
            <w:shd w:val="clear" w:color="auto" w:fill="F2F2F2"/>
          </w:tcPr>
          <w:p w14:paraId="0F90E475" w14:textId="77777777" w:rsidR="00DF4CFF" w:rsidRPr="00DF4CFF" w:rsidRDefault="00DF4CFF" w:rsidP="00426B4A">
            <w:pPr>
              <w:spacing w:before="120" w:after="120" w:line="240" w:lineRule="auto"/>
              <w:jc w:val="center"/>
              <w:rPr>
                <w:rFonts w:ascii="Arial" w:eastAsia="Calibri" w:hAnsi="Arial" w:cs="Arial"/>
                <w:b/>
                <w:bCs/>
                <w:sz w:val="18"/>
                <w:szCs w:val="18"/>
              </w:rPr>
            </w:pPr>
            <w:r w:rsidRPr="00DF4CFF">
              <w:rPr>
                <w:rFonts w:ascii="Arial" w:eastAsia="Calibri" w:hAnsi="Arial" w:cs="Arial"/>
                <w:b/>
                <w:bCs/>
                <w:sz w:val="18"/>
                <w:szCs w:val="18"/>
              </w:rPr>
              <w:t>4 500,000</w:t>
            </w:r>
          </w:p>
        </w:tc>
      </w:tr>
    </w:tbl>
    <w:p w14:paraId="195C492E" w14:textId="744601A2" w:rsidR="00426B4A" w:rsidRPr="00F06A92" w:rsidRDefault="00426B4A" w:rsidP="004F0889">
      <w:pPr>
        <w:spacing w:line="320" w:lineRule="exact"/>
        <w:rPr>
          <w:rFonts w:ascii="Arial" w:eastAsia="Calibri" w:hAnsi="Arial" w:cs="Arial"/>
          <w:b/>
          <w:bCs/>
          <w:sz w:val="24"/>
          <w:szCs w:val="21"/>
        </w:rPr>
      </w:pPr>
      <w:r w:rsidRPr="00F06A92">
        <w:rPr>
          <w:rFonts w:ascii="Arial" w:eastAsia="Calibri" w:hAnsi="Arial" w:cs="Arial"/>
          <w:b/>
          <w:bCs/>
          <w:sz w:val="24"/>
          <w:szCs w:val="21"/>
        </w:rPr>
        <w:lastRenderedPageBreak/>
        <w:t xml:space="preserve">Rodzaje i masa odpadów przewidzianych do przetwarzania poza instalacjami </w:t>
      </w:r>
      <w:r w:rsidR="00F06A92">
        <w:rPr>
          <w:rFonts w:ascii="Arial" w:eastAsia="Calibri" w:hAnsi="Arial" w:cs="Arial"/>
          <w:b/>
          <w:bCs/>
          <w:sz w:val="24"/>
          <w:szCs w:val="21"/>
        </w:rPr>
        <w:br/>
      </w:r>
      <w:r w:rsidRPr="00F06A92">
        <w:rPr>
          <w:rFonts w:ascii="Arial" w:eastAsia="Calibri" w:hAnsi="Arial" w:cs="Arial"/>
          <w:b/>
          <w:bCs/>
          <w:sz w:val="24"/>
          <w:szCs w:val="21"/>
        </w:rPr>
        <w:t xml:space="preserve">i urządzeniami </w:t>
      </w:r>
      <w:r w:rsidR="009D31B9">
        <w:rPr>
          <w:rFonts w:ascii="Arial" w:eastAsia="Calibri" w:hAnsi="Arial" w:cs="Arial"/>
          <w:b/>
          <w:bCs/>
          <w:sz w:val="24"/>
          <w:szCs w:val="21"/>
        </w:rPr>
        <w:t>–</w:t>
      </w:r>
      <w:r w:rsidRPr="00F06A92">
        <w:rPr>
          <w:rFonts w:ascii="Arial" w:eastAsia="Calibri" w:hAnsi="Arial" w:cs="Arial"/>
          <w:b/>
          <w:bCs/>
          <w:sz w:val="24"/>
          <w:szCs w:val="21"/>
        </w:rPr>
        <w:t xml:space="preserve"> opakowania szklane</w:t>
      </w:r>
      <w:r w:rsidR="00997B67">
        <w:rPr>
          <w:rFonts w:ascii="Arial" w:eastAsia="Calibri" w:hAnsi="Arial" w:cs="Arial"/>
          <w:b/>
          <w:bCs/>
          <w:sz w:val="24"/>
          <w:szCs w:val="21"/>
        </w:rPr>
        <w:t>.</w:t>
      </w:r>
    </w:p>
    <w:p w14:paraId="5EC2ED96" w14:textId="70CB7DE1" w:rsidR="00426B4A" w:rsidRPr="00F06A92" w:rsidRDefault="00426B4A" w:rsidP="004F0889">
      <w:pPr>
        <w:spacing w:before="40" w:line="320" w:lineRule="exact"/>
        <w:rPr>
          <w:rFonts w:ascii="Arial" w:eastAsia="Calibri" w:hAnsi="Arial" w:cs="Arial"/>
          <w:sz w:val="24"/>
          <w:szCs w:val="21"/>
        </w:rPr>
      </w:pPr>
      <w:r w:rsidRPr="00F06A92">
        <w:rPr>
          <w:rFonts w:ascii="Arial" w:eastAsia="Calibri" w:hAnsi="Arial" w:cs="Arial"/>
          <w:sz w:val="24"/>
          <w:szCs w:val="21"/>
        </w:rPr>
        <w:t xml:space="preserve">Rodzaje i masa odpadów opakowań szklanych przewidzianych do przetwarzania </w:t>
      </w:r>
      <w:r w:rsidR="00F06A92">
        <w:rPr>
          <w:rFonts w:ascii="Arial" w:eastAsia="Calibri" w:hAnsi="Arial" w:cs="Arial"/>
          <w:sz w:val="24"/>
          <w:szCs w:val="21"/>
        </w:rPr>
        <w:br/>
      </w:r>
      <w:r w:rsidRPr="00F06A92">
        <w:rPr>
          <w:rFonts w:ascii="Arial" w:eastAsia="Calibri" w:hAnsi="Arial" w:cs="Arial"/>
          <w:sz w:val="24"/>
          <w:szCs w:val="21"/>
        </w:rPr>
        <w:t xml:space="preserve">w ramach ręcznego wypakowywania z worków, zostały wskazane w poniższej </w:t>
      </w:r>
      <w:r w:rsidR="00F06A92">
        <w:rPr>
          <w:rFonts w:ascii="Arial" w:eastAsia="Calibri" w:hAnsi="Arial" w:cs="Arial"/>
          <w:sz w:val="24"/>
          <w:szCs w:val="21"/>
        </w:rPr>
        <w:br/>
      </w:r>
      <w:r w:rsidRPr="00F06A92">
        <w:rPr>
          <w:rFonts w:ascii="Arial" w:eastAsia="Calibri" w:hAnsi="Arial" w:cs="Arial"/>
          <w:sz w:val="24"/>
          <w:szCs w:val="21"/>
        </w:rPr>
        <w:t>tabeli</w:t>
      </w:r>
      <w:r w:rsidR="00997B67">
        <w:rPr>
          <w:rFonts w:ascii="Arial" w:eastAsia="Calibri" w:hAnsi="Arial" w:cs="Arial"/>
          <w:sz w:val="24"/>
          <w:szCs w:val="21"/>
        </w:rPr>
        <w:t>.</w:t>
      </w:r>
    </w:p>
    <w:p w14:paraId="772185C1" w14:textId="12B13F06" w:rsidR="00426B4A" w:rsidRPr="00831E8B" w:rsidRDefault="00426B4A" w:rsidP="00831E8B">
      <w:pPr>
        <w:keepNext/>
        <w:spacing w:after="0" w:line="320" w:lineRule="exact"/>
        <w:rPr>
          <w:rFonts w:ascii="Arial" w:eastAsia="Calibri" w:hAnsi="Arial" w:cs="Arial"/>
          <w:iCs/>
          <w:sz w:val="24"/>
          <w:szCs w:val="28"/>
        </w:rPr>
      </w:pPr>
      <w:bookmarkStart w:id="37" w:name="_Ref163563827"/>
      <w:bookmarkStart w:id="38" w:name="_Toc163480363"/>
      <w:bookmarkStart w:id="39" w:name="_Toc163480123"/>
      <w:bookmarkStart w:id="40" w:name="_Toc164316449"/>
      <w:r w:rsidRPr="00831E8B">
        <w:rPr>
          <w:rFonts w:ascii="Arial" w:eastAsia="Calibri" w:hAnsi="Arial" w:cs="Arial"/>
          <w:iCs/>
          <w:sz w:val="24"/>
          <w:szCs w:val="28"/>
        </w:rPr>
        <w:t xml:space="preserve">Tabela </w:t>
      </w:r>
      <w:bookmarkEnd w:id="37"/>
      <w:r w:rsidR="001B4E56" w:rsidRPr="00831E8B">
        <w:rPr>
          <w:rFonts w:ascii="Arial" w:eastAsia="Calibri" w:hAnsi="Arial" w:cs="Arial"/>
          <w:iCs/>
          <w:sz w:val="24"/>
          <w:szCs w:val="28"/>
        </w:rPr>
        <w:t xml:space="preserve">7. </w:t>
      </w:r>
      <w:r w:rsidRPr="00831E8B">
        <w:rPr>
          <w:rFonts w:ascii="Arial" w:eastAsia="Calibri" w:hAnsi="Arial" w:cs="Arial"/>
          <w:iCs/>
          <w:sz w:val="24"/>
          <w:szCs w:val="28"/>
        </w:rPr>
        <w:t xml:space="preserve">Rodzaje i masa odpadów opakowań ze szkła przewidzianych do przetworzenia </w:t>
      </w:r>
      <w:r w:rsidR="007C6E10">
        <w:rPr>
          <w:rFonts w:ascii="Arial" w:eastAsia="Calibri" w:hAnsi="Arial" w:cs="Arial"/>
          <w:iCs/>
          <w:sz w:val="24"/>
          <w:szCs w:val="28"/>
        </w:rPr>
        <w:br/>
      </w:r>
      <w:r w:rsidRPr="00831E8B">
        <w:rPr>
          <w:rFonts w:ascii="Arial" w:eastAsia="Calibri" w:hAnsi="Arial" w:cs="Arial"/>
          <w:iCs/>
          <w:sz w:val="24"/>
          <w:szCs w:val="28"/>
        </w:rPr>
        <w:t>w ciągu roku</w:t>
      </w:r>
      <w:bookmarkEnd w:id="38"/>
      <w:bookmarkEnd w:id="39"/>
      <w:bookmarkEnd w:id="40"/>
      <w:r w:rsidRPr="00831E8B">
        <w:rPr>
          <w:rFonts w:ascii="Arial" w:eastAsia="Calibri" w:hAnsi="Arial" w:cs="Arial"/>
          <w:iCs/>
          <w:sz w:val="24"/>
          <w:szCs w:val="28"/>
        </w:rPr>
        <w:t>.</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817"/>
        <w:gridCol w:w="6421"/>
        <w:gridCol w:w="1511"/>
      </w:tblGrid>
      <w:tr w:rsidR="00426B4A" w:rsidRPr="00426B4A" w14:paraId="19FE79DE" w14:textId="77777777" w:rsidTr="00426B4A">
        <w:trPr>
          <w:tblHeader/>
          <w:jc w:val="center"/>
        </w:trPr>
        <w:tc>
          <w:tcPr>
            <w:tcW w:w="932" w:type="pct"/>
            <w:tcBorders>
              <w:top w:val="double" w:sz="4" w:space="0" w:color="auto"/>
              <w:bottom w:val="double" w:sz="4" w:space="0" w:color="auto"/>
            </w:tcBorders>
            <w:shd w:val="clear" w:color="auto" w:fill="BFBFBF"/>
            <w:vAlign w:val="center"/>
          </w:tcPr>
          <w:p w14:paraId="2E706324" w14:textId="77777777" w:rsidR="00426B4A" w:rsidRPr="00426B4A" w:rsidRDefault="00426B4A" w:rsidP="00426B4A">
            <w:pPr>
              <w:spacing w:before="40" w:after="40" w:line="240" w:lineRule="auto"/>
              <w:jc w:val="center"/>
              <w:rPr>
                <w:rFonts w:ascii="Arial" w:eastAsia="Calibri" w:hAnsi="Arial" w:cs="Arial"/>
                <w:b/>
                <w:bCs/>
                <w:sz w:val="18"/>
                <w:szCs w:val="18"/>
              </w:rPr>
            </w:pPr>
            <w:r w:rsidRPr="00426B4A">
              <w:rPr>
                <w:rFonts w:ascii="Arial" w:eastAsia="Calibri" w:hAnsi="Arial" w:cs="Arial"/>
                <w:b/>
                <w:bCs/>
                <w:sz w:val="18"/>
                <w:szCs w:val="18"/>
              </w:rPr>
              <w:t>Kod odpadów</w:t>
            </w:r>
          </w:p>
        </w:tc>
        <w:tc>
          <w:tcPr>
            <w:tcW w:w="3293" w:type="pct"/>
            <w:tcBorders>
              <w:top w:val="double" w:sz="4" w:space="0" w:color="auto"/>
              <w:bottom w:val="double" w:sz="4" w:space="0" w:color="auto"/>
            </w:tcBorders>
            <w:shd w:val="clear" w:color="auto" w:fill="BFBFBF"/>
            <w:vAlign w:val="center"/>
          </w:tcPr>
          <w:p w14:paraId="28982942" w14:textId="77777777" w:rsidR="00426B4A" w:rsidRPr="00426B4A" w:rsidRDefault="00426B4A" w:rsidP="00426B4A">
            <w:pPr>
              <w:spacing w:before="40" w:after="40" w:line="240" w:lineRule="auto"/>
              <w:jc w:val="center"/>
              <w:rPr>
                <w:rFonts w:ascii="Arial" w:eastAsia="Calibri" w:hAnsi="Arial" w:cs="Arial"/>
                <w:b/>
                <w:bCs/>
                <w:sz w:val="18"/>
                <w:szCs w:val="18"/>
              </w:rPr>
            </w:pPr>
            <w:r w:rsidRPr="00426B4A">
              <w:rPr>
                <w:rFonts w:ascii="Arial" w:eastAsia="Calibri" w:hAnsi="Arial" w:cs="Arial"/>
                <w:b/>
                <w:bCs/>
                <w:sz w:val="18"/>
                <w:szCs w:val="18"/>
              </w:rPr>
              <w:t>Rodzaj odpadów</w:t>
            </w:r>
          </w:p>
        </w:tc>
        <w:tc>
          <w:tcPr>
            <w:tcW w:w="775" w:type="pct"/>
            <w:tcBorders>
              <w:top w:val="double" w:sz="4" w:space="0" w:color="auto"/>
              <w:bottom w:val="double" w:sz="4" w:space="0" w:color="auto"/>
            </w:tcBorders>
            <w:shd w:val="clear" w:color="auto" w:fill="BFBFBF"/>
            <w:vAlign w:val="center"/>
          </w:tcPr>
          <w:p w14:paraId="70737FE5" w14:textId="77777777" w:rsidR="00426B4A" w:rsidRPr="00426B4A" w:rsidRDefault="00426B4A" w:rsidP="00426B4A">
            <w:pPr>
              <w:spacing w:before="40" w:after="40" w:line="240" w:lineRule="auto"/>
              <w:jc w:val="center"/>
              <w:rPr>
                <w:rFonts w:ascii="Arial" w:eastAsia="Calibri" w:hAnsi="Arial" w:cs="Arial"/>
                <w:b/>
                <w:bCs/>
                <w:sz w:val="18"/>
                <w:szCs w:val="18"/>
              </w:rPr>
            </w:pPr>
            <w:r w:rsidRPr="00426B4A">
              <w:rPr>
                <w:rFonts w:ascii="Arial" w:eastAsia="Calibri" w:hAnsi="Arial" w:cs="Arial"/>
                <w:b/>
                <w:bCs/>
                <w:sz w:val="18"/>
                <w:szCs w:val="18"/>
              </w:rPr>
              <w:t>Masa odpadów [Mg/rok]</w:t>
            </w:r>
          </w:p>
        </w:tc>
      </w:tr>
      <w:tr w:rsidR="00426B4A" w:rsidRPr="00426B4A" w14:paraId="54E36217" w14:textId="77777777" w:rsidTr="00426B4A">
        <w:trPr>
          <w:jc w:val="center"/>
        </w:trPr>
        <w:tc>
          <w:tcPr>
            <w:tcW w:w="932" w:type="pct"/>
            <w:tcBorders>
              <w:top w:val="single" w:sz="4" w:space="0" w:color="auto"/>
              <w:bottom w:val="single" w:sz="4" w:space="0" w:color="auto"/>
            </w:tcBorders>
            <w:shd w:val="clear" w:color="auto" w:fill="FFFFFF"/>
            <w:vAlign w:val="center"/>
          </w:tcPr>
          <w:p w14:paraId="5295EEEC" w14:textId="77777777" w:rsidR="00426B4A" w:rsidRPr="00426B4A" w:rsidRDefault="00426B4A" w:rsidP="00426B4A">
            <w:pPr>
              <w:spacing w:before="40" w:after="40" w:line="240" w:lineRule="auto"/>
              <w:jc w:val="center"/>
              <w:rPr>
                <w:rFonts w:ascii="Arial" w:eastAsia="Calibri" w:hAnsi="Arial" w:cs="Arial"/>
                <w:sz w:val="18"/>
                <w:szCs w:val="18"/>
              </w:rPr>
            </w:pPr>
            <w:r w:rsidRPr="00426B4A">
              <w:rPr>
                <w:rFonts w:ascii="Arial" w:eastAsia="Calibri" w:hAnsi="Arial" w:cs="Arial"/>
                <w:sz w:val="18"/>
                <w:szCs w:val="18"/>
              </w:rPr>
              <w:t>15 01 07</w:t>
            </w:r>
          </w:p>
        </w:tc>
        <w:tc>
          <w:tcPr>
            <w:tcW w:w="3293" w:type="pct"/>
            <w:tcBorders>
              <w:top w:val="single" w:sz="4" w:space="0" w:color="auto"/>
              <w:bottom w:val="single" w:sz="4" w:space="0" w:color="auto"/>
            </w:tcBorders>
            <w:vAlign w:val="center"/>
          </w:tcPr>
          <w:p w14:paraId="5CFBB331" w14:textId="77777777" w:rsidR="00426B4A" w:rsidRPr="00426B4A" w:rsidRDefault="00426B4A" w:rsidP="00426B4A">
            <w:pPr>
              <w:spacing w:before="40" w:after="40" w:line="240" w:lineRule="auto"/>
              <w:jc w:val="both"/>
              <w:rPr>
                <w:rFonts w:ascii="Arial" w:eastAsia="Calibri" w:hAnsi="Arial" w:cs="Arial"/>
                <w:sz w:val="18"/>
                <w:szCs w:val="18"/>
              </w:rPr>
            </w:pPr>
            <w:r w:rsidRPr="00426B4A">
              <w:rPr>
                <w:rFonts w:ascii="Arial" w:eastAsia="Calibri" w:hAnsi="Arial" w:cs="Arial"/>
                <w:sz w:val="18"/>
                <w:szCs w:val="18"/>
              </w:rPr>
              <w:t>Opakowania ze szkła</w:t>
            </w:r>
          </w:p>
        </w:tc>
        <w:tc>
          <w:tcPr>
            <w:tcW w:w="775" w:type="pct"/>
            <w:tcBorders>
              <w:top w:val="single" w:sz="4" w:space="0" w:color="auto"/>
              <w:bottom w:val="single" w:sz="4" w:space="0" w:color="auto"/>
            </w:tcBorders>
            <w:vAlign w:val="center"/>
          </w:tcPr>
          <w:p w14:paraId="3F164860" w14:textId="77777777" w:rsidR="00426B4A" w:rsidRPr="00426B4A" w:rsidRDefault="00426B4A" w:rsidP="00426B4A">
            <w:pPr>
              <w:spacing w:before="40" w:after="40" w:line="240" w:lineRule="auto"/>
              <w:jc w:val="right"/>
              <w:rPr>
                <w:rFonts w:ascii="Arial" w:eastAsia="Calibri" w:hAnsi="Arial" w:cs="Arial"/>
                <w:sz w:val="18"/>
                <w:szCs w:val="18"/>
              </w:rPr>
            </w:pPr>
            <w:r w:rsidRPr="00426B4A">
              <w:rPr>
                <w:rFonts w:ascii="Arial" w:eastAsia="Calibri" w:hAnsi="Arial" w:cs="Arial"/>
                <w:sz w:val="18"/>
                <w:szCs w:val="18"/>
              </w:rPr>
              <w:t>4 000,000</w:t>
            </w:r>
          </w:p>
        </w:tc>
      </w:tr>
      <w:tr w:rsidR="00426B4A" w:rsidRPr="00426B4A" w14:paraId="48B33414" w14:textId="77777777" w:rsidTr="00426B4A">
        <w:trPr>
          <w:jc w:val="center"/>
        </w:trPr>
        <w:tc>
          <w:tcPr>
            <w:tcW w:w="4225" w:type="pct"/>
            <w:gridSpan w:val="2"/>
            <w:tcBorders>
              <w:top w:val="single" w:sz="4" w:space="0" w:color="auto"/>
              <w:bottom w:val="single" w:sz="4" w:space="0" w:color="auto"/>
            </w:tcBorders>
            <w:shd w:val="clear" w:color="auto" w:fill="FFFFFF"/>
            <w:vAlign w:val="center"/>
          </w:tcPr>
          <w:p w14:paraId="3236F6AE" w14:textId="77777777" w:rsidR="00426B4A" w:rsidRPr="00426B4A" w:rsidRDefault="00426B4A" w:rsidP="00426B4A">
            <w:pPr>
              <w:spacing w:before="40" w:after="40" w:line="240" w:lineRule="auto"/>
              <w:jc w:val="right"/>
              <w:rPr>
                <w:rFonts w:ascii="Arial" w:eastAsia="Calibri" w:hAnsi="Arial" w:cs="Arial"/>
                <w:b/>
                <w:bCs/>
                <w:sz w:val="18"/>
                <w:szCs w:val="18"/>
              </w:rPr>
            </w:pPr>
            <w:r w:rsidRPr="00426B4A">
              <w:rPr>
                <w:rFonts w:ascii="Arial" w:eastAsia="Calibri" w:hAnsi="Arial" w:cs="Arial"/>
                <w:b/>
                <w:bCs/>
                <w:sz w:val="18"/>
                <w:szCs w:val="18"/>
              </w:rPr>
              <w:t>Razem, nie więcej niż</w:t>
            </w:r>
          </w:p>
        </w:tc>
        <w:tc>
          <w:tcPr>
            <w:tcW w:w="775" w:type="pct"/>
            <w:tcBorders>
              <w:top w:val="single" w:sz="4" w:space="0" w:color="auto"/>
              <w:bottom w:val="single" w:sz="4" w:space="0" w:color="auto"/>
            </w:tcBorders>
            <w:vAlign w:val="center"/>
          </w:tcPr>
          <w:p w14:paraId="01A24163" w14:textId="77777777" w:rsidR="00426B4A" w:rsidRPr="00426B4A" w:rsidRDefault="00426B4A" w:rsidP="00426B4A">
            <w:pPr>
              <w:spacing w:before="40" w:after="40" w:line="240" w:lineRule="auto"/>
              <w:jc w:val="right"/>
              <w:rPr>
                <w:rFonts w:ascii="Arial" w:eastAsia="Calibri" w:hAnsi="Arial" w:cs="Arial"/>
                <w:b/>
                <w:bCs/>
                <w:sz w:val="18"/>
                <w:szCs w:val="18"/>
              </w:rPr>
            </w:pPr>
            <w:r w:rsidRPr="00426B4A">
              <w:rPr>
                <w:rFonts w:ascii="Arial" w:eastAsia="Calibri" w:hAnsi="Arial" w:cs="Arial"/>
                <w:b/>
                <w:bCs/>
                <w:sz w:val="18"/>
                <w:szCs w:val="18"/>
              </w:rPr>
              <w:t>4 000,000</w:t>
            </w:r>
          </w:p>
        </w:tc>
      </w:tr>
      <w:tr w:rsidR="00426B4A" w:rsidRPr="00426B4A" w14:paraId="773D7C28" w14:textId="77777777" w:rsidTr="00426B4A">
        <w:trPr>
          <w:jc w:val="center"/>
        </w:trPr>
        <w:tc>
          <w:tcPr>
            <w:tcW w:w="5000" w:type="pct"/>
            <w:gridSpan w:val="3"/>
            <w:tcBorders>
              <w:top w:val="single" w:sz="4" w:space="0" w:color="auto"/>
            </w:tcBorders>
            <w:shd w:val="clear" w:color="auto" w:fill="FFFFFF"/>
            <w:vAlign w:val="center"/>
          </w:tcPr>
          <w:p w14:paraId="1DE1B730" w14:textId="537B5AFD" w:rsidR="00426B4A" w:rsidRPr="00426B4A" w:rsidRDefault="00426B4A" w:rsidP="00426B4A">
            <w:pPr>
              <w:spacing w:before="40" w:after="40" w:line="240" w:lineRule="auto"/>
              <w:jc w:val="both"/>
              <w:rPr>
                <w:rFonts w:ascii="Arial" w:eastAsia="Calibri" w:hAnsi="Arial" w:cs="Arial"/>
                <w:sz w:val="18"/>
                <w:szCs w:val="18"/>
              </w:rPr>
            </w:pPr>
            <w:r w:rsidRPr="00426B4A">
              <w:rPr>
                <w:rFonts w:ascii="Arial" w:eastAsia="Calibri" w:hAnsi="Arial" w:cs="Arial"/>
                <w:sz w:val="18"/>
                <w:szCs w:val="18"/>
              </w:rPr>
              <w:t xml:space="preserve">Proces przetwarzania R12 </w:t>
            </w:r>
            <w:r w:rsidRPr="00426B4A">
              <w:rPr>
                <w:rFonts w:ascii="Arial" w:eastAsia="Calibri" w:hAnsi="Arial" w:cs="Arial"/>
                <w:i/>
                <w:iCs/>
                <w:sz w:val="18"/>
                <w:szCs w:val="18"/>
              </w:rPr>
              <w:t xml:space="preserve">Wymiana odpadów w celu poddania ich któremukolwiek z procesów wymienionych </w:t>
            </w:r>
            <w:r w:rsidR="004B0354">
              <w:rPr>
                <w:rFonts w:ascii="Arial" w:eastAsia="Calibri" w:hAnsi="Arial" w:cs="Arial"/>
                <w:i/>
                <w:iCs/>
                <w:sz w:val="18"/>
                <w:szCs w:val="18"/>
              </w:rPr>
              <w:br/>
            </w:r>
            <w:r w:rsidRPr="00426B4A">
              <w:rPr>
                <w:rFonts w:ascii="Arial" w:eastAsia="Calibri" w:hAnsi="Arial" w:cs="Arial"/>
                <w:i/>
                <w:iCs/>
                <w:sz w:val="18"/>
                <w:szCs w:val="18"/>
              </w:rPr>
              <w:t>w pozycji R1–R11</w:t>
            </w:r>
          </w:p>
        </w:tc>
      </w:tr>
    </w:tbl>
    <w:p w14:paraId="0A5D6A0A" w14:textId="77777777" w:rsidR="00426B4A" w:rsidRDefault="00426B4A" w:rsidP="00426B4A">
      <w:pPr>
        <w:keepNext/>
        <w:keepLines/>
        <w:spacing w:before="0" w:after="0" w:line="320" w:lineRule="exact"/>
        <w:jc w:val="both"/>
        <w:outlineLvl w:val="3"/>
        <w:rPr>
          <w:rFonts w:ascii="Arial" w:eastAsia="DengXian Light" w:hAnsi="Arial" w:cs="Arial"/>
          <w:b/>
          <w:iCs/>
          <w:sz w:val="24"/>
          <w:szCs w:val="21"/>
        </w:rPr>
      </w:pPr>
      <w:bookmarkStart w:id="41" w:name="_Toc164071652"/>
    </w:p>
    <w:p w14:paraId="108E70A6" w14:textId="3CB9990A" w:rsidR="00426B4A" w:rsidRPr="009D31B9" w:rsidRDefault="00426B4A" w:rsidP="009D31B9">
      <w:pPr>
        <w:pStyle w:val="Akapitzlist"/>
        <w:keepNext/>
        <w:keepLines/>
        <w:numPr>
          <w:ilvl w:val="1"/>
          <w:numId w:val="147"/>
        </w:numPr>
        <w:spacing w:before="0" w:after="0" w:line="320" w:lineRule="exact"/>
        <w:jc w:val="both"/>
        <w:outlineLvl w:val="3"/>
        <w:rPr>
          <w:rFonts w:ascii="Arial" w:eastAsia="DengXian Light" w:hAnsi="Arial" w:cs="Arial"/>
          <w:b/>
          <w:iCs/>
          <w:sz w:val="24"/>
          <w:szCs w:val="21"/>
        </w:rPr>
      </w:pPr>
      <w:r w:rsidRPr="009D31B9">
        <w:rPr>
          <w:rFonts w:ascii="Arial" w:eastAsia="DengXian Light" w:hAnsi="Arial" w:cs="Arial"/>
          <w:b/>
          <w:iCs/>
          <w:sz w:val="24"/>
          <w:szCs w:val="21"/>
        </w:rPr>
        <w:t>Rodzaje i masa odpadów powstających w wyniku przetwarzania</w:t>
      </w:r>
      <w:bookmarkEnd w:id="41"/>
      <w:r w:rsidR="00831E8B" w:rsidRPr="009D31B9">
        <w:rPr>
          <w:rFonts w:ascii="Arial" w:eastAsia="DengXian Light" w:hAnsi="Arial" w:cs="Arial"/>
          <w:b/>
          <w:iCs/>
          <w:sz w:val="24"/>
          <w:szCs w:val="21"/>
        </w:rPr>
        <w:t>.</w:t>
      </w:r>
      <w:r w:rsidRPr="009D31B9">
        <w:rPr>
          <w:rFonts w:ascii="Arial" w:eastAsia="DengXian Light" w:hAnsi="Arial" w:cs="Arial"/>
          <w:b/>
          <w:iCs/>
          <w:sz w:val="24"/>
          <w:szCs w:val="21"/>
        </w:rPr>
        <w:t xml:space="preserve"> </w:t>
      </w:r>
    </w:p>
    <w:p w14:paraId="43843791" w14:textId="01E01AF8" w:rsidR="00426B4A" w:rsidRPr="00426B4A" w:rsidRDefault="00426B4A" w:rsidP="00426B4A">
      <w:pPr>
        <w:spacing w:before="0" w:after="0" w:line="320" w:lineRule="exact"/>
        <w:rPr>
          <w:rFonts w:ascii="Arial" w:eastAsia="Calibri" w:hAnsi="Arial" w:cs="Arial"/>
          <w:b/>
          <w:bCs/>
          <w:sz w:val="24"/>
          <w:szCs w:val="21"/>
        </w:rPr>
      </w:pPr>
      <w:bookmarkStart w:id="42" w:name="_Hlk138629532"/>
      <w:r w:rsidRPr="00426B4A">
        <w:rPr>
          <w:rFonts w:ascii="Arial" w:eastAsia="Calibri" w:hAnsi="Arial" w:cs="Arial"/>
          <w:b/>
          <w:bCs/>
          <w:sz w:val="24"/>
          <w:szCs w:val="21"/>
        </w:rPr>
        <w:t xml:space="preserve">Rodzaje i masa odpadów powstających w wyniku przetwarzania </w:t>
      </w:r>
      <w:bookmarkEnd w:id="42"/>
      <w:r w:rsidRPr="00426B4A">
        <w:rPr>
          <w:rFonts w:ascii="Arial" w:eastAsia="Calibri" w:hAnsi="Arial" w:cs="Arial"/>
          <w:b/>
          <w:bCs/>
          <w:sz w:val="24"/>
          <w:szCs w:val="21"/>
        </w:rPr>
        <w:t>w instalacji mechaniczno-biologicznego przetwarzania odpadów</w:t>
      </w:r>
      <w:r w:rsidR="00831E8B">
        <w:rPr>
          <w:rFonts w:ascii="Arial" w:eastAsia="Calibri" w:hAnsi="Arial" w:cs="Arial"/>
          <w:b/>
          <w:bCs/>
          <w:sz w:val="24"/>
          <w:szCs w:val="21"/>
        </w:rPr>
        <w:t>.</w:t>
      </w:r>
    </w:p>
    <w:p w14:paraId="42549669" w14:textId="77777777" w:rsidR="00426B4A" w:rsidRPr="00426B4A" w:rsidRDefault="00426B4A" w:rsidP="00426B4A">
      <w:pPr>
        <w:spacing w:before="0" w:after="0" w:line="320" w:lineRule="exact"/>
        <w:rPr>
          <w:rFonts w:ascii="Arial" w:eastAsia="Calibri" w:hAnsi="Arial" w:cs="Arial"/>
          <w:sz w:val="24"/>
          <w:szCs w:val="21"/>
        </w:rPr>
      </w:pPr>
    </w:p>
    <w:p w14:paraId="421B00BA" w14:textId="486A0392" w:rsidR="00426B4A" w:rsidRPr="00426B4A" w:rsidRDefault="00426B4A" w:rsidP="009D31B9">
      <w:pPr>
        <w:spacing w:before="0" w:after="120" w:line="320" w:lineRule="exact"/>
        <w:rPr>
          <w:rFonts w:ascii="Arial" w:eastAsia="Calibri" w:hAnsi="Arial" w:cs="Arial"/>
          <w:sz w:val="24"/>
          <w:szCs w:val="21"/>
        </w:rPr>
      </w:pPr>
      <w:r w:rsidRPr="00426B4A">
        <w:rPr>
          <w:rFonts w:ascii="Arial" w:eastAsia="Calibri" w:hAnsi="Arial" w:cs="Arial"/>
          <w:sz w:val="24"/>
          <w:szCs w:val="21"/>
        </w:rPr>
        <w:t xml:space="preserve">Rodzaje i masa odpadów przewidzianych do wytwarzania w ciągu roku w I wariancie eksploatacji instalacji mechaniczno-biologicznego przetwarzania odpadów – kiedy na instalacji mechanicznego przetwarzania odpadów jest przetwarzany odpad o kodzie </w:t>
      </w:r>
      <w:r w:rsidR="00E02DC7">
        <w:rPr>
          <w:rFonts w:ascii="Arial" w:eastAsia="Calibri" w:hAnsi="Arial" w:cs="Arial"/>
          <w:sz w:val="24"/>
          <w:szCs w:val="21"/>
        </w:rPr>
        <w:br/>
      </w:r>
      <w:r w:rsidRPr="00426B4A">
        <w:rPr>
          <w:rFonts w:ascii="Arial" w:eastAsia="Calibri" w:hAnsi="Arial" w:cs="Arial"/>
          <w:sz w:val="24"/>
          <w:szCs w:val="21"/>
        </w:rPr>
        <w:t>20 03 01.</w:t>
      </w:r>
    </w:p>
    <w:tbl>
      <w:tblPr>
        <w:tblStyle w:val="Tabela-Siatka76"/>
        <w:tblW w:w="0" w:type="auto"/>
        <w:tblBorders>
          <w:top w:val="double" w:sz="4" w:space="0" w:color="auto"/>
          <w:left w:val="double" w:sz="4" w:space="0" w:color="auto"/>
          <w:right w:val="double" w:sz="4" w:space="0" w:color="auto"/>
        </w:tblBorders>
        <w:tblLook w:val="04A0" w:firstRow="1" w:lastRow="0" w:firstColumn="1" w:lastColumn="0" w:noHBand="0" w:noVBand="1"/>
      </w:tblPr>
      <w:tblGrid>
        <w:gridCol w:w="552"/>
        <w:gridCol w:w="1276"/>
        <w:gridCol w:w="5582"/>
        <w:gridCol w:w="1630"/>
      </w:tblGrid>
      <w:tr w:rsidR="00426B4A" w:rsidRPr="00426B4A" w14:paraId="3C4BE053" w14:textId="77777777" w:rsidTr="00426B4A">
        <w:trPr>
          <w:tblHeader/>
        </w:trPr>
        <w:tc>
          <w:tcPr>
            <w:tcW w:w="552" w:type="dxa"/>
            <w:shd w:val="clear" w:color="auto" w:fill="D9D9D9"/>
            <w:vAlign w:val="center"/>
          </w:tcPr>
          <w:p w14:paraId="12B72764" w14:textId="77777777" w:rsidR="00426B4A" w:rsidRPr="00426B4A" w:rsidRDefault="00426B4A" w:rsidP="00426B4A">
            <w:pPr>
              <w:jc w:val="center"/>
              <w:rPr>
                <w:rFonts w:ascii="Arial" w:hAnsi="Arial" w:cs="Arial"/>
                <w:b/>
                <w:sz w:val="18"/>
                <w:szCs w:val="18"/>
              </w:rPr>
            </w:pPr>
            <w:r w:rsidRPr="00426B4A">
              <w:rPr>
                <w:rFonts w:ascii="Arial" w:hAnsi="Arial" w:cs="Arial"/>
                <w:b/>
                <w:sz w:val="18"/>
                <w:szCs w:val="18"/>
              </w:rPr>
              <w:t>Lp.</w:t>
            </w:r>
          </w:p>
        </w:tc>
        <w:tc>
          <w:tcPr>
            <w:tcW w:w="1276" w:type="dxa"/>
            <w:shd w:val="clear" w:color="auto" w:fill="D9D9D9"/>
            <w:vAlign w:val="center"/>
          </w:tcPr>
          <w:p w14:paraId="176EF2DC" w14:textId="77777777" w:rsidR="00426B4A" w:rsidRPr="00426B4A" w:rsidRDefault="00426B4A" w:rsidP="00426B4A">
            <w:pPr>
              <w:jc w:val="center"/>
              <w:rPr>
                <w:rFonts w:ascii="Arial" w:hAnsi="Arial" w:cs="Arial"/>
                <w:b/>
                <w:sz w:val="18"/>
                <w:szCs w:val="18"/>
              </w:rPr>
            </w:pPr>
            <w:r w:rsidRPr="00426B4A">
              <w:rPr>
                <w:rFonts w:ascii="Arial" w:hAnsi="Arial" w:cs="Arial"/>
                <w:b/>
                <w:sz w:val="18"/>
                <w:szCs w:val="18"/>
              </w:rPr>
              <w:t>Kod odpadów</w:t>
            </w:r>
          </w:p>
        </w:tc>
        <w:tc>
          <w:tcPr>
            <w:tcW w:w="5582" w:type="dxa"/>
            <w:shd w:val="clear" w:color="auto" w:fill="D9D9D9"/>
            <w:vAlign w:val="center"/>
          </w:tcPr>
          <w:p w14:paraId="166798FF" w14:textId="77777777" w:rsidR="00426B4A" w:rsidRPr="00426B4A" w:rsidRDefault="00426B4A" w:rsidP="00426B4A">
            <w:pPr>
              <w:jc w:val="center"/>
              <w:rPr>
                <w:rFonts w:ascii="Arial" w:hAnsi="Arial" w:cs="Arial"/>
                <w:b/>
                <w:sz w:val="18"/>
                <w:szCs w:val="18"/>
              </w:rPr>
            </w:pPr>
            <w:r w:rsidRPr="00426B4A">
              <w:rPr>
                <w:rFonts w:ascii="Arial" w:hAnsi="Arial" w:cs="Arial"/>
                <w:b/>
                <w:sz w:val="18"/>
                <w:szCs w:val="18"/>
              </w:rPr>
              <w:t>Rodzaj odpadów</w:t>
            </w:r>
          </w:p>
        </w:tc>
        <w:tc>
          <w:tcPr>
            <w:tcW w:w="1630" w:type="dxa"/>
            <w:shd w:val="clear" w:color="auto" w:fill="D9D9D9"/>
            <w:vAlign w:val="center"/>
          </w:tcPr>
          <w:p w14:paraId="1F653585" w14:textId="77777777" w:rsidR="00426B4A" w:rsidRPr="00426B4A" w:rsidRDefault="00426B4A" w:rsidP="00426B4A">
            <w:pPr>
              <w:spacing w:before="120"/>
              <w:jc w:val="center"/>
              <w:rPr>
                <w:rFonts w:ascii="Arial" w:hAnsi="Arial" w:cs="Arial"/>
                <w:b/>
                <w:sz w:val="18"/>
                <w:szCs w:val="18"/>
              </w:rPr>
            </w:pPr>
            <w:r w:rsidRPr="00426B4A">
              <w:rPr>
                <w:rFonts w:ascii="Arial" w:hAnsi="Arial" w:cs="Arial"/>
                <w:b/>
                <w:sz w:val="18"/>
                <w:szCs w:val="18"/>
              </w:rPr>
              <w:t>Masa odpadów przewidziana do wytwarzania</w:t>
            </w:r>
          </w:p>
          <w:p w14:paraId="08C302B7" w14:textId="77777777" w:rsidR="00426B4A" w:rsidRPr="00426B4A" w:rsidRDefault="00426B4A" w:rsidP="00426B4A">
            <w:pPr>
              <w:spacing w:after="120"/>
              <w:jc w:val="center"/>
              <w:rPr>
                <w:rFonts w:ascii="Arial" w:hAnsi="Arial" w:cs="Arial"/>
                <w:b/>
                <w:sz w:val="18"/>
                <w:szCs w:val="18"/>
              </w:rPr>
            </w:pPr>
            <w:r w:rsidRPr="00426B4A">
              <w:rPr>
                <w:rFonts w:ascii="Arial" w:hAnsi="Arial" w:cs="Arial"/>
                <w:b/>
                <w:sz w:val="18"/>
                <w:szCs w:val="18"/>
              </w:rPr>
              <w:t>[Mg/rok]</w:t>
            </w:r>
          </w:p>
        </w:tc>
      </w:tr>
      <w:tr w:rsidR="00426B4A" w:rsidRPr="00426B4A" w14:paraId="3178B7F2" w14:textId="77777777" w:rsidTr="00426B4A">
        <w:tc>
          <w:tcPr>
            <w:tcW w:w="9040" w:type="dxa"/>
            <w:gridSpan w:val="4"/>
            <w:shd w:val="clear" w:color="auto" w:fill="F2F2F2"/>
            <w:vAlign w:val="center"/>
          </w:tcPr>
          <w:p w14:paraId="45E9B2AF" w14:textId="77777777" w:rsidR="00426B4A" w:rsidRPr="00426B4A" w:rsidRDefault="00426B4A" w:rsidP="00426B4A">
            <w:pPr>
              <w:spacing w:before="120" w:after="120"/>
              <w:jc w:val="center"/>
              <w:rPr>
                <w:rFonts w:ascii="Arial" w:hAnsi="Arial" w:cs="Arial"/>
                <w:b/>
                <w:sz w:val="18"/>
                <w:szCs w:val="18"/>
              </w:rPr>
            </w:pPr>
            <w:r w:rsidRPr="00426B4A">
              <w:rPr>
                <w:rFonts w:ascii="Arial" w:hAnsi="Arial" w:cs="Arial"/>
                <w:b/>
                <w:sz w:val="18"/>
                <w:szCs w:val="18"/>
              </w:rPr>
              <w:t>Odpady niebezpieczne</w:t>
            </w:r>
          </w:p>
        </w:tc>
      </w:tr>
      <w:tr w:rsidR="00426B4A" w:rsidRPr="00426B4A" w14:paraId="582013F7" w14:textId="77777777" w:rsidTr="00426B4A">
        <w:tc>
          <w:tcPr>
            <w:tcW w:w="552" w:type="dxa"/>
            <w:vAlign w:val="center"/>
          </w:tcPr>
          <w:p w14:paraId="7F35869E" w14:textId="77777777" w:rsidR="00426B4A" w:rsidRPr="00426B4A" w:rsidRDefault="00426B4A" w:rsidP="00426B4A">
            <w:pPr>
              <w:contextualSpacing/>
              <w:jc w:val="center"/>
              <w:rPr>
                <w:rFonts w:ascii="Arial" w:hAnsi="Arial" w:cs="Arial"/>
                <w:sz w:val="18"/>
                <w:szCs w:val="18"/>
              </w:rPr>
            </w:pPr>
            <w:r w:rsidRPr="00426B4A">
              <w:rPr>
                <w:rFonts w:ascii="Arial" w:hAnsi="Arial" w:cs="Arial"/>
                <w:sz w:val="18"/>
                <w:szCs w:val="18"/>
              </w:rPr>
              <w:t>1.</w:t>
            </w:r>
          </w:p>
        </w:tc>
        <w:tc>
          <w:tcPr>
            <w:tcW w:w="1276" w:type="dxa"/>
            <w:vAlign w:val="center"/>
          </w:tcPr>
          <w:p w14:paraId="437A5515" w14:textId="77777777" w:rsidR="00426B4A" w:rsidRPr="00426B4A" w:rsidRDefault="00426B4A" w:rsidP="00426B4A">
            <w:pPr>
              <w:jc w:val="center"/>
              <w:rPr>
                <w:rFonts w:ascii="Arial" w:hAnsi="Arial" w:cs="Arial"/>
                <w:sz w:val="18"/>
                <w:szCs w:val="18"/>
              </w:rPr>
            </w:pPr>
            <w:r w:rsidRPr="00426B4A">
              <w:rPr>
                <w:rFonts w:ascii="Arial" w:hAnsi="Arial" w:cs="Arial"/>
                <w:sz w:val="18"/>
                <w:szCs w:val="18"/>
              </w:rPr>
              <w:t>15 01 10*</w:t>
            </w:r>
          </w:p>
        </w:tc>
        <w:tc>
          <w:tcPr>
            <w:tcW w:w="5582" w:type="dxa"/>
            <w:vAlign w:val="center"/>
          </w:tcPr>
          <w:p w14:paraId="471EDFDE" w14:textId="77777777" w:rsidR="00426B4A" w:rsidRPr="00426B4A" w:rsidRDefault="00426B4A" w:rsidP="00426B4A">
            <w:pPr>
              <w:spacing w:before="40" w:after="40"/>
              <w:rPr>
                <w:rFonts w:ascii="Arial" w:hAnsi="Arial" w:cs="Arial"/>
                <w:bCs/>
                <w:iCs/>
                <w:sz w:val="18"/>
                <w:szCs w:val="18"/>
              </w:rPr>
            </w:pPr>
            <w:r w:rsidRPr="00426B4A">
              <w:rPr>
                <w:rFonts w:ascii="Arial" w:hAnsi="Arial" w:cs="Arial"/>
                <w:bCs/>
                <w:iCs/>
                <w:sz w:val="18"/>
                <w:szCs w:val="18"/>
              </w:rPr>
              <w:t>Opakowania zawierające pozostałości substancji niebezpiecznych lub nimi zanieczyszczone</w:t>
            </w:r>
          </w:p>
        </w:tc>
        <w:tc>
          <w:tcPr>
            <w:tcW w:w="1630" w:type="dxa"/>
            <w:vAlign w:val="center"/>
          </w:tcPr>
          <w:p w14:paraId="067F2E4E" w14:textId="77777777" w:rsidR="00426B4A" w:rsidRPr="00426B4A" w:rsidRDefault="00426B4A" w:rsidP="00426B4A">
            <w:pPr>
              <w:jc w:val="right"/>
              <w:rPr>
                <w:rFonts w:ascii="Arial" w:hAnsi="Arial" w:cs="Arial"/>
                <w:sz w:val="18"/>
                <w:szCs w:val="18"/>
              </w:rPr>
            </w:pPr>
            <w:r w:rsidRPr="00426B4A">
              <w:rPr>
                <w:rFonts w:ascii="Arial" w:hAnsi="Arial" w:cs="Arial"/>
                <w:sz w:val="18"/>
                <w:szCs w:val="18"/>
              </w:rPr>
              <w:t>3 000,000</w:t>
            </w:r>
          </w:p>
        </w:tc>
      </w:tr>
      <w:tr w:rsidR="00426B4A" w:rsidRPr="00426B4A" w14:paraId="5245F79B" w14:textId="77777777" w:rsidTr="00426B4A">
        <w:tc>
          <w:tcPr>
            <w:tcW w:w="552" w:type="dxa"/>
            <w:vAlign w:val="center"/>
          </w:tcPr>
          <w:p w14:paraId="61AADC52" w14:textId="77777777" w:rsidR="00426B4A" w:rsidRPr="00426B4A" w:rsidRDefault="00426B4A" w:rsidP="00426B4A">
            <w:pPr>
              <w:contextualSpacing/>
              <w:jc w:val="center"/>
              <w:rPr>
                <w:rFonts w:ascii="Arial" w:hAnsi="Arial" w:cs="Arial"/>
                <w:sz w:val="18"/>
                <w:szCs w:val="18"/>
              </w:rPr>
            </w:pPr>
            <w:r w:rsidRPr="00426B4A">
              <w:rPr>
                <w:rFonts w:ascii="Arial" w:hAnsi="Arial" w:cs="Arial"/>
                <w:sz w:val="18"/>
                <w:szCs w:val="18"/>
              </w:rPr>
              <w:t>2.</w:t>
            </w:r>
          </w:p>
        </w:tc>
        <w:tc>
          <w:tcPr>
            <w:tcW w:w="1276" w:type="dxa"/>
            <w:vAlign w:val="center"/>
          </w:tcPr>
          <w:p w14:paraId="72D31DB6" w14:textId="77777777" w:rsidR="00426B4A" w:rsidRPr="00426B4A" w:rsidRDefault="00426B4A" w:rsidP="00426B4A">
            <w:pPr>
              <w:jc w:val="center"/>
              <w:rPr>
                <w:rFonts w:ascii="Arial" w:hAnsi="Arial" w:cs="Arial"/>
                <w:sz w:val="18"/>
                <w:szCs w:val="18"/>
              </w:rPr>
            </w:pPr>
            <w:r w:rsidRPr="00426B4A">
              <w:rPr>
                <w:rFonts w:ascii="Arial" w:hAnsi="Arial" w:cs="Arial"/>
                <w:sz w:val="18"/>
                <w:szCs w:val="18"/>
              </w:rPr>
              <w:t>16 02 11*</w:t>
            </w:r>
          </w:p>
        </w:tc>
        <w:tc>
          <w:tcPr>
            <w:tcW w:w="5582" w:type="dxa"/>
            <w:vAlign w:val="center"/>
          </w:tcPr>
          <w:p w14:paraId="2827CCD9" w14:textId="77777777" w:rsidR="00426B4A" w:rsidRPr="00426B4A" w:rsidRDefault="00426B4A" w:rsidP="00426B4A">
            <w:pPr>
              <w:spacing w:before="40" w:after="40"/>
              <w:rPr>
                <w:rFonts w:ascii="Arial" w:hAnsi="Arial" w:cs="Arial"/>
                <w:bCs/>
                <w:iCs/>
                <w:sz w:val="18"/>
                <w:szCs w:val="18"/>
              </w:rPr>
            </w:pPr>
            <w:r w:rsidRPr="00426B4A">
              <w:rPr>
                <w:rFonts w:ascii="Arial" w:hAnsi="Arial" w:cs="Arial"/>
                <w:sz w:val="18"/>
                <w:szCs w:val="18"/>
              </w:rPr>
              <w:t>Zużyte urządzenia zawierające freony, HCFC, HFC</w:t>
            </w:r>
          </w:p>
        </w:tc>
        <w:tc>
          <w:tcPr>
            <w:tcW w:w="1630" w:type="dxa"/>
            <w:vAlign w:val="center"/>
          </w:tcPr>
          <w:p w14:paraId="19EA72E2" w14:textId="77777777" w:rsidR="00426B4A" w:rsidRPr="00426B4A" w:rsidRDefault="00426B4A" w:rsidP="00426B4A">
            <w:pPr>
              <w:jc w:val="right"/>
              <w:rPr>
                <w:rFonts w:ascii="Arial" w:hAnsi="Arial" w:cs="Arial"/>
                <w:sz w:val="18"/>
                <w:szCs w:val="18"/>
              </w:rPr>
            </w:pPr>
            <w:r w:rsidRPr="00426B4A">
              <w:rPr>
                <w:rFonts w:ascii="Arial" w:hAnsi="Arial" w:cs="Arial"/>
                <w:sz w:val="18"/>
                <w:szCs w:val="18"/>
              </w:rPr>
              <w:t>3 000,000</w:t>
            </w:r>
          </w:p>
        </w:tc>
      </w:tr>
      <w:tr w:rsidR="00426B4A" w:rsidRPr="00426B4A" w14:paraId="0252B2FC" w14:textId="77777777" w:rsidTr="00426B4A">
        <w:tc>
          <w:tcPr>
            <w:tcW w:w="552" w:type="dxa"/>
            <w:vAlign w:val="center"/>
          </w:tcPr>
          <w:p w14:paraId="6138D54A" w14:textId="77777777" w:rsidR="00426B4A" w:rsidRPr="00426B4A" w:rsidRDefault="00426B4A" w:rsidP="00426B4A">
            <w:pPr>
              <w:contextualSpacing/>
              <w:jc w:val="center"/>
              <w:rPr>
                <w:rFonts w:ascii="Arial" w:hAnsi="Arial" w:cs="Arial"/>
                <w:sz w:val="18"/>
                <w:szCs w:val="18"/>
              </w:rPr>
            </w:pPr>
            <w:r w:rsidRPr="00426B4A">
              <w:rPr>
                <w:rFonts w:ascii="Arial" w:hAnsi="Arial" w:cs="Arial"/>
                <w:sz w:val="18"/>
                <w:szCs w:val="18"/>
              </w:rPr>
              <w:t>3.</w:t>
            </w:r>
          </w:p>
        </w:tc>
        <w:tc>
          <w:tcPr>
            <w:tcW w:w="1276" w:type="dxa"/>
            <w:vAlign w:val="center"/>
          </w:tcPr>
          <w:p w14:paraId="5C5B6BDF" w14:textId="77777777" w:rsidR="00426B4A" w:rsidRPr="00426B4A" w:rsidRDefault="00426B4A" w:rsidP="00426B4A">
            <w:pPr>
              <w:jc w:val="center"/>
              <w:rPr>
                <w:rFonts w:ascii="Arial" w:hAnsi="Arial" w:cs="Arial"/>
                <w:sz w:val="18"/>
                <w:szCs w:val="18"/>
              </w:rPr>
            </w:pPr>
            <w:r w:rsidRPr="00426B4A">
              <w:rPr>
                <w:rFonts w:ascii="Arial" w:hAnsi="Arial" w:cs="Arial"/>
                <w:sz w:val="18"/>
                <w:szCs w:val="18"/>
              </w:rPr>
              <w:t>16 02 13*</w:t>
            </w:r>
          </w:p>
        </w:tc>
        <w:tc>
          <w:tcPr>
            <w:tcW w:w="5582" w:type="dxa"/>
            <w:vAlign w:val="center"/>
          </w:tcPr>
          <w:p w14:paraId="3A462ABF" w14:textId="77777777" w:rsidR="00426B4A" w:rsidRPr="00426B4A" w:rsidRDefault="00426B4A" w:rsidP="00426B4A">
            <w:pPr>
              <w:spacing w:before="40" w:after="40"/>
              <w:rPr>
                <w:rFonts w:ascii="Arial" w:hAnsi="Arial" w:cs="Arial"/>
                <w:bCs/>
                <w:iCs/>
                <w:sz w:val="18"/>
                <w:szCs w:val="18"/>
              </w:rPr>
            </w:pPr>
            <w:r w:rsidRPr="00426B4A">
              <w:rPr>
                <w:rFonts w:ascii="Arial" w:hAnsi="Arial" w:cs="Arial"/>
                <w:bCs/>
                <w:iCs/>
                <w:sz w:val="18"/>
                <w:szCs w:val="18"/>
              </w:rPr>
              <w:t>Zużyte urządzenia zawierające niebezpieczne elementy inne niż wymienione w 16 02 09 do 16 02 12</w:t>
            </w:r>
          </w:p>
        </w:tc>
        <w:tc>
          <w:tcPr>
            <w:tcW w:w="1630" w:type="dxa"/>
            <w:vAlign w:val="center"/>
          </w:tcPr>
          <w:p w14:paraId="30E2A7F8" w14:textId="77777777" w:rsidR="00426B4A" w:rsidRPr="00426B4A" w:rsidRDefault="00426B4A" w:rsidP="00426B4A">
            <w:pPr>
              <w:jc w:val="right"/>
              <w:rPr>
                <w:rFonts w:ascii="Arial" w:hAnsi="Arial" w:cs="Arial"/>
                <w:sz w:val="18"/>
                <w:szCs w:val="18"/>
              </w:rPr>
            </w:pPr>
            <w:r w:rsidRPr="00426B4A">
              <w:rPr>
                <w:rFonts w:ascii="Arial" w:hAnsi="Arial" w:cs="Arial"/>
                <w:sz w:val="18"/>
                <w:szCs w:val="18"/>
              </w:rPr>
              <w:t>3 000,000</w:t>
            </w:r>
          </w:p>
        </w:tc>
      </w:tr>
      <w:tr w:rsidR="00426B4A" w:rsidRPr="00426B4A" w14:paraId="55D485A6" w14:textId="77777777" w:rsidTr="00426B4A">
        <w:tc>
          <w:tcPr>
            <w:tcW w:w="552" w:type="dxa"/>
            <w:vAlign w:val="center"/>
          </w:tcPr>
          <w:p w14:paraId="39A91183" w14:textId="77777777" w:rsidR="00426B4A" w:rsidRPr="00426B4A" w:rsidRDefault="00426B4A" w:rsidP="00426B4A">
            <w:pPr>
              <w:contextualSpacing/>
              <w:jc w:val="center"/>
              <w:rPr>
                <w:rFonts w:ascii="Arial" w:hAnsi="Arial" w:cs="Arial"/>
                <w:sz w:val="18"/>
                <w:szCs w:val="18"/>
              </w:rPr>
            </w:pPr>
            <w:r w:rsidRPr="00426B4A">
              <w:rPr>
                <w:rFonts w:ascii="Arial" w:hAnsi="Arial" w:cs="Arial"/>
                <w:sz w:val="18"/>
                <w:szCs w:val="18"/>
              </w:rPr>
              <w:t>4.</w:t>
            </w:r>
          </w:p>
        </w:tc>
        <w:tc>
          <w:tcPr>
            <w:tcW w:w="1276" w:type="dxa"/>
            <w:vAlign w:val="center"/>
          </w:tcPr>
          <w:p w14:paraId="2611AFA0" w14:textId="77777777" w:rsidR="00426B4A" w:rsidRPr="00426B4A" w:rsidRDefault="00426B4A" w:rsidP="00426B4A">
            <w:pPr>
              <w:jc w:val="center"/>
              <w:rPr>
                <w:rFonts w:ascii="Arial" w:hAnsi="Arial" w:cs="Arial"/>
                <w:sz w:val="18"/>
                <w:szCs w:val="18"/>
              </w:rPr>
            </w:pPr>
            <w:r w:rsidRPr="00426B4A">
              <w:rPr>
                <w:rFonts w:ascii="Arial" w:hAnsi="Arial" w:cs="Arial"/>
                <w:sz w:val="18"/>
                <w:szCs w:val="18"/>
              </w:rPr>
              <w:t>16 06 01*</w:t>
            </w:r>
          </w:p>
        </w:tc>
        <w:tc>
          <w:tcPr>
            <w:tcW w:w="5582" w:type="dxa"/>
            <w:vAlign w:val="center"/>
          </w:tcPr>
          <w:p w14:paraId="0F8B6039" w14:textId="77777777" w:rsidR="00426B4A" w:rsidRPr="00426B4A" w:rsidRDefault="00426B4A" w:rsidP="00426B4A">
            <w:pPr>
              <w:spacing w:before="40" w:after="40"/>
              <w:rPr>
                <w:rFonts w:ascii="Arial" w:hAnsi="Arial" w:cs="Arial"/>
                <w:bCs/>
                <w:iCs/>
                <w:sz w:val="18"/>
                <w:szCs w:val="18"/>
              </w:rPr>
            </w:pPr>
            <w:r w:rsidRPr="00426B4A">
              <w:rPr>
                <w:rFonts w:ascii="Arial" w:hAnsi="Arial" w:cs="Arial"/>
                <w:bCs/>
                <w:iCs/>
                <w:sz w:val="18"/>
                <w:szCs w:val="18"/>
              </w:rPr>
              <w:t>Baterie i akumulatory ołowiowe</w:t>
            </w:r>
          </w:p>
        </w:tc>
        <w:tc>
          <w:tcPr>
            <w:tcW w:w="1630" w:type="dxa"/>
            <w:vAlign w:val="center"/>
          </w:tcPr>
          <w:p w14:paraId="70F72F0A" w14:textId="77777777" w:rsidR="00426B4A" w:rsidRPr="00426B4A" w:rsidRDefault="00426B4A" w:rsidP="00426B4A">
            <w:pPr>
              <w:jc w:val="right"/>
              <w:rPr>
                <w:rFonts w:ascii="Arial" w:hAnsi="Arial" w:cs="Arial"/>
                <w:sz w:val="18"/>
                <w:szCs w:val="18"/>
              </w:rPr>
            </w:pPr>
            <w:r w:rsidRPr="00426B4A">
              <w:rPr>
                <w:rFonts w:ascii="Arial" w:hAnsi="Arial" w:cs="Arial"/>
                <w:sz w:val="18"/>
                <w:szCs w:val="18"/>
              </w:rPr>
              <w:t>3 000,000</w:t>
            </w:r>
          </w:p>
        </w:tc>
      </w:tr>
      <w:tr w:rsidR="00426B4A" w:rsidRPr="00426B4A" w14:paraId="52C3E4F5" w14:textId="77777777" w:rsidTr="00426B4A">
        <w:tc>
          <w:tcPr>
            <w:tcW w:w="552" w:type="dxa"/>
            <w:vAlign w:val="center"/>
          </w:tcPr>
          <w:p w14:paraId="55180440" w14:textId="77777777" w:rsidR="00426B4A" w:rsidRPr="00426B4A" w:rsidRDefault="00426B4A" w:rsidP="00426B4A">
            <w:pPr>
              <w:contextualSpacing/>
              <w:jc w:val="center"/>
              <w:rPr>
                <w:rFonts w:ascii="Arial" w:hAnsi="Arial" w:cs="Arial"/>
                <w:sz w:val="18"/>
                <w:szCs w:val="18"/>
              </w:rPr>
            </w:pPr>
            <w:r w:rsidRPr="00426B4A">
              <w:rPr>
                <w:rFonts w:ascii="Arial" w:hAnsi="Arial" w:cs="Arial"/>
                <w:sz w:val="18"/>
                <w:szCs w:val="18"/>
              </w:rPr>
              <w:t>5.</w:t>
            </w:r>
          </w:p>
        </w:tc>
        <w:tc>
          <w:tcPr>
            <w:tcW w:w="1276" w:type="dxa"/>
            <w:vAlign w:val="center"/>
          </w:tcPr>
          <w:p w14:paraId="1567E804" w14:textId="77777777" w:rsidR="00426B4A" w:rsidRPr="00426B4A" w:rsidRDefault="00426B4A" w:rsidP="00426B4A">
            <w:pPr>
              <w:jc w:val="center"/>
              <w:rPr>
                <w:rFonts w:ascii="Arial" w:hAnsi="Arial" w:cs="Arial"/>
                <w:sz w:val="18"/>
                <w:szCs w:val="18"/>
              </w:rPr>
            </w:pPr>
            <w:r w:rsidRPr="00426B4A">
              <w:rPr>
                <w:rFonts w:ascii="Arial" w:hAnsi="Arial" w:cs="Arial"/>
                <w:sz w:val="18"/>
                <w:szCs w:val="18"/>
              </w:rPr>
              <w:t>16 06 02*</w:t>
            </w:r>
          </w:p>
        </w:tc>
        <w:tc>
          <w:tcPr>
            <w:tcW w:w="5582" w:type="dxa"/>
            <w:vAlign w:val="center"/>
          </w:tcPr>
          <w:p w14:paraId="4E3C8FFC" w14:textId="77777777" w:rsidR="00426B4A" w:rsidRPr="00426B4A" w:rsidRDefault="00426B4A" w:rsidP="00426B4A">
            <w:pPr>
              <w:spacing w:before="40" w:after="40"/>
              <w:rPr>
                <w:rFonts w:ascii="Arial" w:hAnsi="Arial" w:cs="Arial"/>
                <w:bCs/>
                <w:iCs/>
                <w:sz w:val="18"/>
                <w:szCs w:val="18"/>
              </w:rPr>
            </w:pPr>
            <w:r w:rsidRPr="00426B4A">
              <w:rPr>
                <w:rFonts w:ascii="Arial" w:hAnsi="Arial" w:cs="Arial"/>
                <w:bCs/>
                <w:iCs/>
                <w:sz w:val="18"/>
                <w:szCs w:val="18"/>
              </w:rPr>
              <w:t>Baterie i akumulatory niklowo-kadmowe</w:t>
            </w:r>
          </w:p>
        </w:tc>
        <w:tc>
          <w:tcPr>
            <w:tcW w:w="1630" w:type="dxa"/>
            <w:vAlign w:val="center"/>
          </w:tcPr>
          <w:p w14:paraId="046C88AC" w14:textId="77777777" w:rsidR="00426B4A" w:rsidRPr="00426B4A" w:rsidRDefault="00426B4A" w:rsidP="00426B4A">
            <w:pPr>
              <w:jc w:val="right"/>
              <w:rPr>
                <w:rFonts w:ascii="Arial" w:hAnsi="Arial" w:cs="Arial"/>
                <w:sz w:val="18"/>
                <w:szCs w:val="18"/>
              </w:rPr>
            </w:pPr>
            <w:r w:rsidRPr="00426B4A">
              <w:rPr>
                <w:rFonts w:ascii="Arial" w:hAnsi="Arial" w:cs="Arial"/>
                <w:sz w:val="18"/>
                <w:szCs w:val="18"/>
              </w:rPr>
              <w:t>3 000,000</w:t>
            </w:r>
          </w:p>
        </w:tc>
      </w:tr>
      <w:tr w:rsidR="00426B4A" w:rsidRPr="00426B4A" w14:paraId="0EFE20A7" w14:textId="77777777" w:rsidTr="00426B4A">
        <w:tc>
          <w:tcPr>
            <w:tcW w:w="9040" w:type="dxa"/>
            <w:gridSpan w:val="4"/>
            <w:shd w:val="clear" w:color="auto" w:fill="F2F2F2"/>
            <w:vAlign w:val="center"/>
          </w:tcPr>
          <w:p w14:paraId="403366DE" w14:textId="77777777" w:rsidR="00426B4A" w:rsidRPr="00426B4A" w:rsidRDefault="00426B4A" w:rsidP="00426B4A">
            <w:pPr>
              <w:spacing w:before="120" w:after="120"/>
              <w:jc w:val="center"/>
              <w:rPr>
                <w:rFonts w:ascii="Arial" w:hAnsi="Arial" w:cs="Arial"/>
                <w:b/>
                <w:sz w:val="18"/>
                <w:szCs w:val="18"/>
              </w:rPr>
            </w:pPr>
            <w:r w:rsidRPr="00426B4A">
              <w:rPr>
                <w:rFonts w:ascii="Arial" w:hAnsi="Arial" w:cs="Arial"/>
                <w:b/>
                <w:sz w:val="18"/>
                <w:szCs w:val="18"/>
              </w:rPr>
              <w:t>Odpady inne niż niebezpieczne</w:t>
            </w:r>
          </w:p>
        </w:tc>
      </w:tr>
      <w:tr w:rsidR="00426B4A" w:rsidRPr="00426B4A" w14:paraId="322FA583" w14:textId="77777777" w:rsidTr="00426B4A">
        <w:tc>
          <w:tcPr>
            <w:tcW w:w="552" w:type="dxa"/>
            <w:vAlign w:val="center"/>
          </w:tcPr>
          <w:p w14:paraId="46375D84" w14:textId="77777777" w:rsidR="00426B4A" w:rsidRPr="00426B4A" w:rsidRDefault="00426B4A" w:rsidP="00426B4A">
            <w:pPr>
              <w:contextualSpacing/>
              <w:jc w:val="center"/>
              <w:rPr>
                <w:rFonts w:ascii="Arial" w:hAnsi="Arial" w:cs="Arial"/>
                <w:sz w:val="18"/>
                <w:szCs w:val="18"/>
              </w:rPr>
            </w:pPr>
            <w:r w:rsidRPr="00426B4A">
              <w:rPr>
                <w:rFonts w:ascii="Arial" w:hAnsi="Arial" w:cs="Arial"/>
                <w:sz w:val="18"/>
                <w:szCs w:val="18"/>
              </w:rPr>
              <w:t>1.</w:t>
            </w:r>
          </w:p>
        </w:tc>
        <w:tc>
          <w:tcPr>
            <w:tcW w:w="1276" w:type="dxa"/>
            <w:vAlign w:val="center"/>
          </w:tcPr>
          <w:p w14:paraId="550B694B" w14:textId="77777777" w:rsidR="00426B4A" w:rsidRPr="00426B4A" w:rsidRDefault="00426B4A" w:rsidP="00426B4A">
            <w:pPr>
              <w:jc w:val="center"/>
              <w:rPr>
                <w:rFonts w:ascii="Arial" w:hAnsi="Arial" w:cs="Arial"/>
                <w:sz w:val="18"/>
                <w:szCs w:val="18"/>
              </w:rPr>
            </w:pPr>
            <w:r w:rsidRPr="00426B4A">
              <w:rPr>
                <w:rFonts w:ascii="Arial" w:hAnsi="Arial" w:cs="Arial"/>
                <w:sz w:val="18"/>
                <w:szCs w:val="18"/>
              </w:rPr>
              <w:t>15 01 01</w:t>
            </w:r>
          </w:p>
        </w:tc>
        <w:tc>
          <w:tcPr>
            <w:tcW w:w="5582" w:type="dxa"/>
            <w:vAlign w:val="center"/>
          </w:tcPr>
          <w:p w14:paraId="31D34201" w14:textId="77777777" w:rsidR="00426B4A" w:rsidRPr="00426B4A" w:rsidRDefault="00426B4A" w:rsidP="00426B4A">
            <w:pPr>
              <w:spacing w:before="40" w:after="40"/>
              <w:rPr>
                <w:rFonts w:ascii="Arial" w:hAnsi="Arial" w:cs="Arial"/>
                <w:bCs/>
                <w:iCs/>
                <w:sz w:val="18"/>
                <w:szCs w:val="18"/>
              </w:rPr>
            </w:pPr>
            <w:r w:rsidRPr="00426B4A">
              <w:rPr>
                <w:rFonts w:ascii="Arial" w:hAnsi="Arial" w:cs="Arial"/>
                <w:bCs/>
                <w:iCs/>
                <w:sz w:val="18"/>
                <w:szCs w:val="18"/>
              </w:rPr>
              <w:t>Opakowania z papieru i tektury</w:t>
            </w:r>
          </w:p>
        </w:tc>
        <w:tc>
          <w:tcPr>
            <w:tcW w:w="1630" w:type="dxa"/>
            <w:vAlign w:val="center"/>
          </w:tcPr>
          <w:p w14:paraId="1097FF73" w14:textId="77777777" w:rsidR="00426B4A" w:rsidRPr="00426B4A" w:rsidRDefault="00426B4A" w:rsidP="00426B4A">
            <w:pPr>
              <w:jc w:val="right"/>
              <w:rPr>
                <w:rFonts w:ascii="Arial" w:hAnsi="Arial" w:cs="Arial"/>
                <w:bCs/>
                <w:iCs/>
                <w:sz w:val="18"/>
                <w:szCs w:val="18"/>
              </w:rPr>
            </w:pPr>
            <w:r w:rsidRPr="00426B4A">
              <w:rPr>
                <w:rFonts w:ascii="Arial" w:hAnsi="Arial" w:cs="Arial"/>
                <w:sz w:val="18"/>
                <w:szCs w:val="18"/>
              </w:rPr>
              <w:t>3 000,000</w:t>
            </w:r>
          </w:p>
        </w:tc>
      </w:tr>
      <w:tr w:rsidR="00426B4A" w:rsidRPr="00426B4A" w14:paraId="5AA82201" w14:textId="77777777" w:rsidTr="00426B4A">
        <w:tc>
          <w:tcPr>
            <w:tcW w:w="552" w:type="dxa"/>
            <w:vAlign w:val="center"/>
          </w:tcPr>
          <w:p w14:paraId="68ED580C" w14:textId="77777777" w:rsidR="00426B4A" w:rsidRPr="00426B4A" w:rsidRDefault="00426B4A" w:rsidP="00426B4A">
            <w:pPr>
              <w:contextualSpacing/>
              <w:jc w:val="center"/>
              <w:rPr>
                <w:rFonts w:ascii="Arial" w:hAnsi="Arial" w:cs="Arial"/>
                <w:sz w:val="18"/>
                <w:szCs w:val="18"/>
              </w:rPr>
            </w:pPr>
            <w:r w:rsidRPr="00426B4A">
              <w:rPr>
                <w:rFonts w:ascii="Arial" w:hAnsi="Arial" w:cs="Arial"/>
                <w:sz w:val="18"/>
                <w:szCs w:val="18"/>
              </w:rPr>
              <w:t>2.</w:t>
            </w:r>
          </w:p>
        </w:tc>
        <w:tc>
          <w:tcPr>
            <w:tcW w:w="1276" w:type="dxa"/>
            <w:vAlign w:val="center"/>
          </w:tcPr>
          <w:p w14:paraId="7457ACCE" w14:textId="77777777" w:rsidR="00426B4A" w:rsidRPr="00426B4A" w:rsidRDefault="00426B4A" w:rsidP="00426B4A">
            <w:pPr>
              <w:jc w:val="center"/>
              <w:rPr>
                <w:rFonts w:ascii="Arial" w:hAnsi="Arial" w:cs="Arial"/>
                <w:sz w:val="18"/>
                <w:szCs w:val="18"/>
              </w:rPr>
            </w:pPr>
            <w:r w:rsidRPr="00426B4A">
              <w:rPr>
                <w:rFonts w:ascii="Arial" w:hAnsi="Arial" w:cs="Arial"/>
                <w:sz w:val="18"/>
                <w:szCs w:val="18"/>
              </w:rPr>
              <w:t>15 01 02</w:t>
            </w:r>
          </w:p>
        </w:tc>
        <w:tc>
          <w:tcPr>
            <w:tcW w:w="5582" w:type="dxa"/>
            <w:vAlign w:val="center"/>
          </w:tcPr>
          <w:p w14:paraId="628D62FB" w14:textId="77777777" w:rsidR="00426B4A" w:rsidRPr="00426B4A" w:rsidRDefault="00426B4A" w:rsidP="00426B4A">
            <w:pPr>
              <w:spacing w:before="40" w:after="40"/>
              <w:rPr>
                <w:rFonts w:ascii="Arial" w:hAnsi="Arial" w:cs="Arial"/>
                <w:bCs/>
                <w:iCs/>
                <w:sz w:val="18"/>
                <w:szCs w:val="18"/>
              </w:rPr>
            </w:pPr>
            <w:r w:rsidRPr="00426B4A">
              <w:rPr>
                <w:rFonts w:ascii="Arial" w:hAnsi="Arial" w:cs="Arial"/>
                <w:bCs/>
                <w:iCs/>
                <w:sz w:val="18"/>
                <w:szCs w:val="18"/>
              </w:rPr>
              <w:t>Opakowania z tworzyw sztucznych</w:t>
            </w:r>
          </w:p>
        </w:tc>
        <w:tc>
          <w:tcPr>
            <w:tcW w:w="1630" w:type="dxa"/>
            <w:vAlign w:val="center"/>
          </w:tcPr>
          <w:p w14:paraId="651B12AB" w14:textId="77777777" w:rsidR="00426B4A" w:rsidRPr="00426B4A" w:rsidRDefault="00426B4A" w:rsidP="00426B4A">
            <w:pPr>
              <w:jc w:val="right"/>
              <w:rPr>
                <w:rFonts w:ascii="Arial" w:hAnsi="Arial" w:cs="Arial"/>
                <w:bCs/>
                <w:iCs/>
                <w:sz w:val="18"/>
                <w:szCs w:val="18"/>
              </w:rPr>
            </w:pPr>
            <w:r w:rsidRPr="00426B4A">
              <w:rPr>
                <w:rFonts w:ascii="Arial" w:hAnsi="Arial" w:cs="Arial"/>
                <w:sz w:val="18"/>
                <w:szCs w:val="18"/>
              </w:rPr>
              <w:t>3 000,000</w:t>
            </w:r>
          </w:p>
        </w:tc>
      </w:tr>
      <w:tr w:rsidR="00426B4A" w:rsidRPr="00426B4A" w14:paraId="19BFE903" w14:textId="77777777" w:rsidTr="00426B4A">
        <w:tc>
          <w:tcPr>
            <w:tcW w:w="552" w:type="dxa"/>
            <w:vAlign w:val="center"/>
          </w:tcPr>
          <w:p w14:paraId="7F2D722D" w14:textId="77777777" w:rsidR="00426B4A" w:rsidRPr="00426B4A" w:rsidRDefault="00426B4A" w:rsidP="00426B4A">
            <w:pPr>
              <w:contextualSpacing/>
              <w:jc w:val="center"/>
              <w:rPr>
                <w:rFonts w:ascii="Arial" w:hAnsi="Arial" w:cs="Arial"/>
                <w:sz w:val="18"/>
                <w:szCs w:val="18"/>
              </w:rPr>
            </w:pPr>
            <w:r w:rsidRPr="00426B4A">
              <w:rPr>
                <w:rFonts w:ascii="Arial" w:hAnsi="Arial" w:cs="Arial"/>
                <w:sz w:val="18"/>
                <w:szCs w:val="18"/>
              </w:rPr>
              <w:t>3.</w:t>
            </w:r>
          </w:p>
        </w:tc>
        <w:tc>
          <w:tcPr>
            <w:tcW w:w="1276" w:type="dxa"/>
            <w:vAlign w:val="center"/>
          </w:tcPr>
          <w:p w14:paraId="0D82252E" w14:textId="77777777" w:rsidR="00426B4A" w:rsidRPr="00426B4A" w:rsidRDefault="00426B4A" w:rsidP="00426B4A">
            <w:pPr>
              <w:jc w:val="center"/>
              <w:rPr>
                <w:rFonts w:ascii="Arial" w:hAnsi="Arial" w:cs="Arial"/>
                <w:sz w:val="18"/>
                <w:szCs w:val="18"/>
              </w:rPr>
            </w:pPr>
            <w:r w:rsidRPr="00426B4A">
              <w:rPr>
                <w:rFonts w:ascii="Arial" w:hAnsi="Arial" w:cs="Arial"/>
                <w:sz w:val="18"/>
                <w:szCs w:val="18"/>
              </w:rPr>
              <w:t>15 01 04</w:t>
            </w:r>
          </w:p>
        </w:tc>
        <w:tc>
          <w:tcPr>
            <w:tcW w:w="5582" w:type="dxa"/>
            <w:vAlign w:val="center"/>
          </w:tcPr>
          <w:p w14:paraId="54D920DD"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Opakowania z metali</w:t>
            </w:r>
          </w:p>
        </w:tc>
        <w:tc>
          <w:tcPr>
            <w:tcW w:w="1630" w:type="dxa"/>
            <w:vAlign w:val="center"/>
          </w:tcPr>
          <w:p w14:paraId="28CE9F3E" w14:textId="77777777" w:rsidR="00426B4A" w:rsidRPr="00426B4A" w:rsidRDefault="00426B4A" w:rsidP="00426B4A">
            <w:pPr>
              <w:jc w:val="right"/>
              <w:rPr>
                <w:rFonts w:ascii="Arial" w:hAnsi="Arial" w:cs="Arial"/>
                <w:sz w:val="18"/>
                <w:szCs w:val="18"/>
              </w:rPr>
            </w:pPr>
            <w:r w:rsidRPr="00426B4A">
              <w:rPr>
                <w:rFonts w:ascii="Arial" w:hAnsi="Arial" w:cs="Arial"/>
                <w:sz w:val="18"/>
                <w:szCs w:val="18"/>
              </w:rPr>
              <w:t>500,000</w:t>
            </w:r>
          </w:p>
        </w:tc>
      </w:tr>
      <w:tr w:rsidR="00426B4A" w:rsidRPr="00426B4A" w14:paraId="27339BF0" w14:textId="77777777" w:rsidTr="00426B4A">
        <w:tc>
          <w:tcPr>
            <w:tcW w:w="552" w:type="dxa"/>
            <w:vAlign w:val="center"/>
          </w:tcPr>
          <w:p w14:paraId="725AE99C" w14:textId="77777777" w:rsidR="00426B4A" w:rsidRPr="00426B4A" w:rsidRDefault="00426B4A" w:rsidP="00426B4A">
            <w:pPr>
              <w:contextualSpacing/>
              <w:jc w:val="center"/>
              <w:rPr>
                <w:rFonts w:ascii="Arial" w:hAnsi="Arial" w:cs="Arial"/>
                <w:sz w:val="18"/>
                <w:szCs w:val="18"/>
              </w:rPr>
            </w:pPr>
            <w:r w:rsidRPr="00426B4A">
              <w:rPr>
                <w:rFonts w:ascii="Arial" w:hAnsi="Arial" w:cs="Arial"/>
                <w:sz w:val="18"/>
                <w:szCs w:val="18"/>
              </w:rPr>
              <w:t>4.</w:t>
            </w:r>
          </w:p>
        </w:tc>
        <w:tc>
          <w:tcPr>
            <w:tcW w:w="1276" w:type="dxa"/>
            <w:vAlign w:val="center"/>
          </w:tcPr>
          <w:p w14:paraId="24C0F77D" w14:textId="77777777" w:rsidR="00426B4A" w:rsidRPr="00426B4A" w:rsidRDefault="00426B4A" w:rsidP="00426B4A">
            <w:pPr>
              <w:jc w:val="center"/>
              <w:rPr>
                <w:rFonts w:ascii="Arial" w:hAnsi="Arial" w:cs="Arial"/>
                <w:sz w:val="18"/>
                <w:szCs w:val="18"/>
              </w:rPr>
            </w:pPr>
            <w:r w:rsidRPr="00426B4A">
              <w:rPr>
                <w:rFonts w:ascii="Arial" w:hAnsi="Arial" w:cs="Arial"/>
                <w:sz w:val="18"/>
                <w:szCs w:val="18"/>
              </w:rPr>
              <w:t>15 01 05</w:t>
            </w:r>
          </w:p>
        </w:tc>
        <w:tc>
          <w:tcPr>
            <w:tcW w:w="5582" w:type="dxa"/>
            <w:vAlign w:val="center"/>
          </w:tcPr>
          <w:p w14:paraId="19E34CF4" w14:textId="77777777" w:rsidR="00426B4A" w:rsidRPr="00426B4A" w:rsidRDefault="00426B4A" w:rsidP="00426B4A">
            <w:pPr>
              <w:spacing w:before="40" w:after="40"/>
              <w:rPr>
                <w:rFonts w:ascii="Arial" w:hAnsi="Arial" w:cs="Arial"/>
                <w:bCs/>
                <w:iCs/>
                <w:sz w:val="18"/>
                <w:szCs w:val="18"/>
              </w:rPr>
            </w:pPr>
            <w:r w:rsidRPr="00426B4A">
              <w:rPr>
                <w:rFonts w:ascii="Arial" w:hAnsi="Arial" w:cs="Arial"/>
                <w:bCs/>
                <w:iCs/>
                <w:sz w:val="18"/>
                <w:szCs w:val="18"/>
              </w:rPr>
              <w:t>Opakowania wielomateriałowe</w:t>
            </w:r>
          </w:p>
        </w:tc>
        <w:tc>
          <w:tcPr>
            <w:tcW w:w="1630" w:type="dxa"/>
            <w:vAlign w:val="center"/>
          </w:tcPr>
          <w:p w14:paraId="400BFE9D" w14:textId="77777777" w:rsidR="00426B4A" w:rsidRPr="00426B4A" w:rsidRDefault="00426B4A" w:rsidP="00426B4A">
            <w:pPr>
              <w:jc w:val="right"/>
              <w:rPr>
                <w:rFonts w:ascii="Arial" w:hAnsi="Arial" w:cs="Arial"/>
                <w:bCs/>
                <w:iCs/>
                <w:sz w:val="18"/>
                <w:szCs w:val="18"/>
              </w:rPr>
            </w:pPr>
            <w:r w:rsidRPr="00426B4A">
              <w:rPr>
                <w:rFonts w:ascii="Arial" w:hAnsi="Arial" w:cs="Arial"/>
                <w:sz w:val="18"/>
                <w:szCs w:val="18"/>
              </w:rPr>
              <w:t>3 000,000</w:t>
            </w:r>
          </w:p>
        </w:tc>
      </w:tr>
      <w:tr w:rsidR="00426B4A" w:rsidRPr="00426B4A" w14:paraId="1C1A4257" w14:textId="77777777" w:rsidTr="00426B4A">
        <w:tc>
          <w:tcPr>
            <w:tcW w:w="552" w:type="dxa"/>
            <w:vAlign w:val="center"/>
          </w:tcPr>
          <w:p w14:paraId="01F203EF" w14:textId="77777777" w:rsidR="00426B4A" w:rsidRPr="00426B4A" w:rsidRDefault="00426B4A" w:rsidP="00426B4A">
            <w:pPr>
              <w:contextualSpacing/>
              <w:jc w:val="center"/>
              <w:rPr>
                <w:rFonts w:ascii="Arial" w:hAnsi="Arial" w:cs="Arial"/>
                <w:sz w:val="18"/>
                <w:szCs w:val="18"/>
              </w:rPr>
            </w:pPr>
            <w:r w:rsidRPr="00426B4A">
              <w:rPr>
                <w:rFonts w:ascii="Arial" w:hAnsi="Arial" w:cs="Arial"/>
                <w:sz w:val="18"/>
                <w:szCs w:val="18"/>
              </w:rPr>
              <w:t>5.</w:t>
            </w:r>
          </w:p>
        </w:tc>
        <w:tc>
          <w:tcPr>
            <w:tcW w:w="1276" w:type="dxa"/>
            <w:vAlign w:val="center"/>
          </w:tcPr>
          <w:p w14:paraId="3C8D8EB6" w14:textId="77777777" w:rsidR="00426B4A" w:rsidRPr="00426B4A" w:rsidRDefault="00426B4A" w:rsidP="00426B4A">
            <w:pPr>
              <w:jc w:val="center"/>
              <w:rPr>
                <w:rFonts w:ascii="Arial" w:hAnsi="Arial" w:cs="Arial"/>
                <w:sz w:val="18"/>
                <w:szCs w:val="18"/>
              </w:rPr>
            </w:pPr>
            <w:r w:rsidRPr="00426B4A">
              <w:rPr>
                <w:rFonts w:ascii="Arial" w:hAnsi="Arial" w:cs="Arial"/>
                <w:sz w:val="18"/>
                <w:szCs w:val="18"/>
              </w:rPr>
              <w:t>15 01 07</w:t>
            </w:r>
          </w:p>
        </w:tc>
        <w:tc>
          <w:tcPr>
            <w:tcW w:w="5582" w:type="dxa"/>
            <w:vAlign w:val="center"/>
          </w:tcPr>
          <w:p w14:paraId="1DA8C060" w14:textId="77777777" w:rsidR="00426B4A" w:rsidRPr="00426B4A" w:rsidRDefault="00426B4A" w:rsidP="00426B4A">
            <w:pPr>
              <w:spacing w:before="40" w:after="40"/>
              <w:rPr>
                <w:rFonts w:ascii="Arial" w:hAnsi="Arial" w:cs="Arial"/>
                <w:bCs/>
                <w:iCs/>
                <w:sz w:val="18"/>
                <w:szCs w:val="18"/>
              </w:rPr>
            </w:pPr>
            <w:r w:rsidRPr="00426B4A">
              <w:rPr>
                <w:rFonts w:ascii="Arial" w:hAnsi="Arial" w:cs="Arial"/>
                <w:bCs/>
                <w:iCs/>
                <w:sz w:val="18"/>
                <w:szCs w:val="18"/>
              </w:rPr>
              <w:t>Opakowania ze szkła</w:t>
            </w:r>
          </w:p>
        </w:tc>
        <w:tc>
          <w:tcPr>
            <w:tcW w:w="1630" w:type="dxa"/>
            <w:vAlign w:val="center"/>
          </w:tcPr>
          <w:p w14:paraId="6DE8EEB3" w14:textId="77777777" w:rsidR="00426B4A" w:rsidRPr="00426B4A" w:rsidRDefault="00426B4A" w:rsidP="00426B4A">
            <w:pPr>
              <w:jc w:val="right"/>
              <w:rPr>
                <w:rFonts w:ascii="Arial" w:hAnsi="Arial" w:cs="Arial"/>
                <w:bCs/>
                <w:iCs/>
                <w:sz w:val="18"/>
                <w:szCs w:val="18"/>
              </w:rPr>
            </w:pPr>
            <w:r w:rsidRPr="00426B4A">
              <w:rPr>
                <w:rFonts w:ascii="Arial" w:hAnsi="Arial" w:cs="Arial"/>
                <w:sz w:val="18"/>
                <w:szCs w:val="18"/>
              </w:rPr>
              <w:t>3 000,000</w:t>
            </w:r>
          </w:p>
        </w:tc>
      </w:tr>
      <w:tr w:rsidR="00426B4A" w:rsidRPr="00426B4A" w14:paraId="7276C078" w14:textId="77777777" w:rsidTr="00426B4A">
        <w:tc>
          <w:tcPr>
            <w:tcW w:w="552" w:type="dxa"/>
            <w:vAlign w:val="center"/>
          </w:tcPr>
          <w:p w14:paraId="366FBA14" w14:textId="77777777" w:rsidR="00426B4A" w:rsidRPr="00426B4A" w:rsidRDefault="00426B4A" w:rsidP="00426B4A">
            <w:pPr>
              <w:contextualSpacing/>
              <w:jc w:val="center"/>
              <w:rPr>
                <w:rFonts w:ascii="Arial" w:hAnsi="Arial" w:cs="Arial"/>
                <w:sz w:val="18"/>
                <w:szCs w:val="18"/>
              </w:rPr>
            </w:pPr>
            <w:r w:rsidRPr="00426B4A">
              <w:rPr>
                <w:rFonts w:ascii="Arial" w:hAnsi="Arial" w:cs="Arial"/>
                <w:sz w:val="18"/>
                <w:szCs w:val="18"/>
              </w:rPr>
              <w:t>6.</w:t>
            </w:r>
          </w:p>
        </w:tc>
        <w:tc>
          <w:tcPr>
            <w:tcW w:w="1276" w:type="dxa"/>
            <w:vAlign w:val="center"/>
          </w:tcPr>
          <w:p w14:paraId="77426D20" w14:textId="77777777" w:rsidR="00426B4A" w:rsidRPr="00426B4A" w:rsidRDefault="00426B4A" w:rsidP="00426B4A">
            <w:pPr>
              <w:jc w:val="center"/>
              <w:rPr>
                <w:rFonts w:ascii="Arial" w:hAnsi="Arial" w:cs="Arial"/>
                <w:sz w:val="18"/>
                <w:szCs w:val="18"/>
              </w:rPr>
            </w:pPr>
            <w:r w:rsidRPr="00426B4A">
              <w:rPr>
                <w:rFonts w:ascii="Arial" w:hAnsi="Arial" w:cs="Arial"/>
                <w:sz w:val="18"/>
                <w:szCs w:val="18"/>
              </w:rPr>
              <w:t>16 01 03</w:t>
            </w:r>
          </w:p>
        </w:tc>
        <w:tc>
          <w:tcPr>
            <w:tcW w:w="5582" w:type="dxa"/>
            <w:vAlign w:val="center"/>
          </w:tcPr>
          <w:p w14:paraId="4A6158FD" w14:textId="77777777" w:rsidR="00426B4A" w:rsidRPr="00426B4A" w:rsidRDefault="00426B4A" w:rsidP="00426B4A">
            <w:pPr>
              <w:spacing w:before="40" w:after="40"/>
              <w:rPr>
                <w:rFonts w:ascii="Arial" w:hAnsi="Arial" w:cs="Arial"/>
                <w:sz w:val="18"/>
                <w:szCs w:val="18"/>
              </w:rPr>
            </w:pPr>
            <w:r w:rsidRPr="00426B4A">
              <w:rPr>
                <w:rFonts w:ascii="Arial" w:hAnsi="Arial" w:cs="Arial"/>
                <w:bCs/>
                <w:iCs/>
                <w:sz w:val="18"/>
                <w:szCs w:val="18"/>
              </w:rPr>
              <w:t>Zużyte opony</w:t>
            </w:r>
          </w:p>
        </w:tc>
        <w:tc>
          <w:tcPr>
            <w:tcW w:w="1630" w:type="dxa"/>
            <w:vAlign w:val="center"/>
          </w:tcPr>
          <w:p w14:paraId="139FBF33" w14:textId="77777777" w:rsidR="00426B4A" w:rsidRPr="00426B4A" w:rsidRDefault="00426B4A" w:rsidP="00426B4A">
            <w:pPr>
              <w:jc w:val="right"/>
              <w:rPr>
                <w:rFonts w:ascii="Arial" w:hAnsi="Arial" w:cs="Arial"/>
                <w:bCs/>
                <w:iCs/>
                <w:sz w:val="18"/>
                <w:szCs w:val="18"/>
              </w:rPr>
            </w:pPr>
            <w:r w:rsidRPr="00426B4A">
              <w:rPr>
                <w:rFonts w:ascii="Arial" w:hAnsi="Arial" w:cs="Arial"/>
                <w:sz w:val="18"/>
                <w:szCs w:val="18"/>
              </w:rPr>
              <w:t>3 000,000</w:t>
            </w:r>
          </w:p>
        </w:tc>
      </w:tr>
      <w:tr w:rsidR="00426B4A" w:rsidRPr="00426B4A" w14:paraId="0ABF3562" w14:textId="77777777" w:rsidTr="00426B4A">
        <w:tc>
          <w:tcPr>
            <w:tcW w:w="552" w:type="dxa"/>
            <w:vAlign w:val="center"/>
          </w:tcPr>
          <w:p w14:paraId="50C2BD98" w14:textId="77777777" w:rsidR="00426B4A" w:rsidRPr="00426B4A" w:rsidRDefault="00426B4A" w:rsidP="00426B4A">
            <w:pPr>
              <w:contextualSpacing/>
              <w:jc w:val="center"/>
              <w:rPr>
                <w:rFonts w:ascii="Arial" w:hAnsi="Arial" w:cs="Arial"/>
                <w:sz w:val="18"/>
                <w:szCs w:val="18"/>
              </w:rPr>
            </w:pPr>
            <w:r w:rsidRPr="00426B4A">
              <w:rPr>
                <w:rFonts w:ascii="Arial" w:hAnsi="Arial" w:cs="Arial"/>
                <w:sz w:val="18"/>
                <w:szCs w:val="18"/>
              </w:rPr>
              <w:t>7.</w:t>
            </w:r>
          </w:p>
        </w:tc>
        <w:tc>
          <w:tcPr>
            <w:tcW w:w="1276" w:type="dxa"/>
            <w:vAlign w:val="center"/>
          </w:tcPr>
          <w:p w14:paraId="59F04FC0" w14:textId="77777777" w:rsidR="00426B4A" w:rsidRPr="00426B4A" w:rsidRDefault="00426B4A" w:rsidP="00426B4A">
            <w:pPr>
              <w:jc w:val="center"/>
              <w:rPr>
                <w:rFonts w:ascii="Arial" w:hAnsi="Arial" w:cs="Arial"/>
                <w:sz w:val="18"/>
                <w:szCs w:val="18"/>
              </w:rPr>
            </w:pPr>
            <w:r w:rsidRPr="00426B4A">
              <w:rPr>
                <w:rFonts w:ascii="Arial" w:hAnsi="Arial" w:cs="Arial"/>
                <w:sz w:val="18"/>
                <w:szCs w:val="18"/>
              </w:rPr>
              <w:t>16 02 14</w:t>
            </w:r>
          </w:p>
        </w:tc>
        <w:tc>
          <w:tcPr>
            <w:tcW w:w="5582" w:type="dxa"/>
            <w:vAlign w:val="center"/>
          </w:tcPr>
          <w:p w14:paraId="7330694A" w14:textId="77777777" w:rsidR="00426B4A" w:rsidRPr="00426B4A" w:rsidRDefault="00426B4A" w:rsidP="00426B4A">
            <w:pPr>
              <w:spacing w:before="40" w:after="40"/>
              <w:rPr>
                <w:rFonts w:ascii="Arial" w:hAnsi="Arial" w:cs="Arial"/>
                <w:bCs/>
                <w:iCs/>
                <w:sz w:val="18"/>
                <w:szCs w:val="18"/>
              </w:rPr>
            </w:pPr>
            <w:r w:rsidRPr="00426B4A">
              <w:rPr>
                <w:rFonts w:ascii="Arial" w:hAnsi="Arial" w:cs="Arial"/>
                <w:bCs/>
                <w:iCs/>
                <w:sz w:val="18"/>
                <w:szCs w:val="18"/>
              </w:rPr>
              <w:t>Zużyte urządzenia inne niż wymienione w 16 02 09 do 16 02 13</w:t>
            </w:r>
          </w:p>
        </w:tc>
        <w:tc>
          <w:tcPr>
            <w:tcW w:w="1630" w:type="dxa"/>
            <w:vAlign w:val="center"/>
          </w:tcPr>
          <w:p w14:paraId="23443558" w14:textId="77777777" w:rsidR="00426B4A" w:rsidRPr="00426B4A" w:rsidRDefault="00426B4A" w:rsidP="00426B4A">
            <w:pPr>
              <w:jc w:val="right"/>
              <w:rPr>
                <w:rFonts w:ascii="Arial" w:hAnsi="Arial" w:cs="Arial"/>
                <w:bCs/>
                <w:iCs/>
                <w:sz w:val="18"/>
                <w:szCs w:val="18"/>
              </w:rPr>
            </w:pPr>
            <w:r w:rsidRPr="00426B4A">
              <w:rPr>
                <w:rFonts w:ascii="Arial" w:hAnsi="Arial" w:cs="Arial"/>
                <w:sz w:val="18"/>
                <w:szCs w:val="18"/>
              </w:rPr>
              <w:t>3 000,000</w:t>
            </w:r>
          </w:p>
        </w:tc>
      </w:tr>
      <w:tr w:rsidR="00426B4A" w:rsidRPr="00426B4A" w14:paraId="75A5DA48" w14:textId="77777777" w:rsidTr="00426B4A">
        <w:tc>
          <w:tcPr>
            <w:tcW w:w="552" w:type="dxa"/>
            <w:vAlign w:val="center"/>
          </w:tcPr>
          <w:p w14:paraId="646F9DDB" w14:textId="77777777" w:rsidR="00426B4A" w:rsidRPr="00426B4A" w:rsidRDefault="00426B4A" w:rsidP="00426B4A">
            <w:pPr>
              <w:contextualSpacing/>
              <w:jc w:val="center"/>
              <w:rPr>
                <w:rFonts w:ascii="Arial" w:hAnsi="Arial" w:cs="Arial"/>
                <w:sz w:val="18"/>
                <w:szCs w:val="18"/>
              </w:rPr>
            </w:pPr>
            <w:r w:rsidRPr="00426B4A">
              <w:rPr>
                <w:rFonts w:ascii="Arial" w:hAnsi="Arial" w:cs="Arial"/>
                <w:sz w:val="18"/>
                <w:szCs w:val="18"/>
              </w:rPr>
              <w:t>8.</w:t>
            </w:r>
          </w:p>
        </w:tc>
        <w:tc>
          <w:tcPr>
            <w:tcW w:w="1276" w:type="dxa"/>
            <w:vAlign w:val="center"/>
          </w:tcPr>
          <w:p w14:paraId="2907CFAC" w14:textId="77777777" w:rsidR="00426B4A" w:rsidRPr="00426B4A" w:rsidRDefault="00426B4A" w:rsidP="00426B4A">
            <w:pPr>
              <w:jc w:val="center"/>
              <w:rPr>
                <w:rFonts w:ascii="Arial" w:hAnsi="Arial" w:cs="Arial"/>
                <w:sz w:val="18"/>
                <w:szCs w:val="18"/>
              </w:rPr>
            </w:pPr>
            <w:r w:rsidRPr="00426B4A">
              <w:rPr>
                <w:rFonts w:ascii="Arial" w:hAnsi="Arial" w:cs="Arial"/>
                <w:sz w:val="18"/>
                <w:szCs w:val="18"/>
              </w:rPr>
              <w:t>16 02 16</w:t>
            </w:r>
          </w:p>
        </w:tc>
        <w:tc>
          <w:tcPr>
            <w:tcW w:w="5582" w:type="dxa"/>
            <w:vAlign w:val="center"/>
          </w:tcPr>
          <w:p w14:paraId="2BB6CFA7" w14:textId="77777777" w:rsidR="00426B4A" w:rsidRPr="00426B4A" w:rsidRDefault="00426B4A" w:rsidP="00426B4A">
            <w:pPr>
              <w:spacing w:before="40" w:after="40"/>
              <w:rPr>
                <w:rFonts w:ascii="Arial" w:hAnsi="Arial" w:cs="Arial"/>
                <w:bCs/>
                <w:iCs/>
                <w:sz w:val="18"/>
                <w:szCs w:val="18"/>
              </w:rPr>
            </w:pPr>
            <w:r w:rsidRPr="00426B4A">
              <w:rPr>
                <w:rFonts w:ascii="Arial" w:hAnsi="Arial" w:cs="Arial"/>
                <w:bCs/>
                <w:iCs/>
                <w:sz w:val="18"/>
                <w:szCs w:val="18"/>
              </w:rPr>
              <w:t>Elementy usunięte ze zużytych urządzeń inne niż wymienione</w:t>
            </w:r>
          </w:p>
          <w:p w14:paraId="1F490F2A" w14:textId="77777777" w:rsidR="00426B4A" w:rsidRPr="00426B4A" w:rsidRDefault="00426B4A" w:rsidP="00426B4A">
            <w:pPr>
              <w:spacing w:before="40" w:after="40"/>
              <w:rPr>
                <w:rFonts w:ascii="Arial" w:hAnsi="Arial" w:cs="Arial"/>
                <w:bCs/>
                <w:iCs/>
                <w:sz w:val="18"/>
                <w:szCs w:val="18"/>
              </w:rPr>
            </w:pPr>
            <w:r w:rsidRPr="00426B4A">
              <w:rPr>
                <w:rFonts w:ascii="Arial" w:hAnsi="Arial" w:cs="Arial"/>
                <w:bCs/>
                <w:iCs/>
                <w:sz w:val="18"/>
                <w:szCs w:val="18"/>
              </w:rPr>
              <w:t>w 16 02 15</w:t>
            </w:r>
          </w:p>
        </w:tc>
        <w:tc>
          <w:tcPr>
            <w:tcW w:w="1630" w:type="dxa"/>
            <w:vAlign w:val="center"/>
          </w:tcPr>
          <w:p w14:paraId="50D77B66" w14:textId="77777777" w:rsidR="00426B4A" w:rsidRPr="00426B4A" w:rsidRDefault="00426B4A" w:rsidP="00426B4A">
            <w:pPr>
              <w:jc w:val="right"/>
              <w:rPr>
                <w:rFonts w:ascii="Arial" w:hAnsi="Arial" w:cs="Arial"/>
                <w:bCs/>
                <w:iCs/>
                <w:sz w:val="18"/>
                <w:szCs w:val="18"/>
              </w:rPr>
            </w:pPr>
            <w:r w:rsidRPr="00426B4A">
              <w:rPr>
                <w:rFonts w:ascii="Arial" w:hAnsi="Arial" w:cs="Arial"/>
                <w:sz w:val="18"/>
                <w:szCs w:val="18"/>
              </w:rPr>
              <w:t>3 000,000</w:t>
            </w:r>
          </w:p>
        </w:tc>
      </w:tr>
      <w:tr w:rsidR="00426B4A" w:rsidRPr="00426B4A" w14:paraId="7E48A1B1" w14:textId="77777777" w:rsidTr="00426B4A">
        <w:tc>
          <w:tcPr>
            <w:tcW w:w="552" w:type="dxa"/>
            <w:vAlign w:val="center"/>
          </w:tcPr>
          <w:p w14:paraId="76B40160" w14:textId="77777777" w:rsidR="00426B4A" w:rsidRPr="00426B4A" w:rsidRDefault="00426B4A" w:rsidP="00426B4A">
            <w:pPr>
              <w:contextualSpacing/>
              <w:jc w:val="center"/>
              <w:rPr>
                <w:rFonts w:ascii="Arial" w:hAnsi="Arial" w:cs="Arial"/>
                <w:sz w:val="18"/>
                <w:szCs w:val="18"/>
              </w:rPr>
            </w:pPr>
            <w:r w:rsidRPr="00426B4A">
              <w:rPr>
                <w:rFonts w:ascii="Arial" w:hAnsi="Arial" w:cs="Arial"/>
                <w:sz w:val="18"/>
                <w:szCs w:val="18"/>
              </w:rPr>
              <w:t>9.</w:t>
            </w:r>
          </w:p>
        </w:tc>
        <w:tc>
          <w:tcPr>
            <w:tcW w:w="1276" w:type="dxa"/>
            <w:vAlign w:val="center"/>
          </w:tcPr>
          <w:p w14:paraId="72A5BE93" w14:textId="77777777" w:rsidR="00426B4A" w:rsidRPr="00426B4A" w:rsidRDefault="00426B4A" w:rsidP="00426B4A">
            <w:pPr>
              <w:jc w:val="center"/>
              <w:rPr>
                <w:rFonts w:ascii="Arial" w:hAnsi="Arial" w:cs="Arial"/>
                <w:sz w:val="18"/>
                <w:szCs w:val="18"/>
              </w:rPr>
            </w:pPr>
            <w:r w:rsidRPr="00426B4A">
              <w:rPr>
                <w:rFonts w:ascii="Arial" w:hAnsi="Arial" w:cs="Arial"/>
                <w:sz w:val="18"/>
                <w:szCs w:val="18"/>
              </w:rPr>
              <w:t>16 06 04</w:t>
            </w:r>
          </w:p>
        </w:tc>
        <w:tc>
          <w:tcPr>
            <w:tcW w:w="5582" w:type="dxa"/>
            <w:vAlign w:val="center"/>
          </w:tcPr>
          <w:p w14:paraId="5B8D1399" w14:textId="77777777" w:rsidR="00426B4A" w:rsidRPr="00426B4A" w:rsidRDefault="00426B4A" w:rsidP="00426B4A">
            <w:pPr>
              <w:spacing w:before="40" w:after="40"/>
              <w:rPr>
                <w:rFonts w:ascii="Arial" w:hAnsi="Arial" w:cs="Arial"/>
                <w:bCs/>
                <w:iCs/>
                <w:sz w:val="18"/>
                <w:szCs w:val="18"/>
              </w:rPr>
            </w:pPr>
            <w:r w:rsidRPr="00426B4A">
              <w:rPr>
                <w:rFonts w:ascii="Arial" w:hAnsi="Arial" w:cs="Arial"/>
                <w:bCs/>
                <w:iCs/>
                <w:sz w:val="18"/>
                <w:szCs w:val="18"/>
              </w:rPr>
              <w:t>Baterie alkaliczne (z wyłączeniem 16 06 03)</w:t>
            </w:r>
          </w:p>
        </w:tc>
        <w:tc>
          <w:tcPr>
            <w:tcW w:w="1630" w:type="dxa"/>
            <w:vAlign w:val="center"/>
          </w:tcPr>
          <w:p w14:paraId="4E35BAB5" w14:textId="77777777" w:rsidR="00426B4A" w:rsidRPr="00426B4A" w:rsidRDefault="00426B4A" w:rsidP="00426B4A">
            <w:pPr>
              <w:jc w:val="right"/>
              <w:rPr>
                <w:rFonts w:ascii="Arial" w:hAnsi="Arial" w:cs="Arial"/>
                <w:bCs/>
                <w:iCs/>
                <w:sz w:val="18"/>
                <w:szCs w:val="18"/>
              </w:rPr>
            </w:pPr>
            <w:r w:rsidRPr="00426B4A">
              <w:rPr>
                <w:rFonts w:ascii="Arial" w:hAnsi="Arial" w:cs="Arial"/>
                <w:sz w:val="18"/>
                <w:szCs w:val="18"/>
              </w:rPr>
              <w:t>3 000,000</w:t>
            </w:r>
          </w:p>
        </w:tc>
      </w:tr>
      <w:tr w:rsidR="00426B4A" w:rsidRPr="00426B4A" w14:paraId="777C3A66" w14:textId="77777777" w:rsidTr="00426B4A">
        <w:tc>
          <w:tcPr>
            <w:tcW w:w="552" w:type="dxa"/>
            <w:vAlign w:val="center"/>
          </w:tcPr>
          <w:p w14:paraId="437011BD" w14:textId="77777777" w:rsidR="00426B4A" w:rsidRPr="00426B4A" w:rsidRDefault="00426B4A" w:rsidP="00426B4A">
            <w:pPr>
              <w:contextualSpacing/>
              <w:jc w:val="center"/>
              <w:rPr>
                <w:rFonts w:ascii="Arial" w:hAnsi="Arial" w:cs="Arial"/>
                <w:sz w:val="18"/>
                <w:szCs w:val="18"/>
              </w:rPr>
            </w:pPr>
            <w:r w:rsidRPr="00426B4A">
              <w:rPr>
                <w:rFonts w:ascii="Arial" w:hAnsi="Arial" w:cs="Arial"/>
                <w:sz w:val="18"/>
                <w:szCs w:val="18"/>
              </w:rPr>
              <w:lastRenderedPageBreak/>
              <w:t>10.</w:t>
            </w:r>
          </w:p>
        </w:tc>
        <w:tc>
          <w:tcPr>
            <w:tcW w:w="1276" w:type="dxa"/>
            <w:vAlign w:val="center"/>
          </w:tcPr>
          <w:p w14:paraId="3D65650A" w14:textId="77777777" w:rsidR="00426B4A" w:rsidRPr="00426B4A" w:rsidRDefault="00426B4A" w:rsidP="00426B4A">
            <w:pPr>
              <w:jc w:val="center"/>
              <w:rPr>
                <w:rFonts w:ascii="Arial" w:hAnsi="Arial" w:cs="Arial"/>
                <w:sz w:val="18"/>
                <w:szCs w:val="18"/>
              </w:rPr>
            </w:pPr>
            <w:r w:rsidRPr="00426B4A">
              <w:rPr>
                <w:rFonts w:ascii="Arial" w:hAnsi="Arial" w:cs="Arial"/>
                <w:sz w:val="18"/>
                <w:szCs w:val="18"/>
              </w:rPr>
              <w:t>16 06 05</w:t>
            </w:r>
          </w:p>
        </w:tc>
        <w:tc>
          <w:tcPr>
            <w:tcW w:w="5582" w:type="dxa"/>
            <w:vAlign w:val="center"/>
          </w:tcPr>
          <w:p w14:paraId="75E20141" w14:textId="77777777" w:rsidR="00426B4A" w:rsidRPr="00426B4A" w:rsidRDefault="00426B4A" w:rsidP="00426B4A">
            <w:pPr>
              <w:spacing w:before="40" w:after="40"/>
              <w:rPr>
                <w:rFonts w:ascii="Arial" w:hAnsi="Arial" w:cs="Arial"/>
                <w:bCs/>
                <w:iCs/>
                <w:sz w:val="18"/>
                <w:szCs w:val="18"/>
              </w:rPr>
            </w:pPr>
            <w:r w:rsidRPr="00426B4A">
              <w:rPr>
                <w:rFonts w:ascii="Arial" w:hAnsi="Arial" w:cs="Arial"/>
                <w:bCs/>
                <w:iCs/>
                <w:sz w:val="18"/>
                <w:szCs w:val="18"/>
              </w:rPr>
              <w:t>Inne baterie i akumulatory</w:t>
            </w:r>
          </w:p>
        </w:tc>
        <w:tc>
          <w:tcPr>
            <w:tcW w:w="1630" w:type="dxa"/>
            <w:vAlign w:val="center"/>
          </w:tcPr>
          <w:p w14:paraId="7A570588" w14:textId="77777777" w:rsidR="00426B4A" w:rsidRPr="00426B4A" w:rsidRDefault="00426B4A" w:rsidP="00426B4A">
            <w:pPr>
              <w:jc w:val="right"/>
              <w:rPr>
                <w:rFonts w:ascii="Arial" w:hAnsi="Arial" w:cs="Arial"/>
                <w:bCs/>
                <w:iCs/>
                <w:sz w:val="18"/>
                <w:szCs w:val="18"/>
              </w:rPr>
            </w:pPr>
            <w:r w:rsidRPr="00426B4A">
              <w:rPr>
                <w:rFonts w:ascii="Arial" w:hAnsi="Arial" w:cs="Arial"/>
                <w:sz w:val="18"/>
                <w:szCs w:val="18"/>
              </w:rPr>
              <w:t>3 000,000</w:t>
            </w:r>
          </w:p>
        </w:tc>
      </w:tr>
      <w:tr w:rsidR="00426B4A" w:rsidRPr="00426B4A" w14:paraId="144AFF1B" w14:textId="77777777" w:rsidTr="00426B4A">
        <w:tc>
          <w:tcPr>
            <w:tcW w:w="552" w:type="dxa"/>
            <w:vAlign w:val="center"/>
          </w:tcPr>
          <w:p w14:paraId="73D94EF7" w14:textId="77777777" w:rsidR="00426B4A" w:rsidRPr="00426B4A" w:rsidRDefault="00426B4A" w:rsidP="00426B4A">
            <w:pPr>
              <w:contextualSpacing/>
              <w:jc w:val="center"/>
              <w:rPr>
                <w:rFonts w:ascii="Arial" w:hAnsi="Arial" w:cs="Arial"/>
                <w:sz w:val="18"/>
                <w:szCs w:val="18"/>
              </w:rPr>
            </w:pPr>
            <w:r w:rsidRPr="00426B4A">
              <w:rPr>
                <w:rFonts w:ascii="Arial" w:hAnsi="Arial" w:cs="Arial"/>
                <w:sz w:val="18"/>
                <w:szCs w:val="18"/>
              </w:rPr>
              <w:t>11.</w:t>
            </w:r>
          </w:p>
        </w:tc>
        <w:tc>
          <w:tcPr>
            <w:tcW w:w="1276" w:type="dxa"/>
            <w:vAlign w:val="center"/>
          </w:tcPr>
          <w:p w14:paraId="72B759EE" w14:textId="77777777" w:rsidR="00426B4A" w:rsidRPr="00426B4A" w:rsidRDefault="00426B4A" w:rsidP="00426B4A">
            <w:pPr>
              <w:jc w:val="center"/>
              <w:rPr>
                <w:rFonts w:ascii="Arial" w:hAnsi="Arial" w:cs="Arial"/>
                <w:sz w:val="18"/>
                <w:szCs w:val="18"/>
              </w:rPr>
            </w:pPr>
            <w:r w:rsidRPr="00426B4A">
              <w:rPr>
                <w:rFonts w:ascii="Arial" w:hAnsi="Arial" w:cs="Arial"/>
                <w:sz w:val="18"/>
                <w:szCs w:val="18"/>
              </w:rPr>
              <w:t>19 12 01</w:t>
            </w:r>
          </w:p>
        </w:tc>
        <w:tc>
          <w:tcPr>
            <w:tcW w:w="5582" w:type="dxa"/>
            <w:vAlign w:val="center"/>
          </w:tcPr>
          <w:p w14:paraId="7F01F791"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Papier i tektura</w:t>
            </w:r>
          </w:p>
        </w:tc>
        <w:tc>
          <w:tcPr>
            <w:tcW w:w="1630" w:type="dxa"/>
            <w:vAlign w:val="center"/>
          </w:tcPr>
          <w:p w14:paraId="09837C7A" w14:textId="77777777" w:rsidR="00426B4A" w:rsidRPr="00426B4A" w:rsidRDefault="00426B4A" w:rsidP="00426B4A">
            <w:pPr>
              <w:jc w:val="right"/>
              <w:rPr>
                <w:rFonts w:ascii="Arial" w:hAnsi="Arial" w:cs="Arial"/>
                <w:sz w:val="18"/>
                <w:szCs w:val="18"/>
              </w:rPr>
            </w:pPr>
            <w:r w:rsidRPr="00426B4A">
              <w:rPr>
                <w:rFonts w:ascii="Arial" w:hAnsi="Arial" w:cs="Arial"/>
                <w:sz w:val="18"/>
                <w:szCs w:val="18"/>
              </w:rPr>
              <w:t>3 000,000</w:t>
            </w:r>
          </w:p>
        </w:tc>
      </w:tr>
      <w:tr w:rsidR="00426B4A" w:rsidRPr="00426B4A" w14:paraId="0ADDABB8" w14:textId="77777777" w:rsidTr="00426B4A">
        <w:tc>
          <w:tcPr>
            <w:tcW w:w="552" w:type="dxa"/>
            <w:vAlign w:val="center"/>
          </w:tcPr>
          <w:p w14:paraId="1C297DC9" w14:textId="77777777" w:rsidR="00426B4A" w:rsidRPr="00426B4A" w:rsidRDefault="00426B4A" w:rsidP="00426B4A">
            <w:pPr>
              <w:contextualSpacing/>
              <w:jc w:val="center"/>
              <w:rPr>
                <w:rFonts w:ascii="Arial" w:hAnsi="Arial" w:cs="Arial"/>
                <w:sz w:val="18"/>
                <w:szCs w:val="18"/>
              </w:rPr>
            </w:pPr>
            <w:r w:rsidRPr="00426B4A">
              <w:rPr>
                <w:rFonts w:ascii="Arial" w:hAnsi="Arial" w:cs="Arial"/>
                <w:sz w:val="18"/>
                <w:szCs w:val="18"/>
              </w:rPr>
              <w:t>12.</w:t>
            </w:r>
          </w:p>
        </w:tc>
        <w:tc>
          <w:tcPr>
            <w:tcW w:w="1276" w:type="dxa"/>
            <w:vAlign w:val="center"/>
          </w:tcPr>
          <w:p w14:paraId="7ECB4CBA" w14:textId="77777777" w:rsidR="00426B4A" w:rsidRPr="00426B4A" w:rsidRDefault="00426B4A" w:rsidP="00426B4A">
            <w:pPr>
              <w:jc w:val="center"/>
              <w:rPr>
                <w:rFonts w:ascii="Arial" w:hAnsi="Arial" w:cs="Arial"/>
                <w:sz w:val="18"/>
                <w:szCs w:val="18"/>
              </w:rPr>
            </w:pPr>
            <w:r w:rsidRPr="00426B4A">
              <w:rPr>
                <w:rFonts w:ascii="Arial" w:hAnsi="Arial" w:cs="Arial"/>
                <w:sz w:val="18"/>
                <w:szCs w:val="18"/>
              </w:rPr>
              <w:t>19 12 02</w:t>
            </w:r>
          </w:p>
        </w:tc>
        <w:tc>
          <w:tcPr>
            <w:tcW w:w="5582" w:type="dxa"/>
            <w:vAlign w:val="center"/>
          </w:tcPr>
          <w:p w14:paraId="584B6B10"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Metale żelazne</w:t>
            </w:r>
          </w:p>
        </w:tc>
        <w:tc>
          <w:tcPr>
            <w:tcW w:w="1630" w:type="dxa"/>
            <w:vAlign w:val="center"/>
          </w:tcPr>
          <w:p w14:paraId="60572971" w14:textId="77777777" w:rsidR="00426B4A" w:rsidRPr="00426B4A" w:rsidRDefault="00426B4A" w:rsidP="00426B4A">
            <w:pPr>
              <w:jc w:val="right"/>
              <w:rPr>
                <w:rFonts w:ascii="Arial" w:hAnsi="Arial" w:cs="Arial"/>
                <w:sz w:val="18"/>
                <w:szCs w:val="18"/>
              </w:rPr>
            </w:pPr>
            <w:r w:rsidRPr="00426B4A">
              <w:rPr>
                <w:rFonts w:ascii="Arial" w:hAnsi="Arial" w:cs="Arial"/>
                <w:sz w:val="18"/>
                <w:szCs w:val="18"/>
              </w:rPr>
              <w:t>3 000,000</w:t>
            </w:r>
          </w:p>
        </w:tc>
      </w:tr>
      <w:tr w:rsidR="00426B4A" w:rsidRPr="00426B4A" w14:paraId="19ABCCCC" w14:textId="77777777" w:rsidTr="00426B4A">
        <w:tc>
          <w:tcPr>
            <w:tcW w:w="552" w:type="dxa"/>
            <w:vAlign w:val="center"/>
          </w:tcPr>
          <w:p w14:paraId="7511793F" w14:textId="77777777" w:rsidR="00426B4A" w:rsidRPr="00426B4A" w:rsidRDefault="00426B4A" w:rsidP="00426B4A">
            <w:pPr>
              <w:contextualSpacing/>
              <w:jc w:val="center"/>
              <w:rPr>
                <w:rFonts w:ascii="Arial" w:hAnsi="Arial" w:cs="Arial"/>
                <w:sz w:val="18"/>
                <w:szCs w:val="18"/>
              </w:rPr>
            </w:pPr>
            <w:r w:rsidRPr="00426B4A">
              <w:rPr>
                <w:rFonts w:ascii="Arial" w:hAnsi="Arial" w:cs="Arial"/>
                <w:sz w:val="18"/>
                <w:szCs w:val="18"/>
              </w:rPr>
              <w:t>13.</w:t>
            </w:r>
          </w:p>
        </w:tc>
        <w:tc>
          <w:tcPr>
            <w:tcW w:w="1276" w:type="dxa"/>
            <w:vAlign w:val="center"/>
          </w:tcPr>
          <w:p w14:paraId="3A656A10" w14:textId="77777777" w:rsidR="00426B4A" w:rsidRPr="00426B4A" w:rsidRDefault="00426B4A" w:rsidP="00426B4A">
            <w:pPr>
              <w:jc w:val="center"/>
              <w:rPr>
                <w:rFonts w:ascii="Arial" w:hAnsi="Arial" w:cs="Arial"/>
                <w:sz w:val="18"/>
                <w:szCs w:val="18"/>
              </w:rPr>
            </w:pPr>
            <w:r w:rsidRPr="00426B4A">
              <w:rPr>
                <w:rFonts w:ascii="Arial" w:hAnsi="Arial" w:cs="Arial"/>
                <w:sz w:val="18"/>
                <w:szCs w:val="18"/>
              </w:rPr>
              <w:t>19 12 03</w:t>
            </w:r>
          </w:p>
        </w:tc>
        <w:tc>
          <w:tcPr>
            <w:tcW w:w="5582" w:type="dxa"/>
            <w:vAlign w:val="center"/>
          </w:tcPr>
          <w:p w14:paraId="5FA2AB2C"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Metale nieżelazne</w:t>
            </w:r>
          </w:p>
        </w:tc>
        <w:tc>
          <w:tcPr>
            <w:tcW w:w="1630" w:type="dxa"/>
            <w:vAlign w:val="center"/>
          </w:tcPr>
          <w:p w14:paraId="7E8D9C22" w14:textId="77777777" w:rsidR="00426B4A" w:rsidRPr="00426B4A" w:rsidRDefault="00426B4A" w:rsidP="00426B4A">
            <w:pPr>
              <w:jc w:val="right"/>
              <w:rPr>
                <w:rFonts w:ascii="Arial" w:hAnsi="Arial" w:cs="Arial"/>
                <w:sz w:val="18"/>
                <w:szCs w:val="18"/>
              </w:rPr>
            </w:pPr>
            <w:r w:rsidRPr="00426B4A">
              <w:rPr>
                <w:rFonts w:ascii="Arial" w:hAnsi="Arial" w:cs="Arial"/>
                <w:sz w:val="18"/>
                <w:szCs w:val="18"/>
              </w:rPr>
              <w:t>3 000,000</w:t>
            </w:r>
          </w:p>
        </w:tc>
      </w:tr>
      <w:tr w:rsidR="00426B4A" w:rsidRPr="00426B4A" w14:paraId="0ECECB8C" w14:textId="77777777" w:rsidTr="00426B4A">
        <w:tc>
          <w:tcPr>
            <w:tcW w:w="552" w:type="dxa"/>
            <w:vAlign w:val="center"/>
          </w:tcPr>
          <w:p w14:paraId="6EDC7F1B" w14:textId="77777777" w:rsidR="00426B4A" w:rsidRPr="00426B4A" w:rsidRDefault="00426B4A" w:rsidP="00426B4A">
            <w:pPr>
              <w:contextualSpacing/>
              <w:jc w:val="center"/>
              <w:rPr>
                <w:rFonts w:ascii="Arial" w:hAnsi="Arial" w:cs="Arial"/>
                <w:sz w:val="18"/>
                <w:szCs w:val="18"/>
              </w:rPr>
            </w:pPr>
            <w:r w:rsidRPr="00426B4A">
              <w:rPr>
                <w:rFonts w:ascii="Arial" w:hAnsi="Arial" w:cs="Arial"/>
                <w:sz w:val="18"/>
                <w:szCs w:val="18"/>
              </w:rPr>
              <w:t>14.</w:t>
            </w:r>
          </w:p>
        </w:tc>
        <w:tc>
          <w:tcPr>
            <w:tcW w:w="1276" w:type="dxa"/>
            <w:vAlign w:val="center"/>
          </w:tcPr>
          <w:p w14:paraId="1C051636" w14:textId="77777777" w:rsidR="00426B4A" w:rsidRPr="00426B4A" w:rsidRDefault="00426B4A" w:rsidP="00426B4A">
            <w:pPr>
              <w:jc w:val="center"/>
              <w:rPr>
                <w:rFonts w:ascii="Arial" w:hAnsi="Arial" w:cs="Arial"/>
                <w:sz w:val="18"/>
                <w:szCs w:val="18"/>
              </w:rPr>
            </w:pPr>
            <w:r w:rsidRPr="00426B4A">
              <w:rPr>
                <w:rFonts w:ascii="Arial" w:hAnsi="Arial" w:cs="Arial"/>
                <w:sz w:val="18"/>
                <w:szCs w:val="18"/>
              </w:rPr>
              <w:t>19 12 07</w:t>
            </w:r>
          </w:p>
        </w:tc>
        <w:tc>
          <w:tcPr>
            <w:tcW w:w="5582" w:type="dxa"/>
            <w:vAlign w:val="center"/>
          </w:tcPr>
          <w:p w14:paraId="0A31E292"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Drewno inne niż wymienione w 19 12 06</w:t>
            </w:r>
          </w:p>
        </w:tc>
        <w:tc>
          <w:tcPr>
            <w:tcW w:w="1630" w:type="dxa"/>
            <w:vAlign w:val="center"/>
          </w:tcPr>
          <w:p w14:paraId="36CDC36C" w14:textId="77777777" w:rsidR="00426B4A" w:rsidRPr="00426B4A" w:rsidRDefault="00426B4A" w:rsidP="00426B4A">
            <w:pPr>
              <w:jc w:val="right"/>
              <w:rPr>
                <w:rFonts w:ascii="Arial" w:hAnsi="Arial" w:cs="Arial"/>
                <w:sz w:val="18"/>
                <w:szCs w:val="18"/>
              </w:rPr>
            </w:pPr>
            <w:r w:rsidRPr="00426B4A">
              <w:rPr>
                <w:rFonts w:ascii="Arial" w:hAnsi="Arial" w:cs="Arial"/>
                <w:sz w:val="18"/>
                <w:szCs w:val="18"/>
              </w:rPr>
              <w:t>3 000,000</w:t>
            </w:r>
          </w:p>
        </w:tc>
      </w:tr>
      <w:tr w:rsidR="00426B4A" w:rsidRPr="00426B4A" w14:paraId="21E5BE3B" w14:textId="77777777" w:rsidTr="00426B4A">
        <w:tc>
          <w:tcPr>
            <w:tcW w:w="552" w:type="dxa"/>
            <w:vAlign w:val="center"/>
          </w:tcPr>
          <w:p w14:paraId="2E636E03" w14:textId="77777777" w:rsidR="00426B4A" w:rsidRPr="00426B4A" w:rsidRDefault="00426B4A" w:rsidP="00426B4A">
            <w:pPr>
              <w:contextualSpacing/>
              <w:jc w:val="center"/>
              <w:rPr>
                <w:rFonts w:ascii="Arial" w:hAnsi="Arial" w:cs="Arial"/>
                <w:sz w:val="18"/>
                <w:szCs w:val="18"/>
              </w:rPr>
            </w:pPr>
            <w:r w:rsidRPr="00426B4A">
              <w:rPr>
                <w:rFonts w:ascii="Arial" w:hAnsi="Arial" w:cs="Arial"/>
                <w:sz w:val="18"/>
                <w:szCs w:val="18"/>
              </w:rPr>
              <w:t>15.</w:t>
            </w:r>
          </w:p>
        </w:tc>
        <w:tc>
          <w:tcPr>
            <w:tcW w:w="1276" w:type="dxa"/>
            <w:vAlign w:val="center"/>
          </w:tcPr>
          <w:p w14:paraId="37802CC0" w14:textId="77777777" w:rsidR="00426B4A" w:rsidRPr="00426B4A" w:rsidRDefault="00426B4A" w:rsidP="00426B4A">
            <w:pPr>
              <w:jc w:val="center"/>
              <w:rPr>
                <w:rFonts w:ascii="Arial" w:hAnsi="Arial" w:cs="Arial"/>
                <w:sz w:val="18"/>
                <w:szCs w:val="18"/>
              </w:rPr>
            </w:pPr>
            <w:r w:rsidRPr="00426B4A">
              <w:rPr>
                <w:rFonts w:ascii="Arial" w:hAnsi="Arial" w:cs="Arial"/>
                <w:sz w:val="18"/>
                <w:szCs w:val="18"/>
              </w:rPr>
              <w:t>19 12 10</w:t>
            </w:r>
          </w:p>
        </w:tc>
        <w:tc>
          <w:tcPr>
            <w:tcW w:w="5582" w:type="dxa"/>
            <w:vAlign w:val="center"/>
          </w:tcPr>
          <w:p w14:paraId="4B419C6A"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Odpady palne (paliwo alternatywne)</w:t>
            </w:r>
          </w:p>
        </w:tc>
        <w:tc>
          <w:tcPr>
            <w:tcW w:w="1630" w:type="dxa"/>
            <w:vAlign w:val="center"/>
          </w:tcPr>
          <w:p w14:paraId="2F1A601B" w14:textId="77777777" w:rsidR="00426B4A" w:rsidRPr="00426B4A" w:rsidRDefault="00426B4A" w:rsidP="00426B4A">
            <w:pPr>
              <w:jc w:val="right"/>
              <w:rPr>
                <w:rFonts w:ascii="Arial" w:hAnsi="Arial" w:cs="Arial"/>
                <w:sz w:val="18"/>
                <w:szCs w:val="18"/>
              </w:rPr>
            </w:pPr>
            <w:r w:rsidRPr="00426B4A">
              <w:rPr>
                <w:rFonts w:ascii="Arial" w:hAnsi="Arial" w:cs="Arial"/>
                <w:sz w:val="18"/>
                <w:szCs w:val="18"/>
              </w:rPr>
              <w:t>5 000,000</w:t>
            </w:r>
          </w:p>
        </w:tc>
      </w:tr>
      <w:tr w:rsidR="00426B4A" w:rsidRPr="00426B4A" w14:paraId="0A11E62B" w14:textId="77777777" w:rsidTr="00426B4A">
        <w:tc>
          <w:tcPr>
            <w:tcW w:w="552" w:type="dxa"/>
            <w:vAlign w:val="center"/>
          </w:tcPr>
          <w:p w14:paraId="05BFAFC9" w14:textId="77777777" w:rsidR="00426B4A" w:rsidRPr="00426B4A" w:rsidRDefault="00426B4A" w:rsidP="00426B4A">
            <w:pPr>
              <w:contextualSpacing/>
              <w:jc w:val="center"/>
              <w:rPr>
                <w:rFonts w:ascii="Arial" w:hAnsi="Arial" w:cs="Arial"/>
                <w:sz w:val="18"/>
                <w:szCs w:val="18"/>
              </w:rPr>
            </w:pPr>
            <w:r w:rsidRPr="00426B4A">
              <w:rPr>
                <w:rFonts w:ascii="Arial" w:hAnsi="Arial" w:cs="Arial"/>
                <w:sz w:val="18"/>
                <w:szCs w:val="18"/>
              </w:rPr>
              <w:t>16.</w:t>
            </w:r>
          </w:p>
        </w:tc>
        <w:tc>
          <w:tcPr>
            <w:tcW w:w="1276" w:type="dxa"/>
            <w:vAlign w:val="center"/>
          </w:tcPr>
          <w:p w14:paraId="25C75709" w14:textId="77777777" w:rsidR="00426B4A" w:rsidRPr="00426B4A" w:rsidRDefault="00426B4A" w:rsidP="00426B4A">
            <w:pPr>
              <w:jc w:val="center"/>
              <w:rPr>
                <w:rFonts w:ascii="Arial" w:hAnsi="Arial" w:cs="Arial"/>
                <w:sz w:val="18"/>
                <w:szCs w:val="18"/>
              </w:rPr>
            </w:pPr>
            <w:r w:rsidRPr="00426B4A">
              <w:rPr>
                <w:rFonts w:ascii="Arial" w:hAnsi="Arial" w:cs="Arial"/>
                <w:sz w:val="18"/>
                <w:szCs w:val="18"/>
              </w:rPr>
              <w:t>19 12 12</w:t>
            </w:r>
          </w:p>
        </w:tc>
        <w:tc>
          <w:tcPr>
            <w:tcW w:w="5582" w:type="dxa"/>
            <w:vAlign w:val="center"/>
          </w:tcPr>
          <w:p w14:paraId="6B62C3C4" w14:textId="77777777" w:rsidR="00426B4A" w:rsidRPr="00426B4A" w:rsidRDefault="00426B4A" w:rsidP="00426B4A">
            <w:pPr>
              <w:spacing w:before="40"/>
              <w:rPr>
                <w:rFonts w:ascii="Arial" w:hAnsi="Arial" w:cs="Arial"/>
                <w:sz w:val="18"/>
                <w:szCs w:val="18"/>
              </w:rPr>
            </w:pPr>
            <w:r w:rsidRPr="00426B4A">
              <w:rPr>
                <w:rFonts w:ascii="Arial" w:hAnsi="Arial" w:cs="Arial"/>
                <w:sz w:val="18"/>
                <w:szCs w:val="18"/>
              </w:rPr>
              <w:t>Inne odpady (w tym zmieszane substancje i przedmioty) z mechanicznej obróbki odpadów inne niż wymienione</w:t>
            </w:r>
          </w:p>
          <w:p w14:paraId="46FD2BB1" w14:textId="77777777" w:rsidR="00426B4A" w:rsidRPr="00426B4A" w:rsidRDefault="00426B4A" w:rsidP="00426B4A">
            <w:pPr>
              <w:spacing w:after="40"/>
              <w:rPr>
                <w:rFonts w:ascii="Arial" w:hAnsi="Arial" w:cs="Arial"/>
                <w:sz w:val="18"/>
                <w:szCs w:val="18"/>
              </w:rPr>
            </w:pPr>
            <w:r w:rsidRPr="00426B4A">
              <w:rPr>
                <w:rFonts w:ascii="Arial" w:hAnsi="Arial" w:cs="Arial"/>
                <w:sz w:val="18"/>
                <w:szCs w:val="18"/>
              </w:rPr>
              <w:t xml:space="preserve">w 19 12 11. Frakcja </w:t>
            </w:r>
            <w:proofErr w:type="spellStart"/>
            <w:r w:rsidRPr="00426B4A">
              <w:rPr>
                <w:rFonts w:ascii="Arial" w:hAnsi="Arial" w:cs="Arial"/>
                <w:sz w:val="18"/>
                <w:szCs w:val="18"/>
              </w:rPr>
              <w:t>podsitowa</w:t>
            </w:r>
            <w:proofErr w:type="spellEnd"/>
            <w:r w:rsidRPr="00426B4A">
              <w:rPr>
                <w:rFonts w:ascii="Arial" w:hAnsi="Arial" w:cs="Arial"/>
                <w:sz w:val="18"/>
                <w:szCs w:val="18"/>
              </w:rPr>
              <w:t xml:space="preserve"> 0-80 mm</w:t>
            </w:r>
          </w:p>
        </w:tc>
        <w:tc>
          <w:tcPr>
            <w:tcW w:w="1630" w:type="dxa"/>
            <w:vAlign w:val="center"/>
          </w:tcPr>
          <w:p w14:paraId="7981F7F2" w14:textId="77777777" w:rsidR="00426B4A" w:rsidRPr="00426B4A" w:rsidRDefault="00426B4A" w:rsidP="00426B4A">
            <w:pPr>
              <w:jc w:val="right"/>
              <w:rPr>
                <w:rFonts w:ascii="Arial" w:hAnsi="Arial" w:cs="Arial"/>
                <w:sz w:val="18"/>
                <w:szCs w:val="18"/>
              </w:rPr>
            </w:pPr>
            <w:r w:rsidRPr="00426B4A">
              <w:rPr>
                <w:rFonts w:ascii="Arial" w:hAnsi="Arial" w:cs="Arial"/>
                <w:sz w:val="18"/>
                <w:szCs w:val="18"/>
              </w:rPr>
              <w:t>7 820,000</w:t>
            </w:r>
          </w:p>
        </w:tc>
      </w:tr>
      <w:tr w:rsidR="00426B4A" w:rsidRPr="00426B4A" w14:paraId="3A4CFD42" w14:textId="77777777" w:rsidTr="00426B4A">
        <w:tc>
          <w:tcPr>
            <w:tcW w:w="552" w:type="dxa"/>
            <w:vAlign w:val="center"/>
          </w:tcPr>
          <w:p w14:paraId="6BB7BEC9" w14:textId="77777777" w:rsidR="00426B4A" w:rsidRPr="00426B4A" w:rsidRDefault="00426B4A" w:rsidP="00426B4A">
            <w:pPr>
              <w:contextualSpacing/>
              <w:jc w:val="center"/>
              <w:rPr>
                <w:rFonts w:ascii="Arial" w:hAnsi="Arial" w:cs="Arial"/>
                <w:sz w:val="18"/>
                <w:szCs w:val="18"/>
              </w:rPr>
            </w:pPr>
            <w:r w:rsidRPr="00426B4A">
              <w:rPr>
                <w:rFonts w:ascii="Arial" w:hAnsi="Arial" w:cs="Arial"/>
                <w:sz w:val="18"/>
                <w:szCs w:val="18"/>
              </w:rPr>
              <w:t>17.</w:t>
            </w:r>
          </w:p>
        </w:tc>
        <w:tc>
          <w:tcPr>
            <w:tcW w:w="1276" w:type="dxa"/>
            <w:vAlign w:val="center"/>
          </w:tcPr>
          <w:p w14:paraId="031F0395" w14:textId="77777777" w:rsidR="00426B4A" w:rsidRPr="00426B4A" w:rsidRDefault="00426B4A" w:rsidP="00426B4A">
            <w:pPr>
              <w:jc w:val="center"/>
              <w:rPr>
                <w:rFonts w:ascii="Arial" w:hAnsi="Arial" w:cs="Arial"/>
                <w:sz w:val="18"/>
                <w:szCs w:val="18"/>
              </w:rPr>
            </w:pPr>
            <w:r w:rsidRPr="00426B4A">
              <w:rPr>
                <w:rFonts w:ascii="Arial" w:hAnsi="Arial" w:cs="Arial"/>
                <w:sz w:val="18"/>
                <w:szCs w:val="18"/>
              </w:rPr>
              <w:t>19 12 12</w:t>
            </w:r>
          </w:p>
        </w:tc>
        <w:tc>
          <w:tcPr>
            <w:tcW w:w="5582" w:type="dxa"/>
            <w:vAlign w:val="center"/>
          </w:tcPr>
          <w:p w14:paraId="57D92798" w14:textId="77777777" w:rsidR="00426B4A" w:rsidRPr="00426B4A" w:rsidRDefault="00426B4A" w:rsidP="00426B4A">
            <w:pPr>
              <w:spacing w:before="40"/>
              <w:rPr>
                <w:rFonts w:ascii="Arial" w:hAnsi="Arial" w:cs="Arial"/>
                <w:sz w:val="18"/>
                <w:szCs w:val="18"/>
              </w:rPr>
            </w:pPr>
            <w:r w:rsidRPr="00426B4A">
              <w:rPr>
                <w:rFonts w:ascii="Arial" w:hAnsi="Arial" w:cs="Arial"/>
                <w:sz w:val="18"/>
                <w:szCs w:val="18"/>
              </w:rPr>
              <w:t>Inne odpady (w tym zmieszane substancje i przedmioty) z mechanicznej obróbki odpadów inne niż wymienione</w:t>
            </w:r>
          </w:p>
          <w:p w14:paraId="40D0E277" w14:textId="77777777" w:rsidR="00426B4A" w:rsidRPr="00426B4A" w:rsidRDefault="00426B4A" w:rsidP="00426B4A">
            <w:pPr>
              <w:spacing w:after="40"/>
              <w:rPr>
                <w:rFonts w:ascii="Arial" w:hAnsi="Arial" w:cs="Arial"/>
                <w:sz w:val="18"/>
                <w:szCs w:val="18"/>
              </w:rPr>
            </w:pPr>
            <w:r w:rsidRPr="00426B4A">
              <w:rPr>
                <w:rFonts w:ascii="Arial" w:hAnsi="Arial" w:cs="Arial"/>
                <w:sz w:val="18"/>
                <w:szCs w:val="18"/>
              </w:rPr>
              <w:t xml:space="preserve">w 19 12 11. Frakcja </w:t>
            </w:r>
            <w:proofErr w:type="spellStart"/>
            <w:r w:rsidRPr="00426B4A">
              <w:rPr>
                <w:rFonts w:ascii="Arial" w:hAnsi="Arial" w:cs="Arial"/>
                <w:sz w:val="18"/>
                <w:szCs w:val="18"/>
              </w:rPr>
              <w:t>nadsitowa</w:t>
            </w:r>
            <w:proofErr w:type="spellEnd"/>
            <w:r w:rsidRPr="00426B4A">
              <w:rPr>
                <w:rFonts w:ascii="Arial" w:hAnsi="Arial" w:cs="Arial"/>
                <w:sz w:val="18"/>
                <w:szCs w:val="18"/>
              </w:rPr>
              <w:t xml:space="preserve"> &gt;80 mm</w:t>
            </w:r>
          </w:p>
        </w:tc>
        <w:tc>
          <w:tcPr>
            <w:tcW w:w="1630" w:type="dxa"/>
            <w:vAlign w:val="center"/>
          </w:tcPr>
          <w:p w14:paraId="288CBD75" w14:textId="77777777" w:rsidR="00426B4A" w:rsidRPr="00426B4A" w:rsidRDefault="00426B4A" w:rsidP="00426B4A">
            <w:pPr>
              <w:jc w:val="right"/>
              <w:rPr>
                <w:rFonts w:ascii="Arial" w:hAnsi="Arial" w:cs="Arial"/>
                <w:sz w:val="18"/>
                <w:szCs w:val="18"/>
              </w:rPr>
            </w:pPr>
            <w:r w:rsidRPr="00426B4A">
              <w:rPr>
                <w:rFonts w:ascii="Arial" w:hAnsi="Arial" w:cs="Arial"/>
                <w:sz w:val="18"/>
                <w:szCs w:val="18"/>
              </w:rPr>
              <w:t>5 000,000</w:t>
            </w:r>
          </w:p>
        </w:tc>
      </w:tr>
      <w:tr w:rsidR="00426B4A" w:rsidRPr="00426B4A" w14:paraId="38084E33" w14:textId="77777777" w:rsidTr="00426B4A">
        <w:tc>
          <w:tcPr>
            <w:tcW w:w="7410" w:type="dxa"/>
            <w:gridSpan w:val="3"/>
            <w:shd w:val="clear" w:color="auto" w:fill="D9D9D9"/>
            <w:vAlign w:val="center"/>
          </w:tcPr>
          <w:p w14:paraId="369C98F4" w14:textId="77777777" w:rsidR="00426B4A" w:rsidRPr="00426B4A" w:rsidRDefault="00426B4A" w:rsidP="00426B4A">
            <w:pPr>
              <w:spacing w:before="120" w:after="120"/>
              <w:jc w:val="right"/>
              <w:rPr>
                <w:rFonts w:ascii="Arial" w:hAnsi="Arial" w:cs="Arial"/>
                <w:b/>
                <w:bCs/>
                <w:sz w:val="18"/>
                <w:szCs w:val="18"/>
              </w:rPr>
            </w:pPr>
            <w:r w:rsidRPr="00426B4A">
              <w:rPr>
                <w:rFonts w:ascii="Arial" w:hAnsi="Arial" w:cs="Arial"/>
                <w:b/>
                <w:bCs/>
                <w:sz w:val="18"/>
                <w:szCs w:val="18"/>
              </w:rPr>
              <w:t>Razem, nie więcej niż</w:t>
            </w:r>
          </w:p>
        </w:tc>
        <w:tc>
          <w:tcPr>
            <w:tcW w:w="1630" w:type="dxa"/>
            <w:shd w:val="clear" w:color="auto" w:fill="D9D9D9"/>
            <w:vAlign w:val="center"/>
          </w:tcPr>
          <w:p w14:paraId="30A4A986" w14:textId="77777777" w:rsidR="00426B4A" w:rsidRPr="00426B4A" w:rsidRDefault="00426B4A" w:rsidP="00426B4A">
            <w:pPr>
              <w:spacing w:before="40" w:after="40"/>
              <w:jc w:val="right"/>
              <w:rPr>
                <w:rFonts w:ascii="Arial" w:hAnsi="Arial" w:cs="Arial"/>
                <w:b/>
                <w:bCs/>
                <w:sz w:val="18"/>
                <w:szCs w:val="18"/>
              </w:rPr>
            </w:pPr>
            <w:r w:rsidRPr="00426B4A">
              <w:rPr>
                <w:rFonts w:ascii="Arial" w:hAnsi="Arial" w:cs="Arial"/>
                <w:b/>
                <w:bCs/>
                <w:sz w:val="18"/>
                <w:szCs w:val="18"/>
              </w:rPr>
              <w:t>12 000,000</w:t>
            </w:r>
          </w:p>
        </w:tc>
      </w:tr>
    </w:tbl>
    <w:p w14:paraId="52A682BE" w14:textId="112B9C2C" w:rsidR="001F3E68" w:rsidRPr="00426B4A" w:rsidRDefault="00426B4A" w:rsidP="009D31B9">
      <w:pPr>
        <w:spacing w:before="120" w:after="120" w:line="320" w:lineRule="exact"/>
        <w:rPr>
          <w:rFonts w:ascii="Arial" w:eastAsia="Calibri" w:hAnsi="Arial" w:cs="Arial"/>
          <w:iCs/>
          <w:sz w:val="24"/>
          <w:szCs w:val="21"/>
        </w:rPr>
      </w:pPr>
      <w:r w:rsidRPr="00426B4A">
        <w:rPr>
          <w:rFonts w:ascii="Arial" w:eastAsia="Calibri" w:hAnsi="Arial" w:cs="Arial"/>
          <w:iCs/>
          <w:sz w:val="24"/>
          <w:szCs w:val="21"/>
        </w:rPr>
        <w:t>Rodzaje i masa odpadów przewidzianych do wytwarzania w ciągu roku w II wariancie eksploatacji instalacji mechaniczno-biologicznego przetwarzania odpadów, (przetwarzanie odpadów pochodzących z selektywnej zbiórki).</w:t>
      </w:r>
    </w:p>
    <w:tbl>
      <w:tblPr>
        <w:tblStyle w:val="Tabela-Siatka77"/>
        <w:tblW w:w="0" w:type="auto"/>
        <w:tblBorders>
          <w:top w:val="double" w:sz="4" w:space="0" w:color="auto"/>
          <w:left w:val="double" w:sz="4" w:space="0" w:color="auto"/>
          <w:right w:val="double" w:sz="4" w:space="0" w:color="auto"/>
        </w:tblBorders>
        <w:tblLook w:val="04A0" w:firstRow="1" w:lastRow="0" w:firstColumn="1" w:lastColumn="0" w:noHBand="0" w:noVBand="1"/>
      </w:tblPr>
      <w:tblGrid>
        <w:gridCol w:w="552"/>
        <w:gridCol w:w="1639"/>
        <w:gridCol w:w="5199"/>
        <w:gridCol w:w="1650"/>
      </w:tblGrid>
      <w:tr w:rsidR="00426B4A" w:rsidRPr="00426B4A" w14:paraId="57AAAD6A" w14:textId="77777777" w:rsidTr="00426B4A">
        <w:trPr>
          <w:tblHeader/>
        </w:trPr>
        <w:tc>
          <w:tcPr>
            <w:tcW w:w="552" w:type="dxa"/>
            <w:shd w:val="clear" w:color="auto" w:fill="D9D9D9"/>
            <w:vAlign w:val="center"/>
          </w:tcPr>
          <w:p w14:paraId="67E389EE" w14:textId="77777777" w:rsidR="00426B4A" w:rsidRPr="00426B4A" w:rsidRDefault="00426B4A" w:rsidP="00426B4A">
            <w:pPr>
              <w:jc w:val="both"/>
              <w:rPr>
                <w:rFonts w:ascii="Arial" w:hAnsi="Arial" w:cs="Arial"/>
                <w:b/>
                <w:sz w:val="18"/>
                <w:szCs w:val="18"/>
              </w:rPr>
            </w:pPr>
            <w:r w:rsidRPr="00426B4A">
              <w:rPr>
                <w:rFonts w:ascii="Arial" w:hAnsi="Arial" w:cs="Arial"/>
                <w:b/>
                <w:sz w:val="18"/>
                <w:szCs w:val="18"/>
              </w:rPr>
              <w:t>Lp.</w:t>
            </w:r>
          </w:p>
        </w:tc>
        <w:tc>
          <w:tcPr>
            <w:tcW w:w="1639" w:type="dxa"/>
            <w:shd w:val="clear" w:color="auto" w:fill="D9D9D9"/>
            <w:vAlign w:val="center"/>
          </w:tcPr>
          <w:p w14:paraId="1F2F627A" w14:textId="77777777" w:rsidR="00426B4A" w:rsidRPr="00426B4A" w:rsidRDefault="00426B4A" w:rsidP="00426B4A">
            <w:pPr>
              <w:jc w:val="center"/>
              <w:rPr>
                <w:rFonts w:ascii="Arial" w:hAnsi="Arial" w:cs="Arial"/>
                <w:b/>
                <w:sz w:val="18"/>
                <w:szCs w:val="18"/>
              </w:rPr>
            </w:pPr>
            <w:r w:rsidRPr="00426B4A">
              <w:rPr>
                <w:rFonts w:ascii="Arial" w:hAnsi="Arial" w:cs="Arial"/>
                <w:b/>
                <w:sz w:val="18"/>
                <w:szCs w:val="18"/>
              </w:rPr>
              <w:t>Kod odpadów</w:t>
            </w:r>
          </w:p>
        </w:tc>
        <w:tc>
          <w:tcPr>
            <w:tcW w:w="5199" w:type="dxa"/>
            <w:shd w:val="clear" w:color="auto" w:fill="D9D9D9"/>
            <w:vAlign w:val="center"/>
          </w:tcPr>
          <w:p w14:paraId="77E1B530" w14:textId="77777777" w:rsidR="00426B4A" w:rsidRPr="00426B4A" w:rsidRDefault="00426B4A" w:rsidP="00426B4A">
            <w:pPr>
              <w:jc w:val="center"/>
              <w:rPr>
                <w:rFonts w:ascii="Arial" w:hAnsi="Arial" w:cs="Arial"/>
                <w:b/>
                <w:sz w:val="18"/>
                <w:szCs w:val="18"/>
              </w:rPr>
            </w:pPr>
            <w:r w:rsidRPr="00426B4A">
              <w:rPr>
                <w:rFonts w:ascii="Arial" w:hAnsi="Arial" w:cs="Arial"/>
                <w:b/>
                <w:sz w:val="18"/>
                <w:szCs w:val="18"/>
              </w:rPr>
              <w:t>Rodzaj odpadów</w:t>
            </w:r>
          </w:p>
        </w:tc>
        <w:tc>
          <w:tcPr>
            <w:tcW w:w="1650" w:type="dxa"/>
            <w:shd w:val="clear" w:color="auto" w:fill="D9D9D9"/>
            <w:vAlign w:val="center"/>
          </w:tcPr>
          <w:p w14:paraId="28F0EE98" w14:textId="77777777" w:rsidR="00426B4A" w:rsidRPr="00426B4A" w:rsidRDefault="00426B4A" w:rsidP="00426B4A">
            <w:pPr>
              <w:spacing w:before="120"/>
              <w:jc w:val="center"/>
              <w:rPr>
                <w:rFonts w:ascii="Arial" w:hAnsi="Arial" w:cs="Arial"/>
                <w:b/>
                <w:sz w:val="18"/>
                <w:szCs w:val="18"/>
              </w:rPr>
            </w:pPr>
            <w:r w:rsidRPr="00426B4A">
              <w:rPr>
                <w:rFonts w:ascii="Arial" w:hAnsi="Arial" w:cs="Arial"/>
                <w:b/>
                <w:sz w:val="18"/>
                <w:szCs w:val="18"/>
              </w:rPr>
              <w:t>Masa odpadów przewidziana do wytwarzania</w:t>
            </w:r>
          </w:p>
          <w:p w14:paraId="3DFE164F" w14:textId="77777777" w:rsidR="00426B4A" w:rsidRPr="00426B4A" w:rsidRDefault="00426B4A" w:rsidP="00426B4A">
            <w:pPr>
              <w:spacing w:after="120"/>
              <w:jc w:val="center"/>
              <w:rPr>
                <w:rFonts w:ascii="Times New Roman" w:hAnsi="Times New Roman" w:cs="Times New Roman"/>
                <w:b/>
                <w:sz w:val="18"/>
                <w:szCs w:val="18"/>
              </w:rPr>
            </w:pPr>
            <w:r w:rsidRPr="00426B4A">
              <w:rPr>
                <w:rFonts w:ascii="Arial" w:hAnsi="Arial" w:cs="Arial"/>
                <w:b/>
                <w:sz w:val="18"/>
                <w:szCs w:val="18"/>
              </w:rPr>
              <w:t>[Mg/rok]</w:t>
            </w:r>
          </w:p>
        </w:tc>
      </w:tr>
      <w:tr w:rsidR="00426B4A" w:rsidRPr="00426B4A" w14:paraId="228944DE" w14:textId="77777777" w:rsidTr="00426B4A">
        <w:tc>
          <w:tcPr>
            <w:tcW w:w="9040" w:type="dxa"/>
            <w:gridSpan w:val="4"/>
            <w:shd w:val="clear" w:color="auto" w:fill="F2F2F2"/>
            <w:vAlign w:val="center"/>
          </w:tcPr>
          <w:p w14:paraId="49CB97BF" w14:textId="77777777" w:rsidR="00426B4A" w:rsidRPr="00426B4A" w:rsidRDefault="00426B4A" w:rsidP="00426B4A">
            <w:pPr>
              <w:spacing w:before="120" w:after="120"/>
              <w:jc w:val="center"/>
              <w:rPr>
                <w:rFonts w:ascii="Arial" w:hAnsi="Arial" w:cs="Arial"/>
                <w:b/>
                <w:sz w:val="18"/>
                <w:szCs w:val="18"/>
              </w:rPr>
            </w:pPr>
            <w:r w:rsidRPr="00426B4A">
              <w:rPr>
                <w:rFonts w:ascii="Arial" w:hAnsi="Arial" w:cs="Arial"/>
                <w:b/>
                <w:sz w:val="18"/>
                <w:szCs w:val="18"/>
              </w:rPr>
              <w:t>Odpady niebezpieczne</w:t>
            </w:r>
          </w:p>
        </w:tc>
      </w:tr>
      <w:tr w:rsidR="00426B4A" w:rsidRPr="00426B4A" w14:paraId="2FE209E2" w14:textId="77777777" w:rsidTr="00426B4A">
        <w:tc>
          <w:tcPr>
            <w:tcW w:w="552" w:type="dxa"/>
            <w:vAlign w:val="center"/>
          </w:tcPr>
          <w:p w14:paraId="0723C142" w14:textId="77777777" w:rsidR="00426B4A" w:rsidRPr="00426B4A" w:rsidRDefault="00426B4A" w:rsidP="00426B4A">
            <w:pPr>
              <w:spacing w:before="40" w:after="40"/>
              <w:jc w:val="center"/>
              <w:rPr>
                <w:rFonts w:ascii="Arial" w:hAnsi="Arial" w:cs="Arial"/>
                <w:sz w:val="18"/>
                <w:szCs w:val="18"/>
              </w:rPr>
            </w:pPr>
            <w:r w:rsidRPr="00426B4A">
              <w:rPr>
                <w:rFonts w:ascii="Arial" w:hAnsi="Arial" w:cs="Arial"/>
                <w:sz w:val="18"/>
                <w:szCs w:val="18"/>
              </w:rPr>
              <w:t>1.</w:t>
            </w:r>
          </w:p>
        </w:tc>
        <w:tc>
          <w:tcPr>
            <w:tcW w:w="1639" w:type="dxa"/>
            <w:vAlign w:val="center"/>
          </w:tcPr>
          <w:p w14:paraId="01B9B4D5"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15 01 10*</w:t>
            </w:r>
          </w:p>
        </w:tc>
        <w:tc>
          <w:tcPr>
            <w:tcW w:w="5199" w:type="dxa"/>
            <w:vAlign w:val="center"/>
          </w:tcPr>
          <w:p w14:paraId="4C5AF72A" w14:textId="77777777" w:rsidR="00426B4A" w:rsidRPr="00426B4A" w:rsidRDefault="00426B4A" w:rsidP="00426B4A">
            <w:pPr>
              <w:spacing w:before="40" w:after="40"/>
              <w:rPr>
                <w:rFonts w:ascii="Arial" w:hAnsi="Arial" w:cs="Arial"/>
                <w:bCs/>
                <w:iCs/>
                <w:sz w:val="18"/>
                <w:szCs w:val="18"/>
              </w:rPr>
            </w:pPr>
            <w:r w:rsidRPr="00426B4A">
              <w:rPr>
                <w:rFonts w:ascii="Arial" w:hAnsi="Arial" w:cs="Arial"/>
                <w:bCs/>
                <w:iCs/>
                <w:sz w:val="18"/>
                <w:szCs w:val="18"/>
              </w:rPr>
              <w:t>Opakowania zawierające pozostałości substancji niebezpiecznych lub nimi zanieczyszczone</w:t>
            </w:r>
          </w:p>
        </w:tc>
        <w:tc>
          <w:tcPr>
            <w:tcW w:w="1650" w:type="dxa"/>
            <w:vAlign w:val="center"/>
          </w:tcPr>
          <w:p w14:paraId="58C8F168" w14:textId="77777777" w:rsidR="00426B4A" w:rsidRPr="00426B4A" w:rsidRDefault="00426B4A" w:rsidP="00426B4A">
            <w:pPr>
              <w:spacing w:before="40" w:after="40"/>
              <w:jc w:val="right"/>
              <w:rPr>
                <w:rFonts w:ascii="Arial" w:hAnsi="Arial" w:cs="Arial"/>
                <w:sz w:val="18"/>
                <w:szCs w:val="18"/>
              </w:rPr>
            </w:pPr>
            <w:r w:rsidRPr="00426B4A">
              <w:rPr>
                <w:rFonts w:ascii="Arial" w:hAnsi="Arial" w:cs="Arial"/>
                <w:sz w:val="18"/>
                <w:szCs w:val="18"/>
              </w:rPr>
              <w:t>4 000,000</w:t>
            </w:r>
          </w:p>
        </w:tc>
      </w:tr>
      <w:tr w:rsidR="00426B4A" w:rsidRPr="00426B4A" w14:paraId="48DDDAA5" w14:textId="77777777" w:rsidTr="00426B4A">
        <w:tc>
          <w:tcPr>
            <w:tcW w:w="552" w:type="dxa"/>
            <w:vAlign w:val="center"/>
          </w:tcPr>
          <w:p w14:paraId="0DA1FA8C" w14:textId="77777777" w:rsidR="00426B4A" w:rsidRPr="00426B4A" w:rsidRDefault="00426B4A" w:rsidP="00426B4A">
            <w:pPr>
              <w:spacing w:before="40" w:after="40"/>
              <w:jc w:val="center"/>
              <w:rPr>
                <w:rFonts w:ascii="Arial" w:hAnsi="Arial" w:cs="Arial"/>
                <w:sz w:val="18"/>
                <w:szCs w:val="18"/>
              </w:rPr>
            </w:pPr>
            <w:r w:rsidRPr="00426B4A">
              <w:rPr>
                <w:rFonts w:ascii="Arial" w:hAnsi="Arial" w:cs="Arial"/>
                <w:sz w:val="18"/>
                <w:szCs w:val="18"/>
              </w:rPr>
              <w:t>2.</w:t>
            </w:r>
          </w:p>
        </w:tc>
        <w:tc>
          <w:tcPr>
            <w:tcW w:w="1639" w:type="dxa"/>
            <w:vAlign w:val="center"/>
          </w:tcPr>
          <w:p w14:paraId="1A157F5D"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16 02 11*</w:t>
            </w:r>
          </w:p>
        </w:tc>
        <w:tc>
          <w:tcPr>
            <w:tcW w:w="5199" w:type="dxa"/>
            <w:vAlign w:val="center"/>
          </w:tcPr>
          <w:p w14:paraId="45C3D698" w14:textId="77777777" w:rsidR="00426B4A" w:rsidRPr="00426B4A" w:rsidRDefault="00426B4A" w:rsidP="00426B4A">
            <w:pPr>
              <w:spacing w:before="40" w:after="40"/>
              <w:rPr>
                <w:rFonts w:ascii="Arial" w:hAnsi="Arial" w:cs="Arial"/>
                <w:bCs/>
                <w:iCs/>
                <w:sz w:val="18"/>
                <w:szCs w:val="18"/>
              </w:rPr>
            </w:pPr>
            <w:r w:rsidRPr="00426B4A">
              <w:rPr>
                <w:rFonts w:ascii="Arial" w:hAnsi="Arial" w:cs="Arial"/>
                <w:sz w:val="18"/>
                <w:szCs w:val="18"/>
              </w:rPr>
              <w:t>Zużyte urządzenia zawierające freony, HCFC, HFC</w:t>
            </w:r>
          </w:p>
        </w:tc>
        <w:tc>
          <w:tcPr>
            <w:tcW w:w="1650" w:type="dxa"/>
            <w:vAlign w:val="center"/>
          </w:tcPr>
          <w:p w14:paraId="050C6DD3" w14:textId="77777777" w:rsidR="00426B4A" w:rsidRPr="00426B4A" w:rsidRDefault="00426B4A" w:rsidP="00426B4A">
            <w:pPr>
              <w:spacing w:before="40" w:after="40"/>
              <w:jc w:val="right"/>
              <w:rPr>
                <w:rFonts w:ascii="Arial" w:hAnsi="Arial" w:cs="Arial"/>
                <w:sz w:val="18"/>
                <w:szCs w:val="18"/>
              </w:rPr>
            </w:pPr>
            <w:r w:rsidRPr="00426B4A">
              <w:rPr>
                <w:rFonts w:ascii="Arial" w:hAnsi="Arial" w:cs="Arial"/>
                <w:sz w:val="18"/>
                <w:szCs w:val="18"/>
              </w:rPr>
              <w:t>4 000,000</w:t>
            </w:r>
          </w:p>
        </w:tc>
      </w:tr>
      <w:tr w:rsidR="00426B4A" w:rsidRPr="00426B4A" w14:paraId="4879D76F" w14:textId="77777777" w:rsidTr="00426B4A">
        <w:tc>
          <w:tcPr>
            <w:tcW w:w="552" w:type="dxa"/>
            <w:vAlign w:val="center"/>
          </w:tcPr>
          <w:p w14:paraId="0219BF1E" w14:textId="77777777" w:rsidR="00426B4A" w:rsidRPr="00426B4A" w:rsidRDefault="00426B4A" w:rsidP="00426B4A">
            <w:pPr>
              <w:spacing w:before="40" w:after="40"/>
              <w:jc w:val="center"/>
              <w:rPr>
                <w:rFonts w:ascii="Arial" w:hAnsi="Arial" w:cs="Arial"/>
                <w:sz w:val="18"/>
                <w:szCs w:val="18"/>
              </w:rPr>
            </w:pPr>
            <w:r w:rsidRPr="00426B4A">
              <w:rPr>
                <w:rFonts w:ascii="Arial" w:hAnsi="Arial" w:cs="Arial"/>
                <w:sz w:val="18"/>
                <w:szCs w:val="18"/>
              </w:rPr>
              <w:t>3.</w:t>
            </w:r>
          </w:p>
        </w:tc>
        <w:tc>
          <w:tcPr>
            <w:tcW w:w="1639" w:type="dxa"/>
            <w:vAlign w:val="center"/>
          </w:tcPr>
          <w:p w14:paraId="30C586D7"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16 02 13*</w:t>
            </w:r>
          </w:p>
        </w:tc>
        <w:tc>
          <w:tcPr>
            <w:tcW w:w="5199" w:type="dxa"/>
            <w:vAlign w:val="center"/>
          </w:tcPr>
          <w:p w14:paraId="24D2AEA4" w14:textId="77777777" w:rsidR="00426B4A" w:rsidRPr="00426B4A" w:rsidRDefault="00426B4A" w:rsidP="00426B4A">
            <w:pPr>
              <w:spacing w:before="40" w:after="40"/>
              <w:rPr>
                <w:rFonts w:ascii="Arial" w:hAnsi="Arial" w:cs="Arial"/>
                <w:bCs/>
                <w:iCs/>
                <w:sz w:val="18"/>
                <w:szCs w:val="18"/>
              </w:rPr>
            </w:pPr>
            <w:r w:rsidRPr="00426B4A">
              <w:rPr>
                <w:rFonts w:ascii="Arial" w:hAnsi="Arial" w:cs="Arial"/>
                <w:bCs/>
                <w:iCs/>
                <w:sz w:val="18"/>
                <w:szCs w:val="18"/>
              </w:rPr>
              <w:t>Zużyte urządzenia zawierające niebezpieczne elementy inne niż wymienione w 16 02 09 do 16 02 12</w:t>
            </w:r>
          </w:p>
        </w:tc>
        <w:tc>
          <w:tcPr>
            <w:tcW w:w="1650" w:type="dxa"/>
            <w:vAlign w:val="center"/>
          </w:tcPr>
          <w:p w14:paraId="41828D77" w14:textId="77777777" w:rsidR="00426B4A" w:rsidRPr="00426B4A" w:rsidRDefault="00426B4A" w:rsidP="00426B4A">
            <w:pPr>
              <w:spacing w:before="40" w:after="40"/>
              <w:jc w:val="right"/>
              <w:rPr>
                <w:rFonts w:ascii="Arial" w:hAnsi="Arial" w:cs="Arial"/>
                <w:sz w:val="18"/>
                <w:szCs w:val="18"/>
              </w:rPr>
            </w:pPr>
            <w:r w:rsidRPr="00426B4A">
              <w:rPr>
                <w:rFonts w:ascii="Arial" w:hAnsi="Arial" w:cs="Arial"/>
                <w:sz w:val="18"/>
                <w:szCs w:val="18"/>
              </w:rPr>
              <w:t>4 000,000</w:t>
            </w:r>
          </w:p>
        </w:tc>
      </w:tr>
      <w:tr w:rsidR="00426B4A" w:rsidRPr="00426B4A" w14:paraId="02330071" w14:textId="77777777" w:rsidTr="00426B4A">
        <w:tc>
          <w:tcPr>
            <w:tcW w:w="552" w:type="dxa"/>
            <w:vAlign w:val="center"/>
          </w:tcPr>
          <w:p w14:paraId="054AA8ED" w14:textId="77777777" w:rsidR="00426B4A" w:rsidRPr="00426B4A" w:rsidRDefault="00426B4A" w:rsidP="00426B4A">
            <w:pPr>
              <w:spacing w:before="40" w:after="40"/>
              <w:jc w:val="center"/>
              <w:rPr>
                <w:rFonts w:ascii="Arial" w:hAnsi="Arial" w:cs="Arial"/>
                <w:sz w:val="18"/>
                <w:szCs w:val="18"/>
              </w:rPr>
            </w:pPr>
            <w:r w:rsidRPr="00426B4A">
              <w:rPr>
                <w:rFonts w:ascii="Arial" w:hAnsi="Arial" w:cs="Arial"/>
                <w:sz w:val="18"/>
                <w:szCs w:val="18"/>
              </w:rPr>
              <w:t>4.</w:t>
            </w:r>
          </w:p>
        </w:tc>
        <w:tc>
          <w:tcPr>
            <w:tcW w:w="1639" w:type="dxa"/>
            <w:vAlign w:val="center"/>
          </w:tcPr>
          <w:p w14:paraId="1C3F3948"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16 06 01*</w:t>
            </w:r>
          </w:p>
        </w:tc>
        <w:tc>
          <w:tcPr>
            <w:tcW w:w="5199" w:type="dxa"/>
            <w:vAlign w:val="center"/>
          </w:tcPr>
          <w:p w14:paraId="408546F0" w14:textId="77777777" w:rsidR="00426B4A" w:rsidRPr="00426B4A" w:rsidRDefault="00426B4A" w:rsidP="00426B4A">
            <w:pPr>
              <w:spacing w:before="40" w:after="40"/>
              <w:rPr>
                <w:rFonts w:ascii="Arial" w:hAnsi="Arial" w:cs="Arial"/>
                <w:bCs/>
                <w:iCs/>
                <w:sz w:val="18"/>
                <w:szCs w:val="18"/>
              </w:rPr>
            </w:pPr>
            <w:r w:rsidRPr="00426B4A">
              <w:rPr>
                <w:rFonts w:ascii="Arial" w:hAnsi="Arial" w:cs="Arial"/>
                <w:bCs/>
                <w:iCs/>
                <w:sz w:val="18"/>
                <w:szCs w:val="18"/>
              </w:rPr>
              <w:t>Baterie i akumulatory ołowiowe</w:t>
            </w:r>
          </w:p>
        </w:tc>
        <w:tc>
          <w:tcPr>
            <w:tcW w:w="1650" w:type="dxa"/>
            <w:vAlign w:val="center"/>
          </w:tcPr>
          <w:p w14:paraId="53FF3F7A" w14:textId="77777777" w:rsidR="00426B4A" w:rsidRPr="00426B4A" w:rsidRDefault="00426B4A" w:rsidP="00426B4A">
            <w:pPr>
              <w:spacing w:before="40" w:after="40"/>
              <w:jc w:val="right"/>
              <w:rPr>
                <w:rFonts w:ascii="Arial" w:hAnsi="Arial" w:cs="Arial"/>
                <w:sz w:val="18"/>
                <w:szCs w:val="18"/>
              </w:rPr>
            </w:pPr>
            <w:r w:rsidRPr="00426B4A">
              <w:rPr>
                <w:rFonts w:ascii="Arial" w:hAnsi="Arial" w:cs="Arial"/>
                <w:sz w:val="18"/>
                <w:szCs w:val="18"/>
              </w:rPr>
              <w:t>4 000,000</w:t>
            </w:r>
          </w:p>
        </w:tc>
      </w:tr>
      <w:tr w:rsidR="00426B4A" w:rsidRPr="00426B4A" w14:paraId="24CCC72F" w14:textId="77777777" w:rsidTr="00426B4A">
        <w:tc>
          <w:tcPr>
            <w:tcW w:w="552" w:type="dxa"/>
            <w:vAlign w:val="center"/>
          </w:tcPr>
          <w:p w14:paraId="79A4AFB6" w14:textId="77777777" w:rsidR="00426B4A" w:rsidRPr="00426B4A" w:rsidRDefault="00426B4A" w:rsidP="00426B4A">
            <w:pPr>
              <w:spacing w:before="40" w:after="40"/>
              <w:jc w:val="center"/>
              <w:rPr>
                <w:rFonts w:ascii="Arial" w:hAnsi="Arial" w:cs="Arial"/>
                <w:sz w:val="18"/>
                <w:szCs w:val="18"/>
              </w:rPr>
            </w:pPr>
            <w:r w:rsidRPr="00426B4A">
              <w:rPr>
                <w:rFonts w:ascii="Arial" w:hAnsi="Arial" w:cs="Arial"/>
                <w:sz w:val="18"/>
                <w:szCs w:val="18"/>
              </w:rPr>
              <w:t>5.</w:t>
            </w:r>
          </w:p>
        </w:tc>
        <w:tc>
          <w:tcPr>
            <w:tcW w:w="1639" w:type="dxa"/>
            <w:vAlign w:val="center"/>
          </w:tcPr>
          <w:p w14:paraId="3DF5CFF5"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16 06 02*</w:t>
            </w:r>
          </w:p>
        </w:tc>
        <w:tc>
          <w:tcPr>
            <w:tcW w:w="5199" w:type="dxa"/>
            <w:vAlign w:val="center"/>
          </w:tcPr>
          <w:p w14:paraId="1A37B7B5" w14:textId="77777777" w:rsidR="00426B4A" w:rsidRPr="00426B4A" w:rsidRDefault="00426B4A" w:rsidP="00426B4A">
            <w:pPr>
              <w:spacing w:before="40" w:after="40"/>
              <w:rPr>
                <w:rFonts w:ascii="Arial" w:hAnsi="Arial" w:cs="Arial"/>
                <w:bCs/>
                <w:iCs/>
                <w:sz w:val="18"/>
                <w:szCs w:val="18"/>
              </w:rPr>
            </w:pPr>
            <w:r w:rsidRPr="00426B4A">
              <w:rPr>
                <w:rFonts w:ascii="Arial" w:hAnsi="Arial" w:cs="Arial"/>
                <w:bCs/>
                <w:iCs/>
                <w:sz w:val="18"/>
                <w:szCs w:val="18"/>
              </w:rPr>
              <w:t>Baterie i akumulatory niklowo-kadmowe</w:t>
            </w:r>
          </w:p>
        </w:tc>
        <w:tc>
          <w:tcPr>
            <w:tcW w:w="1650" w:type="dxa"/>
            <w:vAlign w:val="center"/>
          </w:tcPr>
          <w:p w14:paraId="668F5C17" w14:textId="77777777" w:rsidR="00426B4A" w:rsidRPr="00426B4A" w:rsidRDefault="00426B4A" w:rsidP="00426B4A">
            <w:pPr>
              <w:spacing w:before="40" w:after="40"/>
              <w:jc w:val="right"/>
              <w:rPr>
                <w:rFonts w:ascii="Arial" w:hAnsi="Arial" w:cs="Arial"/>
                <w:sz w:val="18"/>
                <w:szCs w:val="18"/>
              </w:rPr>
            </w:pPr>
            <w:r w:rsidRPr="00426B4A">
              <w:rPr>
                <w:rFonts w:ascii="Arial" w:hAnsi="Arial" w:cs="Arial"/>
                <w:sz w:val="18"/>
                <w:szCs w:val="18"/>
              </w:rPr>
              <w:t>4 000,000</w:t>
            </w:r>
          </w:p>
        </w:tc>
      </w:tr>
      <w:tr w:rsidR="00426B4A" w:rsidRPr="00426B4A" w14:paraId="6CDED043" w14:textId="77777777" w:rsidTr="00426B4A">
        <w:tc>
          <w:tcPr>
            <w:tcW w:w="9040" w:type="dxa"/>
            <w:gridSpan w:val="4"/>
            <w:shd w:val="clear" w:color="auto" w:fill="F2F2F2"/>
            <w:vAlign w:val="center"/>
          </w:tcPr>
          <w:p w14:paraId="5F020DF8" w14:textId="77777777" w:rsidR="00426B4A" w:rsidRPr="00426B4A" w:rsidRDefault="00426B4A" w:rsidP="00426B4A">
            <w:pPr>
              <w:spacing w:before="120" w:after="120"/>
              <w:jc w:val="center"/>
              <w:rPr>
                <w:rFonts w:ascii="Arial" w:hAnsi="Arial" w:cs="Arial"/>
                <w:b/>
                <w:sz w:val="18"/>
                <w:szCs w:val="18"/>
              </w:rPr>
            </w:pPr>
            <w:r w:rsidRPr="00426B4A">
              <w:rPr>
                <w:rFonts w:ascii="Arial" w:hAnsi="Arial" w:cs="Arial"/>
                <w:b/>
                <w:sz w:val="18"/>
                <w:szCs w:val="18"/>
              </w:rPr>
              <w:t>Odpady inne niż niebezpieczne</w:t>
            </w:r>
          </w:p>
        </w:tc>
      </w:tr>
      <w:tr w:rsidR="00426B4A" w:rsidRPr="00426B4A" w14:paraId="4AD1D021" w14:textId="77777777" w:rsidTr="00426B4A">
        <w:tc>
          <w:tcPr>
            <w:tcW w:w="552" w:type="dxa"/>
            <w:vAlign w:val="center"/>
          </w:tcPr>
          <w:p w14:paraId="3AE88D21" w14:textId="77777777" w:rsidR="00426B4A" w:rsidRPr="00426B4A" w:rsidRDefault="00426B4A" w:rsidP="00426B4A">
            <w:pPr>
              <w:spacing w:before="40" w:after="40"/>
              <w:jc w:val="center"/>
              <w:rPr>
                <w:rFonts w:ascii="Arial" w:hAnsi="Arial" w:cs="Arial"/>
                <w:sz w:val="18"/>
                <w:szCs w:val="18"/>
              </w:rPr>
            </w:pPr>
            <w:r w:rsidRPr="00426B4A">
              <w:rPr>
                <w:rFonts w:ascii="Arial" w:hAnsi="Arial" w:cs="Arial"/>
                <w:sz w:val="18"/>
                <w:szCs w:val="18"/>
              </w:rPr>
              <w:t>1.</w:t>
            </w:r>
          </w:p>
        </w:tc>
        <w:tc>
          <w:tcPr>
            <w:tcW w:w="1639" w:type="dxa"/>
            <w:vAlign w:val="center"/>
          </w:tcPr>
          <w:p w14:paraId="067B0F52"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15 01 01</w:t>
            </w:r>
          </w:p>
        </w:tc>
        <w:tc>
          <w:tcPr>
            <w:tcW w:w="5199" w:type="dxa"/>
            <w:vAlign w:val="center"/>
          </w:tcPr>
          <w:p w14:paraId="3A077895" w14:textId="77777777" w:rsidR="00426B4A" w:rsidRPr="00426B4A" w:rsidRDefault="00426B4A" w:rsidP="00426B4A">
            <w:pPr>
              <w:spacing w:before="40" w:after="40"/>
              <w:rPr>
                <w:rFonts w:ascii="Arial" w:hAnsi="Arial" w:cs="Arial"/>
                <w:bCs/>
                <w:iCs/>
                <w:sz w:val="18"/>
                <w:szCs w:val="18"/>
              </w:rPr>
            </w:pPr>
            <w:r w:rsidRPr="00426B4A">
              <w:rPr>
                <w:rFonts w:ascii="Arial" w:hAnsi="Arial" w:cs="Arial"/>
                <w:bCs/>
                <w:iCs/>
                <w:sz w:val="18"/>
                <w:szCs w:val="18"/>
              </w:rPr>
              <w:t>Opakowania z papieru i tektury</w:t>
            </w:r>
          </w:p>
        </w:tc>
        <w:tc>
          <w:tcPr>
            <w:tcW w:w="1650" w:type="dxa"/>
            <w:vAlign w:val="center"/>
          </w:tcPr>
          <w:p w14:paraId="4BA9C405" w14:textId="77777777" w:rsidR="00426B4A" w:rsidRPr="00426B4A" w:rsidRDefault="00426B4A" w:rsidP="00426B4A">
            <w:pPr>
              <w:spacing w:before="40" w:after="40"/>
              <w:jc w:val="right"/>
              <w:rPr>
                <w:rFonts w:ascii="Arial" w:hAnsi="Arial" w:cs="Arial"/>
                <w:bCs/>
                <w:iCs/>
                <w:sz w:val="18"/>
                <w:szCs w:val="18"/>
              </w:rPr>
            </w:pPr>
            <w:r w:rsidRPr="00426B4A">
              <w:rPr>
                <w:rFonts w:ascii="Arial" w:hAnsi="Arial" w:cs="Arial"/>
                <w:sz w:val="18"/>
                <w:szCs w:val="18"/>
              </w:rPr>
              <w:t>4 000,000</w:t>
            </w:r>
          </w:p>
        </w:tc>
      </w:tr>
      <w:tr w:rsidR="00426B4A" w:rsidRPr="00426B4A" w14:paraId="568A2D3B" w14:textId="77777777" w:rsidTr="00426B4A">
        <w:tc>
          <w:tcPr>
            <w:tcW w:w="552" w:type="dxa"/>
            <w:vAlign w:val="center"/>
          </w:tcPr>
          <w:p w14:paraId="6E2A536F" w14:textId="77777777" w:rsidR="00426B4A" w:rsidRPr="00426B4A" w:rsidRDefault="00426B4A" w:rsidP="00426B4A">
            <w:pPr>
              <w:spacing w:before="40" w:after="40"/>
              <w:jc w:val="center"/>
              <w:rPr>
                <w:rFonts w:ascii="Arial" w:hAnsi="Arial" w:cs="Arial"/>
                <w:sz w:val="18"/>
                <w:szCs w:val="18"/>
              </w:rPr>
            </w:pPr>
            <w:r w:rsidRPr="00426B4A">
              <w:rPr>
                <w:rFonts w:ascii="Arial" w:hAnsi="Arial" w:cs="Arial"/>
                <w:sz w:val="18"/>
                <w:szCs w:val="18"/>
              </w:rPr>
              <w:t>2.</w:t>
            </w:r>
          </w:p>
        </w:tc>
        <w:tc>
          <w:tcPr>
            <w:tcW w:w="1639" w:type="dxa"/>
            <w:vAlign w:val="center"/>
          </w:tcPr>
          <w:p w14:paraId="68CFB42B"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15 01 02</w:t>
            </w:r>
          </w:p>
        </w:tc>
        <w:tc>
          <w:tcPr>
            <w:tcW w:w="5199" w:type="dxa"/>
            <w:vAlign w:val="center"/>
          </w:tcPr>
          <w:p w14:paraId="033FD6BA" w14:textId="77777777" w:rsidR="00426B4A" w:rsidRPr="00426B4A" w:rsidRDefault="00426B4A" w:rsidP="00426B4A">
            <w:pPr>
              <w:spacing w:before="40" w:after="40"/>
              <w:rPr>
                <w:rFonts w:ascii="Arial" w:hAnsi="Arial" w:cs="Arial"/>
                <w:bCs/>
                <w:iCs/>
                <w:sz w:val="18"/>
                <w:szCs w:val="18"/>
              </w:rPr>
            </w:pPr>
            <w:r w:rsidRPr="00426B4A">
              <w:rPr>
                <w:rFonts w:ascii="Arial" w:hAnsi="Arial" w:cs="Arial"/>
                <w:bCs/>
                <w:iCs/>
                <w:sz w:val="18"/>
                <w:szCs w:val="18"/>
              </w:rPr>
              <w:t>Opakowania z tworzyw sztucznych</w:t>
            </w:r>
          </w:p>
        </w:tc>
        <w:tc>
          <w:tcPr>
            <w:tcW w:w="1650" w:type="dxa"/>
            <w:vAlign w:val="center"/>
          </w:tcPr>
          <w:p w14:paraId="431D4FC6" w14:textId="77777777" w:rsidR="00426B4A" w:rsidRPr="00426B4A" w:rsidRDefault="00426B4A" w:rsidP="00426B4A">
            <w:pPr>
              <w:spacing w:before="40" w:after="40"/>
              <w:jc w:val="right"/>
              <w:rPr>
                <w:rFonts w:ascii="Arial" w:hAnsi="Arial" w:cs="Arial"/>
                <w:bCs/>
                <w:iCs/>
                <w:sz w:val="18"/>
                <w:szCs w:val="18"/>
              </w:rPr>
            </w:pPr>
            <w:r w:rsidRPr="00426B4A">
              <w:rPr>
                <w:rFonts w:ascii="Arial" w:hAnsi="Arial" w:cs="Arial"/>
                <w:sz w:val="18"/>
                <w:szCs w:val="18"/>
              </w:rPr>
              <w:t>4 000,000</w:t>
            </w:r>
          </w:p>
        </w:tc>
      </w:tr>
      <w:tr w:rsidR="00426B4A" w:rsidRPr="00426B4A" w14:paraId="7D473612" w14:textId="77777777" w:rsidTr="00426B4A">
        <w:tc>
          <w:tcPr>
            <w:tcW w:w="552" w:type="dxa"/>
            <w:vAlign w:val="center"/>
          </w:tcPr>
          <w:p w14:paraId="0DF61A29" w14:textId="77777777" w:rsidR="00426B4A" w:rsidRPr="00426B4A" w:rsidRDefault="00426B4A" w:rsidP="00426B4A">
            <w:pPr>
              <w:spacing w:before="40" w:after="40"/>
              <w:jc w:val="center"/>
              <w:rPr>
                <w:rFonts w:ascii="Arial" w:hAnsi="Arial" w:cs="Arial"/>
                <w:sz w:val="18"/>
                <w:szCs w:val="18"/>
              </w:rPr>
            </w:pPr>
            <w:r w:rsidRPr="00426B4A">
              <w:rPr>
                <w:rFonts w:ascii="Arial" w:hAnsi="Arial" w:cs="Arial"/>
                <w:sz w:val="18"/>
                <w:szCs w:val="18"/>
              </w:rPr>
              <w:t>3.</w:t>
            </w:r>
          </w:p>
        </w:tc>
        <w:tc>
          <w:tcPr>
            <w:tcW w:w="1639" w:type="dxa"/>
            <w:vAlign w:val="center"/>
          </w:tcPr>
          <w:p w14:paraId="355655AF"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15 01 04</w:t>
            </w:r>
          </w:p>
        </w:tc>
        <w:tc>
          <w:tcPr>
            <w:tcW w:w="5199" w:type="dxa"/>
            <w:vAlign w:val="center"/>
          </w:tcPr>
          <w:p w14:paraId="4C21FCA8"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Opakowania z metali</w:t>
            </w:r>
          </w:p>
        </w:tc>
        <w:tc>
          <w:tcPr>
            <w:tcW w:w="1650" w:type="dxa"/>
            <w:vAlign w:val="center"/>
          </w:tcPr>
          <w:p w14:paraId="4EE689F4" w14:textId="77777777" w:rsidR="00426B4A" w:rsidRPr="00426B4A" w:rsidRDefault="00426B4A" w:rsidP="00426B4A">
            <w:pPr>
              <w:spacing w:before="40" w:after="40"/>
              <w:jc w:val="right"/>
              <w:rPr>
                <w:rFonts w:ascii="Arial" w:hAnsi="Arial" w:cs="Arial"/>
                <w:sz w:val="18"/>
                <w:szCs w:val="18"/>
              </w:rPr>
            </w:pPr>
            <w:r w:rsidRPr="00426B4A">
              <w:rPr>
                <w:rFonts w:ascii="Arial" w:hAnsi="Arial" w:cs="Arial"/>
                <w:sz w:val="18"/>
                <w:szCs w:val="18"/>
              </w:rPr>
              <w:t>300,000</w:t>
            </w:r>
          </w:p>
        </w:tc>
      </w:tr>
      <w:tr w:rsidR="00426B4A" w:rsidRPr="00426B4A" w14:paraId="09809DDE" w14:textId="77777777" w:rsidTr="00426B4A">
        <w:tc>
          <w:tcPr>
            <w:tcW w:w="552" w:type="dxa"/>
            <w:vAlign w:val="center"/>
          </w:tcPr>
          <w:p w14:paraId="2FF247FA" w14:textId="77777777" w:rsidR="00426B4A" w:rsidRPr="00426B4A" w:rsidRDefault="00426B4A" w:rsidP="00426B4A">
            <w:pPr>
              <w:spacing w:before="40" w:after="40"/>
              <w:jc w:val="center"/>
              <w:rPr>
                <w:rFonts w:ascii="Arial" w:hAnsi="Arial" w:cs="Arial"/>
                <w:sz w:val="18"/>
                <w:szCs w:val="18"/>
              </w:rPr>
            </w:pPr>
            <w:r w:rsidRPr="00426B4A">
              <w:rPr>
                <w:rFonts w:ascii="Arial" w:hAnsi="Arial" w:cs="Arial"/>
                <w:sz w:val="18"/>
                <w:szCs w:val="18"/>
              </w:rPr>
              <w:t>4.</w:t>
            </w:r>
          </w:p>
        </w:tc>
        <w:tc>
          <w:tcPr>
            <w:tcW w:w="1639" w:type="dxa"/>
            <w:vAlign w:val="center"/>
          </w:tcPr>
          <w:p w14:paraId="7CC009F9"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15 01 05</w:t>
            </w:r>
          </w:p>
        </w:tc>
        <w:tc>
          <w:tcPr>
            <w:tcW w:w="5199" w:type="dxa"/>
            <w:vAlign w:val="center"/>
          </w:tcPr>
          <w:p w14:paraId="6E4B9296" w14:textId="77777777" w:rsidR="00426B4A" w:rsidRPr="00426B4A" w:rsidRDefault="00426B4A" w:rsidP="00426B4A">
            <w:pPr>
              <w:spacing w:before="40" w:after="40"/>
              <w:rPr>
                <w:rFonts w:ascii="Arial" w:hAnsi="Arial" w:cs="Arial"/>
                <w:bCs/>
                <w:iCs/>
                <w:sz w:val="18"/>
                <w:szCs w:val="18"/>
              </w:rPr>
            </w:pPr>
            <w:r w:rsidRPr="00426B4A">
              <w:rPr>
                <w:rFonts w:ascii="Arial" w:hAnsi="Arial" w:cs="Arial"/>
                <w:bCs/>
                <w:iCs/>
                <w:sz w:val="18"/>
                <w:szCs w:val="18"/>
              </w:rPr>
              <w:t>Opakowania wielomateriałowe</w:t>
            </w:r>
          </w:p>
        </w:tc>
        <w:tc>
          <w:tcPr>
            <w:tcW w:w="1650" w:type="dxa"/>
            <w:vAlign w:val="center"/>
          </w:tcPr>
          <w:p w14:paraId="64436B84" w14:textId="77777777" w:rsidR="00426B4A" w:rsidRPr="00426B4A" w:rsidRDefault="00426B4A" w:rsidP="00426B4A">
            <w:pPr>
              <w:spacing w:before="40" w:after="40"/>
              <w:jc w:val="right"/>
              <w:rPr>
                <w:rFonts w:ascii="Arial" w:hAnsi="Arial" w:cs="Arial"/>
                <w:bCs/>
                <w:iCs/>
                <w:sz w:val="18"/>
                <w:szCs w:val="18"/>
              </w:rPr>
            </w:pPr>
            <w:r w:rsidRPr="00426B4A">
              <w:rPr>
                <w:rFonts w:ascii="Arial" w:hAnsi="Arial" w:cs="Arial"/>
                <w:sz w:val="18"/>
                <w:szCs w:val="18"/>
              </w:rPr>
              <w:t>4 000,000</w:t>
            </w:r>
          </w:p>
        </w:tc>
      </w:tr>
      <w:tr w:rsidR="00426B4A" w:rsidRPr="00426B4A" w14:paraId="57DFACA3" w14:textId="77777777" w:rsidTr="00426B4A">
        <w:tc>
          <w:tcPr>
            <w:tcW w:w="552" w:type="dxa"/>
            <w:vAlign w:val="center"/>
          </w:tcPr>
          <w:p w14:paraId="26350B3E" w14:textId="77777777" w:rsidR="00426B4A" w:rsidRPr="00426B4A" w:rsidRDefault="00426B4A" w:rsidP="00426B4A">
            <w:pPr>
              <w:spacing w:before="40" w:after="40"/>
              <w:jc w:val="center"/>
              <w:rPr>
                <w:rFonts w:ascii="Arial" w:hAnsi="Arial" w:cs="Arial"/>
                <w:sz w:val="18"/>
                <w:szCs w:val="18"/>
              </w:rPr>
            </w:pPr>
            <w:r w:rsidRPr="00426B4A">
              <w:rPr>
                <w:rFonts w:ascii="Arial" w:hAnsi="Arial" w:cs="Arial"/>
                <w:sz w:val="18"/>
                <w:szCs w:val="18"/>
              </w:rPr>
              <w:t>5.</w:t>
            </w:r>
          </w:p>
        </w:tc>
        <w:tc>
          <w:tcPr>
            <w:tcW w:w="1639" w:type="dxa"/>
            <w:vAlign w:val="center"/>
          </w:tcPr>
          <w:p w14:paraId="5BFD08D6"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15 01 07</w:t>
            </w:r>
          </w:p>
        </w:tc>
        <w:tc>
          <w:tcPr>
            <w:tcW w:w="5199" w:type="dxa"/>
            <w:vAlign w:val="center"/>
          </w:tcPr>
          <w:p w14:paraId="1548E63E" w14:textId="77777777" w:rsidR="00426B4A" w:rsidRPr="00426B4A" w:rsidRDefault="00426B4A" w:rsidP="00426B4A">
            <w:pPr>
              <w:spacing w:before="40" w:after="40"/>
              <w:rPr>
                <w:rFonts w:ascii="Arial" w:hAnsi="Arial" w:cs="Arial"/>
                <w:bCs/>
                <w:iCs/>
                <w:sz w:val="18"/>
                <w:szCs w:val="18"/>
              </w:rPr>
            </w:pPr>
            <w:r w:rsidRPr="00426B4A">
              <w:rPr>
                <w:rFonts w:ascii="Arial" w:hAnsi="Arial" w:cs="Arial"/>
                <w:bCs/>
                <w:iCs/>
                <w:sz w:val="18"/>
                <w:szCs w:val="18"/>
              </w:rPr>
              <w:t>Opakowania ze szkła</w:t>
            </w:r>
          </w:p>
        </w:tc>
        <w:tc>
          <w:tcPr>
            <w:tcW w:w="1650" w:type="dxa"/>
            <w:vAlign w:val="center"/>
          </w:tcPr>
          <w:p w14:paraId="28B58C9A" w14:textId="77777777" w:rsidR="00426B4A" w:rsidRPr="00426B4A" w:rsidRDefault="00426B4A" w:rsidP="00426B4A">
            <w:pPr>
              <w:spacing w:before="40" w:after="40"/>
              <w:jc w:val="right"/>
              <w:rPr>
                <w:rFonts w:ascii="Arial" w:hAnsi="Arial" w:cs="Arial"/>
                <w:bCs/>
                <w:iCs/>
                <w:sz w:val="18"/>
                <w:szCs w:val="18"/>
              </w:rPr>
            </w:pPr>
            <w:r w:rsidRPr="00426B4A">
              <w:rPr>
                <w:rFonts w:ascii="Arial" w:hAnsi="Arial" w:cs="Arial"/>
                <w:sz w:val="18"/>
                <w:szCs w:val="18"/>
              </w:rPr>
              <w:t>4 000,000</w:t>
            </w:r>
          </w:p>
        </w:tc>
      </w:tr>
      <w:tr w:rsidR="00426B4A" w:rsidRPr="00426B4A" w14:paraId="3BF6955A" w14:textId="77777777" w:rsidTr="00426B4A">
        <w:tc>
          <w:tcPr>
            <w:tcW w:w="552" w:type="dxa"/>
            <w:vAlign w:val="center"/>
          </w:tcPr>
          <w:p w14:paraId="3AEEC800" w14:textId="77777777" w:rsidR="00426B4A" w:rsidRPr="00426B4A" w:rsidRDefault="00426B4A" w:rsidP="00426B4A">
            <w:pPr>
              <w:spacing w:before="40" w:after="40"/>
              <w:jc w:val="center"/>
              <w:rPr>
                <w:rFonts w:ascii="Arial" w:hAnsi="Arial" w:cs="Arial"/>
                <w:sz w:val="18"/>
                <w:szCs w:val="18"/>
              </w:rPr>
            </w:pPr>
            <w:r w:rsidRPr="00426B4A">
              <w:rPr>
                <w:rFonts w:ascii="Arial" w:hAnsi="Arial" w:cs="Arial"/>
                <w:sz w:val="18"/>
                <w:szCs w:val="18"/>
              </w:rPr>
              <w:t>6.</w:t>
            </w:r>
          </w:p>
        </w:tc>
        <w:tc>
          <w:tcPr>
            <w:tcW w:w="1639" w:type="dxa"/>
            <w:vAlign w:val="center"/>
          </w:tcPr>
          <w:p w14:paraId="757B7938"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16 01 03</w:t>
            </w:r>
          </w:p>
        </w:tc>
        <w:tc>
          <w:tcPr>
            <w:tcW w:w="5199" w:type="dxa"/>
            <w:vAlign w:val="center"/>
          </w:tcPr>
          <w:p w14:paraId="1CE655A7" w14:textId="77777777" w:rsidR="00426B4A" w:rsidRPr="00426B4A" w:rsidRDefault="00426B4A" w:rsidP="00426B4A">
            <w:pPr>
              <w:spacing w:before="40" w:after="40"/>
              <w:rPr>
                <w:rFonts w:ascii="Arial" w:hAnsi="Arial" w:cs="Arial"/>
                <w:sz w:val="18"/>
                <w:szCs w:val="18"/>
              </w:rPr>
            </w:pPr>
            <w:r w:rsidRPr="00426B4A">
              <w:rPr>
                <w:rFonts w:ascii="Arial" w:hAnsi="Arial" w:cs="Arial"/>
                <w:bCs/>
                <w:iCs/>
                <w:sz w:val="18"/>
                <w:szCs w:val="18"/>
              </w:rPr>
              <w:t>Zużyte opony</w:t>
            </w:r>
          </w:p>
        </w:tc>
        <w:tc>
          <w:tcPr>
            <w:tcW w:w="1650" w:type="dxa"/>
            <w:vAlign w:val="center"/>
          </w:tcPr>
          <w:p w14:paraId="4B70A855" w14:textId="77777777" w:rsidR="00426B4A" w:rsidRPr="00426B4A" w:rsidRDefault="00426B4A" w:rsidP="00426B4A">
            <w:pPr>
              <w:spacing w:before="40" w:after="40"/>
              <w:jc w:val="right"/>
              <w:rPr>
                <w:rFonts w:ascii="Arial" w:hAnsi="Arial" w:cs="Arial"/>
                <w:bCs/>
                <w:iCs/>
                <w:sz w:val="18"/>
                <w:szCs w:val="18"/>
              </w:rPr>
            </w:pPr>
            <w:r w:rsidRPr="00426B4A">
              <w:rPr>
                <w:rFonts w:ascii="Arial" w:hAnsi="Arial" w:cs="Arial"/>
                <w:sz w:val="18"/>
                <w:szCs w:val="18"/>
              </w:rPr>
              <w:t>4 000,000</w:t>
            </w:r>
          </w:p>
        </w:tc>
      </w:tr>
      <w:tr w:rsidR="00426B4A" w:rsidRPr="00426B4A" w14:paraId="645434E8" w14:textId="77777777" w:rsidTr="00426B4A">
        <w:tc>
          <w:tcPr>
            <w:tcW w:w="552" w:type="dxa"/>
            <w:vAlign w:val="center"/>
          </w:tcPr>
          <w:p w14:paraId="7DCC7AAE" w14:textId="77777777" w:rsidR="00426B4A" w:rsidRPr="00426B4A" w:rsidRDefault="00426B4A" w:rsidP="00426B4A">
            <w:pPr>
              <w:spacing w:before="40" w:after="40"/>
              <w:jc w:val="center"/>
              <w:rPr>
                <w:rFonts w:ascii="Arial" w:hAnsi="Arial" w:cs="Arial"/>
                <w:sz w:val="18"/>
                <w:szCs w:val="18"/>
              </w:rPr>
            </w:pPr>
            <w:r w:rsidRPr="00426B4A">
              <w:rPr>
                <w:rFonts w:ascii="Arial" w:hAnsi="Arial" w:cs="Arial"/>
                <w:sz w:val="18"/>
                <w:szCs w:val="18"/>
              </w:rPr>
              <w:t>7.</w:t>
            </w:r>
          </w:p>
        </w:tc>
        <w:tc>
          <w:tcPr>
            <w:tcW w:w="1639" w:type="dxa"/>
            <w:vAlign w:val="center"/>
          </w:tcPr>
          <w:p w14:paraId="288B4F03"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16 02 14</w:t>
            </w:r>
          </w:p>
        </w:tc>
        <w:tc>
          <w:tcPr>
            <w:tcW w:w="5199" w:type="dxa"/>
            <w:vAlign w:val="center"/>
          </w:tcPr>
          <w:p w14:paraId="0362EBDA" w14:textId="77777777" w:rsidR="00426B4A" w:rsidRPr="00426B4A" w:rsidRDefault="00426B4A" w:rsidP="00426B4A">
            <w:pPr>
              <w:spacing w:before="40"/>
              <w:rPr>
                <w:rFonts w:ascii="Arial" w:hAnsi="Arial" w:cs="Arial"/>
                <w:bCs/>
                <w:iCs/>
                <w:sz w:val="18"/>
                <w:szCs w:val="18"/>
              </w:rPr>
            </w:pPr>
            <w:r w:rsidRPr="00426B4A">
              <w:rPr>
                <w:rFonts w:ascii="Arial" w:hAnsi="Arial" w:cs="Arial"/>
                <w:bCs/>
                <w:iCs/>
                <w:sz w:val="18"/>
                <w:szCs w:val="18"/>
              </w:rPr>
              <w:t>Zużyte urządzenia inne niż wymienione w 16 02 09</w:t>
            </w:r>
          </w:p>
          <w:p w14:paraId="04FEC1CC" w14:textId="77777777" w:rsidR="00426B4A" w:rsidRPr="00426B4A" w:rsidRDefault="00426B4A" w:rsidP="00426B4A">
            <w:pPr>
              <w:spacing w:after="40"/>
              <w:rPr>
                <w:rFonts w:ascii="Arial" w:hAnsi="Arial" w:cs="Arial"/>
                <w:bCs/>
                <w:iCs/>
                <w:sz w:val="18"/>
                <w:szCs w:val="18"/>
              </w:rPr>
            </w:pPr>
            <w:r w:rsidRPr="00426B4A">
              <w:rPr>
                <w:rFonts w:ascii="Arial" w:hAnsi="Arial" w:cs="Arial"/>
                <w:bCs/>
                <w:iCs/>
                <w:sz w:val="18"/>
                <w:szCs w:val="18"/>
              </w:rPr>
              <w:t>do 16 02 13</w:t>
            </w:r>
          </w:p>
        </w:tc>
        <w:tc>
          <w:tcPr>
            <w:tcW w:w="1650" w:type="dxa"/>
            <w:vAlign w:val="center"/>
          </w:tcPr>
          <w:p w14:paraId="3C5D5A0B" w14:textId="77777777" w:rsidR="00426B4A" w:rsidRPr="00426B4A" w:rsidRDefault="00426B4A" w:rsidP="00426B4A">
            <w:pPr>
              <w:spacing w:before="40" w:after="40"/>
              <w:jc w:val="right"/>
              <w:rPr>
                <w:rFonts w:ascii="Arial" w:hAnsi="Arial" w:cs="Arial"/>
                <w:bCs/>
                <w:iCs/>
                <w:sz w:val="18"/>
                <w:szCs w:val="18"/>
              </w:rPr>
            </w:pPr>
            <w:r w:rsidRPr="00426B4A">
              <w:rPr>
                <w:rFonts w:ascii="Arial" w:hAnsi="Arial" w:cs="Arial"/>
                <w:sz w:val="18"/>
                <w:szCs w:val="18"/>
              </w:rPr>
              <w:t>4 000,000</w:t>
            </w:r>
          </w:p>
        </w:tc>
      </w:tr>
      <w:tr w:rsidR="00426B4A" w:rsidRPr="00426B4A" w14:paraId="61BBF749" w14:textId="77777777" w:rsidTr="00426B4A">
        <w:tc>
          <w:tcPr>
            <w:tcW w:w="552" w:type="dxa"/>
            <w:vAlign w:val="center"/>
          </w:tcPr>
          <w:p w14:paraId="0D7E8B1D" w14:textId="77777777" w:rsidR="00426B4A" w:rsidRPr="00426B4A" w:rsidRDefault="00426B4A" w:rsidP="00426B4A">
            <w:pPr>
              <w:spacing w:before="40" w:after="40"/>
              <w:jc w:val="center"/>
              <w:rPr>
                <w:rFonts w:ascii="Arial" w:hAnsi="Arial" w:cs="Arial"/>
                <w:sz w:val="18"/>
                <w:szCs w:val="18"/>
              </w:rPr>
            </w:pPr>
            <w:r w:rsidRPr="00426B4A">
              <w:rPr>
                <w:rFonts w:ascii="Arial" w:hAnsi="Arial" w:cs="Arial"/>
                <w:sz w:val="18"/>
                <w:szCs w:val="18"/>
              </w:rPr>
              <w:t>8.</w:t>
            </w:r>
          </w:p>
        </w:tc>
        <w:tc>
          <w:tcPr>
            <w:tcW w:w="1639" w:type="dxa"/>
            <w:vAlign w:val="center"/>
          </w:tcPr>
          <w:p w14:paraId="4AABA16A"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16 02 16</w:t>
            </w:r>
          </w:p>
        </w:tc>
        <w:tc>
          <w:tcPr>
            <w:tcW w:w="5199" w:type="dxa"/>
            <w:vAlign w:val="center"/>
          </w:tcPr>
          <w:p w14:paraId="355C3D18" w14:textId="77777777" w:rsidR="00426B4A" w:rsidRPr="00426B4A" w:rsidRDefault="00426B4A" w:rsidP="00426B4A">
            <w:pPr>
              <w:spacing w:before="40" w:after="40"/>
              <w:rPr>
                <w:rFonts w:ascii="Arial" w:hAnsi="Arial" w:cs="Arial"/>
                <w:bCs/>
                <w:iCs/>
                <w:sz w:val="18"/>
                <w:szCs w:val="18"/>
              </w:rPr>
            </w:pPr>
            <w:r w:rsidRPr="00426B4A">
              <w:rPr>
                <w:rFonts w:ascii="Arial" w:hAnsi="Arial" w:cs="Arial"/>
                <w:bCs/>
                <w:iCs/>
                <w:sz w:val="18"/>
                <w:szCs w:val="18"/>
              </w:rPr>
              <w:t>Elementy usunięte ze zużytych urządzeń inne niż wymienione w 16 02 15</w:t>
            </w:r>
          </w:p>
        </w:tc>
        <w:tc>
          <w:tcPr>
            <w:tcW w:w="1650" w:type="dxa"/>
            <w:vAlign w:val="center"/>
          </w:tcPr>
          <w:p w14:paraId="2EA0968A" w14:textId="77777777" w:rsidR="00426B4A" w:rsidRPr="00426B4A" w:rsidRDefault="00426B4A" w:rsidP="00426B4A">
            <w:pPr>
              <w:spacing w:before="40" w:after="40"/>
              <w:jc w:val="right"/>
              <w:rPr>
                <w:rFonts w:ascii="Arial" w:hAnsi="Arial" w:cs="Arial"/>
                <w:bCs/>
                <w:iCs/>
                <w:sz w:val="18"/>
                <w:szCs w:val="18"/>
              </w:rPr>
            </w:pPr>
            <w:r w:rsidRPr="00426B4A">
              <w:rPr>
                <w:rFonts w:ascii="Arial" w:hAnsi="Arial" w:cs="Arial"/>
                <w:sz w:val="18"/>
                <w:szCs w:val="18"/>
              </w:rPr>
              <w:t>4 000,000</w:t>
            </w:r>
          </w:p>
        </w:tc>
      </w:tr>
      <w:tr w:rsidR="00426B4A" w:rsidRPr="00426B4A" w14:paraId="4A359729" w14:textId="77777777" w:rsidTr="00426B4A">
        <w:tc>
          <w:tcPr>
            <w:tcW w:w="552" w:type="dxa"/>
            <w:vAlign w:val="center"/>
          </w:tcPr>
          <w:p w14:paraId="030A8C7B" w14:textId="77777777" w:rsidR="00426B4A" w:rsidRPr="00426B4A" w:rsidRDefault="00426B4A" w:rsidP="00426B4A">
            <w:pPr>
              <w:spacing w:before="40" w:after="40"/>
              <w:jc w:val="center"/>
              <w:rPr>
                <w:rFonts w:ascii="Arial" w:hAnsi="Arial" w:cs="Arial"/>
                <w:sz w:val="18"/>
                <w:szCs w:val="18"/>
              </w:rPr>
            </w:pPr>
            <w:r w:rsidRPr="00426B4A">
              <w:rPr>
                <w:rFonts w:ascii="Arial" w:hAnsi="Arial" w:cs="Arial"/>
                <w:sz w:val="18"/>
                <w:szCs w:val="18"/>
              </w:rPr>
              <w:t>9.</w:t>
            </w:r>
          </w:p>
        </w:tc>
        <w:tc>
          <w:tcPr>
            <w:tcW w:w="1639" w:type="dxa"/>
            <w:vAlign w:val="center"/>
          </w:tcPr>
          <w:p w14:paraId="46BBFFCF"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16 06 04</w:t>
            </w:r>
          </w:p>
        </w:tc>
        <w:tc>
          <w:tcPr>
            <w:tcW w:w="5199" w:type="dxa"/>
            <w:vAlign w:val="center"/>
          </w:tcPr>
          <w:p w14:paraId="355179B9" w14:textId="77777777" w:rsidR="00426B4A" w:rsidRPr="00426B4A" w:rsidRDefault="00426B4A" w:rsidP="00426B4A">
            <w:pPr>
              <w:spacing w:before="40" w:after="40"/>
              <w:rPr>
                <w:rFonts w:ascii="Arial" w:hAnsi="Arial" w:cs="Arial"/>
                <w:bCs/>
                <w:iCs/>
                <w:sz w:val="18"/>
                <w:szCs w:val="18"/>
              </w:rPr>
            </w:pPr>
            <w:r w:rsidRPr="00426B4A">
              <w:rPr>
                <w:rFonts w:ascii="Arial" w:hAnsi="Arial" w:cs="Arial"/>
                <w:bCs/>
                <w:iCs/>
                <w:sz w:val="18"/>
                <w:szCs w:val="18"/>
              </w:rPr>
              <w:t>Baterie alkaliczne (z wyłączeniem 16 06 03)</w:t>
            </w:r>
          </w:p>
        </w:tc>
        <w:tc>
          <w:tcPr>
            <w:tcW w:w="1650" w:type="dxa"/>
            <w:vAlign w:val="center"/>
          </w:tcPr>
          <w:p w14:paraId="11B790AA" w14:textId="77777777" w:rsidR="00426B4A" w:rsidRPr="00426B4A" w:rsidRDefault="00426B4A" w:rsidP="00426B4A">
            <w:pPr>
              <w:spacing w:before="40" w:after="40"/>
              <w:jc w:val="right"/>
              <w:rPr>
                <w:rFonts w:ascii="Arial" w:hAnsi="Arial" w:cs="Arial"/>
                <w:bCs/>
                <w:iCs/>
                <w:sz w:val="18"/>
                <w:szCs w:val="18"/>
              </w:rPr>
            </w:pPr>
            <w:r w:rsidRPr="00426B4A">
              <w:rPr>
                <w:rFonts w:ascii="Arial" w:hAnsi="Arial" w:cs="Arial"/>
                <w:sz w:val="18"/>
                <w:szCs w:val="18"/>
              </w:rPr>
              <w:t>4 000,000</w:t>
            </w:r>
          </w:p>
        </w:tc>
      </w:tr>
      <w:tr w:rsidR="00426B4A" w:rsidRPr="00426B4A" w14:paraId="0DD7632F" w14:textId="77777777" w:rsidTr="00426B4A">
        <w:tc>
          <w:tcPr>
            <w:tcW w:w="552" w:type="dxa"/>
            <w:vAlign w:val="center"/>
          </w:tcPr>
          <w:p w14:paraId="04F4CBBA" w14:textId="77777777" w:rsidR="00426B4A" w:rsidRPr="00426B4A" w:rsidRDefault="00426B4A" w:rsidP="00426B4A">
            <w:pPr>
              <w:spacing w:before="40" w:after="40"/>
              <w:jc w:val="center"/>
              <w:rPr>
                <w:rFonts w:ascii="Arial" w:hAnsi="Arial" w:cs="Arial"/>
                <w:sz w:val="18"/>
                <w:szCs w:val="18"/>
              </w:rPr>
            </w:pPr>
            <w:r w:rsidRPr="00426B4A">
              <w:rPr>
                <w:rFonts w:ascii="Arial" w:hAnsi="Arial" w:cs="Arial"/>
                <w:sz w:val="18"/>
                <w:szCs w:val="18"/>
              </w:rPr>
              <w:t>10.</w:t>
            </w:r>
          </w:p>
        </w:tc>
        <w:tc>
          <w:tcPr>
            <w:tcW w:w="1639" w:type="dxa"/>
            <w:vAlign w:val="center"/>
          </w:tcPr>
          <w:p w14:paraId="3E384B27"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16 06 05</w:t>
            </w:r>
          </w:p>
        </w:tc>
        <w:tc>
          <w:tcPr>
            <w:tcW w:w="5199" w:type="dxa"/>
            <w:vAlign w:val="center"/>
          </w:tcPr>
          <w:p w14:paraId="10A7F3EF" w14:textId="77777777" w:rsidR="00426B4A" w:rsidRPr="00426B4A" w:rsidRDefault="00426B4A" w:rsidP="00426B4A">
            <w:pPr>
              <w:spacing w:before="40" w:after="40"/>
              <w:rPr>
                <w:rFonts w:ascii="Arial" w:hAnsi="Arial" w:cs="Arial"/>
                <w:bCs/>
                <w:iCs/>
                <w:sz w:val="18"/>
                <w:szCs w:val="18"/>
              </w:rPr>
            </w:pPr>
            <w:r w:rsidRPr="00426B4A">
              <w:rPr>
                <w:rFonts w:ascii="Arial" w:hAnsi="Arial" w:cs="Arial"/>
                <w:bCs/>
                <w:iCs/>
                <w:sz w:val="18"/>
                <w:szCs w:val="18"/>
              </w:rPr>
              <w:t>Inne baterie i akumulatory</w:t>
            </w:r>
          </w:p>
        </w:tc>
        <w:tc>
          <w:tcPr>
            <w:tcW w:w="1650" w:type="dxa"/>
            <w:vAlign w:val="center"/>
          </w:tcPr>
          <w:p w14:paraId="1645C65C" w14:textId="77777777" w:rsidR="00426B4A" w:rsidRPr="00426B4A" w:rsidRDefault="00426B4A" w:rsidP="00426B4A">
            <w:pPr>
              <w:spacing w:before="40" w:after="40"/>
              <w:jc w:val="right"/>
              <w:rPr>
                <w:rFonts w:ascii="Arial" w:hAnsi="Arial" w:cs="Arial"/>
                <w:bCs/>
                <w:iCs/>
                <w:sz w:val="18"/>
                <w:szCs w:val="18"/>
              </w:rPr>
            </w:pPr>
            <w:r w:rsidRPr="00426B4A">
              <w:rPr>
                <w:rFonts w:ascii="Arial" w:hAnsi="Arial" w:cs="Arial"/>
                <w:sz w:val="18"/>
                <w:szCs w:val="18"/>
              </w:rPr>
              <w:t>4 000,000</w:t>
            </w:r>
          </w:p>
        </w:tc>
      </w:tr>
      <w:tr w:rsidR="00426B4A" w:rsidRPr="00426B4A" w14:paraId="4D79E892" w14:textId="77777777" w:rsidTr="00426B4A">
        <w:tc>
          <w:tcPr>
            <w:tcW w:w="552" w:type="dxa"/>
            <w:vAlign w:val="center"/>
          </w:tcPr>
          <w:p w14:paraId="1B04B88D" w14:textId="77777777" w:rsidR="00426B4A" w:rsidRPr="00426B4A" w:rsidRDefault="00426B4A" w:rsidP="00426B4A">
            <w:pPr>
              <w:spacing w:before="40" w:after="40"/>
              <w:jc w:val="center"/>
              <w:rPr>
                <w:rFonts w:ascii="Arial" w:hAnsi="Arial" w:cs="Arial"/>
                <w:sz w:val="18"/>
                <w:szCs w:val="18"/>
              </w:rPr>
            </w:pPr>
            <w:r w:rsidRPr="00426B4A">
              <w:rPr>
                <w:rFonts w:ascii="Arial" w:hAnsi="Arial" w:cs="Arial"/>
                <w:sz w:val="18"/>
                <w:szCs w:val="18"/>
              </w:rPr>
              <w:t>11.</w:t>
            </w:r>
          </w:p>
        </w:tc>
        <w:tc>
          <w:tcPr>
            <w:tcW w:w="1639" w:type="dxa"/>
            <w:vAlign w:val="center"/>
          </w:tcPr>
          <w:p w14:paraId="1F28AEB9"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19 12 01</w:t>
            </w:r>
          </w:p>
        </w:tc>
        <w:tc>
          <w:tcPr>
            <w:tcW w:w="5199" w:type="dxa"/>
            <w:vAlign w:val="center"/>
          </w:tcPr>
          <w:p w14:paraId="76C3BD34"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Papier i tektura</w:t>
            </w:r>
          </w:p>
        </w:tc>
        <w:tc>
          <w:tcPr>
            <w:tcW w:w="1650" w:type="dxa"/>
            <w:vAlign w:val="center"/>
          </w:tcPr>
          <w:p w14:paraId="4E3E7777" w14:textId="77777777" w:rsidR="00426B4A" w:rsidRPr="00426B4A" w:rsidRDefault="00426B4A" w:rsidP="00426B4A">
            <w:pPr>
              <w:spacing w:before="40" w:after="40"/>
              <w:jc w:val="right"/>
              <w:rPr>
                <w:rFonts w:ascii="Arial" w:hAnsi="Arial" w:cs="Arial"/>
                <w:sz w:val="18"/>
                <w:szCs w:val="18"/>
              </w:rPr>
            </w:pPr>
            <w:r w:rsidRPr="00426B4A">
              <w:rPr>
                <w:rFonts w:ascii="Arial" w:hAnsi="Arial" w:cs="Arial"/>
                <w:sz w:val="18"/>
                <w:szCs w:val="18"/>
              </w:rPr>
              <w:t>4 000,000</w:t>
            </w:r>
          </w:p>
        </w:tc>
      </w:tr>
      <w:tr w:rsidR="00426B4A" w:rsidRPr="00426B4A" w14:paraId="215DA58B" w14:textId="77777777" w:rsidTr="00426B4A">
        <w:tc>
          <w:tcPr>
            <w:tcW w:w="552" w:type="dxa"/>
            <w:vAlign w:val="center"/>
          </w:tcPr>
          <w:p w14:paraId="58DC08CC" w14:textId="77777777" w:rsidR="00426B4A" w:rsidRPr="00426B4A" w:rsidRDefault="00426B4A" w:rsidP="00426B4A">
            <w:pPr>
              <w:spacing w:before="40" w:after="40"/>
              <w:jc w:val="center"/>
              <w:rPr>
                <w:rFonts w:ascii="Arial" w:hAnsi="Arial" w:cs="Arial"/>
                <w:sz w:val="18"/>
                <w:szCs w:val="18"/>
              </w:rPr>
            </w:pPr>
            <w:r w:rsidRPr="00426B4A">
              <w:rPr>
                <w:rFonts w:ascii="Arial" w:hAnsi="Arial" w:cs="Arial"/>
                <w:sz w:val="18"/>
                <w:szCs w:val="18"/>
              </w:rPr>
              <w:t>12.</w:t>
            </w:r>
          </w:p>
        </w:tc>
        <w:tc>
          <w:tcPr>
            <w:tcW w:w="1639" w:type="dxa"/>
            <w:vAlign w:val="center"/>
          </w:tcPr>
          <w:p w14:paraId="0C4A5932"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19 12 02</w:t>
            </w:r>
          </w:p>
        </w:tc>
        <w:tc>
          <w:tcPr>
            <w:tcW w:w="5199" w:type="dxa"/>
            <w:vAlign w:val="center"/>
          </w:tcPr>
          <w:p w14:paraId="1B4C99E6"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Metale żelazne</w:t>
            </w:r>
          </w:p>
        </w:tc>
        <w:tc>
          <w:tcPr>
            <w:tcW w:w="1650" w:type="dxa"/>
            <w:vAlign w:val="center"/>
          </w:tcPr>
          <w:p w14:paraId="64B8D203" w14:textId="77777777" w:rsidR="00426B4A" w:rsidRPr="00426B4A" w:rsidRDefault="00426B4A" w:rsidP="00426B4A">
            <w:pPr>
              <w:spacing w:before="40" w:after="40"/>
              <w:jc w:val="right"/>
              <w:rPr>
                <w:rFonts w:ascii="Arial" w:hAnsi="Arial" w:cs="Arial"/>
                <w:sz w:val="18"/>
                <w:szCs w:val="18"/>
              </w:rPr>
            </w:pPr>
            <w:r w:rsidRPr="00426B4A">
              <w:rPr>
                <w:rFonts w:ascii="Arial" w:hAnsi="Arial" w:cs="Arial"/>
                <w:sz w:val="18"/>
                <w:szCs w:val="18"/>
              </w:rPr>
              <w:t>4 000,000</w:t>
            </w:r>
          </w:p>
        </w:tc>
      </w:tr>
      <w:tr w:rsidR="00426B4A" w:rsidRPr="00426B4A" w14:paraId="25806E19" w14:textId="77777777" w:rsidTr="00426B4A">
        <w:tc>
          <w:tcPr>
            <w:tcW w:w="552" w:type="dxa"/>
            <w:vAlign w:val="center"/>
          </w:tcPr>
          <w:p w14:paraId="20A480EB" w14:textId="77777777" w:rsidR="00426B4A" w:rsidRPr="00426B4A" w:rsidRDefault="00426B4A" w:rsidP="00426B4A">
            <w:pPr>
              <w:spacing w:before="40" w:after="40"/>
              <w:jc w:val="center"/>
              <w:rPr>
                <w:rFonts w:ascii="Arial" w:hAnsi="Arial" w:cs="Arial"/>
                <w:sz w:val="18"/>
                <w:szCs w:val="18"/>
              </w:rPr>
            </w:pPr>
            <w:r w:rsidRPr="00426B4A">
              <w:rPr>
                <w:rFonts w:ascii="Arial" w:hAnsi="Arial" w:cs="Arial"/>
                <w:sz w:val="18"/>
                <w:szCs w:val="18"/>
              </w:rPr>
              <w:t>13.</w:t>
            </w:r>
          </w:p>
        </w:tc>
        <w:tc>
          <w:tcPr>
            <w:tcW w:w="1639" w:type="dxa"/>
            <w:vAlign w:val="center"/>
          </w:tcPr>
          <w:p w14:paraId="61F26C6B"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19 12 03</w:t>
            </w:r>
          </w:p>
        </w:tc>
        <w:tc>
          <w:tcPr>
            <w:tcW w:w="5199" w:type="dxa"/>
            <w:vAlign w:val="center"/>
          </w:tcPr>
          <w:p w14:paraId="2C3635CA"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Metale nieżelazne</w:t>
            </w:r>
          </w:p>
        </w:tc>
        <w:tc>
          <w:tcPr>
            <w:tcW w:w="1650" w:type="dxa"/>
            <w:vAlign w:val="center"/>
          </w:tcPr>
          <w:p w14:paraId="36BA55F5" w14:textId="77777777" w:rsidR="00426B4A" w:rsidRPr="00426B4A" w:rsidRDefault="00426B4A" w:rsidP="00426B4A">
            <w:pPr>
              <w:spacing w:before="40" w:after="40"/>
              <w:jc w:val="right"/>
              <w:rPr>
                <w:rFonts w:ascii="Arial" w:hAnsi="Arial" w:cs="Arial"/>
                <w:sz w:val="18"/>
                <w:szCs w:val="18"/>
              </w:rPr>
            </w:pPr>
            <w:r w:rsidRPr="00426B4A">
              <w:rPr>
                <w:rFonts w:ascii="Arial" w:hAnsi="Arial" w:cs="Arial"/>
                <w:sz w:val="18"/>
                <w:szCs w:val="18"/>
              </w:rPr>
              <w:t>4 000,000</w:t>
            </w:r>
          </w:p>
        </w:tc>
      </w:tr>
      <w:tr w:rsidR="00426B4A" w:rsidRPr="00426B4A" w14:paraId="7DB6E8A6" w14:textId="77777777" w:rsidTr="00426B4A">
        <w:tc>
          <w:tcPr>
            <w:tcW w:w="552" w:type="dxa"/>
            <w:vAlign w:val="center"/>
          </w:tcPr>
          <w:p w14:paraId="4B0C839B" w14:textId="77777777" w:rsidR="00426B4A" w:rsidRPr="00426B4A" w:rsidRDefault="00426B4A" w:rsidP="00426B4A">
            <w:pPr>
              <w:spacing w:before="40" w:after="40"/>
              <w:jc w:val="center"/>
              <w:rPr>
                <w:rFonts w:ascii="Arial" w:hAnsi="Arial" w:cs="Arial"/>
                <w:sz w:val="18"/>
                <w:szCs w:val="18"/>
              </w:rPr>
            </w:pPr>
            <w:r w:rsidRPr="00426B4A">
              <w:rPr>
                <w:rFonts w:ascii="Arial" w:hAnsi="Arial" w:cs="Arial"/>
                <w:sz w:val="18"/>
                <w:szCs w:val="18"/>
              </w:rPr>
              <w:lastRenderedPageBreak/>
              <w:t>14.</w:t>
            </w:r>
          </w:p>
        </w:tc>
        <w:tc>
          <w:tcPr>
            <w:tcW w:w="1639" w:type="dxa"/>
            <w:vAlign w:val="center"/>
          </w:tcPr>
          <w:p w14:paraId="3A21B8EF"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19 12 07</w:t>
            </w:r>
          </w:p>
        </w:tc>
        <w:tc>
          <w:tcPr>
            <w:tcW w:w="5199" w:type="dxa"/>
            <w:vAlign w:val="center"/>
          </w:tcPr>
          <w:p w14:paraId="3AC08AAE"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Drewno inne niż wymienione w 19 12 06</w:t>
            </w:r>
          </w:p>
        </w:tc>
        <w:tc>
          <w:tcPr>
            <w:tcW w:w="1650" w:type="dxa"/>
            <w:vAlign w:val="center"/>
          </w:tcPr>
          <w:p w14:paraId="07951798" w14:textId="77777777" w:rsidR="00426B4A" w:rsidRPr="00426B4A" w:rsidRDefault="00426B4A" w:rsidP="00426B4A">
            <w:pPr>
              <w:spacing w:before="40" w:after="40"/>
              <w:jc w:val="right"/>
              <w:rPr>
                <w:rFonts w:ascii="Arial" w:hAnsi="Arial" w:cs="Arial"/>
                <w:sz w:val="18"/>
                <w:szCs w:val="18"/>
              </w:rPr>
            </w:pPr>
            <w:r w:rsidRPr="00426B4A">
              <w:rPr>
                <w:rFonts w:ascii="Arial" w:hAnsi="Arial" w:cs="Arial"/>
                <w:sz w:val="18"/>
                <w:szCs w:val="18"/>
              </w:rPr>
              <w:t>4 000,000</w:t>
            </w:r>
          </w:p>
        </w:tc>
      </w:tr>
      <w:tr w:rsidR="00426B4A" w:rsidRPr="00426B4A" w14:paraId="74303C16" w14:textId="77777777" w:rsidTr="00426B4A">
        <w:tc>
          <w:tcPr>
            <w:tcW w:w="552" w:type="dxa"/>
            <w:vAlign w:val="center"/>
          </w:tcPr>
          <w:p w14:paraId="6D081E9D" w14:textId="77777777" w:rsidR="00426B4A" w:rsidRPr="00426B4A" w:rsidRDefault="00426B4A" w:rsidP="00426B4A">
            <w:pPr>
              <w:spacing w:before="40" w:after="40"/>
              <w:jc w:val="center"/>
              <w:rPr>
                <w:rFonts w:ascii="Arial" w:hAnsi="Arial" w:cs="Arial"/>
                <w:sz w:val="18"/>
                <w:szCs w:val="18"/>
              </w:rPr>
            </w:pPr>
            <w:r w:rsidRPr="00426B4A">
              <w:rPr>
                <w:rFonts w:ascii="Arial" w:hAnsi="Arial" w:cs="Arial"/>
                <w:sz w:val="18"/>
                <w:szCs w:val="18"/>
              </w:rPr>
              <w:t>15.</w:t>
            </w:r>
          </w:p>
        </w:tc>
        <w:tc>
          <w:tcPr>
            <w:tcW w:w="1639" w:type="dxa"/>
            <w:vAlign w:val="center"/>
          </w:tcPr>
          <w:p w14:paraId="6B8B660B"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19 12 10</w:t>
            </w:r>
          </w:p>
        </w:tc>
        <w:tc>
          <w:tcPr>
            <w:tcW w:w="5199" w:type="dxa"/>
            <w:vAlign w:val="center"/>
          </w:tcPr>
          <w:p w14:paraId="5DD69B52"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Odpady palne (paliwo alternatywne)</w:t>
            </w:r>
          </w:p>
        </w:tc>
        <w:tc>
          <w:tcPr>
            <w:tcW w:w="1650" w:type="dxa"/>
            <w:vAlign w:val="center"/>
          </w:tcPr>
          <w:p w14:paraId="0D118537" w14:textId="77777777" w:rsidR="00426B4A" w:rsidRPr="00426B4A" w:rsidRDefault="00426B4A" w:rsidP="00426B4A">
            <w:pPr>
              <w:spacing w:before="40" w:after="40"/>
              <w:jc w:val="right"/>
              <w:rPr>
                <w:rFonts w:ascii="Arial" w:hAnsi="Arial" w:cs="Arial"/>
                <w:sz w:val="18"/>
                <w:szCs w:val="18"/>
              </w:rPr>
            </w:pPr>
            <w:r w:rsidRPr="00426B4A">
              <w:rPr>
                <w:rFonts w:ascii="Arial" w:hAnsi="Arial" w:cs="Arial"/>
                <w:sz w:val="18"/>
                <w:szCs w:val="18"/>
              </w:rPr>
              <w:t>4 000,000</w:t>
            </w:r>
          </w:p>
        </w:tc>
      </w:tr>
      <w:tr w:rsidR="00426B4A" w:rsidRPr="00426B4A" w14:paraId="26FECA51" w14:textId="77777777" w:rsidTr="00426B4A">
        <w:tc>
          <w:tcPr>
            <w:tcW w:w="552" w:type="dxa"/>
            <w:vAlign w:val="center"/>
          </w:tcPr>
          <w:p w14:paraId="797DFF2A" w14:textId="77777777" w:rsidR="00426B4A" w:rsidRPr="00426B4A" w:rsidRDefault="00426B4A" w:rsidP="00426B4A">
            <w:pPr>
              <w:spacing w:before="40" w:after="40"/>
              <w:jc w:val="center"/>
              <w:rPr>
                <w:rFonts w:ascii="Arial" w:hAnsi="Arial" w:cs="Arial"/>
                <w:sz w:val="18"/>
                <w:szCs w:val="18"/>
              </w:rPr>
            </w:pPr>
            <w:r w:rsidRPr="00426B4A">
              <w:rPr>
                <w:rFonts w:ascii="Arial" w:hAnsi="Arial" w:cs="Arial"/>
                <w:sz w:val="18"/>
                <w:szCs w:val="18"/>
              </w:rPr>
              <w:t>16.</w:t>
            </w:r>
          </w:p>
        </w:tc>
        <w:tc>
          <w:tcPr>
            <w:tcW w:w="1639" w:type="dxa"/>
            <w:vAlign w:val="center"/>
          </w:tcPr>
          <w:p w14:paraId="71B2F31A"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19 12 12</w:t>
            </w:r>
          </w:p>
        </w:tc>
        <w:tc>
          <w:tcPr>
            <w:tcW w:w="5199" w:type="dxa"/>
            <w:vAlign w:val="center"/>
          </w:tcPr>
          <w:p w14:paraId="79252E98"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 xml:space="preserve">Inne odpady (w tym zmieszane substancje i przedmioty) z mechanicznej obróbki odpadów inne niż wymienione w 19 12 11. Frakcja </w:t>
            </w:r>
            <w:proofErr w:type="spellStart"/>
            <w:r w:rsidRPr="00426B4A">
              <w:rPr>
                <w:rFonts w:ascii="Arial" w:hAnsi="Arial" w:cs="Arial"/>
                <w:sz w:val="18"/>
                <w:szCs w:val="18"/>
              </w:rPr>
              <w:t>podsitowa</w:t>
            </w:r>
            <w:proofErr w:type="spellEnd"/>
            <w:r w:rsidRPr="00426B4A">
              <w:rPr>
                <w:rFonts w:ascii="Arial" w:hAnsi="Arial" w:cs="Arial"/>
                <w:sz w:val="18"/>
                <w:szCs w:val="18"/>
              </w:rPr>
              <w:t xml:space="preserve"> 0-80 mm</w:t>
            </w:r>
          </w:p>
        </w:tc>
        <w:tc>
          <w:tcPr>
            <w:tcW w:w="1650" w:type="dxa"/>
            <w:vAlign w:val="center"/>
          </w:tcPr>
          <w:p w14:paraId="22796AB1" w14:textId="77777777" w:rsidR="00426B4A" w:rsidRPr="00426B4A" w:rsidRDefault="00426B4A" w:rsidP="00426B4A">
            <w:pPr>
              <w:spacing w:before="40" w:after="40"/>
              <w:jc w:val="right"/>
              <w:rPr>
                <w:rFonts w:ascii="Arial" w:hAnsi="Arial" w:cs="Arial"/>
                <w:sz w:val="18"/>
                <w:szCs w:val="18"/>
              </w:rPr>
            </w:pPr>
            <w:r w:rsidRPr="00426B4A">
              <w:rPr>
                <w:rFonts w:ascii="Arial" w:hAnsi="Arial" w:cs="Arial"/>
                <w:sz w:val="18"/>
                <w:szCs w:val="18"/>
              </w:rPr>
              <w:t>500,000</w:t>
            </w:r>
          </w:p>
        </w:tc>
      </w:tr>
      <w:tr w:rsidR="00426B4A" w:rsidRPr="00426B4A" w14:paraId="5B61ACA4" w14:textId="77777777" w:rsidTr="00426B4A">
        <w:tc>
          <w:tcPr>
            <w:tcW w:w="552" w:type="dxa"/>
            <w:vAlign w:val="center"/>
          </w:tcPr>
          <w:p w14:paraId="17A439E1" w14:textId="77777777" w:rsidR="00426B4A" w:rsidRPr="00426B4A" w:rsidRDefault="00426B4A" w:rsidP="00426B4A">
            <w:pPr>
              <w:spacing w:before="40" w:after="40"/>
              <w:jc w:val="center"/>
              <w:rPr>
                <w:rFonts w:ascii="Arial" w:hAnsi="Arial" w:cs="Arial"/>
                <w:sz w:val="18"/>
                <w:szCs w:val="18"/>
              </w:rPr>
            </w:pPr>
            <w:r w:rsidRPr="00426B4A">
              <w:rPr>
                <w:rFonts w:ascii="Arial" w:hAnsi="Arial" w:cs="Arial"/>
                <w:sz w:val="18"/>
                <w:szCs w:val="18"/>
              </w:rPr>
              <w:t>17.</w:t>
            </w:r>
          </w:p>
          <w:p w14:paraId="124D25E9" w14:textId="77777777" w:rsidR="00426B4A" w:rsidRPr="00426B4A" w:rsidRDefault="00426B4A" w:rsidP="00426B4A">
            <w:pPr>
              <w:spacing w:before="40" w:after="40"/>
              <w:jc w:val="center"/>
              <w:rPr>
                <w:rFonts w:ascii="Arial" w:hAnsi="Arial" w:cs="Arial"/>
                <w:sz w:val="18"/>
                <w:szCs w:val="18"/>
              </w:rPr>
            </w:pPr>
          </w:p>
        </w:tc>
        <w:tc>
          <w:tcPr>
            <w:tcW w:w="1639" w:type="dxa"/>
            <w:vAlign w:val="center"/>
          </w:tcPr>
          <w:p w14:paraId="34B425D3"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19 12 12</w:t>
            </w:r>
          </w:p>
        </w:tc>
        <w:tc>
          <w:tcPr>
            <w:tcW w:w="5199" w:type="dxa"/>
            <w:vAlign w:val="center"/>
          </w:tcPr>
          <w:p w14:paraId="7E1BE2BF" w14:textId="77777777" w:rsidR="00426B4A" w:rsidRPr="00426B4A" w:rsidRDefault="00426B4A" w:rsidP="00426B4A">
            <w:pPr>
              <w:spacing w:before="40" w:after="40"/>
              <w:rPr>
                <w:rFonts w:ascii="Arial" w:hAnsi="Arial" w:cs="Arial"/>
                <w:sz w:val="18"/>
                <w:szCs w:val="18"/>
              </w:rPr>
            </w:pPr>
            <w:r w:rsidRPr="00426B4A">
              <w:rPr>
                <w:rFonts w:ascii="Arial" w:hAnsi="Arial" w:cs="Arial"/>
                <w:sz w:val="18"/>
                <w:szCs w:val="18"/>
              </w:rPr>
              <w:t xml:space="preserve">Inne odpady (w tym zmieszane substancje i przedmioty) z mechanicznej obróbki odpadów inne niż wymienione w 19 12 11. Frakcja </w:t>
            </w:r>
            <w:proofErr w:type="spellStart"/>
            <w:r w:rsidRPr="00426B4A">
              <w:rPr>
                <w:rFonts w:ascii="Arial" w:hAnsi="Arial" w:cs="Arial"/>
                <w:sz w:val="18"/>
                <w:szCs w:val="18"/>
              </w:rPr>
              <w:t>nadsitowa</w:t>
            </w:r>
            <w:proofErr w:type="spellEnd"/>
            <w:r w:rsidRPr="00426B4A">
              <w:rPr>
                <w:rFonts w:ascii="Arial" w:hAnsi="Arial" w:cs="Arial"/>
                <w:sz w:val="18"/>
                <w:szCs w:val="18"/>
              </w:rPr>
              <w:t xml:space="preserve"> &gt;80 mm</w:t>
            </w:r>
          </w:p>
        </w:tc>
        <w:tc>
          <w:tcPr>
            <w:tcW w:w="1650" w:type="dxa"/>
            <w:vAlign w:val="center"/>
          </w:tcPr>
          <w:p w14:paraId="0ED6A417" w14:textId="77777777" w:rsidR="00426B4A" w:rsidRPr="00426B4A" w:rsidRDefault="00426B4A" w:rsidP="00426B4A">
            <w:pPr>
              <w:spacing w:before="40" w:after="40"/>
              <w:jc w:val="right"/>
              <w:rPr>
                <w:rFonts w:ascii="Arial" w:hAnsi="Arial" w:cs="Arial"/>
                <w:sz w:val="18"/>
                <w:szCs w:val="18"/>
              </w:rPr>
            </w:pPr>
            <w:r w:rsidRPr="00426B4A">
              <w:rPr>
                <w:rFonts w:ascii="Arial" w:hAnsi="Arial" w:cs="Arial"/>
                <w:sz w:val="18"/>
                <w:szCs w:val="18"/>
              </w:rPr>
              <w:t>4 000,000</w:t>
            </w:r>
          </w:p>
        </w:tc>
      </w:tr>
      <w:tr w:rsidR="00426B4A" w:rsidRPr="00426B4A" w14:paraId="5A5C2112" w14:textId="77777777" w:rsidTr="00426B4A">
        <w:tc>
          <w:tcPr>
            <w:tcW w:w="7390" w:type="dxa"/>
            <w:gridSpan w:val="3"/>
            <w:shd w:val="clear" w:color="auto" w:fill="D9D9D9"/>
            <w:vAlign w:val="center"/>
          </w:tcPr>
          <w:p w14:paraId="4D2908D0" w14:textId="77777777" w:rsidR="00426B4A" w:rsidRPr="00426B4A" w:rsidRDefault="00426B4A" w:rsidP="00426B4A">
            <w:pPr>
              <w:spacing w:before="120" w:after="120"/>
              <w:jc w:val="right"/>
              <w:rPr>
                <w:rFonts w:ascii="Arial" w:hAnsi="Arial" w:cs="Arial"/>
                <w:b/>
                <w:bCs/>
                <w:sz w:val="18"/>
                <w:szCs w:val="18"/>
              </w:rPr>
            </w:pPr>
            <w:r w:rsidRPr="00426B4A">
              <w:rPr>
                <w:rFonts w:ascii="Arial" w:hAnsi="Arial" w:cs="Arial"/>
                <w:b/>
                <w:bCs/>
                <w:sz w:val="18"/>
                <w:szCs w:val="18"/>
              </w:rPr>
              <w:t>Razem nie więcej niż</w:t>
            </w:r>
          </w:p>
        </w:tc>
        <w:tc>
          <w:tcPr>
            <w:tcW w:w="1650" w:type="dxa"/>
            <w:shd w:val="clear" w:color="auto" w:fill="D9D9D9"/>
            <w:vAlign w:val="center"/>
          </w:tcPr>
          <w:p w14:paraId="3A43E95B" w14:textId="77777777" w:rsidR="00426B4A" w:rsidRPr="00426B4A" w:rsidRDefault="00426B4A" w:rsidP="00426B4A">
            <w:pPr>
              <w:spacing w:before="40" w:after="40"/>
              <w:jc w:val="right"/>
              <w:rPr>
                <w:rFonts w:ascii="Arial" w:hAnsi="Arial" w:cs="Arial"/>
                <w:b/>
                <w:bCs/>
                <w:sz w:val="18"/>
                <w:szCs w:val="18"/>
              </w:rPr>
            </w:pPr>
            <w:r w:rsidRPr="00426B4A">
              <w:rPr>
                <w:rFonts w:ascii="Arial" w:hAnsi="Arial" w:cs="Arial"/>
                <w:b/>
                <w:bCs/>
                <w:sz w:val="18"/>
                <w:szCs w:val="18"/>
              </w:rPr>
              <w:t>5 500,000</w:t>
            </w:r>
          </w:p>
        </w:tc>
      </w:tr>
    </w:tbl>
    <w:p w14:paraId="39AD2D43" w14:textId="562F0FEC" w:rsidR="00391944" w:rsidRDefault="00391944" w:rsidP="009D31B9">
      <w:pPr>
        <w:spacing w:before="120" w:after="120" w:line="320" w:lineRule="exact"/>
        <w:rPr>
          <w:rFonts w:ascii="Arial" w:eastAsia="Calibri" w:hAnsi="Arial" w:cs="Arial"/>
          <w:sz w:val="24"/>
          <w:szCs w:val="24"/>
        </w:rPr>
      </w:pPr>
      <w:r w:rsidRPr="00391944">
        <w:rPr>
          <w:rFonts w:ascii="Arial" w:eastAsia="Calibri" w:hAnsi="Arial" w:cs="Arial"/>
          <w:sz w:val="24"/>
          <w:szCs w:val="24"/>
        </w:rPr>
        <w:t xml:space="preserve">Rodzaje i masa odpadów przewidzianych do wytwarzania w ciągu roku, w III wariancie eksploatacji instalacji mechaniczno-biologicznego przetwarzania odpadów (przetwarzanie frakcji </w:t>
      </w:r>
      <w:proofErr w:type="spellStart"/>
      <w:r w:rsidRPr="00391944">
        <w:rPr>
          <w:rFonts w:ascii="Arial" w:eastAsia="Calibri" w:hAnsi="Arial" w:cs="Arial"/>
          <w:sz w:val="24"/>
          <w:szCs w:val="24"/>
        </w:rPr>
        <w:t>podsitowej</w:t>
      </w:r>
      <w:proofErr w:type="spellEnd"/>
      <w:r w:rsidRPr="00391944">
        <w:rPr>
          <w:rFonts w:ascii="Arial" w:eastAsia="Calibri" w:hAnsi="Arial" w:cs="Arial"/>
          <w:sz w:val="24"/>
          <w:szCs w:val="24"/>
        </w:rPr>
        <w:t>).</w:t>
      </w:r>
    </w:p>
    <w:tbl>
      <w:tblPr>
        <w:tblStyle w:val="Tabela-Siatka7"/>
        <w:tblW w:w="928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52"/>
        <w:gridCol w:w="1134"/>
        <w:gridCol w:w="5935"/>
        <w:gridCol w:w="1667"/>
      </w:tblGrid>
      <w:tr w:rsidR="007A6174" w:rsidRPr="00743CB3" w14:paraId="3D80B9B2" w14:textId="77777777" w:rsidTr="007707DE">
        <w:trPr>
          <w:tblHeader/>
        </w:trPr>
        <w:tc>
          <w:tcPr>
            <w:tcW w:w="552" w:type="dxa"/>
            <w:shd w:val="clear" w:color="auto" w:fill="BFBFBF"/>
            <w:vAlign w:val="center"/>
          </w:tcPr>
          <w:p w14:paraId="5F2D937A" w14:textId="77777777" w:rsidR="007A6174" w:rsidRPr="007A6174" w:rsidRDefault="007A6174" w:rsidP="007707DE">
            <w:pPr>
              <w:jc w:val="center"/>
              <w:rPr>
                <w:rFonts w:eastAsia="Calibri"/>
                <w:b/>
                <w:sz w:val="18"/>
                <w:szCs w:val="18"/>
              </w:rPr>
            </w:pPr>
            <w:r w:rsidRPr="007A6174">
              <w:rPr>
                <w:rFonts w:eastAsia="Calibri"/>
                <w:b/>
                <w:sz w:val="18"/>
                <w:szCs w:val="18"/>
              </w:rPr>
              <w:t>Lp.</w:t>
            </w:r>
          </w:p>
        </w:tc>
        <w:tc>
          <w:tcPr>
            <w:tcW w:w="1134" w:type="dxa"/>
            <w:shd w:val="clear" w:color="auto" w:fill="BFBFBF"/>
            <w:vAlign w:val="center"/>
          </w:tcPr>
          <w:p w14:paraId="727FAB2D" w14:textId="77777777" w:rsidR="007A6174" w:rsidRPr="007A6174" w:rsidRDefault="007A6174" w:rsidP="007707DE">
            <w:pPr>
              <w:jc w:val="center"/>
              <w:rPr>
                <w:rFonts w:eastAsia="Calibri"/>
                <w:b/>
                <w:sz w:val="18"/>
                <w:szCs w:val="18"/>
              </w:rPr>
            </w:pPr>
            <w:r w:rsidRPr="007A6174">
              <w:rPr>
                <w:rFonts w:eastAsia="Calibri"/>
                <w:b/>
                <w:sz w:val="18"/>
                <w:szCs w:val="18"/>
              </w:rPr>
              <w:t>Kod odpadów</w:t>
            </w:r>
          </w:p>
        </w:tc>
        <w:tc>
          <w:tcPr>
            <w:tcW w:w="5935" w:type="dxa"/>
            <w:shd w:val="clear" w:color="auto" w:fill="BFBFBF"/>
            <w:vAlign w:val="center"/>
          </w:tcPr>
          <w:p w14:paraId="26D6C0DB" w14:textId="77777777" w:rsidR="007A6174" w:rsidRPr="007A6174" w:rsidRDefault="007A6174" w:rsidP="007707DE">
            <w:pPr>
              <w:jc w:val="center"/>
              <w:rPr>
                <w:rFonts w:eastAsia="Calibri"/>
                <w:b/>
                <w:sz w:val="18"/>
                <w:szCs w:val="18"/>
              </w:rPr>
            </w:pPr>
            <w:r w:rsidRPr="007A6174">
              <w:rPr>
                <w:rFonts w:eastAsia="Calibri"/>
                <w:b/>
                <w:sz w:val="18"/>
                <w:szCs w:val="18"/>
              </w:rPr>
              <w:t>Rodzaj odpadów</w:t>
            </w:r>
          </w:p>
        </w:tc>
        <w:tc>
          <w:tcPr>
            <w:tcW w:w="1667" w:type="dxa"/>
            <w:shd w:val="clear" w:color="auto" w:fill="BFBFBF"/>
            <w:vAlign w:val="center"/>
          </w:tcPr>
          <w:p w14:paraId="17B14D6E" w14:textId="77777777" w:rsidR="007A6174" w:rsidRPr="007A6174" w:rsidRDefault="007A6174" w:rsidP="007707DE">
            <w:pPr>
              <w:spacing w:before="120"/>
              <w:jc w:val="center"/>
              <w:rPr>
                <w:rFonts w:eastAsia="Calibri"/>
                <w:b/>
                <w:sz w:val="18"/>
                <w:szCs w:val="18"/>
              </w:rPr>
            </w:pPr>
            <w:r w:rsidRPr="007A6174">
              <w:rPr>
                <w:rFonts w:eastAsia="Calibri"/>
                <w:b/>
                <w:sz w:val="18"/>
                <w:szCs w:val="18"/>
              </w:rPr>
              <w:t>Masa odpadów przewidziana do wytwarzania</w:t>
            </w:r>
          </w:p>
          <w:p w14:paraId="07F42D76" w14:textId="77777777" w:rsidR="007A6174" w:rsidRPr="007A6174" w:rsidRDefault="007A6174" w:rsidP="007707DE">
            <w:pPr>
              <w:spacing w:after="120"/>
              <w:jc w:val="center"/>
              <w:rPr>
                <w:rFonts w:eastAsia="Calibri"/>
                <w:b/>
                <w:sz w:val="18"/>
                <w:szCs w:val="18"/>
              </w:rPr>
            </w:pPr>
            <w:r w:rsidRPr="007A6174">
              <w:rPr>
                <w:rFonts w:eastAsia="Calibri"/>
                <w:b/>
                <w:sz w:val="18"/>
                <w:szCs w:val="18"/>
              </w:rPr>
              <w:t>[Mg/rok]</w:t>
            </w:r>
          </w:p>
        </w:tc>
      </w:tr>
      <w:tr w:rsidR="007A6174" w:rsidRPr="00743CB3" w14:paraId="4C244588" w14:textId="77777777" w:rsidTr="007707DE">
        <w:tc>
          <w:tcPr>
            <w:tcW w:w="552" w:type="dxa"/>
            <w:vAlign w:val="center"/>
          </w:tcPr>
          <w:p w14:paraId="0E60B37D" w14:textId="77777777" w:rsidR="007A6174" w:rsidRPr="007A6174" w:rsidRDefault="007A6174" w:rsidP="007707DE">
            <w:pPr>
              <w:spacing w:before="40" w:after="40"/>
              <w:jc w:val="both"/>
              <w:rPr>
                <w:rFonts w:eastAsia="Calibri"/>
                <w:sz w:val="18"/>
                <w:szCs w:val="18"/>
              </w:rPr>
            </w:pPr>
            <w:r w:rsidRPr="007A6174">
              <w:rPr>
                <w:rFonts w:eastAsia="Calibri"/>
                <w:sz w:val="18"/>
                <w:szCs w:val="18"/>
              </w:rPr>
              <w:t>1.</w:t>
            </w:r>
          </w:p>
        </w:tc>
        <w:tc>
          <w:tcPr>
            <w:tcW w:w="1134" w:type="dxa"/>
            <w:vAlign w:val="center"/>
          </w:tcPr>
          <w:p w14:paraId="2ED28360" w14:textId="77777777" w:rsidR="007A6174" w:rsidRPr="007A6174" w:rsidRDefault="007A6174" w:rsidP="007707DE">
            <w:pPr>
              <w:spacing w:before="40" w:after="40"/>
              <w:jc w:val="both"/>
              <w:rPr>
                <w:rFonts w:eastAsia="Calibri"/>
                <w:sz w:val="18"/>
                <w:szCs w:val="18"/>
              </w:rPr>
            </w:pPr>
            <w:r w:rsidRPr="007A6174">
              <w:rPr>
                <w:rFonts w:eastAsia="Calibri"/>
                <w:sz w:val="18"/>
                <w:szCs w:val="18"/>
              </w:rPr>
              <w:t>19 05 99</w:t>
            </w:r>
          </w:p>
        </w:tc>
        <w:tc>
          <w:tcPr>
            <w:tcW w:w="5935" w:type="dxa"/>
            <w:vAlign w:val="center"/>
          </w:tcPr>
          <w:p w14:paraId="5D06BFDB" w14:textId="77777777" w:rsidR="007A6174" w:rsidRPr="007A6174" w:rsidRDefault="007A6174" w:rsidP="007707DE">
            <w:pPr>
              <w:spacing w:before="120" w:after="120"/>
              <w:jc w:val="both"/>
              <w:rPr>
                <w:rFonts w:eastAsia="Calibri"/>
                <w:bCs/>
                <w:iCs/>
                <w:sz w:val="18"/>
                <w:szCs w:val="18"/>
              </w:rPr>
            </w:pPr>
            <w:r w:rsidRPr="007A6174">
              <w:rPr>
                <w:rFonts w:eastAsia="Calibri"/>
                <w:bCs/>
                <w:iCs/>
                <w:sz w:val="18"/>
                <w:szCs w:val="18"/>
              </w:rPr>
              <w:t>Inne niewymienione odpady (</w:t>
            </w:r>
            <w:proofErr w:type="spellStart"/>
            <w:r w:rsidRPr="007A6174">
              <w:rPr>
                <w:rFonts w:eastAsia="Calibri"/>
                <w:bCs/>
                <w:iCs/>
                <w:sz w:val="18"/>
                <w:szCs w:val="18"/>
              </w:rPr>
              <w:t>stabilizat</w:t>
            </w:r>
            <w:proofErr w:type="spellEnd"/>
            <w:r w:rsidRPr="007A6174">
              <w:rPr>
                <w:rFonts w:eastAsia="Calibri"/>
                <w:bCs/>
                <w:iCs/>
                <w:sz w:val="18"/>
                <w:szCs w:val="18"/>
              </w:rPr>
              <w:t>)</w:t>
            </w:r>
          </w:p>
        </w:tc>
        <w:tc>
          <w:tcPr>
            <w:tcW w:w="1667" w:type="dxa"/>
            <w:vAlign w:val="center"/>
          </w:tcPr>
          <w:p w14:paraId="66FB276C" w14:textId="77777777" w:rsidR="007A6174" w:rsidRPr="007A6174" w:rsidRDefault="007A6174" w:rsidP="007707DE">
            <w:pPr>
              <w:spacing w:before="40" w:after="40"/>
              <w:jc w:val="right"/>
              <w:rPr>
                <w:rFonts w:eastAsia="Calibri"/>
                <w:bCs/>
                <w:iCs/>
                <w:sz w:val="18"/>
                <w:szCs w:val="18"/>
              </w:rPr>
            </w:pPr>
            <w:r w:rsidRPr="007A6174">
              <w:rPr>
                <w:rFonts w:eastAsia="Calibri"/>
                <w:sz w:val="18"/>
                <w:szCs w:val="18"/>
              </w:rPr>
              <w:t>6 240,000</w:t>
            </w:r>
          </w:p>
        </w:tc>
      </w:tr>
    </w:tbl>
    <w:p w14:paraId="250BA8FA" w14:textId="77777777" w:rsidR="00426B4A" w:rsidRPr="00426B4A" w:rsidRDefault="00426B4A" w:rsidP="009D31B9">
      <w:pPr>
        <w:spacing w:before="120" w:after="120" w:line="268" w:lineRule="exact"/>
        <w:rPr>
          <w:rFonts w:ascii="Arial" w:eastAsia="Calibri" w:hAnsi="Arial" w:cs="Arial"/>
          <w:sz w:val="24"/>
          <w:szCs w:val="21"/>
        </w:rPr>
      </w:pPr>
      <w:r w:rsidRPr="00426B4A">
        <w:rPr>
          <w:rFonts w:ascii="Arial" w:eastAsia="Calibri" w:hAnsi="Arial" w:cs="Arial"/>
          <w:sz w:val="24"/>
          <w:szCs w:val="21"/>
        </w:rPr>
        <w:t>Rodzaje i masa odpadów przewidzianych do wytwarzania w ciągu roku w trakcie eksploatacji instalacji dwuetapowego kompostowania odpadów biodegradowalnych:</w:t>
      </w:r>
    </w:p>
    <w:tbl>
      <w:tblPr>
        <w:tblStyle w:val="Tabela-Siatka7"/>
        <w:tblW w:w="928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52"/>
        <w:gridCol w:w="1418"/>
        <w:gridCol w:w="5656"/>
        <w:gridCol w:w="1662"/>
      </w:tblGrid>
      <w:tr w:rsidR="00426B4A" w:rsidRPr="00CC36A0" w14:paraId="6FD7987F" w14:textId="77777777" w:rsidTr="00426B4A">
        <w:trPr>
          <w:tblHeader/>
        </w:trPr>
        <w:tc>
          <w:tcPr>
            <w:tcW w:w="552" w:type="dxa"/>
            <w:shd w:val="clear" w:color="auto" w:fill="D9D9D9" w:themeFill="background1" w:themeFillShade="D9"/>
            <w:vAlign w:val="center"/>
          </w:tcPr>
          <w:p w14:paraId="070C8890" w14:textId="77777777" w:rsidR="00426B4A" w:rsidRPr="00396D54" w:rsidRDefault="00426B4A" w:rsidP="00426B4A">
            <w:pPr>
              <w:spacing w:before="40"/>
              <w:jc w:val="center"/>
              <w:rPr>
                <w:rFonts w:eastAsia="Calibri"/>
                <w:b/>
                <w:sz w:val="18"/>
                <w:szCs w:val="18"/>
              </w:rPr>
            </w:pPr>
            <w:r w:rsidRPr="00396D54">
              <w:rPr>
                <w:rFonts w:eastAsia="Calibri"/>
                <w:b/>
                <w:sz w:val="18"/>
                <w:szCs w:val="18"/>
              </w:rPr>
              <w:t>Lp.</w:t>
            </w:r>
          </w:p>
        </w:tc>
        <w:tc>
          <w:tcPr>
            <w:tcW w:w="1418" w:type="dxa"/>
            <w:shd w:val="clear" w:color="auto" w:fill="D9D9D9" w:themeFill="background1" w:themeFillShade="D9"/>
            <w:vAlign w:val="center"/>
          </w:tcPr>
          <w:p w14:paraId="06DFA920" w14:textId="77777777" w:rsidR="00426B4A" w:rsidRPr="00396D54" w:rsidRDefault="00426B4A" w:rsidP="00426B4A">
            <w:pPr>
              <w:spacing w:before="40"/>
              <w:jc w:val="center"/>
              <w:rPr>
                <w:rFonts w:eastAsia="Calibri"/>
                <w:b/>
                <w:sz w:val="18"/>
                <w:szCs w:val="18"/>
              </w:rPr>
            </w:pPr>
            <w:r w:rsidRPr="00396D54">
              <w:rPr>
                <w:rFonts w:eastAsia="Calibri"/>
                <w:b/>
                <w:sz w:val="18"/>
                <w:szCs w:val="18"/>
              </w:rPr>
              <w:t>Kod odpad</w:t>
            </w:r>
            <w:r>
              <w:rPr>
                <w:rFonts w:eastAsia="Calibri"/>
                <w:b/>
                <w:sz w:val="18"/>
                <w:szCs w:val="18"/>
              </w:rPr>
              <w:t>ów</w:t>
            </w:r>
          </w:p>
        </w:tc>
        <w:tc>
          <w:tcPr>
            <w:tcW w:w="5656" w:type="dxa"/>
            <w:shd w:val="clear" w:color="auto" w:fill="D9D9D9" w:themeFill="background1" w:themeFillShade="D9"/>
            <w:vAlign w:val="center"/>
          </w:tcPr>
          <w:p w14:paraId="4D67D590" w14:textId="77777777" w:rsidR="00426B4A" w:rsidRPr="00396D54" w:rsidRDefault="00426B4A" w:rsidP="00426B4A">
            <w:pPr>
              <w:spacing w:before="40"/>
              <w:jc w:val="center"/>
              <w:rPr>
                <w:rFonts w:eastAsia="Calibri"/>
                <w:b/>
                <w:sz w:val="18"/>
                <w:szCs w:val="18"/>
              </w:rPr>
            </w:pPr>
            <w:r w:rsidRPr="00396D54">
              <w:rPr>
                <w:rFonts w:eastAsia="Calibri"/>
                <w:b/>
                <w:sz w:val="18"/>
                <w:szCs w:val="18"/>
              </w:rPr>
              <w:t>Rodzaj odpad</w:t>
            </w:r>
            <w:r>
              <w:rPr>
                <w:rFonts w:eastAsia="Calibri"/>
                <w:b/>
                <w:sz w:val="18"/>
                <w:szCs w:val="18"/>
              </w:rPr>
              <w:t>ów</w:t>
            </w:r>
          </w:p>
        </w:tc>
        <w:tc>
          <w:tcPr>
            <w:tcW w:w="1662" w:type="dxa"/>
            <w:shd w:val="clear" w:color="auto" w:fill="D9D9D9" w:themeFill="background1" w:themeFillShade="D9"/>
            <w:vAlign w:val="center"/>
          </w:tcPr>
          <w:p w14:paraId="2378E435" w14:textId="77777777" w:rsidR="00426B4A" w:rsidRPr="00396D54" w:rsidRDefault="00426B4A" w:rsidP="00426B4A">
            <w:pPr>
              <w:spacing w:before="40" w:after="40"/>
              <w:jc w:val="center"/>
              <w:rPr>
                <w:rFonts w:eastAsia="Calibri"/>
                <w:b/>
                <w:sz w:val="18"/>
                <w:szCs w:val="18"/>
              </w:rPr>
            </w:pPr>
            <w:r w:rsidRPr="00396D54">
              <w:rPr>
                <w:rFonts w:eastAsia="Calibri"/>
                <w:b/>
                <w:sz w:val="18"/>
                <w:szCs w:val="18"/>
              </w:rPr>
              <w:t>Masa odpad</w:t>
            </w:r>
            <w:r>
              <w:rPr>
                <w:rFonts w:eastAsia="Calibri"/>
                <w:b/>
                <w:sz w:val="18"/>
                <w:szCs w:val="18"/>
              </w:rPr>
              <w:t>ów</w:t>
            </w:r>
            <w:r w:rsidRPr="00396D54">
              <w:rPr>
                <w:rFonts w:eastAsia="Calibri"/>
                <w:b/>
                <w:sz w:val="18"/>
                <w:szCs w:val="18"/>
              </w:rPr>
              <w:t xml:space="preserve"> przewidziana do wytwarzania</w:t>
            </w:r>
            <w:r w:rsidRPr="00396D54">
              <w:rPr>
                <w:rFonts w:eastAsia="Calibri"/>
                <w:b/>
                <w:sz w:val="18"/>
                <w:szCs w:val="18"/>
              </w:rPr>
              <w:br/>
              <w:t>[Mg/rok]</w:t>
            </w:r>
          </w:p>
        </w:tc>
      </w:tr>
      <w:tr w:rsidR="00426B4A" w:rsidRPr="00CC36A0" w14:paraId="1E917EDD" w14:textId="77777777" w:rsidTr="00426B4A">
        <w:tc>
          <w:tcPr>
            <w:tcW w:w="552" w:type="dxa"/>
            <w:vAlign w:val="center"/>
          </w:tcPr>
          <w:p w14:paraId="3D0238C6" w14:textId="77777777" w:rsidR="00426B4A" w:rsidRPr="00A67321" w:rsidRDefault="00426B4A" w:rsidP="00426B4A">
            <w:pPr>
              <w:spacing w:before="40"/>
              <w:jc w:val="center"/>
              <w:rPr>
                <w:rFonts w:eastAsia="Calibri"/>
                <w:sz w:val="18"/>
                <w:szCs w:val="18"/>
              </w:rPr>
            </w:pPr>
            <w:r>
              <w:rPr>
                <w:rFonts w:eastAsia="Calibri"/>
                <w:sz w:val="18"/>
                <w:szCs w:val="18"/>
              </w:rPr>
              <w:t>1.</w:t>
            </w:r>
          </w:p>
        </w:tc>
        <w:tc>
          <w:tcPr>
            <w:tcW w:w="1418" w:type="dxa"/>
            <w:vAlign w:val="center"/>
          </w:tcPr>
          <w:p w14:paraId="1948C87E" w14:textId="77777777" w:rsidR="00426B4A" w:rsidRPr="00A67321" w:rsidRDefault="00426B4A" w:rsidP="00426B4A">
            <w:pPr>
              <w:spacing w:before="40"/>
              <w:jc w:val="center"/>
              <w:rPr>
                <w:rFonts w:eastAsia="Calibri"/>
                <w:sz w:val="18"/>
                <w:szCs w:val="18"/>
              </w:rPr>
            </w:pPr>
            <w:r w:rsidRPr="00A67321">
              <w:rPr>
                <w:rFonts w:eastAsia="Calibri"/>
                <w:sz w:val="18"/>
                <w:szCs w:val="18"/>
              </w:rPr>
              <w:t>19 05 01</w:t>
            </w:r>
          </w:p>
        </w:tc>
        <w:tc>
          <w:tcPr>
            <w:tcW w:w="5656" w:type="dxa"/>
            <w:vAlign w:val="center"/>
          </w:tcPr>
          <w:p w14:paraId="184044F8" w14:textId="77777777" w:rsidR="00426B4A" w:rsidRPr="00A67321" w:rsidRDefault="00426B4A" w:rsidP="00426B4A">
            <w:pPr>
              <w:spacing w:before="120" w:after="120"/>
              <w:rPr>
                <w:rFonts w:eastAsia="Calibri"/>
                <w:bCs/>
                <w:iCs/>
                <w:sz w:val="18"/>
                <w:szCs w:val="18"/>
              </w:rPr>
            </w:pPr>
            <w:r w:rsidRPr="00A67321">
              <w:rPr>
                <w:color w:val="000000"/>
                <w:sz w:val="18"/>
                <w:szCs w:val="18"/>
              </w:rPr>
              <w:t>Nieprzekompostowane frakcje odpadów komunalnych i</w:t>
            </w:r>
            <w:r>
              <w:rPr>
                <w:color w:val="000000"/>
                <w:sz w:val="18"/>
                <w:szCs w:val="18"/>
              </w:rPr>
              <w:t> </w:t>
            </w:r>
            <w:r w:rsidRPr="00A67321">
              <w:rPr>
                <w:color w:val="000000"/>
                <w:sz w:val="18"/>
                <w:szCs w:val="18"/>
              </w:rPr>
              <w:t>podobnych</w:t>
            </w:r>
          </w:p>
        </w:tc>
        <w:tc>
          <w:tcPr>
            <w:tcW w:w="1662" w:type="dxa"/>
            <w:vAlign w:val="center"/>
          </w:tcPr>
          <w:p w14:paraId="74A2A499" w14:textId="77777777" w:rsidR="00426B4A" w:rsidRPr="00A67321" w:rsidRDefault="00426B4A" w:rsidP="00426B4A">
            <w:pPr>
              <w:spacing w:before="40"/>
              <w:jc w:val="right"/>
              <w:rPr>
                <w:rFonts w:eastAsia="Calibri"/>
                <w:bCs/>
                <w:iCs/>
                <w:sz w:val="18"/>
                <w:szCs w:val="18"/>
              </w:rPr>
            </w:pPr>
            <w:r w:rsidRPr="00A67321">
              <w:rPr>
                <w:rFonts w:eastAsia="Calibri"/>
                <w:sz w:val="18"/>
                <w:szCs w:val="18"/>
              </w:rPr>
              <w:t>100,000</w:t>
            </w:r>
          </w:p>
        </w:tc>
      </w:tr>
      <w:tr w:rsidR="00426B4A" w:rsidRPr="00CC36A0" w14:paraId="3D6A86BD" w14:textId="77777777" w:rsidTr="00426B4A">
        <w:tc>
          <w:tcPr>
            <w:tcW w:w="552" w:type="dxa"/>
            <w:vAlign w:val="center"/>
          </w:tcPr>
          <w:p w14:paraId="4EBCB2BC" w14:textId="77777777" w:rsidR="00426B4A" w:rsidRPr="00A67321" w:rsidRDefault="00426B4A" w:rsidP="00426B4A">
            <w:pPr>
              <w:spacing w:before="40"/>
              <w:jc w:val="center"/>
              <w:rPr>
                <w:rFonts w:eastAsia="Calibri"/>
                <w:sz w:val="18"/>
                <w:szCs w:val="18"/>
              </w:rPr>
            </w:pPr>
            <w:r>
              <w:rPr>
                <w:rFonts w:eastAsia="Calibri"/>
                <w:sz w:val="18"/>
                <w:szCs w:val="18"/>
              </w:rPr>
              <w:t>2.</w:t>
            </w:r>
          </w:p>
        </w:tc>
        <w:tc>
          <w:tcPr>
            <w:tcW w:w="1418" w:type="dxa"/>
            <w:vAlign w:val="center"/>
          </w:tcPr>
          <w:p w14:paraId="3821B6F5" w14:textId="77777777" w:rsidR="00426B4A" w:rsidRPr="00A67321" w:rsidRDefault="00426B4A" w:rsidP="00426B4A">
            <w:pPr>
              <w:spacing w:before="40"/>
              <w:jc w:val="center"/>
              <w:rPr>
                <w:rFonts w:eastAsia="Calibri"/>
                <w:sz w:val="18"/>
                <w:szCs w:val="18"/>
              </w:rPr>
            </w:pPr>
            <w:r w:rsidRPr="00A67321">
              <w:rPr>
                <w:rFonts w:eastAsia="Calibri"/>
                <w:sz w:val="18"/>
                <w:szCs w:val="18"/>
              </w:rPr>
              <w:t>19 05 03</w:t>
            </w:r>
          </w:p>
        </w:tc>
        <w:tc>
          <w:tcPr>
            <w:tcW w:w="5656" w:type="dxa"/>
            <w:vAlign w:val="center"/>
          </w:tcPr>
          <w:p w14:paraId="0074949F" w14:textId="77777777" w:rsidR="00426B4A" w:rsidRPr="00A67321" w:rsidRDefault="00426B4A" w:rsidP="00426B4A">
            <w:pPr>
              <w:spacing w:before="120" w:after="120"/>
              <w:rPr>
                <w:rFonts w:eastAsia="Calibri"/>
                <w:bCs/>
                <w:iCs/>
                <w:sz w:val="18"/>
                <w:szCs w:val="18"/>
              </w:rPr>
            </w:pPr>
            <w:r w:rsidRPr="00A67321">
              <w:rPr>
                <w:color w:val="000000"/>
                <w:sz w:val="18"/>
                <w:szCs w:val="18"/>
              </w:rPr>
              <w:t>Kompost nieodpowiadający wymaganiom (nienadający się do wykorzystania)</w:t>
            </w:r>
          </w:p>
        </w:tc>
        <w:tc>
          <w:tcPr>
            <w:tcW w:w="1662" w:type="dxa"/>
            <w:vAlign w:val="center"/>
          </w:tcPr>
          <w:p w14:paraId="13765368" w14:textId="77777777" w:rsidR="00426B4A" w:rsidRPr="00A67321" w:rsidRDefault="00426B4A" w:rsidP="00426B4A">
            <w:pPr>
              <w:spacing w:before="40"/>
              <w:jc w:val="right"/>
              <w:rPr>
                <w:rFonts w:eastAsia="Calibri"/>
                <w:sz w:val="18"/>
                <w:szCs w:val="18"/>
              </w:rPr>
            </w:pPr>
            <w:r w:rsidRPr="00A67321">
              <w:rPr>
                <w:rFonts w:eastAsia="Calibri"/>
                <w:sz w:val="18"/>
                <w:szCs w:val="18"/>
              </w:rPr>
              <w:t>3 150,000</w:t>
            </w:r>
          </w:p>
        </w:tc>
      </w:tr>
      <w:tr w:rsidR="00426B4A" w:rsidRPr="00CC36A0" w14:paraId="4C000800" w14:textId="77777777" w:rsidTr="00426B4A">
        <w:tc>
          <w:tcPr>
            <w:tcW w:w="7626" w:type="dxa"/>
            <w:gridSpan w:val="3"/>
            <w:shd w:val="clear" w:color="auto" w:fill="D9D9D9" w:themeFill="background1" w:themeFillShade="D9"/>
            <w:vAlign w:val="center"/>
          </w:tcPr>
          <w:p w14:paraId="3ABFCA5A" w14:textId="77777777" w:rsidR="00426B4A" w:rsidRPr="00A67321" w:rsidRDefault="00426B4A" w:rsidP="00426B4A">
            <w:pPr>
              <w:spacing w:before="120" w:after="120"/>
              <w:jc w:val="right"/>
              <w:rPr>
                <w:color w:val="000000"/>
                <w:sz w:val="18"/>
                <w:szCs w:val="18"/>
              </w:rPr>
            </w:pPr>
            <w:r>
              <w:rPr>
                <w:rFonts w:eastAsia="Calibri"/>
                <w:b/>
                <w:bCs/>
                <w:sz w:val="18"/>
                <w:szCs w:val="18"/>
              </w:rPr>
              <w:t>Razem</w:t>
            </w:r>
            <w:r w:rsidRPr="00A67321">
              <w:rPr>
                <w:rFonts w:eastAsia="Calibri"/>
                <w:b/>
                <w:bCs/>
                <w:sz w:val="18"/>
                <w:szCs w:val="18"/>
              </w:rPr>
              <w:t xml:space="preserve"> nie więcej niż</w:t>
            </w:r>
          </w:p>
        </w:tc>
        <w:tc>
          <w:tcPr>
            <w:tcW w:w="1662" w:type="dxa"/>
            <w:shd w:val="clear" w:color="auto" w:fill="D9D9D9" w:themeFill="background1" w:themeFillShade="D9"/>
            <w:vAlign w:val="center"/>
          </w:tcPr>
          <w:p w14:paraId="6AC2BE00" w14:textId="77777777" w:rsidR="00426B4A" w:rsidRPr="00A67321" w:rsidRDefault="00426B4A" w:rsidP="00426B4A">
            <w:pPr>
              <w:spacing w:before="120" w:after="120"/>
              <w:jc w:val="right"/>
              <w:rPr>
                <w:rFonts w:eastAsia="Calibri"/>
                <w:b/>
                <w:sz w:val="18"/>
                <w:szCs w:val="18"/>
              </w:rPr>
            </w:pPr>
            <w:r w:rsidRPr="00A67321">
              <w:rPr>
                <w:rFonts w:eastAsia="Calibri"/>
                <w:b/>
                <w:sz w:val="18"/>
                <w:szCs w:val="18"/>
              </w:rPr>
              <w:t>3 150,000</w:t>
            </w:r>
          </w:p>
        </w:tc>
      </w:tr>
    </w:tbl>
    <w:p w14:paraId="01D3BD15" w14:textId="77777777" w:rsidR="00426B4A" w:rsidRPr="00426B4A" w:rsidRDefault="00426B4A" w:rsidP="009D31B9">
      <w:pPr>
        <w:spacing w:before="120" w:after="120" w:line="320" w:lineRule="exact"/>
        <w:rPr>
          <w:rFonts w:ascii="Arial" w:eastAsia="Calibri" w:hAnsi="Arial" w:cs="Arial"/>
          <w:sz w:val="24"/>
          <w:szCs w:val="21"/>
        </w:rPr>
      </w:pPr>
      <w:r w:rsidRPr="00426B4A">
        <w:rPr>
          <w:rFonts w:ascii="Arial" w:eastAsia="Calibri" w:hAnsi="Arial" w:cs="Arial"/>
          <w:sz w:val="24"/>
          <w:szCs w:val="21"/>
        </w:rPr>
        <w:t>Rodzaje i masa odpadów przewidzianych do wytwarzania w ciągu roku w wyniku ręcznego doczyszczania opakowań szklanych:</w:t>
      </w:r>
    </w:p>
    <w:tbl>
      <w:tblPr>
        <w:tblStyle w:val="Tabela-Siatka7"/>
        <w:tblW w:w="928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52"/>
        <w:gridCol w:w="1418"/>
        <w:gridCol w:w="5651"/>
        <w:gridCol w:w="1667"/>
      </w:tblGrid>
      <w:tr w:rsidR="00426B4A" w:rsidRPr="00CC36A0" w14:paraId="1884E892" w14:textId="77777777" w:rsidTr="00426B4A">
        <w:trPr>
          <w:tblHeader/>
        </w:trPr>
        <w:tc>
          <w:tcPr>
            <w:tcW w:w="552" w:type="dxa"/>
            <w:shd w:val="clear" w:color="auto" w:fill="D9D9D9" w:themeFill="background1" w:themeFillShade="D9"/>
            <w:vAlign w:val="center"/>
          </w:tcPr>
          <w:p w14:paraId="30130EEA" w14:textId="77777777" w:rsidR="00426B4A" w:rsidRPr="00396D54" w:rsidRDefault="00426B4A" w:rsidP="00426B4A">
            <w:pPr>
              <w:jc w:val="center"/>
              <w:rPr>
                <w:rFonts w:eastAsia="Calibri"/>
                <w:b/>
                <w:sz w:val="18"/>
                <w:szCs w:val="18"/>
              </w:rPr>
            </w:pPr>
            <w:r w:rsidRPr="00396D54">
              <w:rPr>
                <w:rFonts w:eastAsia="Calibri"/>
                <w:b/>
                <w:sz w:val="18"/>
                <w:szCs w:val="18"/>
              </w:rPr>
              <w:t>Lp.</w:t>
            </w:r>
          </w:p>
        </w:tc>
        <w:tc>
          <w:tcPr>
            <w:tcW w:w="1418" w:type="dxa"/>
            <w:shd w:val="clear" w:color="auto" w:fill="D9D9D9" w:themeFill="background1" w:themeFillShade="D9"/>
            <w:vAlign w:val="center"/>
          </w:tcPr>
          <w:p w14:paraId="662FF083" w14:textId="77777777" w:rsidR="00426B4A" w:rsidRPr="00396D54" w:rsidRDefault="00426B4A" w:rsidP="00426B4A">
            <w:pPr>
              <w:jc w:val="center"/>
              <w:rPr>
                <w:rFonts w:eastAsia="Calibri"/>
                <w:b/>
                <w:sz w:val="18"/>
                <w:szCs w:val="18"/>
              </w:rPr>
            </w:pPr>
            <w:r w:rsidRPr="00396D54">
              <w:rPr>
                <w:rFonts w:eastAsia="Calibri"/>
                <w:b/>
                <w:sz w:val="18"/>
                <w:szCs w:val="18"/>
              </w:rPr>
              <w:t>Kod odpad</w:t>
            </w:r>
            <w:r>
              <w:rPr>
                <w:rFonts w:eastAsia="Calibri"/>
                <w:b/>
                <w:sz w:val="18"/>
                <w:szCs w:val="18"/>
              </w:rPr>
              <w:t>ów</w:t>
            </w:r>
          </w:p>
        </w:tc>
        <w:tc>
          <w:tcPr>
            <w:tcW w:w="5651" w:type="dxa"/>
            <w:shd w:val="clear" w:color="auto" w:fill="D9D9D9" w:themeFill="background1" w:themeFillShade="D9"/>
            <w:vAlign w:val="center"/>
          </w:tcPr>
          <w:p w14:paraId="582AB2B2" w14:textId="77777777" w:rsidR="00426B4A" w:rsidRPr="00396D54" w:rsidRDefault="00426B4A" w:rsidP="00426B4A">
            <w:pPr>
              <w:jc w:val="center"/>
              <w:rPr>
                <w:rFonts w:eastAsia="Calibri"/>
                <w:b/>
                <w:sz w:val="18"/>
                <w:szCs w:val="18"/>
              </w:rPr>
            </w:pPr>
            <w:r w:rsidRPr="00396D54">
              <w:rPr>
                <w:rFonts w:eastAsia="Calibri"/>
                <w:b/>
                <w:sz w:val="18"/>
                <w:szCs w:val="18"/>
              </w:rPr>
              <w:t>Rodzaj odpad</w:t>
            </w:r>
            <w:r>
              <w:rPr>
                <w:rFonts w:eastAsia="Calibri"/>
                <w:b/>
                <w:sz w:val="18"/>
                <w:szCs w:val="18"/>
              </w:rPr>
              <w:t>ów</w:t>
            </w:r>
          </w:p>
        </w:tc>
        <w:tc>
          <w:tcPr>
            <w:tcW w:w="1667" w:type="dxa"/>
            <w:shd w:val="clear" w:color="auto" w:fill="D9D9D9" w:themeFill="background1" w:themeFillShade="D9"/>
            <w:vAlign w:val="center"/>
          </w:tcPr>
          <w:p w14:paraId="79164016" w14:textId="77777777" w:rsidR="00426B4A" w:rsidRPr="00396D54" w:rsidRDefault="00426B4A" w:rsidP="00426B4A">
            <w:pPr>
              <w:spacing w:before="40"/>
              <w:jc w:val="center"/>
              <w:rPr>
                <w:rFonts w:eastAsia="Calibri"/>
                <w:b/>
                <w:sz w:val="18"/>
                <w:szCs w:val="18"/>
              </w:rPr>
            </w:pPr>
            <w:r w:rsidRPr="00396D54">
              <w:rPr>
                <w:rFonts w:eastAsia="Calibri"/>
                <w:b/>
                <w:sz w:val="18"/>
                <w:szCs w:val="18"/>
              </w:rPr>
              <w:t>Masa odpad</w:t>
            </w:r>
            <w:r>
              <w:rPr>
                <w:rFonts w:eastAsia="Calibri"/>
                <w:b/>
                <w:sz w:val="18"/>
                <w:szCs w:val="18"/>
              </w:rPr>
              <w:t>ów</w:t>
            </w:r>
            <w:r w:rsidRPr="00396D54">
              <w:rPr>
                <w:rFonts w:eastAsia="Calibri"/>
                <w:b/>
                <w:sz w:val="18"/>
                <w:szCs w:val="18"/>
              </w:rPr>
              <w:t xml:space="preserve"> wnioskowana do wytw</w:t>
            </w:r>
            <w:r>
              <w:rPr>
                <w:rFonts w:eastAsia="Calibri"/>
                <w:b/>
                <w:sz w:val="18"/>
                <w:szCs w:val="18"/>
              </w:rPr>
              <w:t>a</w:t>
            </w:r>
            <w:r w:rsidRPr="00396D54">
              <w:rPr>
                <w:rFonts w:eastAsia="Calibri"/>
                <w:b/>
                <w:sz w:val="18"/>
                <w:szCs w:val="18"/>
              </w:rPr>
              <w:t>rz</w:t>
            </w:r>
            <w:r>
              <w:rPr>
                <w:rFonts w:eastAsia="Calibri"/>
                <w:b/>
                <w:sz w:val="18"/>
                <w:szCs w:val="18"/>
              </w:rPr>
              <w:t>a</w:t>
            </w:r>
            <w:r w:rsidRPr="00396D54">
              <w:rPr>
                <w:rFonts w:eastAsia="Calibri"/>
                <w:b/>
                <w:sz w:val="18"/>
                <w:szCs w:val="18"/>
              </w:rPr>
              <w:t>nia</w:t>
            </w:r>
          </w:p>
          <w:p w14:paraId="65A57BA2" w14:textId="77777777" w:rsidR="00426B4A" w:rsidRPr="00396D54" w:rsidRDefault="00426B4A" w:rsidP="00426B4A">
            <w:pPr>
              <w:spacing w:after="120"/>
              <w:jc w:val="center"/>
              <w:rPr>
                <w:rFonts w:eastAsia="Calibri"/>
                <w:b/>
                <w:sz w:val="18"/>
                <w:szCs w:val="18"/>
              </w:rPr>
            </w:pPr>
            <w:r w:rsidRPr="00396D54">
              <w:rPr>
                <w:rFonts w:eastAsia="Calibri"/>
                <w:b/>
                <w:sz w:val="18"/>
                <w:szCs w:val="18"/>
              </w:rPr>
              <w:t>[Mg/rok]</w:t>
            </w:r>
          </w:p>
        </w:tc>
      </w:tr>
      <w:tr w:rsidR="00426B4A" w:rsidRPr="00CC36A0" w14:paraId="18C2FCCF" w14:textId="77777777" w:rsidTr="00426B4A">
        <w:trPr>
          <w:trHeight w:val="425"/>
        </w:trPr>
        <w:tc>
          <w:tcPr>
            <w:tcW w:w="552" w:type="dxa"/>
            <w:vAlign w:val="center"/>
          </w:tcPr>
          <w:p w14:paraId="3DDAE009" w14:textId="77777777" w:rsidR="00426B4A" w:rsidRPr="00D330D4" w:rsidRDefault="00426B4A" w:rsidP="00426B4A">
            <w:pPr>
              <w:contextualSpacing/>
              <w:jc w:val="center"/>
              <w:rPr>
                <w:rFonts w:eastAsia="Calibri"/>
                <w:sz w:val="18"/>
                <w:szCs w:val="18"/>
              </w:rPr>
            </w:pPr>
            <w:r w:rsidRPr="00D330D4">
              <w:rPr>
                <w:rFonts w:eastAsia="Calibri"/>
                <w:sz w:val="18"/>
                <w:szCs w:val="18"/>
              </w:rPr>
              <w:t xml:space="preserve">1. </w:t>
            </w:r>
          </w:p>
        </w:tc>
        <w:tc>
          <w:tcPr>
            <w:tcW w:w="1418" w:type="dxa"/>
            <w:vAlign w:val="center"/>
          </w:tcPr>
          <w:p w14:paraId="10D19F8D" w14:textId="77777777" w:rsidR="00426B4A" w:rsidRPr="00D330D4" w:rsidRDefault="00426B4A" w:rsidP="00426B4A">
            <w:pPr>
              <w:spacing w:before="120" w:after="120"/>
              <w:jc w:val="center"/>
              <w:rPr>
                <w:rFonts w:eastAsia="Calibri"/>
                <w:sz w:val="18"/>
                <w:szCs w:val="18"/>
              </w:rPr>
            </w:pPr>
            <w:r w:rsidRPr="00D330D4">
              <w:rPr>
                <w:rFonts w:eastAsia="Calibri"/>
                <w:sz w:val="18"/>
                <w:szCs w:val="18"/>
              </w:rPr>
              <w:t>15 01 02</w:t>
            </w:r>
          </w:p>
        </w:tc>
        <w:tc>
          <w:tcPr>
            <w:tcW w:w="5651" w:type="dxa"/>
            <w:vAlign w:val="center"/>
          </w:tcPr>
          <w:p w14:paraId="54E29560" w14:textId="77777777" w:rsidR="00426B4A" w:rsidRPr="00D330D4" w:rsidRDefault="00426B4A" w:rsidP="00426B4A">
            <w:pPr>
              <w:spacing w:before="120" w:after="120"/>
              <w:jc w:val="both"/>
              <w:rPr>
                <w:rFonts w:eastAsia="Calibri"/>
                <w:bCs/>
                <w:iCs/>
                <w:sz w:val="18"/>
                <w:szCs w:val="18"/>
              </w:rPr>
            </w:pPr>
            <w:r w:rsidRPr="00D330D4">
              <w:rPr>
                <w:sz w:val="18"/>
                <w:szCs w:val="18"/>
              </w:rPr>
              <w:t>Opakowania z tworzyw sztucznych</w:t>
            </w:r>
          </w:p>
        </w:tc>
        <w:tc>
          <w:tcPr>
            <w:tcW w:w="1667" w:type="dxa"/>
            <w:vAlign w:val="center"/>
          </w:tcPr>
          <w:p w14:paraId="138963B6" w14:textId="77777777" w:rsidR="00426B4A" w:rsidRPr="00D330D4" w:rsidRDefault="00426B4A" w:rsidP="00426B4A">
            <w:pPr>
              <w:jc w:val="right"/>
              <w:rPr>
                <w:rFonts w:eastAsia="Calibri"/>
                <w:bCs/>
                <w:iCs/>
                <w:sz w:val="18"/>
                <w:szCs w:val="18"/>
              </w:rPr>
            </w:pPr>
            <w:r w:rsidRPr="00D330D4">
              <w:rPr>
                <w:rFonts w:eastAsia="Calibri"/>
                <w:sz w:val="18"/>
                <w:szCs w:val="18"/>
              </w:rPr>
              <w:t>20,000</w:t>
            </w:r>
          </w:p>
        </w:tc>
      </w:tr>
      <w:tr w:rsidR="00426B4A" w:rsidRPr="00CC36A0" w14:paraId="2AF0EB7A" w14:textId="77777777" w:rsidTr="00426B4A">
        <w:tc>
          <w:tcPr>
            <w:tcW w:w="552" w:type="dxa"/>
            <w:vAlign w:val="center"/>
          </w:tcPr>
          <w:p w14:paraId="0B6953D0" w14:textId="77777777" w:rsidR="00426B4A" w:rsidRPr="00D330D4" w:rsidRDefault="00426B4A" w:rsidP="00426B4A">
            <w:pPr>
              <w:contextualSpacing/>
              <w:jc w:val="center"/>
              <w:rPr>
                <w:rFonts w:eastAsia="Calibri"/>
                <w:sz w:val="18"/>
                <w:szCs w:val="18"/>
              </w:rPr>
            </w:pPr>
            <w:r w:rsidRPr="00D330D4">
              <w:rPr>
                <w:rFonts w:eastAsia="Calibri"/>
                <w:sz w:val="18"/>
                <w:szCs w:val="18"/>
              </w:rPr>
              <w:t>2.</w:t>
            </w:r>
          </w:p>
        </w:tc>
        <w:tc>
          <w:tcPr>
            <w:tcW w:w="1418" w:type="dxa"/>
            <w:vAlign w:val="center"/>
          </w:tcPr>
          <w:p w14:paraId="62C11865" w14:textId="77777777" w:rsidR="00426B4A" w:rsidRPr="00D330D4" w:rsidRDefault="00426B4A" w:rsidP="00426B4A">
            <w:pPr>
              <w:spacing w:before="120" w:after="120"/>
              <w:jc w:val="center"/>
              <w:rPr>
                <w:rFonts w:eastAsia="Calibri"/>
                <w:sz w:val="18"/>
                <w:szCs w:val="18"/>
              </w:rPr>
            </w:pPr>
            <w:r w:rsidRPr="00D330D4">
              <w:rPr>
                <w:rFonts w:eastAsia="Calibri"/>
                <w:sz w:val="18"/>
                <w:szCs w:val="18"/>
              </w:rPr>
              <w:t>15 01 07</w:t>
            </w:r>
          </w:p>
        </w:tc>
        <w:tc>
          <w:tcPr>
            <w:tcW w:w="5651" w:type="dxa"/>
            <w:vAlign w:val="center"/>
          </w:tcPr>
          <w:p w14:paraId="24D1BF9F" w14:textId="77777777" w:rsidR="00426B4A" w:rsidRPr="00D330D4" w:rsidRDefault="00426B4A" w:rsidP="00426B4A">
            <w:pPr>
              <w:spacing w:before="120" w:after="120"/>
              <w:jc w:val="both"/>
              <w:rPr>
                <w:rFonts w:eastAsia="Calibri"/>
                <w:bCs/>
                <w:iCs/>
                <w:sz w:val="18"/>
                <w:szCs w:val="18"/>
              </w:rPr>
            </w:pPr>
            <w:r w:rsidRPr="00D330D4">
              <w:rPr>
                <w:sz w:val="18"/>
                <w:szCs w:val="18"/>
              </w:rPr>
              <w:t>Opakowania ze szkła</w:t>
            </w:r>
          </w:p>
        </w:tc>
        <w:tc>
          <w:tcPr>
            <w:tcW w:w="1667" w:type="dxa"/>
            <w:vAlign w:val="center"/>
          </w:tcPr>
          <w:p w14:paraId="1DB103F1" w14:textId="77777777" w:rsidR="00426B4A" w:rsidRPr="00D330D4" w:rsidRDefault="00426B4A" w:rsidP="00426B4A">
            <w:pPr>
              <w:jc w:val="right"/>
              <w:rPr>
                <w:rFonts w:eastAsia="Calibri"/>
                <w:sz w:val="18"/>
                <w:szCs w:val="18"/>
              </w:rPr>
            </w:pPr>
            <w:r w:rsidRPr="00D330D4">
              <w:rPr>
                <w:rFonts w:eastAsia="Calibri"/>
                <w:sz w:val="18"/>
                <w:szCs w:val="18"/>
              </w:rPr>
              <w:t>3 980,000</w:t>
            </w:r>
          </w:p>
        </w:tc>
      </w:tr>
      <w:tr w:rsidR="00426B4A" w:rsidRPr="00CC36A0" w14:paraId="0BA2A524" w14:textId="77777777" w:rsidTr="00426B4A">
        <w:tc>
          <w:tcPr>
            <w:tcW w:w="7621" w:type="dxa"/>
            <w:gridSpan w:val="3"/>
            <w:shd w:val="clear" w:color="auto" w:fill="D9D9D9" w:themeFill="background1" w:themeFillShade="D9"/>
            <w:vAlign w:val="center"/>
          </w:tcPr>
          <w:p w14:paraId="77866043" w14:textId="77777777" w:rsidR="00426B4A" w:rsidRPr="00D330D4" w:rsidRDefault="00426B4A" w:rsidP="00426B4A">
            <w:pPr>
              <w:spacing w:before="120" w:after="120"/>
              <w:jc w:val="right"/>
              <w:rPr>
                <w:sz w:val="18"/>
                <w:szCs w:val="18"/>
              </w:rPr>
            </w:pPr>
            <w:r>
              <w:rPr>
                <w:rFonts w:eastAsia="Calibri"/>
                <w:b/>
                <w:bCs/>
                <w:sz w:val="18"/>
                <w:szCs w:val="18"/>
              </w:rPr>
              <w:t>Razem</w:t>
            </w:r>
            <w:r w:rsidRPr="00D330D4">
              <w:rPr>
                <w:rFonts w:eastAsia="Calibri"/>
                <w:b/>
                <w:bCs/>
                <w:sz w:val="18"/>
                <w:szCs w:val="18"/>
              </w:rPr>
              <w:t xml:space="preserve"> nie więcej niż</w:t>
            </w:r>
          </w:p>
        </w:tc>
        <w:tc>
          <w:tcPr>
            <w:tcW w:w="1667" w:type="dxa"/>
            <w:shd w:val="clear" w:color="auto" w:fill="D9D9D9" w:themeFill="background1" w:themeFillShade="D9"/>
            <w:vAlign w:val="center"/>
          </w:tcPr>
          <w:p w14:paraId="7927EC56" w14:textId="77777777" w:rsidR="00426B4A" w:rsidRPr="00D330D4" w:rsidRDefault="00426B4A" w:rsidP="00426B4A">
            <w:pPr>
              <w:spacing w:before="120" w:after="120"/>
              <w:jc w:val="right"/>
              <w:rPr>
                <w:rFonts w:eastAsia="Calibri"/>
                <w:b/>
                <w:bCs/>
                <w:sz w:val="18"/>
                <w:szCs w:val="18"/>
              </w:rPr>
            </w:pPr>
            <w:r w:rsidRPr="00D330D4">
              <w:rPr>
                <w:rFonts w:eastAsia="Calibri"/>
                <w:b/>
                <w:bCs/>
                <w:sz w:val="18"/>
                <w:szCs w:val="18"/>
              </w:rPr>
              <w:t>4 000,000</w:t>
            </w:r>
          </w:p>
        </w:tc>
      </w:tr>
    </w:tbl>
    <w:p w14:paraId="5CAE1A9E" w14:textId="77777777" w:rsidR="00426B4A" w:rsidRPr="00426B4A" w:rsidRDefault="00426B4A" w:rsidP="00426B4A">
      <w:pPr>
        <w:keepNext/>
        <w:keepLines/>
        <w:spacing w:before="480" w:after="240" w:line="320" w:lineRule="exact"/>
        <w:outlineLvl w:val="3"/>
        <w:rPr>
          <w:rFonts w:ascii="Arial" w:eastAsia="DengXian Light" w:hAnsi="Arial" w:cs="Arial"/>
          <w:b/>
          <w:iCs/>
          <w:sz w:val="24"/>
          <w:szCs w:val="21"/>
        </w:rPr>
      </w:pPr>
      <w:bookmarkStart w:id="43" w:name="_Toc164071653"/>
      <w:r w:rsidRPr="00426B4A">
        <w:rPr>
          <w:rFonts w:ascii="Arial" w:eastAsia="DengXian Light" w:hAnsi="Arial" w:cs="Arial"/>
          <w:b/>
          <w:iCs/>
          <w:sz w:val="24"/>
          <w:szCs w:val="21"/>
        </w:rPr>
        <w:lastRenderedPageBreak/>
        <w:t>2.3. Oznaczenie miejsca przetwarzania odpadów</w:t>
      </w:r>
      <w:bookmarkEnd w:id="43"/>
      <w:r w:rsidRPr="00426B4A">
        <w:rPr>
          <w:rFonts w:ascii="Arial" w:eastAsia="DengXian Light" w:hAnsi="Arial" w:cs="Arial"/>
          <w:b/>
          <w:iCs/>
          <w:sz w:val="24"/>
          <w:szCs w:val="21"/>
        </w:rPr>
        <w:t>.</w:t>
      </w:r>
    </w:p>
    <w:p w14:paraId="1E4016E9" w14:textId="3A5DED1B" w:rsidR="00426B4A" w:rsidRPr="00426B4A" w:rsidRDefault="00426B4A" w:rsidP="00426B4A">
      <w:pPr>
        <w:spacing w:after="0" w:line="320" w:lineRule="exact"/>
        <w:rPr>
          <w:rFonts w:ascii="Arial" w:eastAsia="Calibri" w:hAnsi="Arial" w:cs="Arial"/>
          <w:b/>
          <w:bCs/>
          <w:sz w:val="24"/>
          <w:szCs w:val="21"/>
        </w:rPr>
      </w:pPr>
      <w:bookmarkStart w:id="44" w:name="_Hlk138629623"/>
      <w:r w:rsidRPr="00426B4A">
        <w:rPr>
          <w:rFonts w:ascii="Arial" w:eastAsia="Calibri" w:hAnsi="Arial" w:cs="Arial"/>
          <w:b/>
          <w:bCs/>
          <w:sz w:val="24"/>
          <w:szCs w:val="21"/>
        </w:rPr>
        <w:t>Oznaczenie miejsca przetwarzania odpadów w związku z eksploatacją instalacji mechaniczno-biologicznego przetwarzania odpadów</w:t>
      </w:r>
      <w:r w:rsidR="004E55BF">
        <w:rPr>
          <w:rFonts w:ascii="Arial" w:eastAsia="Calibri" w:hAnsi="Arial" w:cs="Arial"/>
          <w:b/>
          <w:bCs/>
          <w:sz w:val="24"/>
          <w:szCs w:val="21"/>
        </w:rPr>
        <w:t>.</w:t>
      </w:r>
    </w:p>
    <w:p w14:paraId="1BBBB79F" w14:textId="2BDF37AE" w:rsidR="00426B4A" w:rsidRPr="00426B4A" w:rsidRDefault="00426B4A" w:rsidP="00426B4A">
      <w:pPr>
        <w:autoSpaceDE w:val="0"/>
        <w:autoSpaceDN w:val="0"/>
        <w:adjustRightInd w:val="0"/>
        <w:spacing w:before="120" w:after="0" w:line="320" w:lineRule="exact"/>
        <w:rPr>
          <w:rFonts w:ascii="Arial" w:eastAsia="Calibri" w:hAnsi="Arial" w:cs="Arial"/>
          <w:sz w:val="24"/>
          <w:szCs w:val="21"/>
          <w:lang w:eastAsia="pl-PL"/>
        </w:rPr>
      </w:pPr>
      <w:r w:rsidRPr="00426B4A">
        <w:rPr>
          <w:rFonts w:ascii="Arial" w:eastAsia="Calibri" w:hAnsi="Arial" w:cs="Arial"/>
          <w:color w:val="000000"/>
          <w:sz w:val="24"/>
          <w:szCs w:val="21"/>
          <w:lang w:eastAsia="pl-PL"/>
        </w:rPr>
        <w:t xml:space="preserve">Instalacja mechaniczno-biologicznego przetwarzania odpadów jest </w:t>
      </w:r>
      <w:r w:rsidRPr="00426B4A">
        <w:rPr>
          <w:rFonts w:ascii="Arial" w:eastAsia="Calibri" w:hAnsi="Arial" w:cs="Arial"/>
          <w:sz w:val="24"/>
          <w:szCs w:val="21"/>
          <w:lang w:eastAsia="pl-PL"/>
        </w:rPr>
        <w:t xml:space="preserve">zlokalizowana </w:t>
      </w:r>
      <w:r w:rsidR="006C433C">
        <w:rPr>
          <w:rFonts w:ascii="Arial" w:eastAsia="Calibri" w:hAnsi="Arial" w:cs="Arial"/>
          <w:sz w:val="24"/>
          <w:szCs w:val="21"/>
          <w:lang w:eastAsia="pl-PL"/>
        </w:rPr>
        <w:br/>
      </w:r>
      <w:r w:rsidRPr="00426B4A">
        <w:rPr>
          <w:rFonts w:ascii="Arial" w:eastAsia="Calibri" w:hAnsi="Arial" w:cs="Arial"/>
          <w:sz w:val="24"/>
          <w:szCs w:val="21"/>
          <w:lang w:eastAsia="pl-PL"/>
        </w:rPr>
        <w:t xml:space="preserve">na terenie jednego zakładu BESKID ŻYWIEC Sp. z o. o., na terenie nieruchomości </w:t>
      </w:r>
      <w:r>
        <w:rPr>
          <w:rFonts w:ascii="Arial" w:eastAsia="Calibri" w:hAnsi="Arial" w:cs="Arial"/>
          <w:sz w:val="24"/>
          <w:szCs w:val="21"/>
          <w:lang w:eastAsia="pl-PL"/>
        </w:rPr>
        <w:br/>
      </w:r>
      <w:r w:rsidRPr="00426B4A">
        <w:rPr>
          <w:rFonts w:ascii="Arial" w:eastAsia="Calibri" w:hAnsi="Arial" w:cs="Arial"/>
          <w:sz w:val="24"/>
          <w:szCs w:val="21"/>
          <w:lang w:eastAsia="pl-PL"/>
        </w:rPr>
        <w:t>o powierzchni ok. 3,3 ha</w:t>
      </w:r>
      <w:r w:rsidR="00794A48">
        <w:rPr>
          <w:rFonts w:ascii="Arial" w:eastAsia="Calibri" w:hAnsi="Arial" w:cs="Arial"/>
          <w:sz w:val="24"/>
          <w:szCs w:val="21"/>
          <w:lang w:eastAsia="pl-PL"/>
        </w:rPr>
        <w:t>,</w:t>
      </w:r>
      <w:r w:rsidRPr="00426B4A">
        <w:rPr>
          <w:rFonts w:ascii="Arial" w:eastAsia="Calibri" w:hAnsi="Arial" w:cs="Arial"/>
          <w:sz w:val="24"/>
          <w:szCs w:val="21"/>
          <w:lang w:eastAsia="pl-PL"/>
        </w:rPr>
        <w:t xml:space="preserve"> stanowiącej tereny działek o nr ew.: 912, 913, 914, 915, 916, 922, 923, 924, 925, 926/2, 927/7, 927/8, 927/16</w:t>
      </w:r>
      <w:r w:rsidR="00794A48">
        <w:rPr>
          <w:rFonts w:ascii="Arial" w:eastAsia="Calibri" w:hAnsi="Arial" w:cs="Arial"/>
          <w:sz w:val="24"/>
          <w:szCs w:val="21"/>
          <w:lang w:eastAsia="pl-PL"/>
        </w:rPr>
        <w:t>,</w:t>
      </w:r>
      <w:r w:rsidRPr="00426B4A">
        <w:rPr>
          <w:rFonts w:ascii="Arial" w:eastAsia="Calibri" w:hAnsi="Arial" w:cs="Arial"/>
          <w:sz w:val="24"/>
          <w:szCs w:val="21"/>
          <w:lang w:eastAsia="pl-PL"/>
        </w:rPr>
        <w:t xml:space="preserve"> obręb Żywiec.</w:t>
      </w:r>
      <w:bookmarkStart w:id="45" w:name="_Hlk138713512"/>
      <w:bookmarkEnd w:id="44"/>
      <w:r w:rsidRPr="00426B4A">
        <w:rPr>
          <w:rFonts w:ascii="Arial" w:eastAsia="Calibri" w:hAnsi="Arial" w:cs="Arial"/>
          <w:sz w:val="24"/>
          <w:szCs w:val="21"/>
          <w:lang w:eastAsia="pl-PL"/>
        </w:rPr>
        <w:t xml:space="preserve"> </w:t>
      </w:r>
    </w:p>
    <w:p w14:paraId="0B801379" w14:textId="405DF701" w:rsidR="00426B4A" w:rsidRPr="00426B4A" w:rsidRDefault="00426B4A" w:rsidP="00426B4A">
      <w:pPr>
        <w:autoSpaceDE w:val="0"/>
        <w:autoSpaceDN w:val="0"/>
        <w:adjustRightInd w:val="0"/>
        <w:spacing w:before="120" w:after="0" w:line="320" w:lineRule="exact"/>
        <w:rPr>
          <w:rFonts w:ascii="Arial" w:eastAsia="Calibri" w:hAnsi="Arial" w:cs="Arial"/>
          <w:b/>
          <w:bCs/>
          <w:sz w:val="24"/>
          <w:szCs w:val="21"/>
          <w:lang w:eastAsia="pl-PL"/>
        </w:rPr>
      </w:pPr>
      <w:r w:rsidRPr="00426B4A">
        <w:rPr>
          <w:rFonts w:ascii="Arial" w:eastAsia="Calibri" w:hAnsi="Arial" w:cs="Arial"/>
          <w:b/>
          <w:bCs/>
          <w:sz w:val="24"/>
          <w:szCs w:val="21"/>
          <w:lang w:eastAsia="pl-PL"/>
        </w:rPr>
        <w:t>Oznaczenie miejsca przetwarzania odpadów na składowisku</w:t>
      </w:r>
      <w:r w:rsidR="004E55BF">
        <w:rPr>
          <w:rFonts w:ascii="Arial" w:eastAsia="Calibri" w:hAnsi="Arial" w:cs="Arial"/>
          <w:b/>
          <w:bCs/>
          <w:sz w:val="24"/>
          <w:szCs w:val="21"/>
          <w:lang w:eastAsia="pl-PL"/>
        </w:rPr>
        <w:t>.</w:t>
      </w:r>
    </w:p>
    <w:p w14:paraId="4B77D216" w14:textId="0668AF4B" w:rsidR="00426B4A" w:rsidRPr="00426B4A" w:rsidRDefault="00426B4A" w:rsidP="00426B4A">
      <w:pPr>
        <w:autoSpaceDE w:val="0"/>
        <w:autoSpaceDN w:val="0"/>
        <w:adjustRightInd w:val="0"/>
        <w:spacing w:before="120" w:after="0" w:line="320" w:lineRule="exact"/>
        <w:rPr>
          <w:rFonts w:ascii="Arial" w:eastAsia="Calibri" w:hAnsi="Arial" w:cs="Arial"/>
          <w:b/>
          <w:bCs/>
          <w:sz w:val="24"/>
          <w:szCs w:val="21"/>
          <w:lang w:eastAsia="pl-PL"/>
        </w:rPr>
      </w:pPr>
      <w:r w:rsidRPr="00426B4A">
        <w:rPr>
          <w:rFonts w:ascii="Arial" w:eastAsia="Calibri" w:hAnsi="Arial" w:cs="Arial"/>
          <w:sz w:val="24"/>
          <w:szCs w:val="21"/>
          <w:lang w:eastAsia="pl-PL"/>
        </w:rPr>
        <w:t xml:space="preserve">Miejscem przetwarzania odpadów na instalacji składowania odpadów innych niż niebezpieczne i obojętne jest teren zakładu BESKID ŻYWIEC Sp. z o.o. Instalacja </w:t>
      </w:r>
      <w:r w:rsidR="006C433C">
        <w:rPr>
          <w:rFonts w:ascii="Arial" w:eastAsia="Calibri" w:hAnsi="Arial" w:cs="Arial"/>
          <w:sz w:val="24"/>
          <w:szCs w:val="21"/>
          <w:lang w:eastAsia="pl-PL"/>
        </w:rPr>
        <w:br/>
      </w:r>
      <w:r w:rsidRPr="00426B4A">
        <w:rPr>
          <w:rFonts w:ascii="Arial" w:eastAsia="Calibri" w:hAnsi="Arial" w:cs="Arial"/>
          <w:sz w:val="24"/>
          <w:szCs w:val="21"/>
          <w:lang w:eastAsia="pl-PL"/>
        </w:rPr>
        <w:t>do składowania odpadów zajmuje powierzchnię ok. 3,87 ha</w:t>
      </w:r>
      <w:r w:rsidR="00794A48">
        <w:rPr>
          <w:rFonts w:ascii="Arial" w:eastAsia="Calibri" w:hAnsi="Arial" w:cs="Arial"/>
          <w:sz w:val="24"/>
          <w:szCs w:val="21"/>
          <w:lang w:eastAsia="pl-PL"/>
        </w:rPr>
        <w:t>,</w:t>
      </w:r>
      <w:r w:rsidRPr="00426B4A">
        <w:rPr>
          <w:rFonts w:ascii="Arial" w:eastAsia="Calibri" w:hAnsi="Arial" w:cs="Arial"/>
          <w:sz w:val="24"/>
          <w:szCs w:val="21"/>
          <w:lang w:eastAsia="pl-PL"/>
        </w:rPr>
        <w:t xml:space="preserve"> położoną na terenie działek </w:t>
      </w:r>
      <w:r w:rsidR="002B251A">
        <w:rPr>
          <w:rFonts w:ascii="Arial" w:eastAsia="Calibri" w:hAnsi="Arial" w:cs="Arial"/>
          <w:sz w:val="24"/>
          <w:szCs w:val="21"/>
          <w:lang w:eastAsia="pl-PL"/>
        </w:rPr>
        <w:br/>
      </w:r>
      <w:r w:rsidRPr="00426B4A">
        <w:rPr>
          <w:rFonts w:ascii="Arial" w:eastAsia="Calibri" w:hAnsi="Arial" w:cs="Arial"/>
          <w:sz w:val="24"/>
          <w:szCs w:val="21"/>
          <w:lang w:eastAsia="pl-PL"/>
        </w:rPr>
        <w:t>o nr ew.: 921, 922, 923, 924, 935, 936/1, 937, 938, 939, 940/1, 940/2, 941, 942, 943, 927/5, 997</w:t>
      </w:r>
      <w:r w:rsidR="00794A48">
        <w:rPr>
          <w:rFonts w:ascii="Arial" w:eastAsia="Calibri" w:hAnsi="Arial" w:cs="Arial"/>
          <w:sz w:val="24"/>
          <w:szCs w:val="21"/>
          <w:lang w:eastAsia="pl-PL"/>
        </w:rPr>
        <w:t>,</w:t>
      </w:r>
      <w:r w:rsidRPr="00426B4A">
        <w:rPr>
          <w:rFonts w:ascii="Arial" w:eastAsia="Calibri" w:hAnsi="Arial" w:cs="Arial"/>
          <w:sz w:val="24"/>
          <w:szCs w:val="21"/>
          <w:lang w:eastAsia="pl-PL"/>
        </w:rPr>
        <w:t xml:space="preserve"> obręb Żywiec.</w:t>
      </w:r>
    </w:p>
    <w:p w14:paraId="4EC37A9F" w14:textId="6FD9C52A" w:rsidR="00426B4A" w:rsidRPr="00426B4A" w:rsidRDefault="00426B4A" w:rsidP="00426B4A">
      <w:pPr>
        <w:autoSpaceDE w:val="0"/>
        <w:autoSpaceDN w:val="0"/>
        <w:adjustRightInd w:val="0"/>
        <w:spacing w:before="120" w:after="0" w:line="320" w:lineRule="exact"/>
        <w:rPr>
          <w:rFonts w:ascii="Arial" w:eastAsia="Calibri" w:hAnsi="Arial" w:cs="Arial"/>
          <w:b/>
          <w:bCs/>
          <w:sz w:val="24"/>
          <w:szCs w:val="21"/>
        </w:rPr>
      </w:pPr>
      <w:r w:rsidRPr="00426B4A">
        <w:rPr>
          <w:rFonts w:ascii="Arial" w:eastAsia="Calibri" w:hAnsi="Arial" w:cs="Arial"/>
          <w:b/>
          <w:bCs/>
          <w:sz w:val="24"/>
          <w:szCs w:val="21"/>
        </w:rPr>
        <w:t>Oznaczenie miejsca przetwarzania odpadów w kompostowni</w:t>
      </w:r>
      <w:r w:rsidR="004E55BF">
        <w:rPr>
          <w:rFonts w:ascii="Arial" w:eastAsia="Calibri" w:hAnsi="Arial" w:cs="Arial"/>
          <w:b/>
          <w:bCs/>
          <w:sz w:val="24"/>
          <w:szCs w:val="21"/>
        </w:rPr>
        <w:t>.</w:t>
      </w:r>
    </w:p>
    <w:p w14:paraId="0D0255EB" w14:textId="791987EA" w:rsidR="00F06A92" w:rsidRPr="00C92EE6" w:rsidRDefault="00426B4A" w:rsidP="00426B4A">
      <w:pPr>
        <w:autoSpaceDE w:val="0"/>
        <w:autoSpaceDN w:val="0"/>
        <w:adjustRightInd w:val="0"/>
        <w:spacing w:before="120" w:after="0" w:line="320" w:lineRule="exact"/>
        <w:rPr>
          <w:rFonts w:ascii="Arial" w:eastAsia="Calibri" w:hAnsi="Arial" w:cs="Arial"/>
          <w:sz w:val="24"/>
          <w:szCs w:val="21"/>
        </w:rPr>
      </w:pPr>
      <w:r w:rsidRPr="00426B4A">
        <w:rPr>
          <w:rFonts w:ascii="Arial" w:eastAsia="Calibri" w:hAnsi="Arial" w:cs="Arial"/>
          <w:sz w:val="24"/>
          <w:szCs w:val="21"/>
        </w:rPr>
        <w:t>Miejscem przetwarzania odpadów w kompostowni jest teren zakładu BESKID ŻYWIEC Sp. z o.o.. Instalacja do przetwarzania odpadów zlokalizowana jest na częściach działek</w:t>
      </w:r>
      <w:r w:rsidR="00794A48">
        <w:rPr>
          <w:rFonts w:ascii="Arial" w:eastAsia="Calibri" w:hAnsi="Arial" w:cs="Arial"/>
          <w:sz w:val="24"/>
          <w:szCs w:val="21"/>
        </w:rPr>
        <w:t>,</w:t>
      </w:r>
      <w:r w:rsidRPr="00426B4A">
        <w:rPr>
          <w:rFonts w:ascii="Arial" w:eastAsia="Calibri" w:hAnsi="Arial" w:cs="Arial"/>
          <w:sz w:val="24"/>
          <w:szCs w:val="21"/>
        </w:rPr>
        <w:t xml:space="preserve"> </w:t>
      </w:r>
      <w:r w:rsidR="002B251A">
        <w:rPr>
          <w:rFonts w:ascii="Arial" w:eastAsia="Calibri" w:hAnsi="Arial" w:cs="Arial"/>
          <w:sz w:val="24"/>
          <w:szCs w:val="21"/>
        </w:rPr>
        <w:br/>
      </w:r>
      <w:r w:rsidRPr="00426B4A">
        <w:rPr>
          <w:rFonts w:ascii="Arial" w:eastAsia="Calibri" w:hAnsi="Arial" w:cs="Arial"/>
          <w:sz w:val="24"/>
          <w:szCs w:val="21"/>
        </w:rPr>
        <w:t xml:space="preserve">o nr ew. 927/5, 922, 923 i 925 obręb Żywiec, w Żywcu, przy ul. Kabaty 2. </w:t>
      </w:r>
    </w:p>
    <w:bookmarkEnd w:id="45"/>
    <w:p w14:paraId="175E2C5F" w14:textId="1342D817" w:rsidR="00426B4A" w:rsidRPr="00426B4A" w:rsidRDefault="00426B4A" w:rsidP="00426B4A">
      <w:pPr>
        <w:spacing w:before="120" w:after="0" w:line="320" w:lineRule="exact"/>
        <w:rPr>
          <w:rFonts w:ascii="Arial" w:eastAsia="Calibri" w:hAnsi="Arial" w:cs="Arial"/>
          <w:b/>
          <w:bCs/>
          <w:sz w:val="24"/>
          <w:szCs w:val="21"/>
        </w:rPr>
      </w:pPr>
      <w:r w:rsidRPr="00426B4A">
        <w:rPr>
          <w:rFonts w:ascii="Arial" w:eastAsia="Calibri" w:hAnsi="Arial" w:cs="Arial"/>
          <w:b/>
          <w:bCs/>
          <w:sz w:val="24"/>
          <w:szCs w:val="21"/>
        </w:rPr>
        <w:t>Oznaczenie miejsca przetwarzania odpadów w związku z przetwarzaniem opakowań szklanych</w:t>
      </w:r>
      <w:r w:rsidR="002B251A">
        <w:rPr>
          <w:rFonts w:ascii="Arial" w:eastAsia="Calibri" w:hAnsi="Arial" w:cs="Arial"/>
          <w:b/>
          <w:bCs/>
          <w:sz w:val="24"/>
          <w:szCs w:val="21"/>
        </w:rPr>
        <w:t>.</w:t>
      </w:r>
    </w:p>
    <w:p w14:paraId="12D8EFF6" w14:textId="4601E29C" w:rsidR="00426B4A" w:rsidRPr="00426B4A" w:rsidRDefault="00426B4A" w:rsidP="00426B4A">
      <w:pPr>
        <w:spacing w:before="120" w:after="0" w:line="320" w:lineRule="exact"/>
        <w:rPr>
          <w:rFonts w:ascii="Arial" w:eastAsia="Calibri" w:hAnsi="Arial" w:cs="Arial"/>
          <w:sz w:val="24"/>
          <w:szCs w:val="21"/>
        </w:rPr>
      </w:pPr>
      <w:r w:rsidRPr="00426B4A">
        <w:rPr>
          <w:rFonts w:ascii="Arial" w:eastAsia="Calibri" w:hAnsi="Arial" w:cs="Arial"/>
          <w:sz w:val="24"/>
          <w:szCs w:val="21"/>
        </w:rPr>
        <w:t xml:space="preserve">Miejscem przetwarzania odpadów opakowań szklanych jest boks nr 9, umieszczony </w:t>
      </w:r>
      <w:r w:rsidR="002B251A">
        <w:rPr>
          <w:rFonts w:ascii="Arial" w:eastAsia="Calibri" w:hAnsi="Arial" w:cs="Arial"/>
          <w:sz w:val="24"/>
          <w:szCs w:val="21"/>
        </w:rPr>
        <w:br/>
      </w:r>
      <w:r w:rsidRPr="00426B4A">
        <w:rPr>
          <w:rFonts w:ascii="Arial" w:eastAsia="Calibri" w:hAnsi="Arial" w:cs="Arial"/>
          <w:sz w:val="24"/>
          <w:szCs w:val="21"/>
        </w:rPr>
        <w:t>na działce o nr ew. 927/16</w:t>
      </w:r>
      <w:r w:rsidR="006F13AA">
        <w:rPr>
          <w:rFonts w:ascii="Arial" w:eastAsia="Calibri" w:hAnsi="Arial" w:cs="Arial"/>
          <w:sz w:val="24"/>
          <w:szCs w:val="21"/>
        </w:rPr>
        <w:t>,</w:t>
      </w:r>
      <w:r w:rsidRPr="00426B4A">
        <w:rPr>
          <w:rFonts w:ascii="Arial" w:eastAsia="Calibri" w:hAnsi="Arial" w:cs="Arial"/>
          <w:sz w:val="24"/>
          <w:szCs w:val="21"/>
        </w:rPr>
        <w:t xml:space="preserve"> obręb Żywiec oraz boks nr 31 na działce o nr ew. 927/7</w:t>
      </w:r>
      <w:r w:rsidR="006F13AA">
        <w:rPr>
          <w:rFonts w:ascii="Arial" w:eastAsia="Calibri" w:hAnsi="Arial" w:cs="Arial"/>
          <w:sz w:val="24"/>
          <w:szCs w:val="21"/>
        </w:rPr>
        <w:t>,</w:t>
      </w:r>
      <w:r w:rsidRPr="00426B4A">
        <w:rPr>
          <w:rFonts w:ascii="Arial" w:eastAsia="Calibri" w:hAnsi="Arial" w:cs="Arial"/>
          <w:sz w:val="24"/>
          <w:szCs w:val="21"/>
        </w:rPr>
        <w:t xml:space="preserve"> obręb Żywiec.</w:t>
      </w:r>
    </w:p>
    <w:p w14:paraId="51700D7E" w14:textId="08525841" w:rsidR="00A42D38" w:rsidRPr="00426B4A" w:rsidRDefault="00426B4A" w:rsidP="00B74E73">
      <w:pPr>
        <w:spacing w:line="320" w:lineRule="exact"/>
        <w:rPr>
          <w:rFonts w:ascii="Arial" w:eastAsia="Calibri" w:hAnsi="Arial" w:cs="Arial"/>
          <w:sz w:val="24"/>
          <w:szCs w:val="21"/>
        </w:rPr>
      </w:pPr>
      <w:r w:rsidRPr="00426B4A">
        <w:rPr>
          <w:rFonts w:ascii="Arial" w:eastAsia="Calibri" w:hAnsi="Arial" w:cs="Arial"/>
          <w:sz w:val="24"/>
          <w:szCs w:val="21"/>
        </w:rPr>
        <w:t xml:space="preserve">Boksy o numerach 9 oraz 31 umieszczone są na terenie zakładu BESKID ŻYWIEC </w:t>
      </w:r>
      <w:r w:rsidR="004C0333">
        <w:rPr>
          <w:rFonts w:ascii="Arial" w:eastAsia="Calibri" w:hAnsi="Arial" w:cs="Arial"/>
          <w:sz w:val="24"/>
          <w:szCs w:val="21"/>
        </w:rPr>
        <w:br/>
      </w:r>
      <w:r w:rsidRPr="00426B4A">
        <w:rPr>
          <w:rFonts w:ascii="Arial" w:eastAsia="Calibri" w:hAnsi="Arial" w:cs="Arial"/>
          <w:sz w:val="24"/>
          <w:szCs w:val="21"/>
        </w:rPr>
        <w:t>Sp. z o. o., w Żywcu, przy ul. Kabaty 2</w:t>
      </w:r>
      <w:r w:rsidR="00A42D38">
        <w:rPr>
          <w:rFonts w:ascii="Arial" w:eastAsia="Calibri" w:hAnsi="Arial" w:cs="Arial"/>
          <w:sz w:val="24"/>
          <w:szCs w:val="21"/>
        </w:rPr>
        <w:t>.</w:t>
      </w:r>
      <w:r w:rsidRPr="00426B4A">
        <w:rPr>
          <w:rFonts w:ascii="Arial" w:eastAsia="Calibri" w:hAnsi="Arial" w:cs="Arial"/>
          <w:sz w:val="24"/>
          <w:szCs w:val="21"/>
        </w:rPr>
        <w:t xml:space="preserve"> </w:t>
      </w:r>
    </w:p>
    <w:p w14:paraId="5FCC59CE" w14:textId="69A896BF" w:rsidR="00426B4A" w:rsidRPr="00426B4A" w:rsidRDefault="00426B4A" w:rsidP="00B74E73">
      <w:pPr>
        <w:keepNext/>
        <w:keepLines/>
        <w:spacing w:before="40" w:line="320" w:lineRule="exact"/>
        <w:jc w:val="both"/>
        <w:outlineLvl w:val="3"/>
        <w:rPr>
          <w:rFonts w:ascii="Arial" w:eastAsia="DengXian Light" w:hAnsi="Arial" w:cs="Arial"/>
          <w:b/>
          <w:iCs/>
          <w:sz w:val="24"/>
          <w:szCs w:val="21"/>
        </w:rPr>
      </w:pPr>
      <w:bookmarkStart w:id="46" w:name="_Toc164071654"/>
      <w:r w:rsidRPr="00426B4A">
        <w:rPr>
          <w:rFonts w:ascii="Arial" w:eastAsia="DengXian Light" w:hAnsi="Arial" w:cs="Arial"/>
          <w:b/>
          <w:iCs/>
          <w:sz w:val="24"/>
          <w:szCs w:val="21"/>
        </w:rPr>
        <w:t>2.4. Miejsce, sposób oraz rodzaj magazynowanych odpadów</w:t>
      </w:r>
      <w:bookmarkEnd w:id="46"/>
      <w:r w:rsidR="00794A48">
        <w:rPr>
          <w:rFonts w:ascii="Arial" w:eastAsia="DengXian Light" w:hAnsi="Arial" w:cs="Arial"/>
          <w:b/>
          <w:iCs/>
          <w:sz w:val="24"/>
          <w:szCs w:val="21"/>
        </w:rPr>
        <w:t>.</w:t>
      </w:r>
    </w:p>
    <w:p w14:paraId="3D9E1445" w14:textId="77777777" w:rsidR="00426B4A" w:rsidRPr="006C433C" w:rsidRDefault="00426B4A" w:rsidP="00426B4A">
      <w:pPr>
        <w:spacing w:after="0" w:line="320" w:lineRule="exact"/>
        <w:rPr>
          <w:rFonts w:ascii="Arial" w:eastAsia="Calibri" w:hAnsi="Arial" w:cs="Arial"/>
          <w:bCs/>
          <w:sz w:val="24"/>
          <w:szCs w:val="21"/>
        </w:rPr>
      </w:pPr>
      <w:r w:rsidRPr="006C433C">
        <w:rPr>
          <w:rFonts w:ascii="Arial" w:eastAsia="Calibri" w:hAnsi="Arial" w:cs="Arial"/>
          <w:bCs/>
          <w:sz w:val="24"/>
          <w:szCs w:val="21"/>
        </w:rPr>
        <w:t>2.4.1. Miejsce, sposób oraz rodzaj magazynowanym odpadów kierowanych na instalację mechaniczno-biologicznego przetwarzania odpadów.</w:t>
      </w:r>
    </w:p>
    <w:p w14:paraId="747C6C23" w14:textId="4465D32A" w:rsidR="00426B4A" w:rsidRPr="00426B4A" w:rsidRDefault="00426B4A" w:rsidP="00426B4A">
      <w:pPr>
        <w:spacing w:before="120" w:after="0" w:line="320" w:lineRule="exact"/>
        <w:rPr>
          <w:rFonts w:ascii="Arial" w:eastAsia="Calibri" w:hAnsi="Arial" w:cs="Arial"/>
          <w:sz w:val="24"/>
          <w:szCs w:val="21"/>
        </w:rPr>
      </w:pPr>
      <w:r w:rsidRPr="00426B4A">
        <w:rPr>
          <w:rFonts w:ascii="Arial" w:eastAsia="Calibri" w:hAnsi="Arial" w:cs="Arial"/>
          <w:sz w:val="24"/>
          <w:szCs w:val="21"/>
        </w:rPr>
        <w:t xml:space="preserve">Na potrzeby funkcjonowania instalacji mechaniczno-biologicznego przetwarzania odpadów, na terenie zakładu BESKID ŻYWEC Sp. z o. o. zostały przygotowane magazyny dla odpadów kierowanych na instalację. Magazyny są wyznaczone w hali przyjęcia odpadów kierowanych na instalację mechanicznego przetwarzania oraz w jednym z bioreaktorów </w:t>
      </w:r>
      <w:r w:rsidR="003C605C">
        <w:rPr>
          <w:rFonts w:ascii="Arial" w:eastAsia="Calibri" w:hAnsi="Arial" w:cs="Arial"/>
          <w:sz w:val="24"/>
          <w:szCs w:val="21"/>
        </w:rPr>
        <w:br/>
      </w:r>
      <w:r w:rsidRPr="00426B4A">
        <w:rPr>
          <w:rFonts w:ascii="Arial" w:eastAsia="Calibri" w:hAnsi="Arial" w:cs="Arial"/>
          <w:sz w:val="24"/>
          <w:szCs w:val="21"/>
        </w:rPr>
        <w:t>w hali bioreaktorów dla odpadów kierowanych na instalację biologicznego przetwarzania. Na potrzeby magazynowania odpadów kierowanych na instalację wykorzystuje się:</w:t>
      </w:r>
    </w:p>
    <w:p w14:paraId="08C539E7" w14:textId="2634F926" w:rsidR="00426B4A" w:rsidRPr="006C433C" w:rsidRDefault="00426B4A" w:rsidP="008B5223">
      <w:pPr>
        <w:numPr>
          <w:ilvl w:val="0"/>
          <w:numId w:val="104"/>
        </w:numPr>
        <w:spacing w:before="0" w:after="0" w:line="320" w:lineRule="exact"/>
        <w:ind w:left="567" w:hanging="283"/>
        <w:rPr>
          <w:rFonts w:ascii="Arial" w:eastAsia="Calibri" w:hAnsi="Arial" w:cs="Arial"/>
          <w:sz w:val="24"/>
          <w:szCs w:val="21"/>
        </w:rPr>
      </w:pPr>
      <w:r w:rsidRPr="00426B4A">
        <w:rPr>
          <w:rFonts w:ascii="Arial" w:eastAsia="Calibri" w:hAnsi="Arial" w:cs="Arial"/>
          <w:sz w:val="24"/>
          <w:szCs w:val="21"/>
        </w:rPr>
        <w:t>w hali przyjęcia odpadów (nr 18) wyznaczono trzy magazyny dla odpadów kierowanych na instalację mechanicznego przetwarzania odpadów</w:t>
      </w:r>
      <w:r w:rsidR="00B958E9">
        <w:rPr>
          <w:rFonts w:ascii="Arial" w:eastAsia="Calibri" w:hAnsi="Arial" w:cs="Arial"/>
          <w:sz w:val="24"/>
          <w:szCs w:val="21"/>
        </w:rPr>
        <w:t>,</w:t>
      </w:r>
      <w:r w:rsidRPr="00426B4A">
        <w:rPr>
          <w:rFonts w:ascii="Arial" w:eastAsia="Calibri" w:hAnsi="Arial" w:cs="Arial"/>
          <w:sz w:val="24"/>
          <w:szCs w:val="21"/>
        </w:rPr>
        <w:t xml:space="preserve"> </w:t>
      </w:r>
      <w:r>
        <w:rPr>
          <w:rFonts w:ascii="Arial" w:eastAsia="Calibri" w:hAnsi="Arial" w:cs="Arial"/>
          <w:sz w:val="24"/>
          <w:szCs w:val="21"/>
        </w:rPr>
        <w:br/>
      </w:r>
      <w:r w:rsidRPr="00426B4A">
        <w:rPr>
          <w:rFonts w:ascii="Arial" w:eastAsia="Calibri" w:hAnsi="Arial" w:cs="Arial"/>
          <w:sz w:val="24"/>
          <w:szCs w:val="21"/>
        </w:rPr>
        <w:t>o pojemnościach: A1 – 216,00 m</w:t>
      </w:r>
      <w:r w:rsidRPr="00426B4A">
        <w:rPr>
          <w:rFonts w:ascii="Arial" w:eastAsia="Calibri" w:hAnsi="Arial" w:cs="Arial"/>
          <w:sz w:val="24"/>
          <w:szCs w:val="21"/>
          <w:vertAlign w:val="superscript"/>
        </w:rPr>
        <w:t>3</w:t>
      </w:r>
      <w:r w:rsidRPr="00426B4A">
        <w:rPr>
          <w:rFonts w:ascii="Arial" w:eastAsia="Calibri" w:hAnsi="Arial" w:cs="Arial"/>
          <w:sz w:val="24"/>
          <w:szCs w:val="21"/>
        </w:rPr>
        <w:t>,</w:t>
      </w:r>
      <w:r w:rsidR="006C433C">
        <w:rPr>
          <w:rFonts w:ascii="Arial" w:eastAsia="Calibri" w:hAnsi="Arial" w:cs="Arial"/>
          <w:sz w:val="24"/>
          <w:szCs w:val="21"/>
        </w:rPr>
        <w:t xml:space="preserve"> </w:t>
      </w:r>
      <w:r w:rsidRPr="006C433C">
        <w:rPr>
          <w:rFonts w:ascii="Arial" w:eastAsia="Calibri" w:hAnsi="Arial" w:cs="Arial"/>
          <w:sz w:val="24"/>
          <w:szCs w:val="21"/>
        </w:rPr>
        <w:t>A2 – 86,40 m</w:t>
      </w:r>
      <w:r w:rsidRPr="006C433C">
        <w:rPr>
          <w:rFonts w:ascii="Arial" w:eastAsia="Calibri" w:hAnsi="Arial" w:cs="Arial"/>
          <w:sz w:val="24"/>
          <w:szCs w:val="21"/>
          <w:vertAlign w:val="superscript"/>
        </w:rPr>
        <w:t>3</w:t>
      </w:r>
      <w:r w:rsidRPr="006C433C">
        <w:rPr>
          <w:rFonts w:ascii="Arial" w:eastAsia="Calibri" w:hAnsi="Arial" w:cs="Arial"/>
          <w:sz w:val="24"/>
          <w:szCs w:val="21"/>
        </w:rPr>
        <w:t>, A3 – 216,00 m</w:t>
      </w:r>
      <w:r w:rsidRPr="006C433C">
        <w:rPr>
          <w:rFonts w:ascii="Arial" w:eastAsia="Calibri" w:hAnsi="Arial" w:cs="Arial"/>
          <w:sz w:val="24"/>
          <w:szCs w:val="21"/>
          <w:vertAlign w:val="superscript"/>
        </w:rPr>
        <w:t>3</w:t>
      </w:r>
      <w:r w:rsidRPr="006C433C">
        <w:rPr>
          <w:rFonts w:ascii="Arial" w:eastAsia="Calibri" w:hAnsi="Arial" w:cs="Arial"/>
          <w:sz w:val="24"/>
          <w:szCs w:val="21"/>
        </w:rPr>
        <w:t>.</w:t>
      </w:r>
    </w:p>
    <w:p w14:paraId="114AFC48" w14:textId="612318F8" w:rsidR="00426B4A" w:rsidRPr="00426B4A" w:rsidRDefault="00426B4A" w:rsidP="008B5223">
      <w:pPr>
        <w:numPr>
          <w:ilvl w:val="0"/>
          <w:numId w:val="104"/>
        </w:numPr>
        <w:spacing w:before="0" w:after="0" w:line="320" w:lineRule="exact"/>
        <w:ind w:left="567" w:hanging="283"/>
        <w:rPr>
          <w:rFonts w:ascii="Arial" w:eastAsia="Calibri" w:hAnsi="Arial" w:cs="Arial"/>
          <w:sz w:val="24"/>
          <w:szCs w:val="21"/>
        </w:rPr>
      </w:pPr>
      <w:r w:rsidRPr="00426B4A">
        <w:rPr>
          <w:rFonts w:ascii="Arial" w:eastAsia="Calibri" w:hAnsi="Arial" w:cs="Arial"/>
          <w:sz w:val="24"/>
          <w:szCs w:val="21"/>
        </w:rPr>
        <w:t>w hali bioreaktorów bioreaktor nr 16</w:t>
      </w:r>
      <w:r w:rsidR="00B958E9">
        <w:rPr>
          <w:rFonts w:ascii="Arial" w:eastAsia="Calibri" w:hAnsi="Arial" w:cs="Arial"/>
          <w:sz w:val="24"/>
          <w:szCs w:val="21"/>
        </w:rPr>
        <w:t>,</w:t>
      </w:r>
      <w:r w:rsidRPr="00426B4A">
        <w:rPr>
          <w:rFonts w:ascii="Arial" w:eastAsia="Calibri" w:hAnsi="Arial" w:cs="Arial"/>
          <w:sz w:val="24"/>
          <w:szCs w:val="21"/>
        </w:rPr>
        <w:t xml:space="preserve"> o pojemności 112 m</w:t>
      </w:r>
      <w:r w:rsidRPr="00426B4A">
        <w:rPr>
          <w:rFonts w:ascii="Arial" w:eastAsia="Calibri" w:hAnsi="Arial" w:cs="Arial"/>
          <w:sz w:val="24"/>
          <w:szCs w:val="21"/>
          <w:vertAlign w:val="superscript"/>
        </w:rPr>
        <w:t>3</w:t>
      </w:r>
      <w:r w:rsidR="0072674D">
        <w:rPr>
          <w:rFonts w:ascii="Arial" w:eastAsia="Calibri" w:hAnsi="Arial" w:cs="Arial"/>
          <w:sz w:val="24"/>
          <w:szCs w:val="21"/>
        </w:rPr>
        <w:t>.</w:t>
      </w:r>
    </w:p>
    <w:p w14:paraId="6DA259FA" w14:textId="211DCB52" w:rsidR="001F3E68" w:rsidRDefault="00426B4A" w:rsidP="009D31B9">
      <w:pPr>
        <w:keepNext/>
        <w:spacing w:before="120" w:after="120" w:line="320" w:lineRule="exact"/>
        <w:rPr>
          <w:rFonts w:ascii="Arial" w:eastAsia="Calibri" w:hAnsi="Arial" w:cs="Arial"/>
          <w:iCs/>
          <w:sz w:val="24"/>
          <w:szCs w:val="28"/>
        </w:rPr>
      </w:pPr>
      <w:bookmarkStart w:id="47" w:name="_Ref163563836"/>
      <w:bookmarkStart w:id="48" w:name="_Toc163480124"/>
      <w:bookmarkStart w:id="49" w:name="_Toc163480364"/>
      <w:bookmarkStart w:id="50" w:name="_Toc164316450"/>
      <w:r w:rsidRPr="00B958E9">
        <w:rPr>
          <w:rFonts w:ascii="Arial" w:eastAsia="Calibri" w:hAnsi="Arial" w:cs="Arial"/>
          <w:iCs/>
          <w:sz w:val="24"/>
          <w:szCs w:val="28"/>
        </w:rPr>
        <w:lastRenderedPageBreak/>
        <w:t>Tabela</w:t>
      </w:r>
      <w:bookmarkEnd w:id="47"/>
      <w:r w:rsidR="001E38CC" w:rsidRPr="00B958E9">
        <w:rPr>
          <w:rFonts w:ascii="Arial" w:eastAsia="Calibri" w:hAnsi="Arial" w:cs="Arial"/>
          <w:iCs/>
          <w:sz w:val="24"/>
          <w:szCs w:val="28"/>
        </w:rPr>
        <w:t xml:space="preserve"> 8. </w:t>
      </w:r>
      <w:r w:rsidRPr="00B958E9">
        <w:rPr>
          <w:rFonts w:ascii="Arial" w:eastAsia="Calibri" w:hAnsi="Arial" w:cs="Arial"/>
          <w:iCs/>
          <w:sz w:val="24"/>
          <w:szCs w:val="28"/>
        </w:rPr>
        <w:t>Miejsce i sposób magazynowania odpadów kierowanych na instalację MBP</w:t>
      </w:r>
      <w:bookmarkEnd w:id="48"/>
      <w:bookmarkEnd w:id="49"/>
      <w:bookmarkEnd w:id="50"/>
      <w:r w:rsidR="009D31B9">
        <w:rPr>
          <w:rFonts w:ascii="Arial" w:eastAsia="Calibri" w:hAnsi="Arial" w:cs="Arial"/>
          <w:iCs/>
          <w:sz w:val="24"/>
          <w:szCs w:val="28"/>
        </w:rPr>
        <w:t>.</w:t>
      </w:r>
    </w:p>
    <w:tbl>
      <w:tblPr>
        <w:tblStyle w:val="Tabela-Siatka25"/>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36"/>
        <w:gridCol w:w="1417"/>
        <w:gridCol w:w="2561"/>
        <w:gridCol w:w="1189"/>
        <w:gridCol w:w="3039"/>
      </w:tblGrid>
      <w:tr w:rsidR="002F5DAD" w:rsidRPr="002F5DAD" w14:paraId="65678C81" w14:textId="77777777" w:rsidTr="007707DE">
        <w:tc>
          <w:tcPr>
            <w:tcW w:w="2253" w:type="dxa"/>
            <w:gridSpan w:val="2"/>
            <w:tcBorders>
              <w:top w:val="double" w:sz="4" w:space="0" w:color="auto"/>
              <w:bottom w:val="double" w:sz="4" w:space="0" w:color="auto"/>
            </w:tcBorders>
            <w:shd w:val="clear" w:color="auto" w:fill="D9D9D9"/>
            <w:vAlign w:val="center"/>
          </w:tcPr>
          <w:p w14:paraId="5F3E144E" w14:textId="77777777" w:rsidR="002F5DAD" w:rsidRPr="002F5DAD" w:rsidRDefault="002F5DAD" w:rsidP="002F5DAD">
            <w:pPr>
              <w:spacing w:before="120" w:after="120"/>
              <w:jc w:val="center"/>
              <w:rPr>
                <w:rFonts w:ascii="Arial" w:eastAsia="Calibri" w:hAnsi="Arial" w:cs="Arial"/>
                <w:b/>
                <w:sz w:val="18"/>
                <w:szCs w:val="18"/>
              </w:rPr>
            </w:pPr>
            <w:r w:rsidRPr="002F5DAD">
              <w:rPr>
                <w:rFonts w:ascii="Arial" w:eastAsia="Calibri" w:hAnsi="Arial" w:cs="Arial"/>
                <w:b/>
                <w:sz w:val="18"/>
                <w:szCs w:val="18"/>
              </w:rPr>
              <w:t>Nr/ oznacz. miejsca magazynowania odpadów</w:t>
            </w:r>
          </w:p>
        </w:tc>
        <w:tc>
          <w:tcPr>
            <w:tcW w:w="2561" w:type="dxa"/>
            <w:tcBorders>
              <w:top w:val="double" w:sz="4" w:space="0" w:color="auto"/>
              <w:bottom w:val="double" w:sz="4" w:space="0" w:color="auto"/>
            </w:tcBorders>
            <w:shd w:val="clear" w:color="auto" w:fill="D9D9D9"/>
            <w:vAlign w:val="center"/>
          </w:tcPr>
          <w:p w14:paraId="6B9DCEEC" w14:textId="77777777" w:rsidR="002F5DAD" w:rsidRPr="002F5DAD" w:rsidRDefault="002F5DAD" w:rsidP="002F5DAD">
            <w:pPr>
              <w:spacing w:before="120" w:after="120"/>
              <w:jc w:val="center"/>
              <w:rPr>
                <w:rFonts w:ascii="Arial" w:eastAsia="Calibri" w:hAnsi="Arial" w:cs="Arial"/>
                <w:b/>
                <w:sz w:val="18"/>
                <w:szCs w:val="18"/>
              </w:rPr>
            </w:pPr>
            <w:r w:rsidRPr="002F5DAD">
              <w:rPr>
                <w:rFonts w:ascii="Arial" w:eastAsia="Calibri" w:hAnsi="Arial" w:cs="Arial"/>
                <w:b/>
                <w:sz w:val="18"/>
                <w:szCs w:val="18"/>
              </w:rPr>
              <w:t>Obiekt magazynowy/sposób magazynowania odpadów</w:t>
            </w:r>
          </w:p>
        </w:tc>
        <w:tc>
          <w:tcPr>
            <w:tcW w:w="1189" w:type="dxa"/>
            <w:tcBorders>
              <w:top w:val="double" w:sz="4" w:space="0" w:color="auto"/>
              <w:bottom w:val="double" w:sz="4" w:space="0" w:color="auto"/>
            </w:tcBorders>
            <w:shd w:val="clear" w:color="auto" w:fill="D9D9D9"/>
            <w:vAlign w:val="center"/>
          </w:tcPr>
          <w:p w14:paraId="201824BA" w14:textId="77777777" w:rsidR="002F5DAD" w:rsidRPr="002F5DAD" w:rsidRDefault="002F5DAD" w:rsidP="002F5DAD">
            <w:pPr>
              <w:spacing w:before="120" w:after="120"/>
              <w:jc w:val="center"/>
              <w:rPr>
                <w:rFonts w:ascii="Arial" w:eastAsia="Calibri" w:hAnsi="Arial" w:cs="Arial"/>
                <w:b/>
                <w:sz w:val="18"/>
                <w:szCs w:val="18"/>
              </w:rPr>
            </w:pPr>
            <w:r w:rsidRPr="002F5DAD">
              <w:rPr>
                <w:rFonts w:ascii="Arial" w:eastAsia="Calibri" w:hAnsi="Arial" w:cs="Arial"/>
                <w:b/>
                <w:sz w:val="18"/>
                <w:szCs w:val="18"/>
              </w:rPr>
              <w:t>Kod odpadów</w:t>
            </w:r>
          </w:p>
        </w:tc>
        <w:tc>
          <w:tcPr>
            <w:tcW w:w="3039" w:type="dxa"/>
            <w:tcBorders>
              <w:top w:val="double" w:sz="4" w:space="0" w:color="auto"/>
              <w:bottom w:val="double" w:sz="4" w:space="0" w:color="auto"/>
            </w:tcBorders>
            <w:shd w:val="clear" w:color="auto" w:fill="D9D9D9"/>
            <w:vAlign w:val="center"/>
          </w:tcPr>
          <w:p w14:paraId="5945CA1C" w14:textId="77777777" w:rsidR="002F5DAD" w:rsidRPr="002F5DAD" w:rsidRDefault="002F5DAD" w:rsidP="002F5DAD">
            <w:pPr>
              <w:spacing w:before="120" w:after="120"/>
              <w:jc w:val="center"/>
              <w:rPr>
                <w:rFonts w:ascii="Arial" w:eastAsia="Calibri" w:hAnsi="Arial" w:cs="Arial"/>
                <w:b/>
                <w:sz w:val="18"/>
                <w:szCs w:val="18"/>
              </w:rPr>
            </w:pPr>
            <w:r w:rsidRPr="002F5DAD">
              <w:rPr>
                <w:rFonts w:ascii="Arial" w:eastAsia="Calibri" w:hAnsi="Arial" w:cs="Arial"/>
                <w:b/>
                <w:sz w:val="18"/>
                <w:szCs w:val="18"/>
              </w:rPr>
              <w:t>Rodzaj odpadów</w:t>
            </w:r>
          </w:p>
        </w:tc>
      </w:tr>
      <w:tr w:rsidR="002F5DAD" w:rsidRPr="002F5DAD" w14:paraId="68CB0C5A" w14:textId="77777777" w:rsidTr="007707DE">
        <w:tc>
          <w:tcPr>
            <w:tcW w:w="836" w:type="dxa"/>
            <w:vMerge w:val="restart"/>
            <w:tcBorders>
              <w:top w:val="double" w:sz="4" w:space="0" w:color="auto"/>
            </w:tcBorders>
            <w:vAlign w:val="center"/>
          </w:tcPr>
          <w:p w14:paraId="50862620" w14:textId="77777777" w:rsidR="002F5DAD" w:rsidRPr="002F5DAD" w:rsidRDefault="002F5DAD" w:rsidP="002F5DAD">
            <w:pPr>
              <w:jc w:val="center"/>
              <w:rPr>
                <w:rFonts w:ascii="Arial" w:eastAsia="Calibri" w:hAnsi="Arial" w:cs="Arial"/>
                <w:b/>
                <w:bCs/>
                <w:sz w:val="18"/>
                <w:szCs w:val="18"/>
              </w:rPr>
            </w:pPr>
            <w:r w:rsidRPr="002F5DAD">
              <w:rPr>
                <w:rFonts w:ascii="Arial" w:eastAsia="Calibri" w:hAnsi="Arial" w:cs="Arial"/>
                <w:b/>
                <w:bCs/>
                <w:sz w:val="18"/>
                <w:szCs w:val="18"/>
              </w:rPr>
              <w:t>18</w:t>
            </w:r>
          </w:p>
        </w:tc>
        <w:tc>
          <w:tcPr>
            <w:tcW w:w="1417" w:type="dxa"/>
            <w:tcBorders>
              <w:top w:val="double" w:sz="4" w:space="0" w:color="auto"/>
            </w:tcBorders>
            <w:vAlign w:val="center"/>
          </w:tcPr>
          <w:p w14:paraId="45717DBB" w14:textId="77777777" w:rsidR="002F5DAD" w:rsidRPr="002F5DAD" w:rsidRDefault="002F5DAD" w:rsidP="002F5DAD">
            <w:pPr>
              <w:jc w:val="center"/>
              <w:rPr>
                <w:rFonts w:ascii="Arial" w:eastAsia="Calibri" w:hAnsi="Arial" w:cs="Arial"/>
                <w:sz w:val="18"/>
                <w:szCs w:val="18"/>
              </w:rPr>
            </w:pPr>
            <w:r w:rsidRPr="002F5DAD">
              <w:rPr>
                <w:rFonts w:ascii="Arial" w:eastAsia="Calibri" w:hAnsi="Arial" w:cs="Arial"/>
                <w:sz w:val="18"/>
                <w:szCs w:val="18"/>
              </w:rPr>
              <w:t>A1</w:t>
            </w:r>
          </w:p>
        </w:tc>
        <w:tc>
          <w:tcPr>
            <w:tcW w:w="2561" w:type="dxa"/>
            <w:tcBorders>
              <w:top w:val="double" w:sz="4" w:space="0" w:color="auto"/>
            </w:tcBorders>
            <w:vAlign w:val="center"/>
          </w:tcPr>
          <w:p w14:paraId="2DF13C30" w14:textId="77777777" w:rsidR="002F5DAD" w:rsidRPr="002F5DAD" w:rsidRDefault="002F5DAD" w:rsidP="002F5DAD">
            <w:pPr>
              <w:rPr>
                <w:rFonts w:ascii="Arial" w:eastAsia="Calibri" w:hAnsi="Arial" w:cs="Arial"/>
                <w:sz w:val="18"/>
                <w:szCs w:val="18"/>
              </w:rPr>
            </w:pPr>
            <w:r w:rsidRPr="002F5DAD">
              <w:rPr>
                <w:rFonts w:ascii="Arial" w:eastAsia="Calibri" w:hAnsi="Arial" w:cs="Arial"/>
                <w:sz w:val="18"/>
                <w:szCs w:val="18"/>
              </w:rPr>
              <w:t>Wyznaczone miejsce magazynowe o powierzchni 60 m</w:t>
            </w:r>
            <w:r w:rsidRPr="002F5DAD">
              <w:rPr>
                <w:rFonts w:ascii="Arial" w:eastAsia="Calibri" w:hAnsi="Arial" w:cs="Arial"/>
                <w:sz w:val="18"/>
                <w:szCs w:val="18"/>
                <w:vertAlign w:val="superscript"/>
              </w:rPr>
              <w:t>2</w:t>
            </w:r>
            <w:r w:rsidRPr="002F5DAD">
              <w:rPr>
                <w:rFonts w:ascii="Arial" w:eastAsia="Calibri" w:hAnsi="Arial" w:cs="Arial"/>
                <w:sz w:val="18"/>
                <w:szCs w:val="18"/>
              </w:rPr>
              <w:t xml:space="preserve"> i wysokości magazynowania 3,6 m.</w:t>
            </w:r>
          </w:p>
          <w:p w14:paraId="1A9EBB55" w14:textId="77777777" w:rsidR="002F5DAD" w:rsidRPr="002F5DAD" w:rsidRDefault="002F5DAD" w:rsidP="002F5DAD">
            <w:pPr>
              <w:rPr>
                <w:rFonts w:ascii="Arial" w:eastAsia="Calibri" w:hAnsi="Arial" w:cs="Arial"/>
                <w:sz w:val="18"/>
                <w:szCs w:val="18"/>
              </w:rPr>
            </w:pPr>
            <w:r w:rsidRPr="002F5DAD">
              <w:rPr>
                <w:rFonts w:ascii="Arial" w:eastAsia="Calibri" w:hAnsi="Arial" w:cs="Arial"/>
                <w:sz w:val="18"/>
                <w:szCs w:val="18"/>
              </w:rPr>
              <w:t>Magazynowanie luzem</w:t>
            </w:r>
          </w:p>
        </w:tc>
        <w:tc>
          <w:tcPr>
            <w:tcW w:w="1189" w:type="dxa"/>
            <w:tcBorders>
              <w:top w:val="double" w:sz="4" w:space="0" w:color="auto"/>
            </w:tcBorders>
            <w:vAlign w:val="center"/>
          </w:tcPr>
          <w:p w14:paraId="568560B4" w14:textId="77777777" w:rsidR="002F5DAD" w:rsidRPr="002F5DAD" w:rsidRDefault="002F5DAD" w:rsidP="002F5DAD">
            <w:pPr>
              <w:jc w:val="both"/>
              <w:rPr>
                <w:rFonts w:ascii="Arial" w:eastAsia="Calibri" w:hAnsi="Arial" w:cs="Arial"/>
                <w:sz w:val="18"/>
                <w:szCs w:val="18"/>
              </w:rPr>
            </w:pPr>
            <w:r w:rsidRPr="002F5DAD">
              <w:rPr>
                <w:rFonts w:ascii="Arial" w:eastAsia="Calibri" w:hAnsi="Arial" w:cs="Arial"/>
                <w:sz w:val="18"/>
                <w:szCs w:val="18"/>
              </w:rPr>
              <w:t>20 03 01</w:t>
            </w:r>
          </w:p>
        </w:tc>
        <w:tc>
          <w:tcPr>
            <w:tcW w:w="3039" w:type="dxa"/>
            <w:tcBorders>
              <w:top w:val="double" w:sz="4" w:space="0" w:color="auto"/>
            </w:tcBorders>
            <w:vAlign w:val="center"/>
          </w:tcPr>
          <w:p w14:paraId="55DBB567" w14:textId="77777777" w:rsidR="002F5DAD" w:rsidRPr="002F5DAD" w:rsidRDefault="002F5DAD" w:rsidP="002F5DAD">
            <w:pPr>
              <w:rPr>
                <w:rFonts w:ascii="Arial" w:eastAsia="Calibri" w:hAnsi="Arial" w:cs="Arial"/>
                <w:sz w:val="18"/>
                <w:szCs w:val="18"/>
              </w:rPr>
            </w:pPr>
            <w:r w:rsidRPr="002F5DAD">
              <w:rPr>
                <w:rFonts w:ascii="Arial" w:eastAsia="Calibri" w:hAnsi="Arial" w:cs="Arial"/>
                <w:sz w:val="18"/>
                <w:szCs w:val="18"/>
              </w:rPr>
              <w:t>Niesegregowane (zmieszane) odpady komunalne</w:t>
            </w:r>
          </w:p>
        </w:tc>
      </w:tr>
      <w:tr w:rsidR="002F5DAD" w:rsidRPr="002F5DAD" w14:paraId="71BFB68E" w14:textId="77777777" w:rsidTr="007707DE">
        <w:tc>
          <w:tcPr>
            <w:tcW w:w="836" w:type="dxa"/>
            <w:vMerge/>
            <w:vAlign w:val="center"/>
          </w:tcPr>
          <w:p w14:paraId="50A5D407" w14:textId="77777777" w:rsidR="002F5DAD" w:rsidRPr="002F5DAD" w:rsidRDefault="002F5DAD" w:rsidP="002F5DAD">
            <w:pPr>
              <w:jc w:val="center"/>
              <w:rPr>
                <w:rFonts w:ascii="Arial" w:eastAsia="Calibri" w:hAnsi="Arial" w:cs="Arial"/>
                <w:sz w:val="18"/>
                <w:szCs w:val="18"/>
              </w:rPr>
            </w:pPr>
          </w:p>
        </w:tc>
        <w:tc>
          <w:tcPr>
            <w:tcW w:w="1417" w:type="dxa"/>
            <w:vAlign w:val="center"/>
          </w:tcPr>
          <w:p w14:paraId="04C3E9A3" w14:textId="77777777" w:rsidR="002F5DAD" w:rsidRPr="002F5DAD" w:rsidRDefault="002F5DAD" w:rsidP="002F5DAD">
            <w:pPr>
              <w:jc w:val="center"/>
              <w:rPr>
                <w:rFonts w:ascii="Arial" w:eastAsia="Calibri" w:hAnsi="Arial" w:cs="Arial"/>
                <w:sz w:val="18"/>
                <w:szCs w:val="18"/>
              </w:rPr>
            </w:pPr>
            <w:r w:rsidRPr="002F5DAD">
              <w:rPr>
                <w:rFonts w:ascii="Arial" w:eastAsia="Calibri" w:hAnsi="Arial" w:cs="Arial"/>
                <w:sz w:val="18"/>
                <w:szCs w:val="18"/>
              </w:rPr>
              <w:t>A2</w:t>
            </w:r>
          </w:p>
        </w:tc>
        <w:tc>
          <w:tcPr>
            <w:tcW w:w="2561" w:type="dxa"/>
            <w:vAlign w:val="center"/>
          </w:tcPr>
          <w:p w14:paraId="6AE6C490" w14:textId="77777777" w:rsidR="002F5DAD" w:rsidRPr="002F5DAD" w:rsidRDefault="002F5DAD" w:rsidP="002F5DAD">
            <w:pPr>
              <w:rPr>
                <w:rFonts w:ascii="Arial" w:eastAsia="Calibri" w:hAnsi="Arial" w:cs="Arial"/>
                <w:sz w:val="18"/>
                <w:szCs w:val="18"/>
              </w:rPr>
            </w:pPr>
            <w:r w:rsidRPr="002F5DAD">
              <w:rPr>
                <w:rFonts w:ascii="Arial" w:eastAsia="Calibri" w:hAnsi="Arial" w:cs="Arial"/>
                <w:sz w:val="18"/>
                <w:szCs w:val="18"/>
              </w:rPr>
              <w:t>Wyznaczone miejsce magazynowe o powierzchni 24 m</w:t>
            </w:r>
            <w:r w:rsidRPr="002F5DAD">
              <w:rPr>
                <w:rFonts w:ascii="Arial" w:eastAsia="Calibri" w:hAnsi="Arial" w:cs="Arial"/>
                <w:sz w:val="18"/>
                <w:szCs w:val="18"/>
                <w:vertAlign w:val="superscript"/>
              </w:rPr>
              <w:t>2</w:t>
            </w:r>
            <w:r w:rsidRPr="002F5DAD">
              <w:rPr>
                <w:rFonts w:ascii="Arial" w:eastAsia="Calibri" w:hAnsi="Arial" w:cs="Arial"/>
                <w:sz w:val="18"/>
                <w:szCs w:val="18"/>
              </w:rPr>
              <w:t xml:space="preserve"> i wysokości magazynowania 3,6 m</w:t>
            </w:r>
          </w:p>
          <w:p w14:paraId="320FCAEA" w14:textId="77777777" w:rsidR="002F5DAD" w:rsidRPr="002F5DAD" w:rsidRDefault="002F5DAD" w:rsidP="002F5DAD">
            <w:pPr>
              <w:rPr>
                <w:rFonts w:ascii="Arial" w:eastAsia="Calibri" w:hAnsi="Arial" w:cs="Arial"/>
                <w:sz w:val="18"/>
                <w:szCs w:val="18"/>
              </w:rPr>
            </w:pPr>
            <w:r w:rsidRPr="002F5DAD">
              <w:rPr>
                <w:rFonts w:ascii="Arial" w:eastAsia="Calibri" w:hAnsi="Arial" w:cs="Arial"/>
                <w:sz w:val="18"/>
                <w:szCs w:val="18"/>
              </w:rPr>
              <w:t>Magazynowanie luzem</w:t>
            </w:r>
          </w:p>
        </w:tc>
        <w:tc>
          <w:tcPr>
            <w:tcW w:w="1189" w:type="dxa"/>
            <w:vAlign w:val="center"/>
          </w:tcPr>
          <w:p w14:paraId="22E83D90" w14:textId="77777777" w:rsidR="002F5DAD" w:rsidRPr="002F5DAD" w:rsidRDefault="002F5DAD" w:rsidP="002F5DAD">
            <w:pPr>
              <w:jc w:val="both"/>
              <w:rPr>
                <w:rFonts w:ascii="Arial" w:eastAsia="Calibri" w:hAnsi="Arial" w:cs="Arial"/>
                <w:sz w:val="18"/>
                <w:szCs w:val="18"/>
              </w:rPr>
            </w:pPr>
            <w:r w:rsidRPr="002F5DAD">
              <w:rPr>
                <w:rFonts w:ascii="Arial" w:eastAsia="Calibri" w:hAnsi="Arial" w:cs="Arial"/>
                <w:sz w:val="18"/>
                <w:szCs w:val="18"/>
              </w:rPr>
              <w:t>20 02 03</w:t>
            </w:r>
          </w:p>
        </w:tc>
        <w:tc>
          <w:tcPr>
            <w:tcW w:w="3039" w:type="dxa"/>
            <w:vAlign w:val="center"/>
          </w:tcPr>
          <w:p w14:paraId="428E8CE3" w14:textId="77777777" w:rsidR="002F5DAD" w:rsidRPr="002F5DAD" w:rsidRDefault="002F5DAD" w:rsidP="002F5DAD">
            <w:pPr>
              <w:rPr>
                <w:rFonts w:ascii="Arial" w:eastAsia="Calibri" w:hAnsi="Arial" w:cs="Arial"/>
                <w:sz w:val="18"/>
                <w:szCs w:val="18"/>
              </w:rPr>
            </w:pPr>
            <w:r w:rsidRPr="002F5DAD">
              <w:rPr>
                <w:rFonts w:ascii="Arial" w:eastAsia="Calibri" w:hAnsi="Arial" w:cs="Arial"/>
                <w:sz w:val="18"/>
                <w:szCs w:val="18"/>
              </w:rPr>
              <w:t>Inne odpady nieulegające biodegradacji</w:t>
            </w:r>
          </w:p>
        </w:tc>
      </w:tr>
      <w:tr w:rsidR="002F5DAD" w:rsidRPr="002F5DAD" w14:paraId="77641223" w14:textId="77777777" w:rsidTr="007707DE">
        <w:tc>
          <w:tcPr>
            <w:tcW w:w="836" w:type="dxa"/>
            <w:vMerge/>
            <w:vAlign w:val="center"/>
          </w:tcPr>
          <w:p w14:paraId="62CB5A79" w14:textId="77777777" w:rsidR="002F5DAD" w:rsidRPr="002F5DAD" w:rsidRDefault="002F5DAD" w:rsidP="002F5DAD">
            <w:pPr>
              <w:jc w:val="center"/>
              <w:rPr>
                <w:rFonts w:ascii="Arial" w:eastAsia="Calibri" w:hAnsi="Arial" w:cs="Arial"/>
                <w:sz w:val="18"/>
                <w:szCs w:val="18"/>
              </w:rPr>
            </w:pPr>
          </w:p>
        </w:tc>
        <w:tc>
          <w:tcPr>
            <w:tcW w:w="1417" w:type="dxa"/>
            <w:vAlign w:val="center"/>
          </w:tcPr>
          <w:p w14:paraId="2E5ABB96" w14:textId="77777777" w:rsidR="002F5DAD" w:rsidRPr="002F5DAD" w:rsidRDefault="002F5DAD" w:rsidP="002F5DAD">
            <w:pPr>
              <w:jc w:val="center"/>
              <w:rPr>
                <w:rFonts w:ascii="Arial" w:eastAsia="Calibri" w:hAnsi="Arial" w:cs="Arial"/>
                <w:sz w:val="18"/>
                <w:szCs w:val="18"/>
              </w:rPr>
            </w:pPr>
            <w:r w:rsidRPr="002F5DAD">
              <w:rPr>
                <w:rFonts w:ascii="Arial" w:eastAsia="Calibri" w:hAnsi="Arial" w:cs="Arial"/>
                <w:sz w:val="18"/>
                <w:szCs w:val="18"/>
              </w:rPr>
              <w:t>A3</w:t>
            </w:r>
          </w:p>
        </w:tc>
        <w:tc>
          <w:tcPr>
            <w:tcW w:w="2561" w:type="dxa"/>
            <w:vAlign w:val="center"/>
          </w:tcPr>
          <w:p w14:paraId="69DB24FC" w14:textId="77777777" w:rsidR="002F5DAD" w:rsidRPr="002F5DAD" w:rsidRDefault="002F5DAD" w:rsidP="002F5DAD">
            <w:pPr>
              <w:rPr>
                <w:rFonts w:ascii="Arial" w:eastAsia="Calibri" w:hAnsi="Arial" w:cs="Arial"/>
                <w:sz w:val="18"/>
                <w:szCs w:val="18"/>
              </w:rPr>
            </w:pPr>
            <w:r w:rsidRPr="002F5DAD">
              <w:rPr>
                <w:rFonts w:ascii="Arial" w:eastAsia="Calibri" w:hAnsi="Arial" w:cs="Arial"/>
                <w:sz w:val="18"/>
                <w:szCs w:val="18"/>
              </w:rPr>
              <w:t>Wyznaczone miejsce magazynowe o powierzchni 60 m</w:t>
            </w:r>
            <w:r w:rsidRPr="002F5DAD">
              <w:rPr>
                <w:rFonts w:ascii="Arial" w:eastAsia="Calibri" w:hAnsi="Arial" w:cs="Arial"/>
                <w:sz w:val="18"/>
                <w:szCs w:val="18"/>
                <w:vertAlign w:val="superscript"/>
              </w:rPr>
              <w:t>2</w:t>
            </w:r>
            <w:r w:rsidRPr="002F5DAD">
              <w:rPr>
                <w:rFonts w:ascii="Arial" w:eastAsia="Calibri" w:hAnsi="Arial" w:cs="Arial"/>
                <w:sz w:val="18"/>
                <w:szCs w:val="18"/>
              </w:rPr>
              <w:t xml:space="preserve"> i wysokości magazynowania 3,6 m, Magazynowanie luzem</w:t>
            </w:r>
          </w:p>
        </w:tc>
        <w:tc>
          <w:tcPr>
            <w:tcW w:w="1189" w:type="dxa"/>
            <w:vAlign w:val="center"/>
          </w:tcPr>
          <w:p w14:paraId="1726B9EE" w14:textId="77777777" w:rsidR="002F5DAD" w:rsidRPr="002F5DAD" w:rsidRDefault="002F5DAD" w:rsidP="002F5DAD">
            <w:pPr>
              <w:jc w:val="both"/>
              <w:rPr>
                <w:rFonts w:ascii="Arial" w:eastAsia="Calibri" w:hAnsi="Arial" w:cs="Arial"/>
                <w:sz w:val="18"/>
                <w:szCs w:val="18"/>
              </w:rPr>
            </w:pPr>
            <w:r w:rsidRPr="002F5DAD">
              <w:rPr>
                <w:rFonts w:ascii="Arial" w:eastAsia="Calibri" w:hAnsi="Arial" w:cs="Arial"/>
                <w:sz w:val="18"/>
                <w:szCs w:val="18"/>
              </w:rPr>
              <w:t>15 01 06</w:t>
            </w:r>
          </w:p>
        </w:tc>
        <w:tc>
          <w:tcPr>
            <w:tcW w:w="3039" w:type="dxa"/>
            <w:vAlign w:val="center"/>
          </w:tcPr>
          <w:p w14:paraId="43B7A5E5" w14:textId="77777777" w:rsidR="002F5DAD" w:rsidRPr="002F5DAD" w:rsidRDefault="002F5DAD" w:rsidP="002F5DAD">
            <w:pPr>
              <w:rPr>
                <w:rFonts w:ascii="Arial" w:eastAsia="Calibri" w:hAnsi="Arial" w:cs="Arial"/>
                <w:sz w:val="18"/>
                <w:szCs w:val="18"/>
              </w:rPr>
            </w:pPr>
            <w:r w:rsidRPr="002F5DAD">
              <w:rPr>
                <w:rFonts w:ascii="Arial" w:eastAsia="Calibri" w:hAnsi="Arial" w:cs="Arial"/>
                <w:sz w:val="18"/>
                <w:szCs w:val="18"/>
              </w:rPr>
              <w:t>Zmieszane odpady opakowaniowe</w:t>
            </w:r>
          </w:p>
        </w:tc>
      </w:tr>
      <w:tr w:rsidR="002F5DAD" w:rsidRPr="002F5DAD" w14:paraId="30EDE92B" w14:textId="77777777" w:rsidTr="007707DE">
        <w:tc>
          <w:tcPr>
            <w:tcW w:w="2253" w:type="dxa"/>
            <w:gridSpan w:val="2"/>
            <w:vAlign w:val="center"/>
          </w:tcPr>
          <w:p w14:paraId="5518C1A6" w14:textId="77777777" w:rsidR="002F5DAD" w:rsidRPr="002F5DAD" w:rsidRDefault="002F5DAD" w:rsidP="002F5DAD">
            <w:pPr>
              <w:jc w:val="center"/>
              <w:rPr>
                <w:rFonts w:ascii="Arial" w:eastAsia="Calibri" w:hAnsi="Arial" w:cs="Arial"/>
                <w:b/>
                <w:bCs/>
                <w:sz w:val="18"/>
                <w:szCs w:val="18"/>
              </w:rPr>
            </w:pPr>
            <w:r w:rsidRPr="002F5DAD">
              <w:rPr>
                <w:rFonts w:ascii="Arial" w:eastAsia="Calibri" w:hAnsi="Arial" w:cs="Arial"/>
                <w:b/>
                <w:bCs/>
                <w:sz w:val="18"/>
                <w:szCs w:val="18"/>
              </w:rPr>
              <w:t>16</w:t>
            </w:r>
          </w:p>
        </w:tc>
        <w:tc>
          <w:tcPr>
            <w:tcW w:w="2561" w:type="dxa"/>
            <w:vAlign w:val="center"/>
          </w:tcPr>
          <w:p w14:paraId="31C9DDBD" w14:textId="1162CCB3" w:rsidR="002F5DAD" w:rsidRPr="002F5DAD" w:rsidRDefault="002F5DAD" w:rsidP="002F5DAD">
            <w:pPr>
              <w:rPr>
                <w:rFonts w:ascii="Arial" w:eastAsia="Calibri" w:hAnsi="Arial" w:cs="Arial"/>
                <w:sz w:val="18"/>
                <w:szCs w:val="18"/>
                <w:vertAlign w:val="superscript"/>
              </w:rPr>
            </w:pPr>
            <w:r w:rsidRPr="002F5DAD">
              <w:rPr>
                <w:rFonts w:ascii="Arial" w:eastAsia="Calibri" w:hAnsi="Arial" w:cs="Arial"/>
                <w:sz w:val="18"/>
                <w:szCs w:val="18"/>
              </w:rPr>
              <w:t xml:space="preserve">Komora bioreaktora </w:t>
            </w:r>
            <w:r w:rsidR="003C605C">
              <w:rPr>
                <w:rFonts w:ascii="Arial" w:eastAsia="Calibri" w:hAnsi="Arial" w:cs="Arial"/>
                <w:sz w:val="18"/>
                <w:szCs w:val="18"/>
              </w:rPr>
              <w:br/>
            </w:r>
            <w:r w:rsidRPr="002F5DAD">
              <w:rPr>
                <w:rFonts w:ascii="Arial" w:eastAsia="Calibri" w:hAnsi="Arial" w:cs="Arial"/>
                <w:sz w:val="18"/>
                <w:szCs w:val="18"/>
              </w:rPr>
              <w:t>o ładowności 112m</w:t>
            </w:r>
            <w:r w:rsidRPr="002F5DAD">
              <w:rPr>
                <w:rFonts w:ascii="Arial" w:eastAsia="Calibri" w:hAnsi="Arial" w:cs="Arial"/>
                <w:sz w:val="18"/>
                <w:szCs w:val="18"/>
                <w:vertAlign w:val="superscript"/>
              </w:rPr>
              <w:t>3</w:t>
            </w:r>
          </w:p>
        </w:tc>
        <w:tc>
          <w:tcPr>
            <w:tcW w:w="1189" w:type="dxa"/>
            <w:vAlign w:val="center"/>
          </w:tcPr>
          <w:p w14:paraId="284C6CBC" w14:textId="45F58CFF" w:rsidR="002F5DAD" w:rsidRPr="002F5DAD" w:rsidRDefault="002F5DAD" w:rsidP="002F5DAD">
            <w:pPr>
              <w:jc w:val="both"/>
              <w:rPr>
                <w:rFonts w:ascii="Arial" w:eastAsia="Calibri" w:hAnsi="Arial" w:cs="Arial"/>
                <w:sz w:val="18"/>
                <w:szCs w:val="18"/>
              </w:rPr>
            </w:pPr>
            <w:r w:rsidRPr="002F5DAD">
              <w:rPr>
                <w:rFonts w:ascii="Arial" w:eastAsia="Calibri" w:hAnsi="Arial" w:cs="Arial"/>
                <w:sz w:val="18"/>
                <w:szCs w:val="18"/>
              </w:rPr>
              <w:t>19 12 12</w:t>
            </w:r>
          </w:p>
        </w:tc>
        <w:tc>
          <w:tcPr>
            <w:tcW w:w="3039" w:type="dxa"/>
            <w:vAlign w:val="center"/>
          </w:tcPr>
          <w:p w14:paraId="16F4304E" w14:textId="0D54E9AB" w:rsidR="002F5DAD" w:rsidRPr="002F5DAD" w:rsidRDefault="002F5DAD" w:rsidP="002F5DAD">
            <w:pPr>
              <w:rPr>
                <w:rFonts w:ascii="Arial" w:eastAsia="Calibri" w:hAnsi="Arial" w:cs="Arial"/>
                <w:sz w:val="18"/>
                <w:szCs w:val="18"/>
              </w:rPr>
            </w:pPr>
            <w:r w:rsidRPr="002F5DAD">
              <w:rPr>
                <w:rFonts w:ascii="Arial" w:eastAsia="Calibri" w:hAnsi="Arial" w:cs="Arial"/>
                <w:sz w:val="18"/>
                <w:szCs w:val="18"/>
              </w:rPr>
              <w:t xml:space="preserve">Inne odpady (w tym zmieszane substancje i przedmioty) </w:t>
            </w:r>
            <w:r w:rsidR="00F11CDA">
              <w:rPr>
                <w:rFonts w:ascii="Arial" w:eastAsia="Calibri" w:hAnsi="Arial" w:cs="Arial"/>
                <w:sz w:val="18"/>
                <w:szCs w:val="18"/>
              </w:rPr>
              <w:br/>
            </w:r>
            <w:r w:rsidRPr="002F5DAD">
              <w:rPr>
                <w:rFonts w:ascii="Arial" w:eastAsia="Calibri" w:hAnsi="Arial" w:cs="Arial"/>
                <w:sz w:val="18"/>
                <w:szCs w:val="18"/>
              </w:rPr>
              <w:t xml:space="preserve">z mechanicznej obróbki odpadów inne niż wymienione w 19 12 11. Frakcja </w:t>
            </w:r>
            <w:proofErr w:type="spellStart"/>
            <w:r w:rsidRPr="002F5DAD">
              <w:rPr>
                <w:rFonts w:ascii="Arial" w:eastAsia="Calibri" w:hAnsi="Arial" w:cs="Arial"/>
                <w:sz w:val="18"/>
                <w:szCs w:val="18"/>
              </w:rPr>
              <w:t>podsitowa</w:t>
            </w:r>
            <w:proofErr w:type="spellEnd"/>
            <w:r w:rsidRPr="002F5DAD">
              <w:rPr>
                <w:rFonts w:ascii="Arial" w:eastAsia="Calibri" w:hAnsi="Arial" w:cs="Arial"/>
                <w:sz w:val="18"/>
                <w:szCs w:val="18"/>
              </w:rPr>
              <w:t xml:space="preserve"> 0-80 mm</w:t>
            </w:r>
          </w:p>
        </w:tc>
      </w:tr>
    </w:tbl>
    <w:p w14:paraId="018162E1" w14:textId="27BA806D" w:rsidR="00300B1A" w:rsidRPr="00410A63" w:rsidRDefault="00426B4A" w:rsidP="00410A63">
      <w:pPr>
        <w:spacing w:before="40" w:line="360" w:lineRule="auto"/>
        <w:rPr>
          <w:rFonts w:ascii="Arial" w:eastAsia="Calibri" w:hAnsi="Arial" w:cs="Arial"/>
          <w:sz w:val="16"/>
          <w:szCs w:val="16"/>
        </w:rPr>
      </w:pPr>
      <w:r w:rsidRPr="00260216">
        <w:rPr>
          <w:rFonts w:ascii="Arial" w:eastAsia="Calibri" w:hAnsi="Arial" w:cs="Arial"/>
          <w:sz w:val="16"/>
          <w:szCs w:val="16"/>
        </w:rPr>
        <w:t xml:space="preserve">* zawsze w jednym kontenerze </w:t>
      </w:r>
      <w:r w:rsidRPr="006B5306">
        <w:rPr>
          <w:rFonts w:ascii="Arial" w:eastAsia="Calibri" w:hAnsi="Arial" w:cs="Arial"/>
          <w:sz w:val="16"/>
          <w:szCs w:val="16"/>
        </w:rPr>
        <w:t xml:space="preserve">będzie magazynowany tylko jeden rodzaj odpadu. </w:t>
      </w:r>
      <w:bookmarkStart w:id="51" w:name="_Ref163563844"/>
      <w:bookmarkStart w:id="52" w:name="_Toc163480125"/>
      <w:bookmarkStart w:id="53" w:name="_Toc163480365"/>
      <w:bookmarkStart w:id="54" w:name="_Toc164316451"/>
    </w:p>
    <w:p w14:paraId="787A336B" w14:textId="53A524CB" w:rsidR="00C86D86" w:rsidRPr="001F43B5" w:rsidRDefault="00EC12EB" w:rsidP="00410A63">
      <w:pPr>
        <w:rPr>
          <w:rFonts w:ascii="Arial" w:eastAsia="Calibri" w:hAnsi="Arial" w:cs="Arial"/>
          <w:bCs/>
          <w:sz w:val="24"/>
          <w:szCs w:val="24"/>
        </w:rPr>
      </w:pPr>
      <w:r w:rsidRPr="00EC12EB">
        <w:rPr>
          <w:rFonts w:ascii="Arial" w:eastAsia="Calibri" w:hAnsi="Arial" w:cs="Arial"/>
          <w:bCs/>
          <w:sz w:val="24"/>
          <w:szCs w:val="24"/>
        </w:rPr>
        <w:t xml:space="preserve">Odpady o kodach: 15 01 01, 15 01 02,15 01 04, 15 01 05, 17 04 07, 19 05 01, 20 01 01, </w:t>
      </w:r>
      <w:r w:rsidR="003C605C">
        <w:rPr>
          <w:rFonts w:ascii="Arial" w:eastAsia="Calibri" w:hAnsi="Arial" w:cs="Arial"/>
          <w:bCs/>
          <w:sz w:val="24"/>
          <w:szCs w:val="24"/>
        </w:rPr>
        <w:br/>
      </w:r>
      <w:r w:rsidRPr="00EC12EB">
        <w:rPr>
          <w:rFonts w:ascii="Arial" w:eastAsia="Calibri" w:hAnsi="Arial" w:cs="Arial"/>
          <w:bCs/>
          <w:sz w:val="24"/>
          <w:szCs w:val="24"/>
        </w:rPr>
        <w:t>20 01 39, 20 03 02, 20 03 99 kierowane na instalację mechaniczno-biologicznego przetwarzania odpadów nie będą magazynowane, będą bezpośrednio kierowane do procesu przetworzenia.</w:t>
      </w:r>
    </w:p>
    <w:p w14:paraId="388274AD" w14:textId="3D84382E" w:rsidR="006B5306" w:rsidRDefault="006B5306" w:rsidP="009D31B9">
      <w:pPr>
        <w:keepNext/>
        <w:spacing w:before="0" w:after="120" w:line="320" w:lineRule="exact"/>
        <w:rPr>
          <w:rFonts w:ascii="Arial" w:eastAsia="Calibri" w:hAnsi="Arial" w:cs="Arial"/>
          <w:iCs/>
          <w:sz w:val="24"/>
          <w:szCs w:val="28"/>
        </w:rPr>
      </w:pPr>
      <w:r w:rsidRPr="0010009D">
        <w:rPr>
          <w:rFonts w:ascii="Arial" w:eastAsia="Calibri" w:hAnsi="Arial" w:cs="Arial"/>
          <w:iCs/>
          <w:sz w:val="24"/>
          <w:szCs w:val="28"/>
        </w:rPr>
        <w:t>Tabela</w:t>
      </w:r>
      <w:bookmarkEnd w:id="51"/>
      <w:r w:rsidR="009148A7" w:rsidRPr="0010009D">
        <w:rPr>
          <w:rFonts w:ascii="Arial" w:eastAsia="Calibri" w:hAnsi="Arial" w:cs="Arial"/>
          <w:iCs/>
          <w:sz w:val="24"/>
          <w:szCs w:val="28"/>
        </w:rPr>
        <w:t xml:space="preserve"> 9. </w:t>
      </w:r>
      <w:r w:rsidRPr="0010009D">
        <w:rPr>
          <w:rFonts w:ascii="Arial" w:eastAsia="Calibri" w:hAnsi="Arial" w:cs="Arial"/>
          <w:iCs/>
          <w:sz w:val="24"/>
          <w:szCs w:val="28"/>
        </w:rPr>
        <w:t>Maksymalna masa poszczególnych rodzajów odpadów i maksymalna łączna masa wszystkich rodzajów odpadów, które mogą być magazynowane w tym samym czasie oraz które mogą być magazynowane w okresie roku, kierowanych na instalację MBP</w:t>
      </w:r>
      <w:bookmarkEnd w:id="52"/>
      <w:bookmarkEnd w:id="53"/>
      <w:bookmarkEnd w:id="54"/>
      <w:r w:rsidR="002B251A">
        <w:rPr>
          <w:rFonts w:ascii="Arial" w:eastAsia="Calibri" w:hAnsi="Arial" w:cs="Arial"/>
          <w:iCs/>
          <w:sz w:val="24"/>
          <w:szCs w:val="28"/>
        </w:rPr>
        <w:t>.</w:t>
      </w:r>
    </w:p>
    <w:tbl>
      <w:tblPr>
        <w:tblW w:w="4952"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751"/>
        <w:gridCol w:w="1224"/>
        <w:gridCol w:w="4486"/>
        <w:gridCol w:w="1607"/>
        <w:gridCol w:w="1587"/>
      </w:tblGrid>
      <w:tr w:rsidR="000F4C23" w:rsidRPr="000F4C23" w14:paraId="2F20597C" w14:textId="77777777" w:rsidTr="009D31B9">
        <w:trPr>
          <w:trHeight w:val="1103"/>
          <w:jc w:val="center"/>
        </w:trPr>
        <w:tc>
          <w:tcPr>
            <w:tcW w:w="389" w:type="pct"/>
            <w:shd w:val="clear" w:color="auto" w:fill="D9D9D9"/>
            <w:vAlign w:val="center"/>
          </w:tcPr>
          <w:p w14:paraId="63CEF8D8" w14:textId="77777777" w:rsidR="000F4C23" w:rsidRPr="000F4C23" w:rsidRDefault="000F4C23" w:rsidP="000F4C23">
            <w:pPr>
              <w:spacing w:before="0" w:after="0" w:line="240" w:lineRule="auto"/>
              <w:jc w:val="center"/>
              <w:rPr>
                <w:rFonts w:ascii="Arial" w:eastAsia="Times New Roman" w:hAnsi="Arial" w:cs="Arial"/>
                <w:b/>
                <w:color w:val="000000"/>
                <w:sz w:val="18"/>
                <w:szCs w:val="18"/>
                <w:lang w:eastAsia="pl-PL"/>
              </w:rPr>
            </w:pPr>
            <w:r w:rsidRPr="000F4C23">
              <w:rPr>
                <w:rFonts w:ascii="Arial" w:eastAsia="Times New Roman" w:hAnsi="Arial" w:cs="Arial"/>
                <w:b/>
                <w:color w:val="000000"/>
                <w:sz w:val="18"/>
                <w:szCs w:val="18"/>
                <w:lang w:eastAsia="pl-PL"/>
              </w:rPr>
              <w:t>Lp.</w:t>
            </w:r>
          </w:p>
        </w:tc>
        <w:tc>
          <w:tcPr>
            <w:tcW w:w="634" w:type="pct"/>
            <w:shd w:val="clear" w:color="auto" w:fill="D9D9D9"/>
            <w:vAlign w:val="center"/>
          </w:tcPr>
          <w:p w14:paraId="162D73FA" w14:textId="77777777" w:rsidR="000F4C23" w:rsidRPr="000F4C23" w:rsidRDefault="000F4C23" w:rsidP="000F4C23">
            <w:pPr>
              <w:spacing w:before="0" w:after="0" w:line="240" w:lineRule="auto"/>
              <w:jc w:val="center"/>
              <w:rPr>
                <w:rFonts w:ascii="Arial" w:eastAsia="Times New Roman" w:hAnsi="Arial" w:cs="Arial"/>
                <w:b/>
                <w:color w:val="000000"/>
                <w:sz w:val="18"/>
                <w:szCs w:val="18"/>
                <w:lang w:eastAsia="pl-PL"/>
              </w:rPr>
            </w:pPr>
            <w:r w:rsidRPr="000F4C23">
              <w:rPr>
                <w:rFonts w:ascii="Arial" w:eastAsia="Times New Roman" w:hAnsi="Arial" w:cs="Arial"/>
                <w:b/>
                <w:color w:val="000000"/>
                <w:sz w:val="18"/>
                <w:szCs w:val="18"/>
                <w:lang w:eastAsia="pl-PL"/>
              </w:rPr>
              <w:t>Kod odpadów</w:t>
            </w:r>
          </w:p>
        </w:tc>
        <w:tc>
          <w:tcPr>
            <w:tcW w:w="2323" w:type="pct"/>
            <w:shd w:val="clear" w:color="auto" w:fill="D9D9D9"/>
            <w:vAlign w:val="center"/>
          </w:tcPr>
          <w:p w14:paraId="68C6FACF" w14:textId="77777777" w:rsidR="000F4C23" w:rsidRPr="000F4C23" w:rsidRDefault="000F4C23" w:rsidP="000F4C23">
            <w:pPr>
              <w:spacing w:before="40" w:after="40" w:line="240" w:lineRule="auto"/>
              <w:jc w:val="center"/>
              <w:rPr>
                <w:rFonts w:ascii="Arial" w:eastAsia="Times New Roman" w:hAnsi="Arial" w:cs="Arial"/>
                <w:b/>
                <w:color w:val="000000"/>
                <w:sz w:val="18"/>
                <w:szCs w:val="18"/>
                <w:lang w:eastAsia="pl-PL"/>
              </w:rPr>
            </w:pPr>
            <w:r w:rsidRPr="000F4C23">
              <w:rPr>
                <w:rFonts w:ascii="Arial" w:eastAsia="Times New Roman" w:hAnsi="Arial" w:cs="Arial"/>
                <w:b/>
                <w:color w:val="000000"/>
                <w:sz w:val="18"/>
                <w:szCs w:val="18"/>
                <w:lang w:eastAsia="pl-PL"/>
              </w:rPr>
              <w:t>Rodzaj odpadów</w:t>
            </w:r>
          </w:p>
        </w:tc>
        <w:tc>
          <w:tcPr>
            <w:tcW w:w="832" w:type="pct"/>
            <w:shd w:val="clear" w:color="auto" w:fill="D9D9D9"/>
            <w:vAlign w:val="center"/>
          </w:tcPr>
          <w:p w14:paraId="3490D1DC" w14:textId="77777777" w:rsidR="000F4C23" w:rsidRPr="000F4C23" w:rsidRDefault="000F4C23" w:rsidP="000F4C23">
            <w:pPr>
              <w:spacing w:before="40" w:after="40" w:line="240" w:lineRule="auto"/>
              <w:jc w:val="center"/>
              <w:rPr>
                <w:rFonts w:ascii="Arial" w:eastAsia="Times New Roman" w:hAnsi="Arial" w:cs="Arial"/>
                <w:b/>
                <w:color w:val="000000"/>
                <w:sz w:val="18"/>
                <w:szCs w:val="18"/>
                <w:lang w:eastAsia="pl-PL"/>
              </w:rPr>
            </w:pPr>
            <w:r w:rsidRPr="000F4C23">
              <w:rPr>
                <w:rFonts w:ascii="Arial" w:eastAsia="Times New Roman" w:hAnsi="Arial" w:cs="Arial"/>
                <w:b/>
                <w:color w:val="000000"/>
                <w:sz w:val="18"/>
                <w:szCs w:val="18"/>
                <w:lang w:eastAsia="pl-PL"/>
              </w:rPr>
              <w:t>Maksymalna masa odpadów, która może być magazynowana w danym czasie</w:t>
            </w:r>
          </w:p>
          <w:p w14:paraId="32CFA5A9" w14:textId="77777777" w:rsidR="000F4C23" w:rsidRPr="000F4C23" w:rsidRDefault="000F4C23" w:rsidP="000F4C23">
            <w:pPr>
              <w:spacing w:before="0" w:after="0" w:line="240" w:lineRule="auto"/>
              <w:jc w:val="center"/>
              <w:rPr>
                <w:rFonts w:ascii="Arial" w:eastAsia="Times New Roman" w:hAnsi="Arial" w:cs="Arial"/>
                <w:b/>
                <w:color w:val="000000"/>
                <w:sz w:val="18"/>
                <w:szCs w:val="18"/>
                <w:lang w:eastAsia="pl-PL"/>
              </w:rPr>
            </w:pPr>
            <w:r w:rsidRPr="000F4C23">
              <w:rPr>
                <w:rFonts w:ascii="Arial" w:eastAsia="Times New Roman" w:hAnsi="Arial" w:cs="Arial"/>
                <w:b/>
                <w:color w:val="000000"/>
                <w:sz w:val="18"/>
                <w:szCs w:val="18"/>
                <w:lang w:eastAsia="pl-PL"/>
              </w:rPr>
              <w:t>Mg</w:t>
            </w:r>
          </w:p>
        </w:tc>
        <w:tc>
          <w:tcPr>
            <w:tcW w:w="822" w:type="pct"/>
            <w:shd w:val="clear" w:color="auto" w:fill="D9D9D9"/>
            <w:vAlign w:val="center"/>
          </w:tcPr>
          <w:p w14:paraId="63131BD6" w14:textId="77777777" w:rsidR="000F4C23" w:rsidRPr="000F4C23" w:rsidRDefault="000F4C23" w:rsidP="000F4C23">
            <w:pPr>
              <w:spacing w:before="40" w:after="40" w:line="240" w:lineRule="auto"/>
              <w:jc w:val="center"/>
              <w:rPr>
                <w:rFonts w:ascii="Arial" w:eastAsia="Times New Roman" w:hAnsi="Arial" w:cs="Arial"/>
                <w:b/>
                <w:color w:val="000000"/>
                <w:sz w:val="18"/>
                <w:szCs w:val="18"/>
                <w:lang w:eastAsia="pl-PL"/>
              </w:rPr>
            </w:pPr>
            <w:r w:rsidRPr="000F4C23">
              <w:rPr>
                <w:rFonts w:ascii="Arial" w:eastAsia="Times New Roman" w:hAnsi="Arial" w:cs="Arial"/>
                <w:b/>
                <w:color w:val="000000"/>
                <w:sz w:val="18"/>
                <w:szCs w:val="18"/>
                <w:lang w:eastAsia="pl-PL"/>
              </w:rPr>
              <w:t>Maksymalna masa odpadów, która może być magazynowana w okresie roku</w:t>
            </w:r>
          </w:p>
          <w:p w14:paraId="6F1FB99B" w14:textId="77777777" w:rsidR="000F4C23" w:rsidRPr="000F4C23" w:rsidRDefault="000F4C23" w:rsidP="000F4C23">
            <w:pPr>
              <w:spacing w:before="0" w:after="0" w:line="240" w:lineRule="auto"/>
              <w:jc w:val="center"/>
              <w:rPr>
                <w:rFonts w:ascii="Arial" w:eastAsia="Times New Roman" w:hAnsi="Arial" w:cs="Arial"/>
                <w:b/>
                <w:color w:val="000000"/>
                <w:sz w:val="18"/>
                <w:szCs w:val="18"/>
                <w:lang w:eastAsia="pl-PL"/>
              </w:rPr>
            </w:pPr>
            <w:r w:rsidRPr="000F4C23">
              <w:rPr>
                <w:rFonts w:ascii="Arial" w:eastAsia="Times New Roman" w:hAnsi="Arial" w:cs="Arial"/>
                <w:b/>
                <w:color w:val="000000"/>
                <w:sz w:val="18"/>
                <w:szCs w:val="18"/>
                <w:lang w:eastAsia="pl-PL"/>
              </w:rPr>
              <w:t>Mg/rok</w:t>
            </w:r>
          </w:p>
        </w:tc>
      </w:tr>
      <w:tr w:rsidR="000F4C23" w:rsidRPr="000F4C23" w14:paraId="658215BE" w14:textId="77777777" w:rsidTr="009D31B9">
        <w:trPr>
          <w:trHeight w:val="374"/>
          <w:jc w:val="center"/>
        </w:trPr>
        <w:tc>
          <w:tcPr>
            <w:tcW w:w="5000" w:type="pct"/>
            <w:gridSpan w:val="5"/>
            <w:tcBorders>
              <w:bottom w:val="double" w:sz="4" w:space="0" w:color="auto"/>
            </w:tcBorders>
            <w:vAlign w:val="center"/>
          </w:tcPr>
          <w:p w14:paraId="0715AC5D" w14:textId="77777777" w:rsidR="000F4C23" w:rsidRPr="000F4C23" w:rsidRDefault="000F4C23" w:rsidP="000F4C23">
            <w:pPr>
              <w:shd w:val="clear" w:color="auto" w:fill="FFFFFF"/>
              <w:spacing w:before="0" w:after="0" w:line="240" w:lineRule="auto"/>
              <w:jc w:val="center"/>
              <w:rPr>
                <w:rFonts w:ascii="Arial" w:eastAsia="Times New Roman" w:hAnsi="Arial" w:cs="Arial"/>
                <w:b/>
                <w:bCs/>
                <w:color w:val="000000"/>
                <w:spacing w:val="-1"/>
                <w:sz w:val="18"/>
                <w:szCs w:val="18"/>
                <w:lang w:eastAsia="pl-PL"/>
              </w:rPr>
            </w:pPr>
            <w:r w:rsidRPr="000F4C23">
              <w:rPr>
                <w:rFonts w:ascii="Arial" w:eastAsia="Times New Roman" w:hAnsi="Arial" w:cs="Arial"/>
                <w:b/>
                <w:bCs/>
                <w:color w:val="000000"/>
                <w:spacing w:val="-1"/>
                <w:sz w:val="18"/>
                <w:szCs w:val="18"/>
                <w:lang w:eastAsia="pl-PL"/>
              </w:rPr>
              <w:t>Hala, nr 18 – magazyny A1, A2, A3</w:t>
            </w:r>
          </w:p>
        </w:tc>
      </w:tr>
      <w:tr w:rsidR="000F4C23" w:rsidRPr="000F4C23" w14:paraId="6172322C" w14:textId="77777777" w:rsidTr="009D31B9">
        <w:trPr>
          <w:trHeight w:val="272"/>
          <w:jc w:val="center"/>
        </w:trPr>
        <w:tc>
          <w:tcPr>
            <w:tcW w:w="389" w:type="pct"/>
            <w:tcBorders>
              <w:bottom w:val="single" w:sz="4" w:space="0" w:color="auto"/>
              <w:right w:val="single" w:sz="4" w:space="0" w:color="auto"/>
            </w:tcBorders>
            <w:vAlign w:val="center"/>
          </w:tcPr>
          <w:p w14:paraId="4A890F70" w14:textId="77777777" w:rsidR="000F4C23" w:rsidRPr="000F4C23" w:rsidRDefault="000F4C23" w:rsidP="000F4C23">
            <w:pPr>
              <w:shd w:val="clear" w:color="auto" w:fill="FFFFFF"/>
              <w:spacing w:before="0" w:after="0" w:line="240" w:lineRule="auto"/>
              <w:rPr>
                <w:rFonts w:ascii="Arial" w:eastAsia="Times New Roman" w:hAnsi="Arial" w:cs="Arial"/>
                <w:bCs/>
                <w:color w:val="000000"/>
                <w:spacing w:val="-2"/>
                <w:sz w:val="18"/>
                <w:szCs w:val="18"/>
                <w:lang w:eastAsia="pl-PL"/>
              </w:rPr>
            </w:pPr>
            <w:r w:rsidRPr="000F4C23">
              <w:rPr>
                <w:rFonts w:ascii="Arial" w:eastAsia="Times New Roman" w:hAnsi="Arial" w:cs="Arial"/>
                <w:bCs/>
                <w:color w:val="000000"/>
                <w:spacing w:val="-2"/>
                <w:sz w:val="18"/>
                <w:szCs w:val="18"/>
                <w:lang w:eastAsia="pl-PL"/>
              </w:rPr>
              <w:t>1.</w:t>
            </w:r>
          </w:p>
        </w:tc>
        <w:tc>
          <w:tcPr>
            <w:tcW w:w="634" w:type="pct"/>
            <w:tcBorders>
              <w:bottom w:val="single" w:sz="4" w:space="0" w:color="auto"/>
              <w:right w:val="single" w:sz="4" w:space="0" w:color="auto"/>
            </w:tcBorders>
            <w:vAlign w:val="center"/>
          </w:tcPr>
          <w:p w14:paraId="0722075E" w14:textId="77777777" w:rsidR="000F4C23" w:rsidRPr="000F4C23" w:rsidRDefault="000F4C23" w:rsidP="000F4C23">
            <w:pPr>
              <w:shd w:val="clear" w:color="auto" w:fill="FFFFFF"/>
              <w:spacing w:before="0" w:after="0" w:line="240" w:lineRule="auto"/>
              <w:jc w:val="center"/>
              <w:rPr>
                <w:rFonts w:ascii="Arial" w:eastAsia="Times New Roman" w:hAnsi="Arial" w:cs="Arial"/>
                <w:bCs/>
                <w:color w:val="000000"/>
                <w:spacing w:val="-1"/>
                <w:sz w:val="18"/>
                <w:szCs w:val="18"/>
                <w:highlight w:val="yellow"/>
                <w:lang w:eastAsia="pl-PL"/>
              </w:rPr>
            </w:pPr>
            <w:r w:rsidRPr="000F4C23">
              <w:rPr>
                <w:rFonts w:ascii="Arial" w:eastAsia="Times New Roman" w:hAnsi="Arial" w:cs="Arial"/>
                <w:bCs/>
                <w:color w:val="000000"/>
                <w:spacing w:val="-2"/>
                <w:sz w:val="18"/>
                <w:szCs w:val="18"/>
                <w:lang w:eastAsia="pl-PL"/>
              </w:rPr>
              <w:t>20 03 01</w:t>
            </w:r>
          </w:p>
        </w:tc>
        <w:tc>
          <w:tcPr>
            <w:tcW w:w="2323" w:type="pct"/>
            <w:tcBorders>
              <w:left w:val="single" w:sz="4" w:space="0" w:color="auto"/>
              <w:bottom w:val="single" w:sz="4" w:space="0" w:color="auto"/>
              <w:right w:val="single" w:sz="4" w:space="0" w:color="auto"/>
            </w:tcBorders>
            <w:vAlign w:val="center"/>
          </w:tcPr>
          <w:p w14:paraId="3F816628" w14:textId="77777777" w:rsidR="000F4C23" w:rsidRPr="000F4C23" w:rsidRDefault="000F4C23" w:rsidP="000F4C23">
            <w:pPr>
              <w:shd w:val="clear" w:color="auto" w:fill="FFFFFF"/>
              <w:spacing w:before="0" w:after="0" w:line="240" w:lineRule="auto"/>
              <w:rPr>
                <w:rFonts w:ascii="Arial" w:eastAsia="Times New Roman" w:hAnsi="Arial" w:cs="Arial"/>
                <w:bCs/>
                <w:color w:val="000000"/>
                <w:spacing w:val="-1"/>
                <w:sz w:val="18"/>
                <w:szCs w:val="18"/>
                <w:lang w:eastAsia="pl-PL"/>
              </w:rPr>
            </w:pPr>
            <w:r w:rsidRPr="000F4C23">
              <w:rPr>
                <w:rFonts w:ascii="Arial" w:eastAsia="Times New Roman" w:hAnsi="Arial" w:cs="Arial"/>
                <w:bCs/>
                <w:color w:val="000000"/>
                <w:spacing w:val="-1"/>
                <w:sz w:val="18"/>
                <w:szCs w:val="18"/>
                <w:lang w:eastAsia="pl-PL"/>
              </w:rPr>
              <w:t>Niesegregowane (zmieszane) odpady komunalne</w:t>
            </w:r>
          </w:p>
        </w:tc>
        <w:tc>
          <w:tcPr>
            <w:tcW w:w="832" w:type="pct"/>
            <w:tcBorders>
              <w:left w:val="single" w:sz="4" w:space="0" w:color="auto"/>
              <w:bottom w:val="single" w:sz="4" w:space="0" w:color="auto"/>
              <w:right w:val="single" w:sz="4" w:space="0" w:color="auto"/>
            </w:tcBorders>
            <w:vAlign w:val="center"/>
          </w:tcPr>
          <w:p w14:paraId="6238F188" w14:textId="77777777" w:rsidR="000F4C23" w:rsidRPr="000F4C23" w:rsidRDefault="000F4C23" w:rsidP="000F4C23">
            <w:pPr>
              <w:shd w:val="clear" w:color="auto" w:fill="FFFFFF"/>
              <w:spacing w:before="0" w:after="0" w:line="240" w:lineRule="auto"/>
              <w:jc w:val="center"/>
              <w:rPr>
                <w:rFonts w:ascii="Arial" w:eastAsia="Times New Roman" w:hAnsi="Arial" w:cs="Arial"/>
                <w:bCs/>
                <w:color w:val="000000"/>
                <w:spacing w:val="-1"/>
                <w:sz w:val="18"/>
                <w:szCs w:val="18"/>
                <w:lang w:eastAsia="pl-PL"/>
              </w:rPr>
            </w:pPr>
            <w:r w:rsidRPr="000F4C23">
              <w:rPr>
                <w:rFonts w:ascii="Arial" w:eastAsia="Times New Roman" w:hAnsi="Arial" w:cs="Arial"/>
                <w:bCs/>
                <w:color w:val="000000"/>
                <w:spacing w:val="-1"/>
                <w:sz w:val="18"/>
                <w:szCs w:val="18"/>
                <w:lang w:eastAsia="pl-PL"/>
              </w:rPr>
              <w:t>30,240</w:t>
            </w:r>
          </w:p>
        </w:tc>
        <w:tc>
          <w:tcPr>
            <w:tcW w:w="822" w:type="pct"/>
            <w:tcBorders>
              <w:left w:val="single" w:sz="4" w:space="0" w:color="auto"/>
              <w:bottom w:val="single" w:sz="4" w:space="0" w:color="auto"/>
            </w:tcBorders>
            <w:vAlign w:val="center"/>
          </w:tcPr>
          <w:p w14:paraId="3D96E8EA" w14:textId="77777777" w:rsidR="000F4C23" w:rsidRPr="000F4C23" w:rsidRDefault="000F4C23" w:rsidP="000F4C23">
            <w:pPr>
              <w:shd w:val="clear" w:color="auto" w:fill="FFFFFF"/>
              <w:spacing w:before="0" w:after="0" w:line="240" w:lineRule="auto"/>
              <w:jc w:val="center"/>
              <w:rPr>
                <w:rFonts w:ascii="Arial" w:eastAsia="Times New Roman" w:hAnsi="Arial" w:cs="Arial"/>
                <w:bCs/>
                <w:color w:val="000000"/>
                <w:spacing w:val="-1"/>
                <w:sz w:val="18"/>
                <w:szCs w:val="18"/>
                <w:lang w:eastAsia="pl-PL"/>
              </w:rPr>
            </w:pPr>
            <w:r w:rsidRPr="000F4C23">
              <w:rPr>
                <w:rFonts w:ascii="Arial" w:eastAsia="Times New Roman" w:hAnsi="Arial" w:cs="Arial"/>
                <w:bCs/>
                <w:color w:val="000000"/>
                <w:spacing w:val="-1"/>
                <w:sz w:val="18"/>
                <w:szCs w:val="18"/>
                <w:lang w:eastAsia="pl-PL"/>
              </w:rPr>
              <w:t>12 000,000</w:t>
            </w:r>
          </w:p>
        </w:tc>
      </w:tr>
      <w:tr w:rsidR="000F4C23" w:rsidRPr="000F4C23" w14:paraId="6A95D7CE" w14:textId="77777777" w:rsidTr="009D31B9">
        <w:trPr>
          <w:trHeight w:val="272"/>
          <w:jc w:val="center"/>
        </w:trPr>
        <w:tc>
          <w:tcPr>
            <w:tcW w:w="389" w:type="pct"/>
            <w:tcBorders>
              <w:top w:val="single" w:sz="4" w:space="0" w:color="auto"/>
              <w:bottom w:val="single" w:sz="4" w:space="0" w:color="auto"/>
              <w:right w:val="single" w:sz="4" w:space="0" w:color="auto"/>
            </w:tcBorders>
            <w:vAlign w:val="center"/>
          </w:tcPr>
          <w:p w14:paraId="74FBA1AA" w14:textId="77777777" w:rsidR="000F4C23" w:rsidRPr="000F4C23" w:rsidRDefault="000F4C23" w:rsidP="000F4C23">
            <w:pPr>
              <w:shd w:val="clear" w:color="auto" w:fill="FFFFFF"/>
              <w:spacing w:before="0" w:after="0" w:line="240" w:lineRule="auto"/>
              <w:rPr>
                <w:rFonts w:ascii="Arial" w:eastAsia="Times New Roman" w:hAnsi="Arial" w:cs="Arial"/>
                <w:bCs/>
                <w:color w:val="000000"/>
                <w:spacing w:val="-2"/>
                <w:sz w:val="18"/>
                <w:szCs w:val="18"/>
                <w:lang w:eastAsia="pl-PL"/>
              </w:rPr>
            </w:pPr>
            <w:r w:rsidRPr="000F4C23">
              <w:rPr>
                <w:rFonts w:ascii="Arial" w:eastAsia="Times New Roman" w:hAnsi="Arial" w:cs="Arial"/>
                <w:bCs/>
                <w:color w:val="000000"/>
                <w:spacing w:val="-2"/>
                <w:sz w:val="18"/>
                <w:szCs w:val="18"/>
                <w:lang w:eastAsia="pl-PL"/>
              </w:rPr>
              <w:t>2.</w:t>
            </w:r>
          </w:p>
        </w:tc>
        <w:tc>
          <w:tcPr>
            <w:tcW w:w="634" w:type="pct"/>
            <w:tcBorders>
              <w:top w:val="single" w:sz="4" w:space="0" w:color="auto"/>
              <w:bottom w:val="single" w:sz="4" w:space="0" w:color="auto"/>
              <w:right w:val="single" w:sz="4" w:space="0" w:color="auto"/>
            </w:tcBorders>
            <w:vAlign w:val="center"/>
          </w:tcPr>
          <w:p w14:paraId="7475F53C" w14:textId="77777777" w:rsidR="000F4C23" w:rsidRPr="000F4C23" w:rsidRDefault="000F4C23" w:rsidP="000F4C23">
            <w:pPr>
              <w:shd w:val="clear" w:color="auto" w:fill="FFFFFF"/>
              <w:spacing w:before="0" w:after="0" w:line="240" w:lineRule="auto"/>
              <w:jc w:val="center"/>
              <w:rPr>
                <w:rFonts w:ascii="Arial" w:eastAsia="Times New Roman" w:hAnsi="Arial" w:cs="Arial"/>
                <w:bCs/>
                <w:color w:val="000000"/>
                <w:spacing w:val="-1"/>
                <w:sz w:val="18"/>
                <w:szCs w:val="18"/>
                <w:lang w:eastAsia="pl-PL"/>
              </w:rPr>
            </w:pPr>
            <w:r w:rsidRPr="000F4C23">
              <w:rPr>
                <w:rFonts w:ascii="Arial" w:eastAsia="Times New Roman" w:hAnsi="Arial" w:cs="Arial"/>
                <w:bCs/>
                <w:color w:val="000000"/>
                <w:spacing w:val="-2"/>
                <w:sz w:val="18"/>
                <w:szCs w:val="18"/>
                <w:lang w:eastAsia="pl-PL"/>
              </w:rPr>
              <w:t>20 02 03</w:t>
            </w:r>
          </w:p>
        </w:tc>
        <w:tc>
          <w:tcPr>
            <w:tcW w:w="2323" w:type="pct"/>
            <w:tcBorders>
              <w:top w:val="single" w:sz="4" w:space="0" w:color="auto"/>
              <w:left w:val="single" w:sz="4" w:space="0" w:color="auto"/>
              <w:bottom w:val="single" w:sz="4" w:space="0" w:color="auto"/>
              <w:right w:val="single" w:sz="4" w:space="0" w:color="auto"/>
            </w:tcBorders>
            <w:vAlign w:val="center"/>
          </w:tcPr>
          <w:p w14:paraId="6C4DF003" w14:textId="77777777" w:rsidR="000F4C23" w:rsidRPr="000F4C23" w:rsidRDefault="000F4C23" w:rsidP="000F4C23">
            <w:pPr>
              <w:shd w:val="clear" w:color="auto" w:fill="FFFFFF"/>
              <w:spacing w:before="0" w:after="0" w:line="240" w:lineRule="auto"/>
              <w:rPr>
                <w:rFonts w:ascii="Arial" w:eastAsia="Times New Roman" w:hAnsi="Arial" w:cs="Arial"/>
                <w:bCs/>
                <w:color w:val="000000"/>
                <w:spacing w:val="-1"/>
                <w:sz w:val="18"/>
                <w:szCs w:val="18"/>
                <w:lang w:eastAsia="pl-PL"/>
              </w:rPr>
            </w:pPr>
            <w:r w:rsidRPr="000F4C23">
              <w:rPr>
                <w:rFonts w:ascii="Arial" w:eastAsia="Times New Roman" w:hAnsi="Arial" w:cs="Arial"/>
                <w:bCs/>
                <w:color w:val="000000"/>
                <w:spacing w:val="-1"/>
                <w:sz w:val="18"/>
                <w:szCs w:val="18"/>
                <w:lang w:eastAsia="pl-PL"/>
              </w:rPr>
              <w:t>Inne odpady nieulegające biodegradacji</w:t>
            </w:r>
          </w:p>
        </w:tc>
        <w:tc>
          <w:tcPr>
            <w:tcW w:w="832" w:type="pct"/>
            <w:tcBorders>
              <w:top w:val="single" w:sz="4" w:space="0" w:color="auto"/>
              <w:left w:val="single" w:sz="4" w:space="0" w:color="auto"/>
              <w:bottom w:val="single" w:sz="4" w:space="0" w:color="auto"/>
              <w:right w:val="single" w:sz="4" w:space="0" w:color="auto"/>
            </w:tcBorders>
            <w:vAlign w:val="center"/>
          </w:tcPr>
          <w:p w14:paraId="04FD8E9E" w14:textId="77777777" w:rsidR="000F4C23" w:rsidRPr="000F4C23" w:rsidRDefault="000F4C23" w:rsidP="000F4C23">
            <w:pPr>
              <w:shd w:val="clear" w:color="auto" w:fill="FFFFFF"/>
              <w:spacing w:before="0" w:after="0" w:line="240" w:lineRule="auto"/>
              <w:jc w:val="center"/>
              <w:rPr>
                <w:rFonts w:ascii="Arial" w:eastAsia="Times New Roman" w:hAnsi="Arial" w:cs="Arial"/>
                <w:bCs/>
                <w:color w:val="000000"/>
                <w:spacing w:val="-1"/>
                <w:sz w:val="18"/>
                <w:szCs w:val="18"/>
                <w:lang w:eastAsia="pl-PL"/>
              </w:rPr>
            </w:pPr>
            <w:r w:rsidRPr="000F4C23">
              <w:rPr>
                <w:rFonts w:ascii="Arial" w:eastAsia="Times New Roman" w:hAnsi="Arial" w:cs="Arial"/>
                <w:bCs/>
                <w:color w:val="000000"/>
                <w:spacing w:val="-1"/>
                <w:sz w:val="18"/>
                <w:szCs w:val="18"/>
                <w:lang w:eastAsia="pl-PL"/>
              </w:rPr>
              <w:t>17,280</w:t>
            </w:r>
          </w:p>
        </w:tc>
        <w:tc>
          <w:tcPr>
            <w:tcW w:w="822" w:type="pct"/>
            <w:tcBorders>
              <w:top w:val="single" w:sz="4" w:space="0" w:color="auto"/>
              <w:left w:val="single" w:sz="4" w:space="0" w:color="auto"/>
              <w:bottom w:val="single" w:sz="4" w:space="0" w:color="auto"/>
            </w:tcBorders>
            <w:vAlign w:val="center"/>
          </w:tcPr>
          <w:p w14:paraId="0E54E9B1" w14:textId="77777777" w:rsidR="000F4C23" w:rsidRPr="000F4C23" w:rsidRDefault="000F4C23" w:rsidP="000F4C23">
            <w:pPr>
              <w:shd w:val="clear" w:color="auto" w:fill="FFFFFF"/>
              <w:spacing w:before="0" w:after="0" w:line="240" w:lineRule="auto"/>
              <w:jc w:val="center"/>
              <w:rPr>
                <w:rFonts w:ascii="Arial" w:eastAsia="Times New Roman" w:hAnsi="Arial" w:cs="Arial"/>
                <w:bCs/>
                <w:color w:val="000000"/>
                <w:spacing w:val="-1"/>
                <w:sz w:val="18"/>
                <w:szCs w:val="18"/>
                <w:lang w:eastAsia="pl-PL"/>
              </w:rPr>
            </w:pPr>
            <w:r w:rsidRPr="000F4C23">
              <w:rPr>
                <w:rFonts w:ascii="Arial" w:eastAsia="Times New Roman" w:hAnsi="Arial" w:cs="Arial"/>
                <w:bCs/>
                <w:color w:val="000000"/>
                <w:spacing w:val="-1"/>
                <w:sz w:val="18"/>
                <w:szCs w:val="18"/>
                <w:lang w:eastAsia="pl-PL"/>
              </w:rPr>
              <w:t>5 500,000</w:t>
            </w:r>
          </w:p>
        </w:tc>
      </w:tr>
      <w:tr w:rsidR="000F4C23" w:rsidRPr="000F4C23" w14:paraId="7450AB63" w14:textId="77777777" w:rsidTr="009D31B9">
        <w:trPr>
          <w:trHeight w:val="272"/>
          <w:jc w:val="center"/>
        </w:trPr>
        <w:tc>
          <w:tcPr>
            <w:tcW w:w="389" w:type="pct"/>
            <w:tcBorders>
              <w:top w:val="single" w:sz="4" w:space="0" w:color="auto"/>
              <w:right w:val="single" w:sz="4" w:space="0" w:color="auto"/>
            </w:tcBorders>
            <w:vAlign w:val="center"/>
          </w:tcPr>
          <w:p w14:paraId="1184F5FF" w14:textId="77777777" w:rsidR="000F4C23" w:rsidRPr="000F4C23" w:rsidRDefault="000F4C23" w:rsidP="000F4C23">
            <w:pPr>
              <w:shd w:val="clear" w:color="auto" w:fill="FFFFFF"/>
              <w:spacing w:before="0" w:after="0" w:line="240" w:lineRule="auto"/>
              <w:rPr>
                <w:rFonts w:ascii="Arial" w:eastAsia="Times New Roman" w:hAnsi="Arial" w:cs="Arial"/>
                <w:bCs/>
                <w:color w:val="000000"/>
                <w:spacing w:val="-2"/>
                <w:sz w:val="18"/>
                <w:szCs w:val="18"/>
                <w:lang w:eastAsia="pl-PL"/>
              </w:rPr>
            </w:pPr>
            <w:r w:rsidRPr="000F4C23">
              <w:rPr>
                <w:rFonts w:ascii="Arial" w:eastAsia="Times New Roman" w:hAnsi="Arial" w:cs="Arial"/>
                <w:bCs/>
                <w:color w:val="000000"/>
                <w:spacing w:val="-2"/>
                <w:sz w:val="18"/>
                <w:szCs w:val="18"/>
                <w:lang w:eastAsia="pl-PL"/>
              </w:rPr>
              <w:t>3.</w:t>
            </w:r>
          </w:p>
        </w:tc>
        <w:tc>
          <w:tcPr>
            <w:tcW w:w="634" w:type="pct"/>
            <w:tcBorders>
              <w:top w:val="single" w:sz="4" w:space="0" w:color="auto"/>
              <w:right w:val="single" w:sz="4" w:space="0" w:color="auto"/>
            </w:tcBorders>
            <w:vAlign w:val="center"/>
          </w:tcPr>
          <w:p w14:paraId="34DDEA4A" w14:textId="77777777" w:rsidR="000F4C23" w:rsidRPr="000F4C23" w:rsidRDefault="000F4C23" w:rsidP="000F4C23">
            <w:pPr>
              <w:shd w:val="clear" w:color="auto" w:fill="FFFFFF"/>
              <w:spacing w:before="0" w:after="0" w:line="240" w:lineRule="auto"/>
              <w:jc w:val="center"/>
              <w:rPr>
                <w:rFonts w:ascii="Arial" w:eastAsia="Times New Roman" w:hAnsi="Arial" w:cs="Arial"/>
                <w:bCs/>
                <w:color w:val="000000"/>
                <w:spacing w:val="-1"/>
                <w:sz w:val="18"/>
                <w:szCs w:val="18"/>
                <w:lang w:eastAsia="pl-PL"/>
              </w:rPr>
            </w:pPr>
            <w:r w:rsidRPr="000F4C23">
              <w:rPr>
                <w:rFonts w:ascii="Arial" w:eastAsia="Times New Roman" w:hAnsi="Arial" w:cs="Arial"/>
                <w:bCs/>
                <w:color w:val="000000"/>
                <w:spacing w:val="-2"/>
                <w:sz w:val="18"/>
                <w:szCs w:val="18"/>
                <w:lang w:eastAsia="pl-PL"/>
              </w:rPr>
              <w:t>15 01 06</w:t>
            </w:r>
          </w:p>
        </w:tc>
        <w:tc>
          <w:tcPr>
            <w:tcW w:w="2323" w:type="pct"/>
            <w:tcBorders>
              <w:top w:val="single" w:sz="4" w:space="0" w:color="auto"/>
              <w:left w:val="single" w:sz="4" w:space="0" w:color="auto"/>
              <w:right w:val="single" w:sz="4" w:space="0" w:color="auto"/>
            </w:tcBorders>
            <w:vAlign w:val="center"/>
          </w:tcPr>
          <w:p w14:paraId="4071EAA1" w14:textId="77777777" w:rsidR="000F4C23" w:rsidRPr="000F4C23" w:rsidRDefault="000F4C23" w:rsidP="000F4C23">
            <w:pPr>
              <w:shd w:val="clear" w:color="auto" w:fill="FFFFFF"/>
              <w:spacing w:before="0" w:after="0" w:line="240" w:lineRule="auto"/>
              <w:rPr>
                <w:rFonts w:ascii="Arial" w:eastAsia="Times New Roman" w:hAnsi="Arial" w:cs="Arial"/>
                <w:bCs/>
                <w:color w:val="000000"/>
                <w:spacing w:val="-1"/>
                <w:sz w:val="18"/>
                <w:szCs w:val="18"/>
                <w:lang w:eastAsia="pl-PL"/>
              </w:rPr>
            </w:pPr>
            <w:r w:rsidRPr="000F4C23">
              <w:rPr>
                <w:rFonts w:ascii="Arial" w:eastAsia="Times New Roman" w:hAnsi="Arial" w:cs="Arial"/>
                <w:bCs/>
                <w:color w:val="000000"/>
                <w:spacing w:val="-1"/>
                <w:sz w:val="18"/>
                <w:szCs w:val="18"/>
                <w:lang w:eastAsia="pl-PL"/>
              </w:rPr>
              <w:t>Zmieszane odpady opakowaniowe</w:t>
            </w:r>
          </w:p>
        </w:tc>
        <w:tc>
          <w:tcPr>
            <w:tcW w:w="832" w:type="pct"/>
            <w:tcBorders>
              <w:top w:val="single" w:sz="4" w:space="0" w:color="auto"/>
              <w:left w:val="single" w:sz="4" w:space="0" w:color="auto"/>
              <w:right w:val="single" w:sz="4" w:space="0" w:color="auto"/>
            </w:tcBorders>
            <w:vAlign w:val="center"/>
          </w:tcPr>
          <w:p w14:paraId="6D4302D8" w14:textId="77777777" w:rsidR="000F4C23" w:rsidRPr="000F4C23" w:rsidRDefault="000F4C23" w:rsidP="000F4C23">
            <w:pPr>
              <w:shd w:val="clear" w:color="auto" w:fill="FFFFFF"/>
              <w:spacing w:before="0" w:after="0" w:line="240" w:lineRule="auto"/>
              <w:jc w:val="center"/>
              <w:rPr>
                <w:rFonts w:ascii="Arial" w:eastAsia="Times New Roman" w:hAnsi="Arial" w:cs="Arial"/>
                <w:bCs/>
                <w:color w:val="000000"/>
                <w:spacing w:val="-1"/>
                <w:sz w:val="18"/>
                <w:szCs w:val="18"/>
                <w:lang w:eastAsia="pl-PL"/>
              </w:rPr>
            </w:pPr>
            <w:r w:rsidRPr="000F4C23">
              <w:rPr>
                <w:rFonts w:ascii="Arial" w:eastAsia="Times New Roman" w:hAnsi="Arial" w:cs="Arial"/>
                <w:bCs/>
                <w:color w:val="000000"/>
                <w:spacing w:val="-1"/>
                <w:sz w:val="18"/>
                <w:szCs w:val="18"/>
                <w:lang w:eastAsia="pl-PL"/>
              </w:rPr>
              <w:t>4,968</w:t>
            </w:r>
          </w:p>
        </w:tc>
        <w:tc>
          <w:tcPr>
            <w:tcW w:w="822" w:type="pct"/>
            <w:tcBorders>
              <w:top w:val="single" w:sz="4" w:space="0" w:color="auto"/>
              <w:left w:val="single" w:sz="4" w:space="0" w:color="auto"/>
            </w:tcBorders>
            <w:vAlign w:val="center"/>
          </w:tcPr>
          <w:p w14:paraId="3ED108F0" w14:textId="77777777" w:rsidR="000F4C23" w:rsidRPr="000F4C23" w:rsidRDefault="000F4C23" w:rsidP="000F4C23">
            <w:pPr>
              <w:shd w:val="clear" w:color="auto" w:fill="FFFFFF"/>
              <w:spacing w:before="0" w:after="0" w:line="240" w:lineRule="auto"/>
              <w:jc w:val="center"/>
              <w:rPr>
                <w:rFonts w:ascii="Arial" w:eastAsia="Times New Roman" w:hAnsi="Arial" w:cs="Arial"/>
                <w:bCs/>
                <w:color w:val="000000"/>
                <w:spacing w:val="-1"/>
                <w:sz w:val="18"/>
                <w:szCs w:val="18"/>
                <w:lang w:eastAsia="pl-PL"/>
              </w:rPr>
            </w:pPr>
            <w:r w:rsidRPr="000F4C23">
              <w:rPr>
                <w:rFonts w:ascii="Arial" w:eastAsia="Times New Roman" w:hAnsi="Arial" w:cs="Arial"/>
                <w:bCs/>
                <w:color w:val="000000"/>
                <w:spacing w:val="-1"/>
                <w:sz w:val="18"/>
                <w:szCs w:val="18"/>
                <w:lang w:eastAsia="pl-PL"/>
              </w:rPr>
              <w:t>5 500,000</w:t>
            </w:r>
          </w:p>
        </w:tc>
      </w:tr>
      <w:tr w:rsidR="000F4C23" w:rsidRPr="000F4C23" w14:paraId="0AF9B646" w14:textId="77777777" w:rsidTr="009D31B9">
        <w:trPr>
          <w:trHeight w:val="374"/>
          <w:jc w:val="center"/>
        </w:trPr>
        <w:tc>
          <w:tcPr>
            <w:tcW w:w="5000" w:type="pct"/>
            <w:gridSpan w:val="5"/>
            <w:tcBorders>
              <w:bottom w:val="double" w:sz="4" w:space="0" w:color="auto"/>
            </w:tcBorders>
            <w:vAlign w:val="center"/>
          </w:tcPr>
          <w:p w14:paraId="55CBEAC0" w14:textId="77777777" w:rsidR="000F4C23" w:rsidRPr="000F4C23" w:rsidRDefault="000F4C23" w:rsidP="000F4C23">
            <w:pPr>
              <w:shd w:val="clear" w:color="auto" w:fill="FFFFFF"/>
              <w:spacing w:before="0" w:after="0" w:line="240" w:lineRule="auto"/>
              <w:jc w:val="center"/>
              <w:rPr>
                <w:rFonts w:ascii="Arial" w:eastAsia="Times New Roman" w:hAnsi="Arial" w:cs="Arial"/>
                <w:b/>
                <w:color w:val="000000"/>
                <w:spacing w:val="-1"/>
                <w:sz w:val="18"/>
                <w:szCs w:val="18"/>
                <w:lang w:eastAsia="pl-PL"/>
              </w:rPr>
            </w:pPr>
            <w:r w:rsidRPr="000F4C23">
              <w:rPr>
                <w:rFonts w:ascii="Arial" w:eastAsia="Times New Roman" w:hAnsi="Arial" w:cs="Arial"/>
                <w:b/>
                <w:color w:val="000000"/>
                <w:spacing w:val="-1"/>
                <w:sz w:val="18"/>
                <w:szCs w:val="18"/>
                <w:lang w:eastAsia="pl-PL"/>
              </w:rPr>
              <w:t>Komora bioreaktora, nr 16</w:t>
            </w:r>
          </w:p>
        </w:tc>
      </w:tr>
      <w:tr w:rsidR="000F4C23" w:rsidRPr="000F4C23" w14:paraId="0B50AAA0" w14:textId="77777777" w:rsidTr="009D31B9">
        <w:trPr>
          <w:trHeight w:val="272"/>
          <w:jc w:val="center"/>
        </w:trPr>
        <w:tc>
          <w:tcPr>
            <w:tcW w:w="389" w:type="pct"/>
            <w:tcBorders>
              <w:right w:val="single" w:sz="4" w:space="0" w:color="auto"/>
            </w:tcBorders>
            <w:vAlign w:val="center"/>
          </w:tcPr>
          <w:p w14:paraId="28D24BD6" w14:textId="77777777" w:rsidR="000F4C23" w:rsidRPr="000F4C23" w:rsidRDefault="000F4C23" w:rsidP="000F4C23">
            <w:pPr>
              <w:shd w:val="clear" w:color="auto" w:fill="FFFFFF"/>
              <w:spacing w:before="0" w:after="0" w:line="240" w:lineRule="auto"/>
              <w:rPr>
                <w:rFonts w:ascii="Arial" w:eastAsia="Times New Roman" w:hAnsi="Arial" w:cs="Arial"/>
                <w:bCs/>
                <w:color w:val="000000"/>
                <w:spacing w:val="-2"/>
                <w:sz w:val="18"/>
                <w:szCs w:val="18"/>
                <w:lang w:eastAsia="pl-PL"/>
              </w:rPr>
            </w:pPr>
            <w:r w:rsidRPr="000F4C23">
              <w:rPr>
                <w:rFonts w:ascii="Arial" w:eastAsia="Times New Roman" w:hAnsi="Arial" w:cs="Arial"/>
                <w:bCs/>
                <w:color w:val="000000"/>
                <w:spacing w:val="-2"/>
                <w:sz w:val="18"/>
                <w:szCs w:val="18"/>
                <w:lang w:eastAsia="pl-PL"/>
              </w:rPr>
              <w:t xml:space="preserve"> 1.</w:t>
            </w:r>
          </w:p>
        </w:tc>
        <w:tc>
          <w:tcPr>
            <w:tcW w:w="634" w:type="pct"/>
            <w:tcBorders>
              <w:left w:val="single" w:sz="4" w:space="0" w:color="auto"/>
              <w:right w:val="single" w:sz="4" w:space="0" w:color="auto"/>
            </w:tcBorders>
            <w:vAlign w:val="center"/>
          </w:tcPr>
          <w:p w14:paraId="26B41142" w14:textId="77777777" w:rsidR="000F4C23" w:rsidRPr="000F4C23" w:rsidRDefault="000F4C23" w:rsidP="000F4C23">
            <w:pPr>
              <w:shd w:val="clear" w:color="auto" w:fill="FFFFFF"/>
              <w:spacing w:before="0" w:after="0" w:line="240" w:lineRule="auto"/>
              <w:jc w:val="center"/>
              <w:rPr>
                <w:rFonts w:ascii="Arial" w:eastAsia="Times New Roman" w:hAnsi="Arial" w:cs="Arial"/>
                <w:bCs/>
                <w:color w:val="000000"/>
                <w:spacing w:val="-1"/>
                <w:sz w:val="18"/>
                <w:szCs w:val="18"/>
                <w:lang w:eastAsia="pl-PL"/>
              </w:rPr>
            </w:pPr>
            <w:r w:rsidRPr="000F4C23">
              <w:rPr>
                <w:rFonts w:ascii="Arial" w:eastAsia="Times New Roman" w:hAnsi="Arial" w:cs="Arial"/>
                <w:bCs/>
                <w:color w:val="000000"/>
                <w:spacing w:val="-2"/>
                <w:sz w:val="18"/>
                <w:szCs w:val="18"/>
                <w:lang w:eastAsia="pl-PL"/>
              </w:rPr>
              <w:t>19 12 12</w:t>
            </w:r>
          </w:p>
        </w:tc>
        <w:tc>
          <w:tcPr>
            <w:tcW w:w="2323" w:type="pct"/>
            <w:tcBorders>
              <w:left w:val="single" w:sz="4" w:space="0" w:color="auto"/>
              <w:right w:val="single" w:sz="4" w:space="0" w:color="auto"/>
            </w:tcBorders>
            <w:vAlign w:val="center"/>
          </w:tcPr>
          <w:p w14:paraId="6506D383" w14:textId="77777777" w:rsidR="000F4C23" w:rsidRPr="000F4C23" w:rsidRDefault="000F4C23" w:rsidP="000F4C23">
            <w:pPr>
              <w:shd w:val="clear" w:color="auto" w:fill="FFFFFF"/>
              <w:spacing w:before="0" w:after="0" w:line="240" w:lineRule="auto"/>
              <w:rPr>
                <w:rFonts w:ascii="Arial" w:eastAsia="Times New Roman" w:hAnsi="Arial" w:cs="Arial"/>
                <w:bCs/>
                <w:color w:val="000000"/>
                <w:spacing w:val="-1"/>
                <w:sz w:val="18"/>
                <w:szCs w:val="18"/>
                <w:lang w:eastAsia="pl-PL"/>
              </w:rPr>
            </w:pPr>
            <w:r w:rsidRPr="000F4C23">
              <w:rPr>
                <w:rFonts w:ascii="Arial" w:eastAsia="Times New Roman" w:hAnsi="Arial" w:cs="Arial"/>
                <w:bCs/>
                <w:color w:val="000000"/>
                <w:spacing w:val="-1"/>
                <w:sz w:val="18"/>
                <w:szCs w:val="18"/>
                <w:lang w:eastAsia="pl-PL"/>
              </w:rPr>
              <w:t xml:space="preserve">Inne odpady (w tym zmieszane substancje i przedmioty) z mechanicznej obróbki odpadów inne niż wymienione w 19 12 11 (frakcja </w:t>
            </w:r>
            <w:proofErr w:type="spellStart"/>
            <w:r w:rsidRPr="000F4C23">
              <w:rPr>
                <w:rFonts w:ascii="Arial" w:eastAsia="Times New Roman" w:hAnsi="Arial" w:cs="Arial"/>
                <w:bCs/>
                <w:color w:val="000000"/>
                <w:spacing w:val="-1"/>
                <w:sz w:val="18"/>
                <w:szCs w:val="18"/>
                <w:lang w:eastAsia="pl-PL"/>
              </w:rPr>
              <w:t>podsitowa</w:t>
            </w:r>
            <w:proofErr w:type="spellEnd"/>
            <w:r w:rsidRPr="000F4C23">
              <w:rPr>
                <w:rFonts w:ascii="Arial" w:eastAsia="Times New Roman" w:hAnsi="Arial" w:cs="Arial"/>
                <w:bCs/>
                <w:color w:val="000000"/>
                <w:spacing w:val="-1"/>
                <w:sz w:val="18"/>
                <w:szCs w:val="18"/>
                <w:lang w:eastAsia="pl-PL"/>
              </w:rPr>
              <w:t xml:space="preserve"> 0-80 mm</w:t>
            </w:r>
          </w:p>
        </w:tc>
        <w:tc>
          <w:tcPr>
            <w:tcW w:w="832" w:type="pct"/>
            <w:tcBorders>
              <w:left w:val="single" w:sz="4" w:space="0" w:color="auto"/>
              <w:right w:val="single" w:sz="4" w:space="0" w:color="auto"/>
            </w:tcBorders>
            <w:vAlign w:val="center"/>
          </w:tcPr>
          <w:p w14:paraId="51ED2DD1" w14:textId="77777777" w:rsidR="000F4C23" w:rsidRPr="000F4C23" w:rsidRDefault="000F4C23" w:rsidP="000F4C23">
            <w:pPr>
              <w:shd w:val="clear" w:color="auto" w:fill="FFFFFF"/>
              <w:spacing w:before="0" w:after="0" w:line="240" w:lineRule="auto"/>
              <w:jc w:val="center"/>
              <w:rPr>
                <w:rFonts w:ascii="Arial" w:eastAsia="Times New Roman" w:hAnsi="Arial" w:cs="Arial"/>
                <w:bCs/>
                <w:color w:val="000000"/>
                <w:spacing w:val="-1"/>
                <w:sz w:val="18"/>
                <w:szCs w:val="18"/>
                <w:lang w:eastAsia="pl-PL"/>
              </w:rPr>
            </w:pPr>
            <w:r w:rsidRPr="000F4C23">
              <w:rPr>
                <w:rFonts w:ascii="Arial" w:eastAsia="Times New Roman" w:hAnsi="Arial" w:cs="Arial"/>
                <w:bCs/>
                <w:color w:val="000000"/>
                <w:spacing w:val="-1"/>
                <w:sz w:val="18"/>
                <w:szCs w:val="18"/>
                <w:lang w:eastAsia="pl-PL"/>
              </w:rPr>
              <w:t>44,800</w:t>
            </w:r>
          </w:p>
        </w:tc>
        <w:tc>
          <w:tcPr>
            <w:tcW w:w="822" w:type="pct"/>
            <w:tcBorders>
              <w:left w:val="single" w:sz="4" w:space="0" w:color="auto"/>
            </w:tcBorders>
            <w:vAlign w:val="center"/>
          </w:tcPr>
          <w:p w14:paraId="130393FA" w14:textId="77777777" w:rsidR="000F4C23" w:rsidRPr="000F4C23" w:rsidRDefault="000F4C23" w:rsidP="000F4C23">
            <w:pPr>
              <w:shd w:val="clear" w:color="auto" w:fill="FFFFFF"/>
              <w:spacing w:before="0" w:after="0" w:line="240" w:lineRule="auto"/>
              <w:jc w:val="center"/>
              <w:rPr>
                <w:rFonts w:ascii="Arial" w:eastAsia="Times New Roman" w:hAnsi="Arial" w:cs="Arial"/>
                <w:bCs/>
                <w:color w:val="000000"/>
                <w:spacing w:val="-1"/>
                <w:sz w:val="18"/>
                <w:szCs w:val="18"/>
                <w:lang w:eastAsia="pl-PL"/>
              </w:rPr>
            </w:pPr>
            <w:r w:rsidRPr="000F4C23">
              <w:rPr>
                <w:rFonts w:ascii="Arial" w:eastAsia="Times New Roman" w:hAnsi="Arial" w:cs="Arial"/>
                <w:bCs/>
                <w:color w:val="000000"/>
                <w:spacing w:val="-1"/>
                <w:sz w:val="18"/>
                <w:szCs w:val="18"/>
                <w:lang w:eastAsia="pl-PL"/>
              </w:rPr>
              <w:t>8 320,000</w:t>
            </w:r>
          </w:p>
        </w:tc>
      </w:tr>
      <w:tr w:rsidR="000F4C23" w:rsidRPr="000F4C23" w14:paraId="4AA0ACE0" w14:textId="77777777" w:rsidTr="009D31B9">
        <w:trPr>
          <w:trHeight w:val="374"/>
          <w:jc w:val="center"/>
        </w:trPr>
        <w:tc>
          <w:tcPr>
            <w:tcW w:w="3346" w:type="pct"/>
            <w:gridSpan w:val="3"/>
            <w:vAlign w:val="center"/>
          </w:tcPr>
          <w:p w14:paraId="30AE7692" w14:textId="77777777" w:rsidR="000F4C23" w:rsidRPr="000F4C23" w:rsidRDefault="000F4C23" w:rsidP="000F4C23">
            <w:pPr>
              <w:shd w:val="clear" w:color="auto" w:fill="FFFFFF"/>
              <w:spacing w:before="120" w:after="0" w:line="240" w:lineRule="auto"/>
              <w:jc w:val="center"/>
              <w:rPr>
                <w:rFonts w:ascii="Arial" w:eastAsia="Times New Roman" w:hAnsi="Arial" w:cs="Arial"/>
                <w:bCs/>
                <w:color w:val="000000"/>
                <w:spacing w:val="-1"/>
                <w:sz w:val="18"/>
                <w:szCs w:val="18"/>
                <w:lang w:eastAsia="pl-PL"/>
              </w:rPr>
            </w:pPr>
            <w:r w:rsidRPr="000F4C23">
              <w:rPr>
                <w:rFonts w:ascii="Arial" w:eastAsia="Times New Roman" w:hAnsi="Arial" w:cs="Arial"/>
                <w:b/>
                <w:bCs/>
                <w:color w:val="000000"/>
                <w:spacing w:val="-1"/>
                <w:sz w:val="18"/>
                <w:szCs w:val="18"/>
                <w:lang w:eastAsia="pl-PL"/>
              </w:rPr>
              <w:t xml:space="preserve">Łączna maksymalna </w:t>
            </w:r>
            <w:r w:rsidRPr="000F4C23">
              <w:rPr>
                <w:rFonts w:ascii="Arial" w:eastAsia="Times New Roman" w:hAnsi="Arial" w:cs="Arial"/>
                <w:b/>
                <w:bCs/>
                <w:spacing w:val="-1"/>
                <w:sz w:val="18"/>
                <w:szCs w:val="18"/>
                <w:lang w:eastAsia="pl-PL"/>
              </w:rPr>
              <w:t>masa magazynowanych odpadów przewidzianych do przetworzenia</w:t>
            </w:r>
          </w:p>
        </w:tc>
        <w:tc>
          <w:tcPr>
            <w:tcW w:w="832" w:type="pct"/>
            <w:vAlign w:val="center"/>
          </w:tcPr>
          <w:p w14:paraId="2CA9569F" w14:textId="77777777" w:rsidR="000F4C23" w:rsidRPr="000F4C23" w:rsidRDefault="000F4C23" w:rsidP="000F4C23">
            <w:pPr>
              <w:shd w:val="clear" w:color="auto" w:fill="FFFFFF"/>
              <w:spacing w:before="0" w:after="0" w:line="240" w:lineRule="auto"/>
              <w:jc w:val="center"/>
              <w:rPr>
                <w:rFonts w:ascii="Arial" w:eastAsia="Times New Roman" w:hAnsi="Arial" w:cs="Arial"/>
                <w:b/>
                <w:spacing w:val="-1"/>
                <w:sz w:val="18"/>
                <w:szCs w:val="18"/>
                <w:lang w:eastAsia="pl-PL"/>
              </w:rPr>
            </w:pPr>
            <w:r w:rsidRPr="000F4C23">
              <w:rPr>
                <w:rFonts w:ascii="Arial" w:eastAsia="Times New Roman" w:hAnsi="Arial" w:cs="Arial"/>
                <w:b/>
                <w:spacing w:val="-1"/>
                <w:sz w:val="18"/>
                <w:szCs w:val="18"/>
                <w:lang w:eastAsia="pl-PL"/>
              </w:rPr>
              <w:t>97,288</w:t>
            </w:r>
          </w:p>
        </w:tc>
        <w:tc>
          <w:tcPr>
            <w:tcW w:w="822" w:type="pct"/>
            <w:vAlign w:val="center"/>
          </w:tcPr>
          <w:p w14:paraId="26529EBE" w14:textId="77777777" w:rsidR="000F4C23" w:rsidRPr="000F4C23" w:rsidRDefault="000F4C23" w:rsidP="000F4C23">
            <w:pPr>
              <w:shd w:val="clear" w:color="auto" w:fill="FFFFFF"/>
              <w:spacing w:before="0" w:after="0" w:line="240" w:lineRule="auto"/>
              <w:jc w:val="center"/>
              <w:rPr>
                <w:rFonts w:ascii="Arial" w:eastAsia="Times New Roman" w:hAnsi="Arial" w:cs="Arial"/>
                <w:b/>
                <w:spacing w:val="-1"/>
                <w:sz w:val="18"/>
                <w:szCs w:val="18"/>
                <w:lang w:eastAsia="pl-PL"/>
              </w:rPr>
            </w:pPr>
            <w:r w:rsidRPr="000F4C23">
              <w:rPr>
                <w:rFonts w:ascii="Arial" w:eastAsia="Times New Roman" w:hAnsi="Arial" w:cs="Arial"/>
                <w:b/>
                <w:spacing w:val="-1"/>
                <w:sz w:val="18"/>
                <w:szCs w:val="18"/>
                <w:lang w:eastAsia="pl-PL"/>
              </w:rPr>
              <w:t>25 820,000</w:t>
            </w:r>
          </w:p>
        </w:tc>
      </w:tr>
    </w:tbl>
    <w:p w14:paraId="5ADCCADE" w14:textId="3C8B0021" w:rsidR="00B133D3" w:rsidRPr="00B133D3" w:rsidRDefault="00B133D3" w:rsidP="001F43B5">
      <w:pPr>
        <w:spacing w:after="0" w:line="320" w:lineRule="exact"/>
        <w:rPr>
          <w:rFonts w:ascii="Arial" w:eastAsia="Calibri" w:hAnsi="Arial" w:cs="Arial"/>
          <w:sz w:val="24"/>
          <w:szCs w:val="24"/>
        </w:rPr>
      </w:pPr>
      <w:r w:rsidRPr="00B133D3">
        <w:rPr>
          <w:rFonts w:ascii="Arial" w:eastAsia="Calibri" w:hAnsi="Arial" w:cs="Arial"/>
          <w:sz w:val="24"/>
          <w:szCs w:val="24"/>
        </w:rPr>
        <w:t xml:space="preserve">Maksymalna łączna masa wszystkich rodzajów odpadów, które mogą być magazynowane w tym samym czasie wynosi </w:t>
      </w:r>
      <w:r w:rsidRPr="00B133D3">
        <w:rPr>
          <w:rFonts w:ascii="Arial" w:eastAsia="Calibri" w:hAnsi="Arial" w:cs="Arial"/>
          <w:b/>
          <w:sz w:val="24"/>
          <w:szCs w:val="24"/>
        </w:rPr>
        <w:t>97,288 Mg.</w:t>
      </w:r>
    </w:p>
    <w:p w14:paraId="635F85A8" w14:textId="406A38C6" w:rsidR="00B133D3" w:rsidRPr="00B133D3" w:rsidRDefault="00B133D3" w:rsidP="00B133D3">
      <w:pPr>
        <w:spacing w:before="120" w:after="0" w:line="320" w:lineRule="exact"/>
        <w:rPr>
          <w:rFonts w:ascii="Arial" w:eastAsia="Calibri" w:hAnsi="Arial" w:cs="Arial"/>
          <w:sz w:val="24"/>
          <w:szCs w:val="24"/>
        </w:rPr>
      </w:pPr>
      <w:r w:rsidRPr="00B133D3">
        <w:rPr>
          <w:rFonts w:ascii="Arial" w:eastAsia="Calibri" w:hAnsi="Arial" w:cs="Arial"/>
          <w:sz w:val="24"/>
          <w:szCs w:val="24"/>
        </w:rPr>
        <w:lastRenderedPageBreak/>
        <w:t>Wartość maksymalnej masy poszczególnych rodzajów odpadów, które mogą być magazynowane w tym samym czasie jest determinowana przede wszystkim potrzebami technologicznymi instalacji</w:t>
      </w:r>
      <w:r w:rsidR="0083703E">
        <w:rPr>
          <w:rFonts w:ascii="Arial" w:eastAsia="Calibri" w:hAnsi="Arial" w:cs="Arial"/>
          <w:sz w:val="24"/>
          <w:szCs w:val="24"/>
        </w:rPr>
        <w:t>,</w:t>
      </w:r>
      <w:r w:rsidRPr="00B133D3">
        <w:rPr>
          <w:rFonts w:ascii="Arial" w:eastAsia="Calibri" w:hAnsi="Arial" w:cs="Arial"/>
          <w:sz w:val="24"/>
          <w:szCs w:val="24"/>
        </w:rPr>
        <w:t xml:space="preserve"> ale również wymaganiami przeciwpożarowymi ustalonymi </w:t>
      </w:r>
      <w:r w:rsidR="002B251A">
        <w:rPr>
          <w:rFonts w:ascii="Arial" w:eastAsia="Calibri" w:hAnsi="Arial" w:cs="Arial"/>
          <w:sz w:val="24"/>
          <w:szCs w:val="24"/>
        </w:rPr>
        <w:br/>
      </w:r>
      <w:r w:rsidRPr="00B133D3">
        <w:rPr>
          <w:rFonts w:ascii="Arial" w:eastAsia="Calibri" w:hAnsi="Arial" w:cs="Arial"/>
          <w:sz w:val="24"/>
          <w:szCs w:val="24"/>
        </w:rPr>
        <w:t>dla instalacji oraz względami technicznymi w operowaniu odpadami.</w:t>
      </w:r>
    </w:p>
    <w:p w14:paraId="62976428" w14:textId="0F3FECB4" w:rsidR="00B133D3" w:rsidRPr="00B133D3" w:rsidRDefault="00B133D3" w:rsidP="00B133D3">
      <w:pPr>
        <w:spacing w:before="120" w:after="0" w:line="320" w:lineRule="exact"/>
        <w:rPr>
          <w:rFonts w:ascii="Arial" w:eastAsia="Calibri" w:hAnsi="Arial" w:cs="Arial"/>
          <w:sz w:val="24"/>
          <w:szCs w:val="24"/>
        </w:rPr>
      </w:pPr>
      <w:r w:rsidRPr="00B133D3">
        <w:rPr>
          <w:rFonts w:ascii="Arial" w:eastAsia="Calibri" w:hAnsi="Arial" w:cs="Arial"/>
          <w:sz w:val="24"/>
          <w:szCs w:val="24"/>
        </w:rPr>
        <w:t xml:space="preserve">Maksymalna łączna masa wszystkich rodzajów odpadów, które będą mogły być magazynowane w okresie roku wynosi </w:t>
      </w:r>
      <w:r w:rsidRPr="00B133D3">
        <w:rPr>
          <w:rFonts w:ascii="Arial" w:eastAsia="Calibri" w:hAnsi="Arial" w:cs="Arial"/>
          <w:b/>
          <w:sz w:val="24"/>
          <w:szCs w:val="24"/>
        </w:rPr>
        <w:t>25 820,000 Mg.</w:t>
      </w:r>
      <w:r w:rsidRPr="00B133D3">
        <w:rPr>
          <w:rFonts w:ascii="Arial" w:eastAsia="Calibri" w:hAnsi="Arial" w:cs="Arial"/>
          <w:sz w:val="24"/>
          <w:szCs w:val="24"/>
        </w:rPr>
        <w:t xml:space="preserve"> Wartość ta jest podyktowana faktycznymi możliwościami przetwarzania odpadów i wydajnością instalacji </w:t>
      </w:r>
      <w:r w:rsidR="002B251A">
        <w:rPr>
          <w:rFonts w:ascii="Arial" w:eastAsia="Calibri" w:hAnsi="Arial" w:cs="Arial"/>
          <w:sz w:val="24"/>
          <w:szCs w:val="24"/>
        </w:rPr>
        <w:br/>
      </w:r>
      <w:r w:rsidRPr="00B133D3">
        <w:rPr>
          <w:rFonts w:ascii="Arial" w:eastAsia="Calibri" w:hAnsi="Arial" w:cs="Arial"/>
          <w:sz w:val="24"/>
          <w:szCs w:val="24"/>
        </w:rPr>
        <w:t>do mechaniczno-biologicznego przetwarzania odpadów (na instalacji mechanicznego przetwarzania odpadów wydajność wynosi 17 500 Mg/rok, na instalacji biologicznego przetwarzania odpadów wydajność instalacji wynosi - 8 320 Mg/rok).</w:t>
      </w:r>
    </w:p>
    <w:p w14:paraId="5E18E7D8" w14:textId="77777777" w:rsidR="00131E50" w:rsidRPr="00F06A92" w:rsidRDefault="00131E50" w:rsidP="00131E50">
      <w:pPr>
        <w:spacing w:before="120" w:after="0" w:line="320" w:lineRule="exact"/>
        <w:rPr>
          <w:rFonts w:ascii="Arial" w:eastAsia="Calibri" w:hAnsi="Arial" w:cs="Arial"/>
          <w:sz w:val="24"/>
          <w:szCs w:val="21"/>
        </w:rPr>
      </w:pPr>
      <w:r w:rsidRPr="00F06A92">
        <w:rPr>
          <w:rFonts w:ascii="Arial" w:eastAsia="Calibri" w:hAnsi="Arial" w:cs="Arial"/>
          <w:sz w:val="24"/>
          <w:szCs w:val="21"/>
        </w:rPr>
        <w:t>Pozostałe odpady kierowane na instalację mechaniczno-biologicznego przetwarzania odpadów nie będą magazynowane, będą bezpośrednio kierowane do procesu przetworzenia.</w:t>
      </w:r>
    </w:p>
    <w:p w14:paraId="39B9A26C" w14:textId="65FA2A04" w:rsidR="00167E3C" w:rsidRDefault="00167E3C" w:rsidP="008632EE">
      <w:pPr>
        <w:keepNext/>
        <w:spacing w:line="320" w:lineRule="exact"/>
        <w:rPr>
          <w:rFonts w:ascii="Arial" w:eastAsia="Calibri" w:hAnsi="Arial" w:cs="Arial"/>
          <w:iCs/>
          <w:sz w:val="24"/>
          <w:szCs w:val="28"/>
        </w:rPr>
      </w:pPr>
      <w:r w:rsidRPr="008632EE">
        <w:rPr>
          <w:rFonts w:ascii="Arial" w:eastAsia="Calibri" w:hAnsi="Arial" w:cs="Arial"/>
          <w:iCs/>
          <w:sz w:val="24"/>
          <w:szCs w:val="28"/>
        </w:rPr>
        <w:t>Tabela</w:t>
      </w:r>
      <w:r w:rsidR="009148A7" w:rsidRPr="008632EE">
        <w:rPr>
          <w:rFonts w:ascii="Arial" w:eastAsia="Calibri" w:hAnsi="Arial" w:cs="Arial"/>
          <w:iCs/>
          <w:sz w:val="24"/>
          <w:szCs w:val="28"/>
        </w:rPr>
        <w:t xml:space="preserve"> 10.</w:t>
      </w:r>
      <w:r w:rsidRPr="008632EE">
        <w:rPr>
          <w:rFonts w:ascii="Arial" w:eastAsia="Calibri" w:hAnsi="Arial" w:cs="Arial"/>
          <w:iCs/>
          <w:sz w:val="24"/>
          <w:szCs w:val="28"/>
        </w:rPr>
        <w:t xml:space="preserve"> Największa masa odpadów, które mogłyby być magazynowane w tym samym czasie w miejscu magazynowania odpadów kierowanych na instalację MBP</w:t>
      </w:r>
      <w:r w:rsidR="009148A7" w:rsidRPr="008632EE">
        <w:rPr>
          <w:rFonts w:ascii="Arial" w:eastAsia="Calibri" w:hAnsi="Arial" w:cs="Arial"/>
          <w:iCs/>
          <w:sz w:val="24"/>
          <w:szCs w:val="28"/>
        </w:rPr>
        <w:t>.</w:t>
      </w:r>
    </w:p>
    <w:tbl>
      <w:tblPr>
        <w:tblStyle w:val="Tabela-Siatka1122"/>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60"/>
        <w:gridCol w:w="650"/>
        <w:gridCol w:w="1335"/>
        <w:gridCol w:w="2417"/>
        <w:gridCol w:w="1134"/>
        <w:gridCol w:w="2119"/>
      </w:tblGrid>
      <w:tr w:rsidR="0015165A" w:rsidRPr="0015165A" w14:paraId="1B26A8A2" w14:textId="77777777" w:rsidTr="007707DE">
        <w:trPr>
          <w:tblHeader/>
          <w:jc w:val="center"/>
        </w:trPr>
        <w:tc>
          <w:tcPr>
            <w:tcW w:w="2210" w:type="dxa"/>
            <w:gridSpan w:val="2"/>
            <w:tcBorders>
              <w:top w:val="double" w:sz="4" w:space="0" w:color="auto"/>
              <w:bottom w:val="double" w:sz="4" w:space="0" w:color="auto"/>
            </w:tcBorders>
            <w:shd w:val="clear" w:color="auto" w:fill="D9D9D9"/>
            <w:vAlign w:val="center"/>
          </w:tcPr>
          <w:p w14:paraId="45535CC5" w14:textId="77777777" w:rsidR="0015165A" w:rsidRPr="0015165A" w:rsidRDefault="0015165A" w:rsidP="0015165A">
            <w:pPr>
              <w:jc w:val="center"/>
              <w:rPr>
                <w:rFonts w:ascii="Arial" w:hAnsi="Arial" w:cs="Arial"/>
                <w:b/>
                <w:bCs/>
                <w:sz w:val="18"/>
                <w:szCs w:val="18"/>
              </w:rPr>
            </w:pPr>
            <w:r w:rsidRPr="0015165A">
              <w:rPr>
                <w:rFonts w:ascii="Arial" w:hAnsi="Arial" w:cs="Arial"/>
                <w:b/>
                <w:bCs/>
                <w:sz w:val="18"/>
                <w:szCs w:val="18"/>
              </w:rPr>
              <w:t>Obiekt magazynowy</w:t>
            </w:r>
          </w:p>
          <w:p w14:paraId="2A1ACBB5" w14:textId="77777777" w:rsidR="0015165A" w:rsidRPr="0015165A" w:rsidRDefault="0015165A" w:rsidP="0015165A">
            <w:pPr>
              <w:jc w:val="center"/>
              <w:rPr>
                <w:rFonts w:ascii="Arial" w:hAnsi="Arial" w:cs="Arial"/>
                <w:b/>
                <w:bCs/>
                <w:sz w:val="18"/>
                <w:szCs w:val="18"/>
              </w:rPr>
            </w:pPr>
            <w:r w:rsidRPr="0015165A">
              <w:rPr>
                <w:rFonts w:ascii="Arial" w:hAnsi="Arial" w:cs="Arial"/>
                <w:b/>
                <w:bCs/>
                <w:sz w:val="18"/>
                <w:szCs w:val="18"/>
              </w:rPr>
              <w:t xml:space="preserve">Nr/największa pojemność miejsca magazynowania </w:t>
            </w:r>
          </w:p>
        </w:tc>
        <w:tc>
          <w:tcPr>
            <w:tcW w:w="1335" w:type="dxa"/>
            <w:tcBorders>
              <w:top w:val="double" w:sz="4" w:space="0" w:color="auto"/>
              <w:bottom w:val="double" w:sz="4" w:space="0" w:color="auto"/>
            </w:tcBorders>
            <w:shd w:val="clear" w:color="auto" w:fill="D9D9D9"/>
            <w:vAlign w:val="center"/>
          </w:tcPr>
          <w:p w14:paraId="6105A5EF" w14:textId="77777777" w:rsidR="0015165A" w:rsidRPr="0015165A" w:rsidRDefault="0015165A" w:rsidP="0015165A">
            <w:pPr>
              <w:jc w:val="center"/>
              <w:rPr>
                <w:rFonts w:ascii="Arial" w:hAnsi="Arial" w:cs="Arial"/>
                <w:b/>
                <w:bCs/>
                <w:sz w:val="18"/>
                <w:szCs w:val="18"/>
              </w:rPr>
            </w:pPr>
            <w:r w:rsidRPr="0015165A">
              <w:rPr>
                <w:rFonts w:ascii="Arial" w:hAnsi="Arial" w:cs="Arial"/>
                <w:b/>
                <w:bCs/>
                <w:sz w:val="18"/>
                <w:szCs w:val="18"/>
              </w:rPr>
              <w:t>Kod odpadów</w:t>
            </w:r>
          </w:p>
        </w:tc>
        <w:tc>
          <w:tcPr>
            <w:tcW w:w="2417" w:type="dxa"/>
            <w:tcBorders>
              <w:top w:val="double" w:sz="4" w:space="0" w:color="auto"/>
              <w:bottom w:val="double" w:sz="4" w:space="0" w:color="auto"/>
            </w:tcBorders>
            <w:shd w:val="clear" w:color="auto" w:fill="D9D9D9"/>
            <w:vAlign w:val="center"/>
          </w:tcPr>
          <w:p w14:paraId="30BBB118" w14:textId="77777777" w:rsidR="0015165A" w:rsidRPr="0015165A" w:rsidRDefault="0015165A" w:rsidP="0015165A">
            <w:pPr>
              <w:jc w:val="center"/>
              <w:rPr>
                <w:rFonts w:ascii="Arial" w:hAnsi="Arial" w:cs="Arial"/>
                <w:b/>
                <w:bCs/>
                <w:sz w:val="18"/>
                <w:szCs w:val="18"/>
              </w:rPr>
            </w:pPr>
            <w:r w:rsidRPr="0015165A">
              <w:rPr>
                <w:rFonts w:ascii="Arial" w:hAnsi="Arial" w:cs="Arial"/>
                <w:b/>
                <w:bCs/>
                <w:sz w:val="18"/>
                <w:szCs w:val="18"/>
              </w:rPr>
              <w:t>Rodzaj odpadów</w:t>
            </w:r>
          </w:p>
        </w:tc>
        <w:tc>
          <w:tcPr>
            <w:tcW w:w="1134" w:type="dxa"/>
            <w:tcBorders>
              <w:top w:val="double" w:sz="4" w:space="0" w:color="auto"/>
              <w:bottom w:val="double" w:sz="4" w:space="0" w:color="auto"/>
            </w:tcBorders>
            <w:shd w:val="clear" w:color="auto" w:fill="D9D9D9"/>
            <w:vAlign w:val="center"/>
          </w:tcPr>
          <w:p w14:paraId="2B85B572" w14:textId="77777777" w:rsidR="0015165A" w:rsidRPr="0015165A" w:rsidRDefault="0015165A" w:rsidP="0015165A">
            <w:pPr>
              <w:jc w:val="center"/>
              <w:rPr>
                <w:rFonts w:ascii="Arial" w:hAnsi="Arial" w:cs="Arial"/>
                <w:b/>
                <w:bCs/>
                <w:sz w:val="18"/>
                <w:szCs w:val="18"/>
              </w:rPr>
            </w:pPr>
            <w:r w:rsidRPr="0015165A">
              <w:rPr>
                <w:rFonts w:ascii="Arial" w:hAnsi="Arial" w:cs="Arial"/>
                <w:b/>
                <w:bCs/>
                <w:sz w:val="18"/>
                <w:szCs w:val="18"/>
              </w:rPr>
              <w:t>Gęstość nasypowa</w:t>
            </w:r>
          </w:p>
          <w:p w14:paraId="438E9415" w14:textId="77777777" w:rsidR="0015165A" w:rsidRPr="0015165A" w:rsidRDefault="0015165A" w:rsidP="0015165A">
            <w:pPr>
              <w:jc w:val="center"/>
              <w:rPr>
                <w:rFonts w:ascii="Arial" w:hAnsi="Arial" w:cs="Arial"/>
                <w:b/>
                <w:bCs/>
                <w:sz w:val="18"/>
                <w:szCs w:val="18"/>
              </w:rPr>
            </w:pPr>
            <w:r w:rsidRPr="0015165A">
              <w:rPr>
                <w:rFonts w:ascii="Arial" w:hAnsi="Arial" w:cs="Arial"/>
                <w:b/>
                <w:bCs/>
                <w:sz w:val="18"/>
                <w:szCs w:val="18"/>
              </w:rPr>
              <w:t>[Mg/m</w:t>
            </w:r>
            <w:r w:rsidRPr="0015165A">
              <w:rPr>
                <w:rFonts w:ascii="Arial" w:hAnsi="Arial" w:cs="Arial"/>
                <w:b/>
                <w:bCs/>
                <w:sz w:val="18"/>
                <w:szCs w:val="18"/>
                <w:vertAlign w:val="superscript"/>
              </w:rPr>
              <w:t>3</w:t>
            </w:r>
            <w:r w:rsidRPr="0015165A">
              <w:rPr>
                <w:rFonts w:ascii="Arial" w:hAnsi="Arial" w:cs="Arial"/>
                <w:b/>
                <w:bCs/>
                <w:sz w:val="18"/>
                <w:szCs w:val="18"/>
              </w:rPr>
              <w:t>]</w:t>
            </w:r>
          </w:p>
        </w:tc>
        <w:tc>
          <w:tcPr>
            <w:tcW w:w="2119" w:type="dxa"/>
            <w:tcBorders>
              <w:top w:val="double" w:sz="4" w:space="0" w:color="auto"/>
              <w:bottom w:val="double" w:sz="4" w:space="0" w:color="auto"/>
            </w:tcBorders>
            <w:shd w:val="clear" w:color="auto" w:fill="D9D9D9"/>
            <w:vAlign w:val="center"/>
          </w:tcPr>
          <w:p w14:paraId="4FD3AFE9" w14:textId="77777777" w:rsidR="0015165A" w:rsidRPr="0015165A" w:rsidRDefault="0015165A" w:rsidP="0015165A">
            <w:pPr>
              <w:spacing w:before="120"/>
              <w:jc w:val="center"/>
              <w:rPr>
                <w:rFonts w:ascii="Arial" w:hAnsi="Arial" w:cs="Arial"/>
                <w:b/>
                <w:bCs/>
                <w:sz w:val="18"/>
                <w:szCs w:val="18"/>
              </w:rPr>
            </w:pPr>
            <w:r w:rsidRPr="0015165A">
              <w:rPr>
                <w:rFonts w:ascii="Arial" w:hAnsi="Arial" w:cs="Arial"/>
                <w:b/>
                <w:bCs/>
                <w:sz w:val="18"/>
                <w:szCs w:val="18"/>
              </w:rPr>
              <w:t>Największa masa odpadów, która mogłaby być magazynowana w tym samym czasie</w:t>
            </w:r>
          </w:p>
          <w:p w14:paraId="07106606" w14:textId="77777777" w:rsidR="0015165A" w:rsidRPr="0015165A" w:rsidRDefault="0015165A" w:rsidP="0015165A">
            <w:pPr>
              <w:spacing w:after="120"/>
              <w:jc w:val="center"/>
              <w:rPr>
                <w:rFonts w:ascii="Arial" w:hAnsi="Arial" w:cs="Arial"/>
                <w:b/>
                <w:bCs/>
                <w:sz w:val="18"/>
                <w:szCs w:val="18"/>
              </w:rPr>
            </w:pPr>
            <w:r w:rsidRPr="0015165A">
              <w:rPr>
                <w:rFonts w:ascii="Arial" w:hAnsi="Arial" w:cs="Arial"/>
                <w:b/>
                <w:bCs/>
                <w:sz w:val="18"/>
                <w:szCs w:val="18"/>
              </w:rPr>
              <w:t>[Mg]</w:t>
            </w:r>
          </w:p>
        </w:tc>
      </w:tr>
      <w:tr w:rsidR="0015165A" w:rsidRPr="0015165A" w14:paraId="7CEFA086" w14:textId="77777777" w:rsidTr="007707DE">
        <w:trPr>
          <w:jc w:val="center"/>
        </w:trPr>
        <w:tc>
          <w:tcPr>
            <w:tcW w:w="1560" w:type="dxa"/>
            <w:vMerge w:val="restart"/>
            <w:tcBorders>
              <w:top w:val="double" w:sz="4" w:space="0" w:color="auto"/>
            </w:tcBorders>
            <w:vAlign w:val="center"/>
          </w:tcPr>
          <w:p w14:paraId="35200806" w14:textId="77777777" w:rsidR="0015165A" w:rsidRPr="0015165A" w:rsidRDefault="0015165A" w:rsidP="0015165A">
            <w:pPr>
              <w:jc w:val="center"/>
              <w:rPr>
                <w:rFonts w:ascii="Arial" w:hAnsi="Arial" w:cs="Arial"/>
                <w:b/>
                <w:bCs/>
                <w:sz w:val="18"/>
                <w:szCs w:val="18"/>
              </w:rPr>
            </w:pPr>
            <w:r w:rsidRPr="0015165A">
              <w:rPr>
                <w:rFonts w:ascii="Arial" w:hAnsi="Arial" w:cs="Arial"/>
                <w:b/>
                <w:bCs/>
                <w:sz w:val="18"/>
                <w:szCs w:val="18"/>
              </w:rPr>
              <w:t>nr 18/</w:t>
            </w:r>
          </w:p>
          <w:p w14:paraId="28E0985C" w14:textId="77777777" w:rsidR="0015165A" w:rsidRPr="0015165A" w:rsidRDefault="0015165A" w:rsidP="0015165A">
            <w:pPr>
              <w:jc w:val="center"/>
              <w:rPr>
                <w:rFonts w:ascii="Arial" w:hAnsi="Arial" w:cs="Arial"/>
                <w:b/>
                <w:bCs/>
                <w:sz w:val="18"/>
                <w:szCs w:val="18"/>
                <w:vertAlign w:val="superscript"/>
              </w:rPr>
            </w:pPr>
            <w:r w:rsidRPr="0015165A">
              <w:rPr>
                <w:rFonts w:ascii="Arial" w:hAnsi="Arial" w:cs="Arial"/>
                <w:b/>
                <w:bCs/>
                <w:sz w:val="18"/>
                <w:szCs w:val="18"/>
              </w:rPr>
              <w:t>518,40 m</w:t>
            </w:r>
            <w:r w:rsidRPr="0015165A">
              <w:rPr>
                <w:rFonts w:ascii="Arial" w:hAnsi="Arial" w:cs="Arial"/>
                <w:b/>
                <w:bCs/>
                <w:sz w:val="18"/>
                <w:szCs w:val="18"/>
                <w:vertAlign w:val="superscript"/>
              </w:rPr>
              <w:t>3</w:t>
            </w:r>
          </w:p>
        </w:tc>
        <w:tc>
          <w:tcPr>
            <w:tcW w:w="650" w:type="dxa"/>
            <w:tcBorders>
              <w:top w:val="double" w:sz="4" w:space="0" w:color="auto"/>
            </w:tcBorders>
          </w:tcPr>
          <w:p w14:paraId="4B41D484" w14:textId="77777777" w:rsidR="0015165A" w:rsidRPr="0015165A" w:rsidRDefault="0015165A" w:rsidP="0015165A">
            <w:pPr>
              <w:rPr>
                <w:rFonts w:ascii="Arial" w:hAnsi="Arial" w:cs="Arial"/>
                <w:sz w:val="18"/>
                <w:szCs w:val="18"/>
              </w:rPr>
            </w:pPr>
            <w:r w:rsidRPr="0015165A">
              <w:rPr>
                <w:rFonts w:ascii="Arial" w:hAnsi="Arial" w:cs="Arial"/>
                <w:sz w:val="18"/>
                <w:szCs w:val="18"/>
              </w:rPr>
              <w:t>A1</w:t>
            </w:r>
          </w:p>
        </w:tc>
        <w:tc>
          <w:tcPr>
            <w:tcW w:w="1335" w:type="dxa"/>
            <w:tcBorders>
              <w:top w:val="double" w:sz="4" w:space="0" w:color="auto"/>
            </w:tcBorders>
            <w:vAlign w:val="center"/>
          </w:tcPr>
          <w:p w14:paraId="3782B6A7" w14:textId="77777777" w:rsidR="0015165A" w:rsidRPr="0015165A" w:rsidRDefault="0015165A" w:rsidP="0015165A">
            <w:pPr>
              <w:rPr>
                <w:rFonts w:ascii="Arial" w:hAnsi="Arial" w:cs="Arial"/>
                <w:sz w:val="18"/>
                <w:szCs w:val="18"/>
              </w:rPr>
            </w:pPr>
            <w:r w:rsidRPr="0015165A">
              <w:rPr>
                <w:rFonts w:ascii="Arial" w:hAnsi="Arial" w:cs="Arial"/>
                <w:sz w:val="18"/>
                <w:szCs w:val="18"/>
              </w:rPr>
              <w:t>20 03 01</w:t>
            </w:r>
          </w:p>
        </w:tc>
        <w:tc>
          <w:tcPr>
            <w:tcW w:w="2417" w:type="dxa"/>
            <w:tcBorders>
              <w:top w:val="double" w:sz="4" w:space="0" w:color="auto"/>
            </w:tcBorders>
            <w:vAlign w:val="center"/>
          </w:tcPr>
          <w:p w14:paraId="2CA5F152" w14:textId="77777777" w:rsidR="0015165A" w:rsidRPr="0015165A" w:rsidRDefault="0015165A" w:rsidP="0015165A">
            <w:pPr>
              <w:rPr>
                <w:rFonts w:ascii="Arial" w:hAnsi="Arial" w:cs="Arial"/>
                <w:sz w:val="18"/>
                <w:szCs w:val="18"/>
              </w:rPr>
            </w:pPr>
            <w:r w:rsidRPr="0015165A">
              <w:rPr>
                <w:rFonts w:ascii="Arial" w:hAnsi="Arial" w:cs="Arial"/>
                <w:bCs/>
                <w:sz w:val="18"/>
                <w:szCs w:val="18"/>
              </w:rPr>
              <w:t>Niesegregowane (zmieszane) odpady komunalne</w:t>
            </w:r>
          </w:p>
        </w:tc>
        <w:tc>
          <w:tcPr>
            <w:tcW w:w="1134" w:type="dxa"/>
            <w:vAlign w:val="center"/>
          </w:tcPr>
          <w:p w14:paraId="7527A9A8" w14:textId="77777777" w:rsidR="0015165A" w:rsidRPr="0015165A" w:rsidRDefault="0015165A" w:rsidP="0015165A">
            <w:pPr>
              <w:jc w:val="right"/>
              <w:rPr>
                <w:rFonts w:ascii="Arial" w:hAnsi="Arial" w:cs="Arial"/>
                <w:sz w:val="18"/>
                <w:szCs w:val="18"/>
              </w:rPr>
            </w:pPr>
            <w:r w:rsidRPr="0015165A">
              <w:rPr>
                <w:rFonts w:ascii="Arial" w:hAnsi="Arial" w:cs="Arial"/>
                <w:sz w:val="18"/>
                <w:szCs w:val="18"/>
              </w:rPr>
              <w:t>0,140</w:t>
            </w:r>
          </w:p>
        </w:tc>
        <w:tc>
          <w:tcPr>
            <w:tcW w:w="2119" w:type="dxa"/>
            <w:vMerge w:val="restart"/>
            <w:tcBorders>
              <w:top w:val="double" w:sz="4" w:space="0" w:color="auto"/>
            </w:tcBorders>
            <w:vAlign w:val="center"/>
          </w:tcPr>
          <w:p w14:paraId="0DA48E31" w14:textId="77777777" w:rsidR="0015165A" w:rsidRPr="0015165A" w:rsidRDefault="0015165A" w:rsidP="0015165A">
            <w:pPr>
              <w:jc w:val="right"/>
              <w:rPr>
                <w:rFonts w:ascii="Arial" w:hAnsi="Arial" w:cs="Arial"/>
                <w:sz w:val="18"/>
                <w:szCs w:val="18"/>
              </w:rPr>
            </w:pPr>
            <w:r w:rsidRPr="0015165A">
              <w:rPr>
                <w:rFonts w:ascii="Arial" w:hAnsi="Arial" w:cs="Arial"/>
                <w:sz w:val="18"/>
                <w:szCs w:val="18"/>
              </w:rPr>
              <w:t>103,680</w:t>
            </w:r>
          </w:p>
        </w:tc>
      </w:tr>
      <w:tr w:rsidR="0015165A" w:rsidRPr="0015165A" w14:paraId="20409000" w14:textId="77777777" w:rsidTr="007707DE">
        <w:trPr>
          <w:jc w:val="center"/>
        </w:trPr>
        <w:tc>
          <w:tcPr>
            <w:tcW w:w="1560" w:type="dxa"/>
            <w:vMerge/>
            <w:vAlign w:val="center"/>
          </w:tcPr>
          <w:p w14:paraId="0FEE33C3" w14:textId="77777777" w:rsidR="0015165A" w:rsidRPr="0015165A" w:rsidRDefault="0015165A" w:rsidP="0015165A">
            <w:pPr>
              <w:jc w:val="center"/>
              <w:rPr>
                <w:rFonts w:ascii="Arial" w:hAnsi="Arial" w:cs="Arial"/>
                <w:sz w:val="18"/>
                <w:szCs w:val="18"/>
              </w:rPr>
            </w:pPr>
          </w:p>
        </w:tc>
        <w:tc>
          <w:tcPr>
            <w:tcW w:w="650" w:type="dxa"/>
          </w:tcPr>
          <w:p w14:paraId="404475B7" w14:textId="77777777" w:rsidR="0015165A" w:rsidRPr="0015165A" w:rsidRDefault="0015165A" w:rsidP="0015165A">
            <w:pPr>
              <w:rPr>
                <w:rFonts w:ascii="Arial" w:hAnsi="Arial" w:cs="Arial"/>
                <w:sz w:val="18"/>
                <w:szCs w:val="18"/>
              </w:rPr>
            </w:pPr>
            <w:r w:rsidRPr="0015165A">
              <w:rPr>
                <w:rFonts w:ascii="Arial" w:hAnsi="Arial" w:cs="Arial"/>
                <w:sz w:val="18"/>
                <w:szCs w:val="18"/>
              </w:rPr>
              <w:t>A2</w:t>
            </w:r>
          </w:p>
        </w:tc>
        <w:tc>
          <w:tcPr>
            <w:tcW w:w="1335" w:type="dxa"/>
            <w:vAlign w:val="center"/>
          </w:tcPr>
          <w:p w14:paraId="1D64B7F6" w14:textId="77777777" w:rsidR="0015165A" w:rsidRPr="0015165A" w:rsidRDefault="0015165A" w:rsidP="0015165A">
            <w:pPr>
              <w:rPr>
                <w:rFonts w:ascii="Arial" w:hAnsi="Arial" w:cs="Arial"/>
                <w:sz w:val="18"/>
                <w:szCs w:val="18"/>
              </w:rPr>
            </w:pPr>
            <w:r w:rsidRPr="0015165A">
              <w:rPr>
                <w:rFonts w:ascii="Arial" w:hAnsi="Arial" w:cs="Arial"/>
                <w:sz w:val="18"/>
                <w:szCs w:val="18"/>
              </w:rPr>
              <w:t>20 02 03</w:t>
            </w:r>
          </w:p>
        </w:tc>
        <w:tc>
          <w:tcPr>
            <w:tcW w:w="2417" w:type="dxa"/>
            <w:vAlign w:val="center"/>
          </w:tcPr>
          <w:p w14:paraId="3BF220F9" w14:textId="77777777" w:rsidR="0015165A" w:rsidRPr="0015165A" w:rsidRDefault="0015165A" w:rsidP="0015165A">
            <w:pPr>
              <w:rPr>
                <w:rFonts w:ascii="Arial" w:hAnsi="Arial" w:cs="Arial"/>
                <w:sz w:val="18"/>
                <w:szCs w:val="18"/>
              </w:rPr>
            </w:pPr>
            <w:r w:rsidRPr="0015165A">
              <w:rPr>
                <w:rFonts w:ascii="Arial" w:hAnsi="Arial" w:cs="Arial"/>
                <w:bCs/>
                <w:sz w:val="18"/>
                <w:szCs w:val="18"/>
              </w:rPr>
              <w:t>Inne odpady nieulegające biodegradacji</w:t>
            </w:r>
          </w:p>
        </w:tc>
        <w:tc>
          <w:tcPr>
            <w:tcW w:w="1134" w:type="dxa"/>
            <w:vAlign w:val="center"/>
          </w:tcPr>
          <w:p w14:paraId="52E7CAAB" w14:textId="77777777" w:rsidR="0015165A" w:rsidRPr="0015165A" w:rsidRDefault="0015165A" w:rsidP="0015165A">
            <w:pPr>
              <w:jc w:val="right"/>
              <w:rPr>
                <w:rFonts w:ascii="Arial" w:hAnsi="Arial" w:cs="Arial"/>
                <w:sz w:val="18"/>
                <w:szCs w:val="18"/>
              </w:rPr>
            </w:pPr>
            <w:r w:rsidRPr="0015165A">
              <w:rPr>
                <w:rFonts w:ascii="Arial" w:hAnsi="Arial" w:cs="Arial"/>
                <w:sz w:val="18"/>
                <w:szCs w:val="18"/>
              </w:rPr>
              <w:t>0,200</w:t>
            </w:r>
          </w:p>
        </w:tc>
        <w:tc>
          <w:tcPr>
            <w:tcW w:w="2119" w:type="dxa"/>
            <w:vMerge/>
            <w:vAlign w:val="center"/>
          </w:tcPr>
          <w:p w14:paraId="2156F6A3" w14:textId="77777777" w:rsidR="0015165A" w:rsidRPr="0015165A" w:rsidRDefault="0015165A" w:rsidP="0015165A">
            <w:pPr>
              <w:rPr>
                <w:rFonts w:ascii="Arial" w:hAnsi="Arial" w:cs="Arial"/>
                <w:sz w:val="18"/>
                <w:szCs w:val="18"/>
              </w:rPr>
            </w:pPr>
          </w:p>
        </w:tc>
      </w:tr>
      <w:tr w:rsidR="0015165A" w:rsidRPr="0015165A" w14:paraId="52F83A29" w14:textId="77777777" w:rsidTr="007707DE">
        <w:trPr>
          <w:jc w:val="center"/>
        </w:trPr>
        <w:tc>
          <w:tcPr>
            <w:tcW w:w="1560" w:type="dxa"/>
            <w:vMerge/>
            <w:vAlign w:val="center"/>
          </w:tcPr>
          <w:p w14:paraId="67E12019" w14:textId="77777777" w:rsidR="0015165A" w:rsidRPr="0015165A" w:rsidRDefault="0015165A" w:rsidP="0015165A">
            <w:pPr>
              <w:jc w:val="center"/>
              <w:rPr>
                <w:rFonts w:ascii="Arial" w:hAnsi="Arial" w:cs="Arial"/>
                <w:sz w:val="18"/>
                <w:szCs w:val="18"/>
              </w:rPr>
            </w:pPr>
          </w:p>
        </w:tc>
        <w:tc>
          <w:tcPr>
            <w:tcW w:w="650" w:type="dxa"/>
          </w:tcPr>
          <w:p w14:paraId="42993F97" w14:textId="77777777" w:rsidR="0015165A" w:rsidRPr="0015165A" w:rsidRDefault="0015165A" w:rsidP="0015165A">
            <w:pPr>
              <w:rPr>
                <w:rFonts w:ascii="Arial" w:hAnsi="Arial" w:cs="Arial"/>
                <w:sz w:val="18"/>
                <w:szCs w:val="18"/>
              </w:rPr>
            </w:pPr>
            <w:r w:rsidRPr="0015165A">
              <w:rPr>
                <w:rFonts w:ascii="Arial" w:hAnsi="Arial" w:cs="Arial"/>
                <w:sz w:val="18"/>
                <w:szCs w:val="18"/>
              </w:rPr>
              <w:t>A3</w:t>
            </w:r>
          </w:p>
        </w:tc>
        <w:tc>
          <w:tcPr>
            <w:tcW w:w="1335" w:type="dxa"/>
            <w:vAlign w:val="center"/>
          </w:tcPr>
          <w:p w14:paraId="0C295BE6" w14:textId="77777777" w:rsidR="0015165A" w:rsidRPr="0015165A" w:rsidRDefault="0015165A" w:rsidP="0015165A">
            <w:pPr>
              <w:rPr>
                <w:rFonts w:ascii="Arial" w:hAnsi="Arial" w:cs="Arial"/>
                <w:sz w:val="18"/>
                <w:szCs w:val="18"/>
              </w:rPr>
            </w:pPr>
            <w:r w:rsidRPr="0015165A">
              <w:rPr>
                <w:rFonts w:ascii="Arial" w:hAnsi="Arial" w:cs="Arial"/>
                <w:sz w:val="18"/>
                <w:szCs w:val="18"/>
              </w:rPr>
              <w:t>15 01 06</w:t>
            </w:r>
          </w:p>
        </w:tc>
        <w:tc>
          <w:tcPr>
            <w:tcW w:w="2417" w:type="dxa"/>
            <w:vAlign w:val="center"/>
          </w:tcPr>
          <w:p w14:paraId="29B74A71" w14:textId="77777777" w:rsidR="0015165A" w:rsidRPr="0015165A" w:rsidRDefault="0015165A" w:rsidP="0015165A">
            <w:pPr>
              <w:rPr>
                <w:rFonts w:ascii="Arial" w:hAnsi="Arial" w:cs="Arial"/>
                <w:sz w:val="18"/>
                <w:szCs w:val="18"/>
              </w:rPr>
            </w:pPr>
            <w:r w:rsidRPr="0015165A">
              <w:rPr>
                <w:rFonts w:ascii="Arial" w:hAnsi="Arial" w:cs="Arial"/>
                <w:bCs/>
                <w:sz w:val="18"/>
                <w:szCs w:val="18"/>
              </w:rPr>
              <w:t>Zmieszane odpady opakowaniowe</w:t>
            </w:r>
          </w:p>
        </w:tc>
        <w:tc>
          <w:tcPr>
            <w:tcW w:w="1134" w:type="dxa"/>
            <w:vAlign w:val="center"/>
          </w:tcPr>
          <w:p w14:paraId="77AF9A41" w14:textId="77777777" w:rsidR="0015165A" w:rsidRPr="0015165A" w:rsidRDefault="0015165A" w:rsidP="0015165A">
            <w:pPr>
              <w:jc w:val="right"/>
              <w:rPr>
                <w:rFonts w:ascii="Arial" w:hAnsi="Arial" w:cs="Arial"/>
                <w:sz w:val="18"/>
                <w:szCs w:val="18"/>
              </w:rPr>
            </w:pPr>
            <w:r w:rsidRPr="0015165A">
              <w:rPr>
                <w:rFonts w:ascii="Arial" w:hAnsi="Arial" w:cs="Arial"/>
                <w:sz w:val="18"/>
                <w:szCs w:val="18"/>
              </w:rPr>
              <w:t>0,023</w:t>
            </w:r>
          </w:p>
        </w:tc>
        <w:tc>
          <w:tcPr>
            <w:tcW w:w="2119" w:type="dxa"/>
            <w:vMerge/>
            <w:vAlign w:val="center"/>
          </w:tcPr>
          <w:p w14:paraId="26BD9B36" w14:textId="77777777" w:rsidR="0015165A" w:rsidRPr="0015165A" w:rsidRDefault="0015165A" w:rsidP="0015165A">
            <w:pPr>
              <w:rPr>
                <w:rFonts w:ascii="Arial" w:hAnsi="Arial" w:cs="Arial"/>
                <w:sz w:val="18"/>
                <w:szCs w:val="18"/>
              </w:rPr>
            </w:pPr>
          </w:p>
        </w:tc>
      </w:tr>
      <w:tr w:rsidR="0015165A" w:rsidRPr="0015165A" w14:paraId="08D33E5B" w14:textId="77777777" w:rsidTr="007707DE">
        <w:trPr>
          <w:jc w:val="center"/>
        </w:trPr>
        <w:tc>
          <w:tcPr>
            <w:tcW w:w="2210" w:type="dxa"/>
            <w:gridSpan w:val="2"/>
            <w:vAlign w:val="center"/>
          </w:tcPr>
          <w:p w14:paraId="17DC250B" w14:textId="77777777" w:rsidR="0015165A" w:rsidRPr="0015165A" w:rsidRDefault="0015165A" w:rsidP="0015165A">
            <w:pPr>
              <w:jc w:val="center"/>
              <w:rPr>
                <w:rFonts w:ascii="Arial" w:hAnsi="Arial" w:cs="Arial"/>
                <w:b/>
                <w:bCs/>
                <w:sz w:val="18"/>
                <w:szCs w:val="18"/>
              </w:rPr>
            </w:pPr>
            <w:r w:rsidRPr="0015165A">
              <w:rPr>
                <w:rFonts w:ascii="Arial" w:hAnsi="Arial" w:cs="Arial"/>
                <w:b/>
                <w:bCs/>
                <w:sz w:val="18"/>
                <w:szCs w:val="18"/>
              </w:rPr>
              <w:t>nr 16/</w:t>
            </w:r>
          </w:p>
          <w:p w14:paraId="7385CAEB" w14:textId="77777777" w:rsidR="0015165A" w:rsidRPr="0015165A" w:rsidRDefault="0015165A" w:rsidP="0015165A">
            <w:pPr>
              <w:jc w:val="center"/>
              <w:rPr>
                <w:rFonts w:ascii="Arial" w:hAnsi="Arial" w:cs="Arial"/>
                <w:b/>
                <w:bCs/>
                <w:sz w:val="18"/>
                <w:szCs w:val="18"/>
                <w:vertAlign w:val="superscript"/>
              </w:rPr>
            </w:pPr>
            <w:r w:rsidRPr="0015165A">
              <w:rPr>
                <w:rFonts w:ascii="Arial" w:hAnsi="Arial" w:cs="Arial"/>
                <w:b/>
                <w:bCs/>
                <w:sz w:val="18"/>
                <w:szCs w:val="18"/>
              </w:rPr>
              <w:t>112 m</w:t>
            </w:r>
            <w:r w:rsidRPr="0015165A">
              <w:rPr>
                <w:rFonts w:ascii="Arial" w:hAnsi="Arial" w:cs="Arial"/>
                <w:b/>
                <w:bCs/>
                <w:sz w:val="18"/>
                <w:szCs w:val="18"/>
                <w:vertAlign w:val="superscript"/>
              </w:rPr>
              <w:t>3</w:t>
            </w:r>
          </w:p>
        </w:tc>
        <w:tc>
          <w:tcPr>
            <w:tcW w:w="1335" w:type="dxa"/>
            <w:vAlign w:val="center"/>
          </w:tcPr>
          <w:p w14:paraId="6EC694DA" w14:textId="77777777" w:rsidR="0015165A" w:rsidRPr="0015165A" w:rsidRDefault="0015165A" w:rsidP="0015165A">
            <w:pPr>
              <w:rPr>
                <w:rFonts w:ascii="Arial" w:hAnsi="Arial" w:cs="Arial"/>
                <w:sz w:val="18"/>
                <w:szCs w:val="18"/>
              </w:rPr>
            </w:pPr>
            <w:r w:rsidRPr="0015165A">
              <w:rPr>
                <w:rFonts w:ascii="Arial" w:hAnsi="Arial" w:cs="Arial"/>
                <w:sz w:val="18"/>
                <w:szCs w:val="18"/>
              </w:rPr>
              <w:t>19 12 12</w:t>
            </w:r>
          </w:p>
        </w:tc>
        <w:tc>
          <w:tcPr>
            <w:tcW w:w="2417" w:type="dxa"/>
            <w:vAlign w:val="center"/>
          </w:tcPr>
          <w:p w14:paraId="53495639" w14:textId="2C1E2A3B" w:rsidR="0015165A" w:rsidRPr="0015165A" w:rsidRDefault="0015165A" w:rsidP="0015165A">
            <w:pPr>
              <w:rPr>
                <w:rFonts w:ascii="Arial" w:hAnsi="Arial" w:cs="Arial"/>
                <w:sz w:val="18"/>
                <w:szCs w:val="18"/>
              </w:rPr>
            </w:pPr>
            <w:r w:rsidRPr="0015165A">
              <w:rPr>
                <w:rFonts w:ascii="Arial" w:hAnsi="Arial" w:cs="Arial"/>
                <w:bCs/>
                <w:sz w:val="18"/>
                <w:szCs w:val="18"/>
              </w:rPr>
              <w:t xml:space="preserve">Inne odpady (w tym zmieszane substancje </w:t>
            </w:r>
            <w:r w:rsidR="00C02531">
              <w:rPr>
                <w:rFonts w:ascii="Arial" w:hAnsi="Arial" w:cs="Arial"/>
                <w:bCs/>
                <w:sz w:val="18"/>
                <w:szCs w:val="18"/>
              </w:rPr>
              <w:br/>
            </w:r>
            <w:r w:rsidRPr="0015165A">
              <w:rPr>
                <w:rFonts w:ascii="Arial" w:hAnsi="Arial" w:cs="Arial"/>
                <w:bCs/>
                <w:sz w:val="18"/>
                <w:szCs w:val="18"/>
              </w:rPr>
              <w:t xml:space="preserve">i przedmioty) </w:t>
            </w:r>
            <w:r w:rsidR="00C02531">
              <w:rPr>
                <w:rFonts w:ascii="Arial" w:hAnsi="Arial" w:cs="Arial"/>
                <w:bCs/>
                <w:sz w:val="18"/>
                <w:szCs w:val="18"/>
              </w:rPr>
              <w:br/>
            </w:r>
            <w:r w:rsidRPr="0015165A">
              <w:rPr>
                <w:rFonts w:ascii="Arial" w:hAnsi="Arial" w:cs="Arial"/>
                <w:bCs/>
                <w:sz w:val="18"/>
                <w:szCs w:val="18"/>
              </w:rPr>
              <w:t xml:space="preserve">z mechanicznej obróbki odpadów inne niż wymienione w 19 12 11. Frakcja </w:t>
            </w:r>
            <w:proofErr w:type="spellStart"/>
            <w:r w:rsidRPr="0015165A">
              <w:rPr>
                <w:rFonts w:ascii="Arial" w:hAnsi="Arial" w:cs="Arial"/>
                <w:bCs/>
                <w:sz w:val="18"/>
                <w:szCs w:val="18"/>
              </w:rPr>
              <w:t>podsitowa</w:t>
            </w:r>
            <w:proofErr w:type="spellEnd"/>
            <w:r w:rsidRPr="0015165A">
              <w:rPr>
                <w:rFonts w:ascii="Arial" w:hAnsi="Arial" w:cs="Arial"/>
                <w:bCs/>
                <w:sz w:val="18"/>
                <w:szCs w:val="18"/>
              </w:rPr>
              <w:t xml:space="preserve"> </w:t>
            </w:r>
            <w:r w:rsidR="00C02531">
              <w:rPr>
                <w:rFonts w:ascii="Arial" w:hAnsi="Arial" w:cs="Arial"/>
                <w:bCs/>
                <w:sz w:val="18"/>
                <w:szCs w:val="18"/>
              </w:rPr>
              <w:br/>
            </w:r>
            <w:r w:rsidRPr="0015165A">
              <w:rPr>
                <w:rFonts w:ascii="Arial" w:hAnsi="Arial" w:cs="Arial"/>
                <w:bCs/>
                <w:sz w:val="18"/>
                <w:szCs w:val="18"/>
              </w:rPr>
              <w:t>0-80 mm</w:t>
            </w:r>
          </w:p>
        </w:tc>
        <w:tc>
          <w:tcPr>
            <w:tcW w:w="1134" w:type="dxa"/>
            <w:vAlign w:val="center"/>
          </w:tcPr>
          <w:p w14:paraId="3F7D9941" w14:textId="77777777" w:rsidR="0015165A" w:rsidRPr="0015165A" w:rsidRDefault="0015165A" w:rsidP="0015165A">
            <w:pPr>
              <w:jc w:val="right"/>
              <w:rPr>
                <w:rFonts w:ascii="Arial" w:hAnsi="Arial" w:cs="Arial"/>
                <w:sz w:val="18"/>
                <w:szCs w:val="18"/>
              </w:rPr>
            </w:pPr>
            <w:r w:rsidRPr="0015165A">
              <w:rPr>
                <w:rFonts w:ascii="Arial" w:hAnsi="Arial" w:cs="Arial"/>
                <w:sz w:val="18"/>
                <w:szCs w:val="18"/>
              </w:rPr>
              <w:t>0,400</w:t>
            </w:r>
          </w:p>
        </w:tc>
        <w:tc>
          <w:tcPr>
            <w:tcW w:w="2119" w:type="dxa"/>
            <w:vAlign w:val="center"/>
          </w:tcPr>
          <w:p w14:paraId="506D3691" w14:textId="77777777" w:rsidR="0015165A" w:rsidRPr="0015165A" w:rsidRDefault="0015165A" w:rsidP="0015165A">
            <w:pPr>
              <w:jc w:val="right"/>
              <w:rPr>
                <w:rFonts w:ascii="Arial" w:hAnsi="Arial" w:cs="Arial"/>
                <w:sz w:val="18"/>
                <w:szCs w:val="18"/>
              </w:rPr>
            </w:pPr>
            <w:r w:rsidRPr="0015165A">
              <w:rPr>
                <w:rFonts w:ascii="Arial" w:hAnsi="Arial" w:cs="Arial"/>
                <w:sz w:val="18"/>
                <w:szCs w:val="18"/>
              </w:rPr>
              <w:t>44,800</w:t>
            </w:r>
          </w:p>
        </w:tc>
      </w:tr>
      <w:tr w:rsidR="0015165A" w:rsidRPr="0015165A" w14:paraId="5DA9D837" w14:textId="77777777" w:rsidTr="007707DE">
        <w:trPr>
          <w:jc w:val="center"/>
        </w:trPr>
        <w:tc>
          <w:tcPr>
            <w:tcW w:w="7096" w:type="dxa"/>
            <w:gridSpan w:val="5"/>
          </w:tcPr>
          <w:p w14:paraId="2B0BEF31" w14:textId="77777777" w:rsidR="0015165A" w:rsidRPr="0015165A" w:rsidRDefault="0015165A" w:rsidP="0015165A">
            <w:pPr>
              <w:spacing w:before="120" w:after="120"/>
              <w:jc w:val="right"/>
              <w:rPr>
                <w:rFonts w:ascii="Arial" w:hAnsi="Arial" w:cs="Arial"/>
                <w:b/>
                <w:bCs/>
                <w:sz w:val="18"/>
                <w:szCs w:val="18"/>
              </w:rPr>
            </w:pPr>
            <w:r w:rsidRPr="0015165A">
              <w:rPr>
                <w:rFonts w:ascii="Arial" w:hAnsi="Arial" w:cs="Arial"/>
                <w:b/>
                <w:bCs/>
                <w:sz w:val="18"/>
                <w:szCs w:val="18"/>
              </w:rPr>
              <w:t>Razem</w:t>
            </w:r>
          </w:p>
        </w:tc>
        <w:tc>
          <w:tcPr>
            <w:tcW w:w="2119" w:type="dxa"/>
            <w:vAlign w:val="center"/>
          </w:tcPr>
          <w:p w14:paraId="03E4053E" w14:textId="77777777" w:rsidR="0015165A" w:rsidRPr="0015165A" w:rsidRDefault="0015165A" w:rsidP="0015165A">
            <w:pPr>
              <w:jc w:val="right"/>
              <w:rPr>
                <w:rFonts w:ascii="Arial" w:hAnsi="Arial" w:cs="Arial"/>
                <w:b/>
                <w:bCs/>
                <w:sz w:val="18"/>
                <w:szCs w:val="18"/>
              </w:rPr>
            </w:pPr>
            <w:r w:rsidRPr="0015165A">
              <w:rPr>
                <w:rFonts w:ascii="Arial" w:hAnsi="Arial" w:cs="Arial"/>
                <w:b/>
                <w:bCs/>
                <w:sz w:val="18"/>
                <w:szCs w:val="18"/>
              </w:rPr>
              <w:t>148,480</w:t>
            </w:r>
          </w:p>
        </w:tc>
      </w:tr>
    </w:tbl>
    <w:p w14:paraId="4B9BFFEF" w14:textId="06442D5B" w:rsidR="00FD5DDB" w:rsidRDefault="00AB63B6" w:rsidP="009D31B9">
      <w:pPr>
        <w:keepNext/>
        <w:spacing w:before="120" w:after="120" w:line="320" w:lineRule="exact"/>
        <w:rPr>
          <w:rFonts w:ascii="Arial" w:eastAsia="Calibri" w:hAnsi="Arial" w:cs="Arial"/>
          <w:iCs/>
          <w:sz w:val="24"/>
          <w:szCs w:val="28"/>
        </w:rPr>
      </w:pPr>
      <w:bookmarkStart w:id="55" w:name="_Ref163563858"/>
      <w:bookmarkStart w:id="56" w:name="_Toc163480127"/>
      <w:bookmarkStart w:id="57" w:name="_Toc163480367"/>
      <w:bookmarkStart w:id="58" w:name="_Toc164316453"/>
      <w:r w:rsidRPr="00204F58">
        <w:rPr>
          <w:rFonts w:ascii="Arial" w:eastAsia="Calibri" w:hAnsi="Arial" w:cs="Arial"/>
          <w:iCs/>
          <w:sz w:val="24"/>
          <w:szCs w:val="28"/>
        </w:rPr>
        <w:t xml:space="preserve">Tabela </w:t>
      </w:r>
      <w:bookmarkEnd w:id="55"/>
      <w:r w:rsidR="009148A7" w:rsidRPr="00204F58">
        <w:rPr>
          <w:rFonts w:ascii="Arial" w:eastAsia="Calibri" w:hAnsi="Arial" w:cs="Arial"/>
          <w:iCs/>
          <w:sz w:val="24"/>
          <w:szCs w:val="28"/>
        </w:rPr>
        <w:t xml:space="preserve">11. </w:t>
      </w:r>
      <w:r w:rsidRPr="00204F58">
        <w:rPr>
          <w:rFonts w:ascii="Arial" w:eastAsia="Calibri" w:hAnsi="Arial" w:cs="Arial"/>
          <w:iCs/>
          <w:sz w:val="24"/>
          <w:szCs w:val="28"/>
        </w:rPr>
        <w:t>Całkowita pojemność (wyrażona w Mg) miejsca magazynowania odpadów kierowanych na instalację MBP</w:t>
      </w:r>
      <w:bookmarkEnd w:id="56"/>
      <w:bookmarkEnd w:id="57"/>
      <w:bookmarkEnd w:id="58"/>
      <w:r w:rsidR="00502CC4">
        <w:rPr>
          <w:rFonts w:ascii="Arial" w:eastAsia="Calibri" w:hAnsi="Arial" w:cs="Arial"/>
          <w:iCs/>
          <w:sz w:val="24"/>
          <w:szCs w:val="28"/>
        </w:rPr>
        <w:t>.</w:t>
      </w:r>
    </w:p>
    <w:tbl>
      <w:tblPr>
        <w:tblStyle w:val="Tabela-Siatka1123"/>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13"/>
        <w:gridCol w:w="673"/>
        <w:gridCol w:w="1229"/>
        <w:gridCol w:w="3449"/>
        <w:gridCol w:w="1087"/>
        <w:gridCol w:w="1597"/>
      </w:tblGrid>
      <w:tr w:rsidR="00A97760" w:rsidRPr="00A97760" w14:paraId="5AC5F70D" w14:textId="77777777" w:rsidTr="007707DE">
        <w:trPr>
          <w:tblHeader/>
          <w:jc w:val="center"/>
        </w:trPr>
        <w:tc>
          <w:tcPr>
            <w:tcW w:w="1686" w:type="dxa"/>
            <w:gridSpan w:val="2"/>
            <w:tcBorders>
              <w:top w:val="double" w:sz="4" w:space="0" w:color="auto"/>
              <w:bottom w:val="double" w:sz="4" w:space="0" w:color="auto"/>
            </w:tcBorders>
            <w:shd w:val="clear" w:color="auto" w:fill="D9D9D9"/>
            <w:vAlign w:val="center"/>
          </w:tcPr>
          <w:p w14:paraId="563B8DBD" w14:textId="77777777" w:rsidR="00A97760" w:rsidRPr="00A97760" w:rsidRDefault="00A97760" w:rsidP="00A97760">
            <w:pPr>
              <w:jc w:val="center"/>
              <w:rPr>
                <w:rFonts w:ascii="Arial" w:hAnsi="Arial" w:cs="Arial"/>
                <w:b/>
                <w:bCs/>
                <w:sz w:val="18"/>
                <w:szCs w:val="18"/>
              </w:rPr>
            </w:pPr>
            <w:r w:rsidRPr="00A97760">
              <w:rPr>
                <w:rFonts w:ascii="Arial" w:hAnsi="Arial" w:cs="Arial"/>
                <w:b/>
                <w:bCs/>
                <w:sz w:val="18"/>
                <w:szCs w:val="18"/>
              </w:rPr>
              <w:t>Obiekt magazynowy</w:t>
            </w:r>
          </w:p>
          <w:p w14:paraId="45B98006" w14:textId="77777777" w:rsidR="00A97760" w:rsidRPr="00A97760" w:rsidRDefault="00A97760" w:rsidP="00A97760">
            <w:pPr>
              <w:jc w:val="center"/>
              <w:rPr>
                <w:rFonts w:ascii="Arial" w:hAnsi="Arial" w:cs="Arial"/>
                <w:b/>
                <w:bCs/>
                <w:sz w:val="18"/>
                <w:szCs w:val="18"/>
              </w:rPr>
            </w:pPr>
            <w:r w:rsidRPr="00A97760">
              <w:rPr>
                <w:rFonts w:ascii="Arial" w:hAnsi="Arial" w:cs="Arial"/>
                <w:b/>
                <w:bCs/>
                <w:sz w:val="18"/>
                <w:szCs w:val="18"/>
              </w:rPr>
              <w:t xml:space="preserve">Nr/całkowita pojemność miejsca magazynowania </w:t>
            </w:r>
          </w:p>
        </w:tc>
        <w:tc>
          <w:tcPr>
            <w:tcW w:w="1229" w:type="dxa"/>
            <w:tcBorders>
              <w:top w:val="double" w:sz="4" w:space="0" w:color="auto"/>
              <w:bottom w:val="double" w:sz="4" w:space="0" w:color="auto"/>
            </w:tcBorders>
            <w:shd w:val="clear" w:color="auto" w:fill="D9D9D9"/>
            <w:vAlign w:val="center"/>
          </w:tcPr>
          <w:p w14:paraId="78714363" w14:textId="77777777" w:rsidR="00A97760" w:rsidRPr="00A97760" w:rsidRDefault="00A97760" w:rsidP="00A97760">
            <w:pPr>
              <w:jc w:val="center"/>
              <w:rPr>
                <w:rFonts w:ascii="Arial" w:hAnsi="Arial" w:cs="Arial"/>
                <w:b/>
                <w:bCs/>
                <w:sz w:val="18"/>
                <w:szCs w:val="18"/>
              </w:rPr>
            </w:pPr>
            <w:r w:rsidRPr="00A97760">
              <w:rPr>
                <w:rFonts w:ascii="Arial" w:hAnsi="Arial" w:cs="Arial"/>
                <w:b/>
                <w:bCs/>
                <w:sz w:val="18"/>
                <w:szCs w:val="18"/>
              </w:rPr>
              <w:t>Kod odpadu</w:t>
            </w:r>
          </w:p>
        </w:tc>
        <w:tc>
          <w:tcPr>
            <w:tcW w:w="3449" w:type="dxa"/>
            <w:tcBorders>
              <w:top w:val="double" w:sz="4" w:space="0" w:color="auto"/>
              <w:bottom w:val="double" w:sz="4" w:space="0" w:color="auto"/>
            </w:tcBorders>
            <w:shd w:val="clear" w:color="auto" w:fill="D9D9D9"/>
            <w:vAlign w:val="center"/>
          </w:tcPr>
          <w:p w14:paraId="2C332BAC" w14:textId="77777777" w:rsidR="00A97760" w:rsidRPr="00A97760" w:rsidRDefault="00A97760" w:rsidP="00A97760">
            <w:pPr>
              <w:jc w:val="center"/>
              <w:rPr>
                <w:rFonts w:ascii="Arial" w:hAnsi="Arial" w:cs="Arial"/>
                <w:b/>
                <w:bCs/>
                <w:sz w:val="18"/>
                <w:szCs w:val="18"/>
              </w:rPr>
            </w:pPr>
            <w:r w:rsidRPr="00A97760">
              <w:rPr>
                <w:rFonts w:ascii="Arial" w:hAnsi="Arial" w:cs="Arial"/>
                <w:b/>
                <w:bCs/>
                <w:sz w:val="18"/>
                <w:szCs w:val="18"/>
              </w:rPr>
              <w:t>Rodzaj odpadu</w:t>
            </w:r>
          </w:p>
        </w:tc>
        <w:tc>
          <w:tcPr>
            <w:tcW w:w="1087" w:type="dxa"/>
            <w:tcBorders>
              <w:top w:val="double" w:sz="4" w:space="0" w:color="auto"/>
              <w:bottom w:val="double" w:sz="4" w:space="0" w:color="auto"/>
            </w:tcBorders>
            <w:shd w:val="clear" w:color="auto" w:fill="D9D9D9"/>
            <w:vAlign w:val="center"/>
          </w:tcPr>
          <w:p w14:paraId="421F1EF4" w14:textId="77777777" w:rsidR="00A97760" w:rsidRPr="00A97760" w:rsidRDefault="00A97760" w:rsidP="00A97760">
            <w:pPr>
              <w:jc w:val="center"/>
              <w:rPr>
                <w:rFonts w:ascii="Arial" w:hAnsi="Arial" w:cs="Arial"/>
                <w:b/>
                <w:bCs/>
                <w:sz w:val="18"/>
                <w:szCs w:val="18"/>
              </w:rPr>
            </w:pPr>
            <w:r w:rsidRPr="00A97760">
              <w:rPr>
                <w:rFonts w:ascii="Arial" w:hAnsi="Arial" w:cs="Arial"/>
                <w:b/>
                <w:bCs/>
                <w:sz w:val="18"/>
                <w:szCs w:val="18"/>
              </w:rPr>
              <w:t>Gęstość nasypowa</w:t>
            </w:r>
          </w:p>
          <w:p w14:paraId="3EF35CB1" w14:textId="77777777" w:rsidR="00A97760" w:rsidRPr="00A97760" w:rsidRDefault="00A97760" w:rsidP="00A97760">
            <w:pPr>
              <w:jc w:val="center"/>
              <w:rPr>
                <w:rFonts w:ascii="Arial" w:hAnsi="Arial" w:cs="Arial"/>
                <w:b/>
                <w:bCs/>
                <w:sz w:val="18"/>
                <w:szCs w:val="18"/>
              </w:rPr>
            </w:pPr>
            <w:r w:rsidRPr="00A97760">
              <w:rPr>
                <w:rFonts w:ascii="Arial" w:hAnsi="Arial" w:cs="Arial"/>
                <w:b/>
                <w:bCs/>
                <w:sz w:val="18"/>
                <w:szCs w:val="18"/>
              </w:rPr>
              <w:t>[Mg/m</w:t>
            </w:r>
            <w:r w:rsidRPr="00A97760">
              <w:rPr>
                <w:rFonts w:ascii="Arial" w:hAnsi="Arial" w:cs="Arial"/>
                <w:b/>
                <w:bCs/>
                <w:sz w:val="18"/>
                <w:szCs w:val="18"/>
                <w:vertAlign w:val="superscript"/>
              </w:rPr>
              <w:t>3</w:t>
            </w:r>
            <w:r w:rsidRPr="00A97760">
              <w:rPr>
                <w:rFonts w:ascii="Arial" w:hAnsi="Arial" w:cs="Arial"/>
                <w:b/>
                <w:bCs/>
                <w:sz w:val="18"/>
                <w:szCs w:val="18"/>
              </w:rPr>
              <w:t>]</w:t>
            </w:r>
          </w:p>
        </w:tc>
        <w:tc>
          <w:tcPr>
            <w:tcW w:w="1597" w:type="dxa"/>
            <w:tcBorders>
              <w:top w:val="double" w:sz="4" w:space="0" w:color="auto"/>
              <w:bottom w:val="double" w:sz="4" w:space="0" w:color="auto"/>
            </w:tcBorders>
            <w:shd w:val="clear" w:color="auto" w:fill="D9D9D9"/>
            <w:vAlign w:val="center"/>
          </w:tcPr>
          <w:p w14:paraId="1937DB47" w14:textId="77777777" w:rsidR="00A97760" w:rsidRPr="00A97760" w:rsidRDefault="00A97760" w:rsidP="00A97760">
            <w:pPr>
              <w:jc w:val="center"/>
              <w:rPr>
                <w:rFonts w:ascii="Arial" w:hAnsi="Arial" w:cs="Arial"/>
                <w:b/>
                <w:bCs/>
                <w:sz w:val="18"/>
                <w:szCs w:val="18"/>
              </w:rPr>
            </w:pPr>
            <w:r w:rsidRPr="00A97760">
              <w:rPr>
                <w:rFonts w:ascii="Arial" w:hAnsi="Arial" w:cs="Arial"/>
                <w:b/>
                <w:bCs/>
                <w:sz w:val="18"/>
                <w:szCs w:val="18"/>
              </w:rPr>
              <w:t xml:space="preserve">Całkowita pojemność miejsca magazynowania odpadów </w:t>
            </w:r>
          </w:p>
          <w:p w14:paraId="0EE3F8A1" w14:textId="77777777" w:rsidR="00A97760" w:rsidRPr="00A97760" w:rsidRDefault="00A97760" w:rsidP="00A97760">
            <w:pPr>
              <w:jc w:val="center"/>
              <w:rPr>
                <w:rFonts w:ascii="Arial" w:hAnsi="Arial" w:cs="Arial"/>
                <w:b/>
                <w:bCs/>
                <w:sz w:val="18"/>
                <w:szCs w:val="18"/>
              </w:rPr>
            </w:pPr>
            <w:r w:rsidRPr="00A97760">
              <w:rPr>
                <w:rFonts w:ascii="Arial" w:hAnsi="Arial" w:cs="Arial"/>
                <w:b/>
                <w:bCs/>
                <w:sz w:val="18"/>
                <w:szCs w:val="18"/>
              </w:rPr>
              <w:t>[Mg]</w:t>
            </w:r>
          </w:p>
        </w:tc>
      </w:tr>
      <w:tr w:rsidR="00A97760" w:rsidRPr="00A97760" w14:paraId="5396AFD3" w14:textId="77777777" w:rsidTr="007707DE">
        <w:trPr>
          <w:jc w:val="center"/>
        </w:trPr>
        <w:tc>
          <w:tcPr>
            <w:tcW w:w="1013" w:type="dxa"/>
            <w:vMerge w:val="restart"/>
            <w:tcBorders>
              <w:top w:val="double" w:sz="4" w:space="0" w:color="auto"/>
            </w:tcBorders>
            <w:vAlign w:val="center"/>
          </w:tcPr>
          <w:p w14:paraId="77A3A142" w14:textId="77777777" w:rsidR="00A97760" w:rsidRPr="00A97760" w:rsidRDefault="00A97760" w:rsidP="00A97760">
            <w:pPr>
              <w:jc w:val="center"/>
              <w:rPr>
                <w:rFonts w:ascii="Arial" w:hAnsi="Arial" w:cs="Arial"/>
                <w:b/>
                <w:bCs/>
                <w:sz w:val="18"/>
                <w:szCs w:val="18"/>
              </w:rPr>
            </w:pPr>
            <w:r w:rsidRPr="00A97760">
              <w:rPr>
                <w:rFonts w:ascii="Arial" w:hAnsi="Arial" w:cs="Arial"/>
                <w:b/>
                <w:bCs/>
                <w:sz w:val="18"/>
                <w:szCs w:val="18"/>
              </w:rPr>
              <w:t xml:space="preserve"> nr 18/</w:t>
            </w:r>
          </w:p>
          <w:p w14:paraId="5B6E64A0" w14:textId="77777777" w:rsidR="00A97760" w:rsidRPr="00A97760" w:rsidRDefault="00A97760" w:rsidP="00A97760">
            <w:pPr>
              <w:jc w:val="center"/>
              <w:rPr>
                <w:rFonts w:ascii="Arial" w:hAnsi="Arial" w:cs="Arial"/>
                <w:b/>
                <w:bCs/>
                <w:sz w:val="18"/>
                <w:szCs w:val="18"/>
                <w:vertAlign w:val="superscript"/>
              </w:rPr>
            </w:pPr>
            <w:r w:rsidRPr="00A97760">
              <w:rPr>
                <w:rFonts w:ascii="Arial" w:hAnsi="Arial" w:cs="Arial"/>
                <w:b/>
                <w:bCs/>
                <w:sz w:val="18"/>
                <w:szCs w:val="18"/>
              </w:rPr>
              <w:t>1728 m</w:t>
            </w:r>
            <w:r w:rsidRPr="00A97760">
              <w:rPr>
                <w:rFonts w:ascii="Arial" w:hAnsi="Arial" w:cs="Arial"/>
                <w:b/>
                <w:bCs/>
                <w:sz w:val="18"/>
                <w:szCs w:val="18"/>
                <w:vertAlign w:val="superscript"/>
              </w:rPr>
              <w:t>3</w:t>
            </w:r>
          </w:p>
        </w:tc>
        <w:tc>
          <w:tcPr>
            <w:tcW w:w="673" w:type="dxa"/>
            <w:tcBorders>
              <w:top w:val="double" w:sz="4" w:space="0" w:color="auto"/>
            </w:tcBorders>
          </w:tcPr>
          <w:p w14:paraId="35172D82" w14:textId="77777777" w:rsidR="00A97760" w:rsidRPr="00A97760" w:rsidRDefault="00A97760" w:rsidP="00A97760">
            <w:pPr>
              <w:rPr>
                <w:rFonts w:ascii="Arial" w:hAnsi="Arial" w:cs="Arial"/>
                <w:sz w:val="18"/>
                <w:szCs w:val="18"/>
              </w:rPr>
            </w:pPr>
            <w:r w:rsidRPr="00A97760">
              <w:rPr>
                <w:rFonts w:ascii="Arial" w:hAnsi="Arial" w:cs="Arial"/>
                <w:sz w:val="18"/>
                <w:szCs w:val="18"/>
              </w:rPr>
              <w:t>A1</w:t>
            </w:r>
          </w:p>
        </w:tc>
        <w:tc>
          <w:tcPr>
            <w:tcW w:w="1229" w:type="dxa"/>
            <w:tcBorders>
              <w:top w:val="double" w:sz="4" w:space="0" w:color="auto"/>
            </w:tcBorders>
            <w:vAlign w:val="center"/>
          </w:tcPr>
          <w:p w14:paraId="5539B6D5" w14:textId="77777777" w:rsidR="00A97760" w:rsidRPr="00A97760" w:rsidRDefault="00A97760" w:rsidP="00A97760">
            <w:pPr>
              <w:rPr>
                <w:rFonts w:ascii="Arial" w:hAnsi="Arial" w:cs="Arial"/>
                <w:sz w:val="18"/>
                <w:szCs w:val="18"/>
              </w:rPr>
            </w:pPr>
            <w:r w:rsidRPr="00A97760">
              <w:rPr>
                <w:rFonts w:ascii="Arial" w:hAnsi="Arial" w:cs="Arial"/>
                <w:sz w:val="18"/>
                <w:szCs w:val="18"/>
              </w:rPr>
              <w:t>20 03 01</w:t>
            </w:r>
          </w:p>
        </w:tc>
        <w:tc>
          <w:tcPr>
            <w:tcW w:w="3449" w:type="dxa"/>
            <w:tcBorders>
              <w:top w:val="double" w:sz="4" w:space="0" w:color="auto"/>
            </w:tcBorders>
            <w:vAlign w:val="center"/>
          </w:tcPr>
          <w:p w14:paraId="2227E4B8" w14:textId="77777777" w:rsidR="00A97760" w:rsidRPr="00A97760" w:rsidRDefault="00A97760" w:rsidP="00A97760">
            <w:pPr>
              <w:rPr>
                <w:rFonts w:ascii="Arial" w:hAnsi="Arial" w:cs="Arial"/>
                <w:sz w:val="18"/>
                <w:szCs w:val="18"/>
              </w:rPr>
            </w:pPr>
            <w:r w:rsidRPr="00A97760">
              <w:rPr>
                <w:rFonts w:ascii="Arial" w:hAnsi="Arial" w:cs="Arial"/>
                <w:bCs/>
                <w:sz w:val="18"/>
                <w:szCs w:val="18"/>
              </w:rPr>
              <w:t>Niesegregowane (zmieszane) odpady komunalne</w:t>
            </w:r>
          </w:p>
        </w:tc>
        <w:tc>
          <w:tcPr>
            <w:tcW w:w="1087" w:type="dxa"/>
            <w:vAlign w:val="center"/>
          </w:tcPr>
          <w:p w14:paraId="6F7E2A6D" w14:textId="77777777" w:rsidR="00A97760" w:rsidRPr="00A97760" w:rsidRDefault="00A97760" w:rsidP="00A97760">
            <w:pPr>
              <w:jc w:val="right"/>
              <w:rPr>
                <w:rFonts w:ascii="Arial" w:hAnsi="Arial" w:cs="Arial"/>
                <w:sz w:val="18"/>
                <w:szCs w:val="18"/>
              </w:rPr>
            </w:pPr>
            <w:r w:rsidRPr="00A97760">
              <w:rPr>
                <w:rFonts w:ascii="Arial" w:hAnsi="Arial" w:cs="Arial"/>
                <w:sz w:val="18"/>
                <w:szCs w:val="18"/>
              </w:rPr>
              <w:t>0,140</w:t>
            </w:r>
          </w:p>
        </w:tc>
        <w:tc>
          <w:tcPr>
            <w:tcW w:w="1597" w:type="dxa"/>
            <w:vMerge w:val="restart"/>
            <w:tcBorders>
              <w:top w:val="double" w:sz="4" w:space="0" w:color="auto"/>
            </w:tcBorders>
            <w:vAlign w:val="center"/>
          </w:tcPr>
          <w:p w14:paraId="562E91A8" w14:textId="77777777" w:rsidR="00A97760" w:rsidRPr="00A97760" w:rsidRDefault="00A97760" w:rsidP="00A97760">
            <w:pPr>
              <w:jc w:val="right"/>
              <w:rPr>
                <w:rFonts w:ascii="Arial" w:hAnsi="Arial" w:cs="Arial"/>
                <w:sz w:val="18"/>
                <w:szCs w:val="18"/>
              </w:rPr>
            </w:pPr>
            <w:r w:rsidRPr="00A97760">
              <w:rPr>
                <w:rFonts w:ascii="Arial" w:hAnsi="Arial" w:cs="Arial"/>
                <w:sz w:val="18"/>
                <w:szCs w:val="18"/>
              </w:rPr>
              <w:t>345,600</w:t>
            </w:r>
          </w:p>
        </w:tc>
      </w:tr>
      <w:tr w:rsidR="00A97760" w:rsidRPr="00A97760" w14:paraId="080045DB" w14:textId="77777777" w:rsidTr="007707DE">
        <w:trPr>
          <w:jc w:val="center"/>
        </w:trPr>
        <w:tc>
          <w:tcPr>
            <w:tcW w:w="1013" w:type="dxa"/>
            <w:vMerge/>
            <w:vAlign w:val="center"/>
          </w:tcPr>
          <w:p w14:paraId="56E40AAB" w14:textId="77777777" w:rsidR="00A97760" w:rsidRPr="00A97760" w:rsidRDefault="00A97760" w:rsidP="00A97760">
            <w:pPr>
              <w:jc w:val="center"/>
              <w:rPr>
                <w:rFonts w:ascii="Arial" w:hAnsi="Arial" w:cs="Arial"/>
                <w:sz w:val="18"/>
                <w:szCs w:val="18"/>
              </w:rPr>
            </w:pPr>
          </w:p>
        </w:tc>
        <w:tc>
          <w:tcPr>
            <w:tcW w:w="673" w:type="dxa"/>
          </w:tcPr>
          <w:p w14:paraId="057A13DF" w14:textId="77777777" w:rsidR="00A97760" w:rsidRPr="00A97760" w:rsidRDefault="00A97760" w:rsidP="00A97760">
            <w:pPr>
              <w:rPr>
                <w:rFonts w:ascii="Arial" w:hAnsi="Arial" w:cs="Arial"/>
                <w:sz w:val="18"/>
                <w:szCs w:val="18"/>
              </w:rPr>
            </w:pPr>
            <w:r w:rsidRPr="00A97760">
              <w:rPr>
                <w:rFonts w:ascii="Arial" w:hAnsi="Arial" w:cs="Arial"/>
                <w:sz w:val="18"/>
                <w:szCs w:val="18"/>
              </w:rPr>
              <w:t>A2</w:t>
            </w:r>
          </w:p>
        </w:tc>
        <w:tc>
          <w:tcPr>
            <w:tcW w:w="1229" w:type="dxa"/>
            <w:vAlign w:val="center"/>
          </w:tcPr>
          <w:p w14:paraId="37590C02" w14:textId="77777777" w:rsidR="00A97760" w:rsidRPr="00A97760" w:rsidRDefault="00A97760" w:rsidP="00A97760">
            <w:pPr>
              <w:rPr>
                <w:rFonts w:ascii="Arial" w:hAnsi="Arial" w:cs="Arial"/>
                <w:sz w:val="18"/>
                <w:szCs w:val="18"/>
              </w:rPr>
            </w:pPr>
            <w:r w:rsidRPr="00A97760">
              <w:rPr>
                <w:rFonts w:ascii="Arial" w:hAnsi="Arial" w:cs="Arial"/>
                <w:sz w:val="18"/>
                <w:szCs w:val="18"/>
              </w:rPr>
              <w:t>20 02 03</w:t>
            </w:r>
          </w:p>
        </w:tc>
        <w:tc>
          <w:tcPr>
            <w:tcW w:w="3449" w:type="dxa"/>
            <w:vAlign w:val="center"/>
          </w:tcPr>
          <w:p w14:paraId="6E2E72D4" w14:textId="77777777" w:rsidR="00A97760" w:rsidRPr="00A97760" w:rsidRDefault="00A97760" w:rsidP="00A97760">
            <w:pPr>
              <w:rPr>
                <w:rFonts w:ascii="Arial" w:hAnsi="Arial" w:cs="Arial"/>
                <w:sz w:val="18"/>
                <w:szCs w:val="18"/>
              </w:rPr>
            </w:pPr>
            <w:r w:rsidRPr="00A97760">
              <w:rPr>
                <w:rFonts w:ascii="Arial" w:hAnsi="Arial" w:cs="Arial"/>
                <w:bCs/>
                <w:sz w:val="18"/>
                <w:szCs w:val="18"/>
              </w:rPr>
              <w:t>Inne odpady nieulegające biodegradacji</w:t>
            </w:r>
          </w:p>
        </w:tc>
        <w:tc>
          <w:tcPr>
            <w:tcW w:w="1087" w:type="dxa"/>
            <w:vAlign w:val="center"/>
          </w:tcPr>
          <w:p w14:paraId="06F82183" w14:textId="77777777" w:rsidR="00A97760" w:rsidRPr="00A97760" w:rsidRDefault="00A97760" w:rsidP="00A97760">
            <w:pPr>
              <w:jc w:val="right"/>
              <w:rPr>
                <w:rFonts w:ascii="Arial" w:hAnsi="Arial" w:cs="Arial"/>
                <w:sz w:val="18"/>
                <w:szCs w:val="18"/>
              </w:rPr>
            </w:pPr>
            <w:r w:rsidRPr="00A97760">
              <w:rPr>
                <w:rFonts w:ascii="Arial" w:hAnsi="Arial" w:cs="Arial"/>
                <w:sz w:val="18"/>
                <w:szCs w:val="18"/>
              </w:rPr>
              <w:t>0,200</w:t>
            </w:r>
          </w:p>
        </w:tc>
        <w:tc>
          <w:tcPr>
            <w:tcW w:w="1597" w:type="dxa"/>
            <w:vMerge/>
            <w:vAlign w:val="center"/>
          </w:tcPr>
          <w:p w14:paraId="782A40AE" w14:textId="77777777" w:rsidR="00A97760" w:rsidRPr="00A97760" w:rsidRDefault="00A97760" w:rsidP="00A97760">
            <w:pPr>
              <w:rPr>
                <w:rFonts w:ascii="Arial" w:hAnsi="Arial" w:cs="Arial"/>
                <w:sz w:val="18"/>
                <w:szCs w:val="18"/>
              </w:rPr>
            </w:pPr>
          </w:p>
        </w:tc>
      </w:tr>
      <w:tr w:rsidR="00A97760" w:rsidRPr="00A97760" w14:paraId="2EC8F87B" w14:textId="77777777" w:rsidTr="007707DE">
        <w:trPr>
          <w:jc w:val="center"/>
        </w:trPr>
        <w:tc>
          <w:tcPr>
            <w:tcW w:w="1013" w:type="dxa"/>
            <w:vMerge/>
            <w:vAlign w:val="center"/>
          </w:tcPr>
          <w:p w14:paraId="0D8492BE" w14:textId="77777777" w:rsidR="00A97760" w:rsidRPr="00A97760" w:rsidRDefault="00A97760" w:rsidP="00A97760">
            <w:pPr>
              <w:jc w:val="center"/>
              <w:rPr>
                <w:rFonts w:ascii="Arial" w:hAnsi="Arial" w:cs="Arial"/>
                <w:sz w:val="18"/>
                <w:szCs w:val="18"/>
              </w:rPr>
            </w:pPr>
          </w:p>
        </w:tc>
        <w:tc>
          <w:tcPr>
            <w:tcW w:w="673" w:type="dxa"/>
          </w:tcPr>
          <w:p w14:paraId="31FE2EA2" w14:textId="77777777" w:rsidR="00A97760" w:rsidRPr="00A97760" w:rsidRDefault="00A97760" w:rsidP="00A97760">
            <w:pPr>
              <w:rPr>
                <w:rFonts w:ascii="Arial" w:hAnsi="Arial" w:cs="Arial"/>
                <w:sz w:val="18"/>
                <w:szCs w:val="18"/>
              </w:rPr>
            </w:pPr>
            <w:r w:rsidRPr="00A97760">
              <w:rPr>
                <w:rFonts w:ascii="Arial" w:hAnsi="Arial" w:cs="Arial"/>
                <w:sz w:val="18"/>
                <w:szCs w:val="18"/>
              </w:rPr>
              <w:t>A3</w:t>
            </w:r>
          </w:p>
        </w:tc>
        <w:tc>
          <w:tcPr>
            <w:tcW w:w="1229" w:type="dxa"/>
            <w:vAlign w:val="center"/>
          </w:tcPr>
          <w:p w14:paraId="7F4FCBBF" w14:textId="77777777" w:rsidR="00A97760" w:rsidRPr="00A97760" w:rsidRDefault="00A97760" w:rsidP="00A97760">
            <w:pPr>
              <w:rPr>
                <w:rFonts w:ascii="Arial" w:hAnsi="Arial" w:cs="Arial"/>
                <w:sz w:val="18"/>
                <w:szCs w:val="18"/>
              </w:rPr>
            </w:pPr>
            <w:r w:rsidRPr="00A97760">
              <w:rPr>
                <w:rFonts w:ascii="Arial" w:hAnsi="Arial" w:cs="Arial"/>
                <w:sz w:val="18"/>
                <w:szCs w:val="18"/>
              </w:rPr>
              <w:t>15 01 06</w:t>
            </w:r>
          </w:p>
        </w:tc>
        <w:tc>
          <w:tcPr>
            <w:tcW w:w="3449" w:type="dxa"/>
            <w:vAlign w:val="center"/>
          </w:tcPr>
          <w:p w14:paraId="334868DB" w14:textId="77777777" w:rsidR="00A97760" w:rsidRPr="00A97760" w:rsidRDefault="00A97760" w:rsidP="00A97760">
            <w:pPr>
              <w:rPr>
                <w:rFonts w:ascii="Arial" w:hAnsi="Arial" w:cs="Arial"/>
                <w:sz w:val="18"/>
                <w:szCs w:val="18"/>
              </w:rPr>
            </w:pPr>
            <w:r w:rsidRPr="00A97760">
              <w:rPr>
                <w:rFonts w:ascii="Arial" w:hAnsi="Arial" w:cs="Arial"/>
                <w:bCs/>
                <w:sz w:val="18"/>
                <w:szCs w:val="18"/>
              </w:rPr>
              <w:t>Zmieszane odpady opakowaniowe</w:t>
            </w:r>
          </w:p>
        </w:tc>
        <w:tc>
          <w:tcPr>
            <w:tcW w:w="1087" w:type="dxa"/>
            <w:vAlign w:val="center"/>
          </w:tcPr>
          <w:p w14:paraId="7BEB66CE" w14:textId="77777777" w:rsidR="00A97760" w:rsidRPr="00A97760" w:rsidRDefault="00A97760" w:rsidP="00A97760">
            <w:pPr>
              <w:jc w:val="right"/>
              <w:rPr>
                <w:rFonts w:ascii="Arial" w:hAnsi="Arial" w:cs="Arial"/>
                <w:sz w:val="18"/>
                <w:szCs w:val="18"/>
              </w:rPr>
            </w:pPr>
            <w:r w:rsidRPr="00A97760">
              <w:rPr>
                <w:rFonts w:ascii="Arial" w:hAnsi="Arial" w:cs="Arial"/>
                <w:sz w:val="18"/>
                <w:szCs w:val="18"/>
              </w:rPr>
              <w:t>0,023</w:t>
            </w:r>
          </w:p>
        </w:tc>
        <w:tc>
          <w:tcPr>
            <w:tcW w:w="1597" w:type="dxa"/>
            <w:vMerge/>
            <w:vAlign w:val="center"/>
          </w:tcPr>
          <w:p w14:paraId="10D3F775" w14:textId="77777777" w:rsidR="00A97760" w:rsidRPr="00A97760" w:rsidRDefault="00A97760" w:rsidP="00A97760">
            <w:pPr>
              <w:rPr>
                <w:rFonts w:ascii="Arial" w:hAnsi="Arial" w:cs="Arial"/>
                <w:sz w:val="18"/>
                <w:szCs w:val="18"/>
              </w:rPr>
            </w:pPr>
          </w:p>
        </w:tc>
      </w:tr>
      <w:tr w:rsidR="00A97760" w:rsidRPr="00A97760" w14:paraId="48FE3EFA" w14:textId="77777777" w:rsidTr="007707DE">
        <w:trPr>
          <w:jc w:val="center"/>
        </w:trPr>
        <w:tc>
          <w:tcPr>
            <w:tcW w:w="1686" w:type="dxa"/>
            <w:gridSpan w:val="2"/>
            <w:vAlign w:val="center"/>
          </w:tcPr>
          <w:p w14:paraId="6EF14A44" w14:textId="77777777" w:rsidR="00A97760" w:rsidRPr="00A97760" w:rsidRDefault="00A97760" w:rsidP="00A97760">
            <w:pPr>
              <w:jc w:val="center"/>
              <w:rPr>
                <w:rFonts w:ascii="Arial" w:hAnsi="Arial" w:cs="Arial"/>
                <w:b/>
                <w:bCs/>
                <w:sz w:val="18"/>
                <w:szCs w:val="18"/>
              </w:rPr>
            </w:pPr>
            <w:r w:rsidRPr="00A97760">
              <w:rPr>
                <w:rFonts w:ascii="Arial" w:hAnsi="Arial" w:cs="Arial"/>
                <w:b/>
                <w:bCs/>
                <w:sz w:val="18"/>
                <w:szCs w:val="18"/>
              </w:rPr>
              <w:t>nr 16/</w:t>
            </w:r>
          </w:p>
          <w:p w14:paraId="39BB0CC3" w14:textId="77777777" w:rsidR="00A97760" w:rsidRPr="00A97760" w:rsidRDefault="00A97760" w:rsidP="00A97760">
            <w:pPr>
              <w:jc w:val="center"/>
              <w:rPr>
                <w:rFonts w:ascii="Arial" w:hAnsi="Arial" w:cs="Arial"/>
                <w:b/>
                <w:bCs/>
                <w:sz w:val="18"/>
                <w:szCs w:val="18"/>
                <w:vertAlign w:val="superscript"/>
              </w:rPr>
            </w:pPr>
            <w:r w:rsidRPr="00A97760">
              <w:rPr>
                <w:rFonts w:ascii="Arial" w:hAnsi="Arial" w:cs="Arial"/>
                <w:b/>
                <w:bCs/>
                <w:sz w:val="18"/>
                <w:szCs w:val="18"/>
              </w:rPr>
              <w:t>112 m</w:t>
            </w:r>
            <w:r w:rsidRPr="00A97760">
              <w:rPr>
                <w:rFonts w:ascii="Arial" w:hAnsi="Arial" w:cs="Arial"/>
                <w:b/>
                <w:bCs/>
                <w:sz w:val="18"/>
                <w:szCs w:val="18"/>
                <w:vertAlign w:val="superscript"/>
              </w:rPr>
              <w:t>3</w:t>
            </w:r>
          </w:p>
        </w:tc>
        <w:tc>
          <w:tcPr>
            <w:tcW w:w="1229" w:type="dxa"/>
            <w:vAlign w:val="center"/>
          </w:tcPr>
          <w:p w14:paraId="57E56AA2" w14:textId="77777777" w:rsidR="00A97760" w:rsidRPr="00A97760" w:rsidRDefault="00A97760" w:rsidP="00A97760">
            <w:pPr>
              <w:rPr>
                <w:rFonts w:ascii="Arial" w:hAnsi="Arial" w:cs="Arial"/>
                <w:sz w:val="18"/>
                <w:szCs w:val="18"/>
              </w:rPr>
            </w:pPr>
            <w:r w:rsidRPr="00A97760">
              <w:rPr>
                <w:rFonts w:ascii="Arial" w:hAnsi="Arial" w:cs="Arial"/>
                <w:sz w:val="18"/>
                <w:szCs w:val="18"/>
              </w:rPr>
              <w:t>19 12 12</w:t>
            </w:r>
          </w:p>
        </w:tc>
        <w:tc>
          <w:tcPr>
            <w:tcW w:w="3449" w:type="dxa"/>
            <w:vAlign w:val="center"/>
          </w:tcPr>
          <w:p w14:paraId="1738A1DF" w14:textId="1C46E51D" w:rsidR="00A97760" w:rsidRPr="00A97760" w:rsidRDefault="00A97760" w:rsidP="00A97760">
            <w:pPr>
              <w:rPr>
                <w:rFonts w:ascii="Arial" w:hAnsi="Arial" w:cs="Arial"/>
                <w:sz w:val="18"/>
                <w:szCs w:val="18"/>
              </w:rPr>
            </w:pPr>
            <w:r w:rsidRPr="00A97760">
              <w:rPr>
                <w:rFonts w:ascii="Arial" w:hAnsi="Arial" w:cs="Arial"/>
                <w:bCs/>
                <w:sz w:val="18"/>
                <w:szCs w:val="18"/>
              </w:rPr>
              <w:t xml:space="preserve">Inne odpady (w tym zmieszane substancje i przedmioty) z mechanicznej </w:t>
            </w:r>
            <w:r w:rsidRPr="00A97760">
              <w:rPr>
                <w:rFonts w:ascii="Arial" w:hAnsi="Arial" w:cs="Arial"/>
                <w:bCs/>
                <w:sz w:val="18"/>
                <w:szCs w:val="18"/>
              </w:rPr>
              <w:lastRenderedPageBreak/>
              <w:t xml:space="preserve">obróbki odpadów inne niż wymienione </w:t>
            </w:r>
            <w:r w:rsidR="00C02531">
              <w:rPr>
                <w:rFonts w:ascii="Arial" w:hAnsi="Arial" w:cs="Arial"/>
                <w:bCs/>
                <w:sz w:val="18"/>
                <w:szCs w:val="18"/>
              </w:rPr>
              <w:br/>
            </w:r>
            <w:r w:rsidRPr="00A97760">
              <w:rPr>
                <w:rFonts w:ascii="Arial" w:hAnsi="Arial" w:cs="Arial"/>
                <w:bCs/>
                <w:sz w:val="18"/>
                <w:szCs w:val="18"/>
              </w:rPr>
              <w:t xml:space="preserve">w 19 12 11. Frakcja </w:t>
            </w:r>
            <w:proofErr w:type="spellStart"/>
            <w:r w:rsidRPr="00A97760">
              <w:rPr>
                <w:rFonts w:ascii="Arial" w:hAnsi="Arial" w:cs="Arial"/>
                <w:bCs/>
                <w:sz w:val="18"/>
                <w:szCs w:val="18"/>
              </w:rPr>
              <w:t>podsitowa</w:t>
            </w:r>
            <w:proofErr w:type="spellEnd"/>
            <w:r w:rsidRPr="00A97760">
              <w:rPr>
                <w:rFonts w:ascii="Arial" w:hAnsi="Arial" w:cs="Arial"/>
                <w:bCs/>
                <w:sz w:val="18"/>
                <w:szCs w:val="18"/>
              </w:rPr>
              <w:t xml:space="preserve"> 0-80 mm</w:t>
            </w:r>
          </w:p>
        </w:tc>
        <w:tc>
          <w:tcPr>
            <w:tcW w:w="1087" w:type="dxa"/>
            <w:vAlign w:val="center"/>
          </w:tcPr>
          <w:p w14:paraId="72A69364" w14:textId="77777777" w:rsidR="00A97760" w:rsidRPr="00A97760" w:rsidRDefault="00A97760" w:rsidP="00A97760">
            <w:pPr>
              <w:jc w:val="right"/>
              <w:rPr>
                <w:rFonts w:ascii="Arial" w:hAnsi="Arial" w:cs="Arial"/>
                <w:sz w:val="18"/>
                <w:szCs w:val="18"/>
              </w:rPr>
            </w:pPr>
            <w:r w:rsidRPr="00A97760">
              <w:rPr>
                <w:rFonts w:ascii="Arial" w:hAnsi="Arial" w:cs="Arial"/>
                <w:sz w:val="18"/>
                <w:szCs w:val="18"/>
              </w:rPr>
              <w:lastRenderedPageBreak/>
              <w:t>0,400</w:t>
            </w:r>
          </w:p>
        </w:tc>
        <w:tc>
          <w:tcPr>
            <w:tcW w:w="1597" w:type="dxa"/>
            <w:vAlign w:val="center"/>
          </w:tcPr>
          <w:p w14:paraId="7B716A0C" w14:textId="77777777" w:rsidR="00A97760" w:rsidRPr="00A97760" w:rsidRDefault="00A97760" w:rsidP="00A97760">
            <w:pPr>
              <w:jc w:val="right"/>
              <w:rPr>
                <w:rFonts w:ascii="Arial" w:hAnsi="Arial" w:cs="Arial"/>
                <w:sz w:val="18"/>
                <w:szCs w:val="18"/>
              </w:rPr>
            </w:pPr>
            <w:r w:rsidRPr="00A97760">
              <w:rPr>
                <w:rFonts w:ascii="Arial" w:hAnsi="Arial" w:cs="Arial"/>
                <w:sz w:val="18"/>
                <w:szCs w:val="18"/>
              </w:rPr>
              <w:t>44,800</w:t>
            </w:r>
          </w:p>
        </w:tc>
      </w:tr>
      <w:tr w:rsidR="00A97760" w:rsidRPr="00A97760" w14:paraId="317A8421" w14:textId="77777777" w:rsidTr="007707DE">
        <w:trPr>
          <w:jc w:val="center"/>
        </w:trPr>
        <w:tc>
          <w:tcPr>
            <w:tcW w:w="7451" w:type="dxa"/>
            <w:gridSpan w:val="5"/>
          </w:tcPr>
          <w:p w14:paraId="5CC2D6F5" w14:textId="77777777" w:rsidR="00A97760" w:rsidRPr="00A97760" w:rsidRDefault="00A97760" w:rsidP="00A97760">
            <w:pPr>
              <w:spacing w:before="120" w:after="120"/>
              <w:jc w:val="right"/>
              <w:rPr>
                <w:rFonts w:ascii="Arial" w:hAnsi="Arial" w:cs="Arial"/>
                <w:b/>
                <w:bCs/>
                <w:sz w:val="18"/>
                <w:szCs w:val="18"/>
              </w:rPr>
            </w:pPr>
            <w:r w:rsidRPr="00A97760">
              <w:rPr>
                <w:rFonts w:ascii="Arial" w:hAnsi="Arial" w:cs="Arial"/>
                <w:b/>
                <w:bCs/>
                <w:sz w:val="18"/>
                <w:szCs w:val="18"/>
              </w:rPr>
              <w:t>Razem</w:t>
            </w:r>
          </w:p>
        </w:tc>
        <w:tc>
          <w:tcPr>
            <w:tcW w:w="1597" w:type="dxa"/>
            <w:vAlign w:val="center"/>
          </w:tcPr>
          <w:p w14:paraId="39BD628D" w14:textId="77777777" w:rsidR="00A97760" w:rsidRPr="00A97760" w:rsidRDefault="00A97760" w:rsidP="00A97760">
            <w:pPr>
              <w:jc w:val="right"/>
              <w:rPr>
                <w:rFonts w:ascii="Arial" w:hAnsi="Arial" w:cs="Arial"/>
                <w:b/>
                <w:bCs/>
                <w:sz w:val="18"/>
                <w:szCs w:val="18"/>
              </w:rPr>
            </w:pPr>
            <w:r w:rsidRPr="00A97760">
              <w:rPr>
                <w:rFonts w:ascii="Arial" w:hAnsi="Arial" w:cs="Arial"/>
                <w:b/>
                <w:bCs/>
                <w:sz w:val="18"/>
                <w:szCs w:val="18"/>
              </w:rPr>
              <w:t>390,400</w:t>
            </w:r>
          </w:p>
        </w:tc>
      </w:tr>
    </w:tbl>
    <w:p w14:paraId="7D55B55E" w14:textId="1380D5BC" w:rsidR="00FD5DDB" w:rsidRDefault="00FD5DDB" w:rsidP="000C2384">
      <w:pPr>
        <w:pStyle w:val="Arial10i5"/>
        <w:spacing w:before="0" w:after="0"/>
        <w:rPr>
          <w:rFonts w:cs="Arial"/>
          <w:szCs w:val="21"/>
        </w:rPr>
      </w:pPr>
    </w:p>
    <w:p w14:paraId="29F7C287" w14:textId="0DBB7C4E" w:rsidR="00312B17" w:rsidRPr="001F43B5" w:rsidRDefault="007C3698" w:rsidP="001F43B5">
      <w:pPr>
        <w:pStyle w:val="Arial10i5"/>
        <w:spacing w:line="320" w:lineRule="exact"/>
        <w:rPr>
          <w:rFonts w:cs="Arial"/>
          <w:sz w:val="24"/>
          <w:szCs w:val="24"/>
        </w:rPr>
      </w:pPr>
      <w:r w:rsidRPr="007C3698">
        <w:rPr>
          <w:sz w:val="24"/>
          <w:szCs w:val="24"/>
        </w:rPr>
        <w:t>Zgodnie z art. 104 ustawy o odpadach</w:t>
      </w:r>
      <w:r w:rsidR="009D31B9">
        <w:rPr>
          <w:sz w:val="24"/>
          <w:szCs w:val="24"/>
        </w:rPr>
        <w:t>,</w:t>
      </w:r>
      <w:r w:rsidRPr="007C3698">
        <w:rPr>
          <w:sz w:val="24"/>
          <w:szCs w:val="24"/>
        </w:rPr>
        <w:t xml:space="preserve"> zakazuje się magazynowania odpadów </w:t>
      </w:r>
      <w:r w:rsidR="00F14B69">
        <w:rPr>
          <w:sz w:val="24"/>
          <w:szCs w:val="24"/>
        </w:rPr>
        <w:br/>
      </w:r>
      <w:r w:rsidRPr="007C3698">
        <w:rPr>
          <w:sz w:val="24"/>
          <w:szCs w:val="24"/>
        </w:rPr>
        <w:t>na składowisku odpadów</w:t>
      </w:r>
      <w:r w:rsidR="009D31B9">
        <w:rPr>
          <w:sz w:val="24"/>
          <w:szCs w:val="24"/>
        </w:rPr>
        <w:t>,</w:t>
      </w:r>
      <w:r w:rsidRPr="007C3698">
        <w:rPr>
          <w:sz w:val="24"/>
          <w:szCs w:val="24"/>
        </w:rPr>
        <w:t xml:space="preserve"> jak również zakazuje się zbierania lub przetwarzania odpadów </w:t>
      </w:r>
      <w:r w:rsidR="00F14B69">
        <w:rPr>
          <w:sz w:val="24"/>
          <w:szCs w:val="24"/>
        </w:rPr>
        <w:br/>
      </w:r>
      <w:r w:rsidRPr="007C3698">
        <w:rPr>
          <w:sz w:val="24"/>
          <w:szCs w:val="24"/>
        </w:rPr>
        <w:t>na składowisku odpadów w inny sposób niż składowanie odpadów.</w:t>
      </w:r>
    </w:p>
    <w:p w14:paraId="76083E41" w14:textId="77777777" w:rsidR="008532D3" w:rsidRPr="009B3F69" w:rsidRDefault="008532D3" w:rsidP="001F43B5">
      <w:pPr>
        <w:spacing w:after="210" w:line="320" w:lineRule="exact"/>
        <w:rPr>
          <w:rFonts w:ascii="Arial" w:eastAsia="Calibri" w:hAnsi="Arial" w:cs="Arial"/>
          <w:bCs/>
          <w:sz w:val="24"/>
          <w:szCs w:val="21"/>
        </w:rPr>
      </w:pPr>
      <w:r w:rsidRPr="009B3F69">
        <w:rPr>
          <w:rFonts w:ascii="Arial" w:eastAsia="Calibri" w:hAnsi="Arial" w:cs="Arial"/>
          <w:bCs/>
          <w:sz w:val="24"/>
          <w:szCs w:val="21"/>
        </w:rPr>
        <w:t>2.4.2. Miejsca, sposób magazynowania oraz rodzaj magazynowanych odpadów kierowanych do kompostowni.</w:t>
      </w:r>
    </w:p>
    <w:p w14:paraId="40D37B5B" w14:textId="77777777" w:rsidR="000F6945" w:rsidRPr="00026D89" w:rsidRDefault="000F6945" w:rsidP="000F6945">
      <w:pPr>
        <w:spacing w:before="120" w:after="0" w:line="320" w:lineRule="exact"/>
        <w:rPr>
          <w:rFonts w:ascii="Arial" w:eastAsia="Calibri" w:hAnsi="Arial" w:cs="Arial"/>
          <w:sz w:val="24"/>
          <w:szCs w:val="24"/>
        </w:rPr>
      </w:pPr>
      <w:r w:rsidRPr="00026D89">
        <w:rPr>
          <w:rFonts w:ascii="Arial" w:eastAsia="Calibri" w:hAnsi="Arial" w:cs="Arial"/>
          <w:sz w:val="24"/>
          <w:szCs w:val="24"/>
        </w:rPr>
        <w:t xml:space="preserve">Na potrzeby funkcjonowania instalacji, na terenie instalacji kompostowania w części południowej, wyznaczono miejsce magazynowania odpadów. </w:t>
      </w:r>
    </w:p>
    <w:p w14:paraId="0C301A25" w14:textId="77777777" w:rsidR="000F6945" w:rsidRPr="00026D89" w:rsidRDefault="000F6945" w:rsidP="000F6945">
      <w:pPr>
        <w:spacing w:before="120" w:after="0" w:line="320" w:lineRule="exact"/>
        <w:rPr>
          <w:rFonts w:ascii="Arial" w:eastAsia="Calibri" w:hAnsi="Arial" w:cs="Arial"/>
          <w:sz w:val="24"/>
          <w:szCs w:val="24"/>
        </w:rPr>
      </w:pPr>
      <w:r w:rsidRPr="00026D89">
        <w:rPr>
          <w:rFonts w:ascii="Arial" w:eastAsia="Calibri" w:hAnsi="Arial" w:cs="Arial"/>
          <w:sz w:val="24"/>
          <w:szCs w:val="24"/>
        </w:rPr>
        <w:t>Na potrzeby magazynowania odpadów kierowanych na instalacje wykorzystuje się:</w:t>
      </w:r>
    </w:p>
    <w:p w14:paraId="2C67A6E1" w14:textId="5D5EF1E4" w:rsidR="000F6945" w:rsidRPr="00026D89" w:rsidRDefault="000F6945" w:rsidP="008B5223">
      <w:pPr>
        <w:numPr>
          <w:ilvl w:val="0"/>
          <w:numId w:val="105"/>
        </w:numPr>
        <w:spacing w:before="120" w:after="0" w:line="320" w:lineRule="exact"/>
        <w:rPr>
          <w:rFonts w:ascii="Arial" w:eastAsia="Calibri" w:hAnsi="Arial" w:cs="Arial"/>
          <w:sz w:val="24"/>
          <w:szCs w:val="24"/>
        </w:rPr>
      </w:pPr>
      <w:r w:rsidRPr="00026D89">
        <w:rPr>
          <w:rFonts w:ascii="Arial" w:eastAsia="Calibri" w:hAnsi="Arial" w:cs="Arial"/>
          <w:sz w:val="24"/>
          <w:szCs w:val="24"/>
        </w:rPr>
        <w:t>miejsce magazynowania nr 25a z dwoma kontenerami</w:t>
      </w:r>
      <w:r w:rsidR="00F14B69">
        <w:rPr>
          <w:rFonts w:ascii="Arial" w:eastAsia="Calibri" w:hAnsi="Arial" w:cs="Arial"/>
          <w:sz w:val="24"/>
          <w:szCs w:val="24"/>
        </w:rPr>
        <w:t>,</w:t>
      </w:r>
      <w:r w:rsidRPr="00026D89">
        <w:rPr>
          <w:rFonts w:ascii="Arial" w:eastAsia="Calibri" w:hAnsi="Arial" w:cs="Arial"/>
          <w:sz w:val="24"/>
          <w:szCs w:val="24"/>
        </w:rPr>
        <w:t xml:space="preserve"> o pojemności 36 m</w:t>
      </w:r>
      <w:r w:rsidRPr="00026D89">
        <w:rPr>
          <w:rFonts w:ascii="Arial" w:eastAsia="Calibri" w:hAnsi="Arial" w:cs="Arial"/>
          <w:sz w:val="24"/>
          <w:szCs w:val="24"/>
          <w:vertAlign w:val="superscript"/>
        </w:rPr>
        <w:t>3</w:t>
      </w:r>
      <w:r w:rsidRPr="00026D89">
        <w:rPr>
          <w:rFonts w:ascii="Arial" w:eastAsia="Calibri" w:hAnsi="Arial" w:cs="Arial"/>
          <w:sz w:val="24"/>
          <w:szCs w:val="24"/>
        </w:rPr>
        <w:t xml:space="preserve"> każdy, </w:t>
      </w:r>
      <w:r w:rsidR="003C605C">
        <w:rPr>
          <w:rFonts w:ascii="Arial" w:eastAsia="Calibri" w:hAnsi="Arial" w:cs="Arial"/>
          <w:sz w:val="24"/>
          <w:szCs w:val="24"/>
        </w:rPr>
        <w:br/>
      </w:r>
      <w:r w:rsidRPr="00026D89">
        <w:rPr>
          <w:rFonts w:ascii="Arial" w:eastAsia="Calibri" w:hAnsi="Arial" w:cs="Arial"/>
          <w:sz w:val="24"/>
          <w:szCs w:val="24"/>
        </w:rPr>
        <w:t>na wyznaczonym terenie magazynowym</w:t>
      </w:r>
      <w:r>
        <w:rPr>
          <w:rFonts w:ascii="Arial" w:eastAsia="Calibri" w:hAnsi="Arial" w:cs="Arial"/>
          <w:sz w:val="24"/>
          <w:szCs w:val="24"/>
        </w:rPr>
        <w:t>;</w:t>
      </w:r>
    </w:p>
    <w:p w14:paraId="1F79CA60" w14:textId="77777777" w:rsidR="000F6945" w:rsidRPr="00026D89" w:rsidRDefault="000F6945" w:rsidP="008B5223">
      <w:pPr>
        <w:numPr>
          <w:ilvl w:val="0"/>
          <w:numId w:val="105"/>
        </w:numPr>
        <w:spacing w:before="120" w:after="0" w:line="320" w:lineRule="exact"/>
        <w:rPr>
          <w:rFonts w:ascii="Arial" w:eastAsia="Calibri" w:hAnsi="Arial" w:cs="Arial"/>
          <w:sz w:val="24"/>
          <w:szCs w:val="24"/>
        </w:rPr>
      </w:pPr>
      <w:r w:rsidRPr="00026D89">
        <w:rPr>
          <w:rFonts w:ascii="Arial" w:eastAsia="Calibri" w:hAnsi="Arial" w:cs="Arial"/>
          <w:sz w:val="24"/>
          <w:szCs w:val="24"/>
        </w:rPr>
        <w:t>plac magazynowy o powierzchni 150 m</w:t>
      </w:r>
      <w:r w:rsidRPr="00026D89">
        <w:rPr>
          <w:rFonts w:ascii="Arial" w:eastAsia="Calibri" w:hAnsi="Arial" w:cs="Arial"/>
          <w:sz w:val="24"/>
          <w:szCs w:val="24"/>
          <w:vertAlign w:val="superscript"/>
        </w:rPr>
        <w:t xml:space="preserve">2 </w:t>
      </w:r>
      <w:r w:rsidRPr="00026D89">
        <w:rPr>
          <w:rFonts w:ascii="Arial" w:eastAsia="Calibri" w:hAnsi="Arial" w:cs="Arial"/>
          <w:sz w:val="24"/>
          <w:szCs w:val="24"/>
        </w:rPr>
        <w:t>i wysokości magazynowania 3,0 m</w:t>
      </w:r>
      <w:r>
        <w:rPr>
          <w:rFonts w:ascii="Arial" w:eastAsia="Calibri" w:hAnsi="Arial" w:cs="Arial"/>
          <w:sz w:val="24"/>
          <w:szCs w:val="24"/>
        </w:rPr>
        <w:t>.</w:t>
      </w:r>
      <w:r w:rsidRPr="00026D89">
        <w:rPr>
          <w:rFonts w:ascii="Arial" w:eastAsia="Calibri" w:hAnsi="Arial" w:cs="Arial"/>
          <w:sz w:val="24"/>
          <w:szCs w:val="24"/>
        </w:rPr>
        <w:t xml:space="preserve">  </w:t>
      </w:r>
    </w:p>
    <w:p w14:paraId="50945839" w14:textId="18CC2C42" w:rsidR="00644CF0" w:rsidRPr="00620162" w:rsidRDefault="000F6945" w:rsidP="00620162">
      <w:pPr>
        <w:spacing w:before="120" w:line="320" w:lineRule="exact"/>
        <w:rPr>
          <w:rFonts w:ascii="Arial" w:eastAsia="Calibri" w:hAnsi="Arial" w:cs="Arial"/>
          <w:sz w:val="24"/>
          <w:szCs w:val="24"/>
        </w:rPr>
      </w:pPr>
      <w:r w:rsidRPr="00026D89">
        <w:rPr>
          <w:rFonts w:ascii="Arial" w:eastAsia="Calibri" w:hAnsi="Arial" w:cs="Arial"/>
          <w:sz w:val="24"/>
          <w:szCs w:val="24"/>
        </w:rPr>
        <w:t xml:space="preserve">Odpady będą magazynowane selektywnie, zamiennie w kontenerach, ale zawsze </w:t>
      </w:r>
      <w:r w:rsidR="00905BF1">
        <w:rPr>
          <w:rFonts w:ascii="Arial" w:eastAsia="Calibri" w:hAnsi="Arial" w:cs="Arial"/>
          <w:sz w:val="24"/>
          <w:szCs w:val="24"/>
        </w:rPr>
        <w:br/>
      </w:r>
      <w:r w:rsidRPr="00026D89">
        <w:rPr>
          <w:rFonts w:ascii="Arial" w:eastAsia="Calibri" w:hAnsi="Arial" w:cs="Arial"/>
          <w:sz w:val="24"/>
          <w:szCs w:val="24"/>
        </w:rPr>
        <w:t>w jednym kontenerze jeden rodzaj odpadu. Lokalizacja poszczególnych rodzajów odpadów w miejscu magazynowania odpadów</w:t>
      </w:r>
      <w:r w:rsidR="00B4485B">
        <w:rPr>
          <w:rFonts w:ascii="Arial" w:eastAsia="Calibri" w:hAnsi="Arial" w:cs="Arial"/>
          <w:sz w:val="24"/>
          <w:szCs w:val="24"/>
        </w:rPr>
        <w:t>,</w:t>
      </w:r>
      <w:r w:rsidRPr="00026D89">
        <w:rPr>
          <w:rFonts w:ascii="Arial" w:eastAsia="Calibri" w:hAnsi="Arial" w:cs="Arial"/>
          <w:sz w:val="24"/>
          <w:szCs w:val="24"/>
        </w:rPr>
        <w:t xml:space="preserve"> będzie oznakowana kodem magazynowanego odpadu. Oznakowanie ma być umieszczone w widocznym miejscu, w sposób umożliwiający w każdych warunkach odczytanie kodu odpadu znajdującego się w danej lokalizacji. Dane dotyczące miejsc i sposobów magazynowania odpadów kierowanych do instalacji kompostowni zamieszczono </w:t>
      </w:r>
      <w:r w:rsidR="008532D3" w:rsidRPr="008532D3">
        <w:rPr>
          <w:rFonts w:ascii="Arial" w:eastAsia="Calibri" w:hAnsi="Arial" w:cs="Arial"/>
          <w:sz w:val="24"/>
          <w:szCs w:val="21"/>
        </w:rPr>
        <w:t>w tabeli 12.</w:t>
      </w:r>
    </w:p>
    <w:p w14:paraId="55A265B7" w14:textId="32F89A4C" w:rsidR="008532D3" w:rsidRPr="00037896" w:rsidRDefault="008532D3" w:rsidP="00620162">
      <w:pPr>
        <w:pStyle w:val="Legenda"/>
        <w:keepNext/>
        <w:rPr>
          <w:rFonts w:ascii="Arial" w:hAnsi="Arial" w:cs="Arial"/>
          <w:b w:val="0"/>
          <w:color w:val="auto"/>
          <w:sz w:val="24"/>
          <w:szCs w:val="28"/>
        </w:rPr>
      </w:pPr>
      <w:bookmarkStart w:id="59" w:name="_Ref164314671"/>
      <w:bookmarkStart w:id="60" w:name="_Toc163480128"/>
      <w:bookmarkStart w:id="61" w:name="_Toc163480368"/>
      <w:bookmarkStart w:id="62" w:name="_Toc164316454"/>
      <w:r w:rsidRPr="00037896">
        <w:rPr>
          <w:rFonts w:ascii="Arial" w:hAnsi="Arial" w:cs="Arial"/>
          <w:b w:val="0"/>
          <w:color w:val="auto"/>
          <w:sz w:val="24"/>
          <w:szCs w:val="28"/>
        </w:rPr>
        <w:t xml:space="preserve">Tabela </w:t>
      </w:r>
      <w:bookmarkEnd w:id="59"/>
      <w:r w:rsidR="009148A7" w:rsidRPr="00037896">
        <w:rPr>
          <w:rFonts w:ascii="Arial" w:hAnsi="Arial" w:cs="Arial"/>
          <w:b w:val="0"/>
          <w:color w:val="auto"/>
          <w:sz w:val="24"/>
          <w:szCs w:val="28"/>
        </w:rPr>
        <w:t xml:space="preserve">12. </w:t>
      </w:r>
      <w:r w:rsidRPr="00037896">
        <w:rPr>
          <w:rFonts w:ascii="Arial" w:hAnsi="Arial" w:cs="Arial"/>
          <w:b w:val="0"/>
          <w:color w:val="auto"/>
          <w:sz w:val="24"/>
          <w:szCs w:val="28"/>
        </w:rPr>
        <w:t>Miejsce i sposób magazynowania odpadów kierowanych do kompostowni</w:t>
      </w:r>
      <w:bookmarkEnd w:id="60"/>
      <w:bookmarkEnd w:id="61"/>
      <w:bookmarkEnd w:id="62"/>
      <w:r w:rsidR="00502CC4">
        <w:rPr>
          <w:rFonts w:ascii="Arial" w:hAnsi="Arial" w:cs="Arial"/>
          <w:b w:val="0"/>
          <w:color w:val="auto"/>
          <w:sz w:val="24"/>
          <w:szCs w:val="28"/>
        </w:rPr>
        <w:t>.</w:t>
      </w:r>
    </w:p>
    <w:tbl>
      <w:tblPr>
        <w:tblStyle w:val="Tabela-Siatka20"/>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969"/>
        <w:gridCol w:w="1276"/>
        <w:gridCol w:w="3401"/>
        <w:gridCol w:w="2394"/>
      </w:tblGrid>
      <w:tr w:rsidR="008532D3" w:rsidRPr="009D31B9" w14:paraId="15ABC854" w14:textId="77777777" w:rsidTr="008532D3">
        <w:trPr>
          <w:tblHeader/>
        </w:trPr>
        <w:tc>
          <w:tcPr>
            <w:tcW w:w="1969" w:type="dxa"/>
            <w:tcBorders>
              <w:top w:val="double" w:sz="4" w:space="0" w:color="auto"/>
              <w:bottom w:val="double" w:sz="4" w:space="0" w:color="auto"/>
            </w:tcBorders>
            <w:shd w:val="clear" w:color="auto" w:fill="D9D9D9"/>
            <w:vAlign w:val="center"/>
          </w:tcPr>
          <w:p w14:paraId="1B1B39E1" w14:textId="77777777" w:rsidR="008532D3" w:rsidRPr="009D31B9" w:rsidRDefault="008532D3" w:rsidP="009D31B9">
            <w:pPr>
              <w:spacing w:before="120" w:after="120"/>
              <w:jc w:val="center"/>
              <w:rPr>
                <w:rFonts w:ascii="Arial" w:hAnsi="Arial" w:cs="Arial"/>
                <w:b/>
                <w:bCs/>
                <w:sz w:val="18"/>
                <w:szCs w:val="18"/>
              </w:rPr>
            </w:pPr>
            <w:bookmarkStart w:id="63" w:name="_Hlk74948662"/>
            <w:r w:rsidRPr="009D31B9">
              <w:rPr>
                <w:rFonts w:ascii="Arial" w:hAnsi="Arial" w:cs="Arial"/>
                <w:b/>
                <w:bCs/>
                <w:sz w:val="18"/>
                <w:szCs w:val="18"/>
              </w:rPr>
              <w:t>Nr/Obiekt magazynowy</w:t>
            </w:r>
          </w:p>
        </w:tc>
        <w:tc>
          <w:tcPr>
            <w:tcW w:w="1276" w:type="dxa"/>
            <w:tcBorders>
              <w:top w:val="double" w:sz="4" w:space="0" w:color="auto"/>
              <w:bottom w:val="double" w:sz="4" w:space="0" w:color="auto"/>
            </w:tcBorders>
            <w:shd w:val="clear" w:color="auto" w:fill="D9D9D9"/>
            <w:vAlign w:val="center"/>
          </w:tcPr>
          <w:p w14:paraId="7E883364" w14:textId="77777777" w:rsidR="008532D3" w:rsidRPr="009D31B9" w:rsidRDefault="008532D3" w:rsidP="009D31B9">
            <w:pPr>
              <w:jc w:val="center"/>
              <w:rPr>
                <w:rFonts w:ascii="Arial" w:hAnsi="Arial" w:cs="Arial"/>
                <w:b/>
                <w:bCs/>
                <w:sz w:val="18"/>
                <w:szCs w:val="18"/>
              </w:rPr>
            </w:pPr>
            <w:r w:rsidRPr="009D31B9">
              <w:rPr>
                <w:rFonts w:ascii="Arial" w:hAnsi="Arial" w:cs="Arial"/>
                <w:b/>
                <w:bCs/>
                <w:sz w:val="18"/>
                <w:szCs w:val="18"/>
              </w:rPr>
              <w:t>Kod odpadów</w:t>
            </w:r>
          </w:p>
        </w:tc>
        <w:tc>
          <w:tcPr>
            <w:tcW w:w="3401" w:type="dxa"/>
            <w:tcBorders>
              <w:top w:val="double" w:sz="4" w:space="0" w:color="auto"/>
              <w:bottom w:val="double" w:sz="4" w:space="0" w:color="auto"/>
            </w:tcBorders>
            <w:shd w:val="clear" w:color="auto" w:fill="D9D9D9"/>
            <w:vAlign w:val="center"/>
          </w:tcPr>
          <w:p w14:paraId="4A288E8B" w14:textId="77777777" w:rsidR="008532D3" w:rsidRPr="009D31B9" w:rsidRDefault="008532D3" w:rsidP="009D31B9">
            <w:pPr>
              <w:jc w:val="center"/>
              <w:rPr>
                <w:rFonts w:ascii="Arial" w:hAnsi="Arial" w:cs="Arial"/>
                <w:b/>
                <w:bCs/>
                <w:sz w:val="18"/>
                <w:szCs w:val="18"/>
              </w:rPr>
            </w:pPr>
            <w:r w:rsidRPr="009D31B9">
              <w:rPr>
                <w:rFonts w:ascii="Arial" w:hAnsi="Arial" w:cs="Arial"/>
                <w:b/>
                <w:bCs/>
                <w:sz w:val="18"/>
                <w:szCs w:val="18"/>
              </w:rPr>
              <w:t>Rodzaj odpadów</w:t>
            </w:r>
          </w:p>
        </w:tc>
        <w:tc>
          <w:tcPr>
            <w:tcW w:w="2394" w:type="dxa"/>
            <w:tcBorders>
              <w:top w:val="double" w:sz="4" w:space="0" w:color="auto"/>
              <w:bottom w:val="double" w:sz="4" w:space="0" w:color="auto"/>
            </w:tcBorders>
            <w:shd w:val="clear" w:color="auto" w:fill="D9D9D9"/>
            <w:vAlign w:val="center"/>
          </w:tcPr>
          <w:p w14:paraId="10F15738" w14:textId="77777777" w:rsidR="008532D3" w:rsidRPr="009D31B9" w:rsidRDefault="008532D3" w:rsidP="009D31B9">
            <w:pPr>
              <w:jc w:val="center"/>
              <w:rPr>
                <w:rFonts w:ascii="Arial" w:hAnsi="Arial" w:cs="Arial"/>
                <w:b/>
                <w:bCs/>
                <w:sz w:val="18"/>
                <w:szCs w:val="18"/>
              </w:rPr>
            </w:pPr>
            <w:r w:rsidRPr="009D31B9">
              <w:rPr>
                <w:rFonts w:ascii="Arial" w:hAnsi="Arial" w:cs="Arial"/>
                <w:b/>
                <w:bCs/>
                <w:sz w:val="18"/>
                <w:szCs w:val="18"/>
              </w:rPr>
              <w:t>Sposób magazynowania</w:t>
            </w:r>
          </w:p>
        </w:tc>
      </w:tr>
      <w:tr w:rsidR="008532D3" w:rsidRPr="009D31B9" w14:paraId="4EC78390" w14:textId="77777777" w:rsidTr="008532D3">
        <w:tc>
          <w:tcPr>
            <w:tcW w:w="1969" w:type="dxa"/>
            <w:vMerge w:val="restart"/>
            <w:tcBorders>
              <w:top w:val="double" w:sz="4" w:space="0" w:color="auto"/>
            </w:tcBorders>
            <w:vAlign w:val="center"/>
          </w:tcPr>
          <w:p w14:paraId="7A30EED7" w14:textId="77777777" w:rsidR="008532D3" w:rsidRPr="009D31B9" w:rsidRDefault="008532D3" w:rsidP="009D31B9">
            <w:pPr>
              <w:jc w:val="center"/>
              <w:rPr>
                <w:rFonts w:ascii="Arial" w:hAnsi="Arial" w:cs="Arial"/>
                <w:b/>
                <w:bCs/>
                <w:sz w:val="18"/>
                <w:szCs w:val="18"/>
              </w:rPr>
            </w:pPr>
            <w:bookmarkStart w:id="64" w:name="_Hlk74943176"/>
            <w:bookmarkStart w:id="65" w:name="_Hlk133607042"/>
            <w:r w:rsidRPr="009D31B9">
              <w:rPr>
                <w:rFonts w:ascii="Arial" w:hAnsi="Arial" w:cs="Arial"/>
                <w:b/>
                <w:bCs/>
                <w:sz w:val="18"/>
                <w:szCs w:val="18"/>
              </w:rPr>
              <w:t>25a/</w:t>
            </w:r>
          </w:p>
          <w:p w14:paraId="4247B461" w14:textId="058A2671" w:rsidR="008532D3" w:rsidRPr="009D31B9" w:rsidRDefault="008532D3" w:rsidP="009D31B9">
            <w:pPr>
              <w:jc w:val="center"/>
              <w:rPr>
                <w:rFonts w:ascii="Arial" w:hAnsi="Arial" w:cs="Arial"/>
                <w:b/>
                <w:bCs/>
                <w:sz w:val="18"/>
                <w:szCs w:val="18"/>
              </w:rPr>
            </w:pPr>
            <w:r w:rsidRPr="009D31B9">
              <w:rPr>
                <w:rFonts w:ascii="Arial" w:hAnsi="Arial" w:cs="Arial"/>
                <w:b/>
                <w:bCs/>
                <w:sz w:val="18"/>
                <w:szCs w:val="18"/>
              </w:rPr>
              <w:t>2 kontenery</w:t>
            </w:r>
            <w:r w:rsidR="00037896" w:rsidRPr="009D31B9">
              <w:rPr>
                <w:rFonts w:ascii="Arial" w:hAnsi="Arial" w:cs="Arial"/>
                <w:b/>
                <w:bCs/>
                <w:sz w:val="18"/>
                <w:szCs w:val="18"/>
              </w:rPr>
              <w:t>,</w:t>
            </w:r>
            <w:r w:rsidRPr="009D31B9">
              <w:rPr>
                <w:rFonts w:ascii="Arial" w:hAnsi="Arial" w:cs="Arial"/>
                <w:b/>
                <w:bCs/>
                <w:sz w:val="18"/>
                <w:szCs w:val="18"/>
              </w:rPr>
              <w:t xml:space="preserve"> o poj.</w:t>
            </w:r>
          </w:p>
          <w:p w14:paraId="53DFB3E5" w14:textId="77777777" w:rsidR="008532D3" w:rsidRPr="009D31B9" w:rsidRDefault="008532D3" w:rsidP="009D31B9">
            <w:pPr>
              <w:jc w:val="center"/>
              <w:rPr>
                <w:rFonts w:ascii="Arial" w:hAnsi="Arial" w:cs="Arial"/>
                <w:b/>
                <w:bCs/>
                <w:sz w:val="18"/>
                <w:szCs w:val="18"/>
              </w:rPr>
            </w:pPr>
            <w:r w:rsidRPr="009D31B9">
              <w:rPr>
                <w:rFonts w:ascii="Arial" w:hAnsi="Arial" w:cs="Arial"/>
                <w:b/>
                <w:bCs/>
                <w:sz w:val="18"/>
                <w:szCs w:val="18"/>
              </w:rPr>
              <w:t>36 m</w:t>
            </w:r>
            <w:r w:rsidRPr="009D31B9">
              <w:rPr>
                <w:rFonts w:ascii="Arial" w:hAnsi="Arial" w:cs="Arial"/>
                <w:b/>
                <w:bCs/>
                <w:sz w:val="18"/>
                <w:szCs w:val="18"/>
                <w:vertAlign w:val="superscript"/>
              </w:rPr>
              <w:t>3</w:t>
            </w:r>
            <w:r w:rsidRPr="009D31B9">
              <w:rPr>
                <w:rFonts w:ascii="Arial" w:hAnsi="Arial" w:cs="Arial"/>
                <w:b/>
                <w:bCs/>
                <w:sz w:val="18"/>
                <w:szCs w:val="18"/>
              </w:rPr>
              <w:t xml:space="preserve"> każdy</w:t>
            </w:r>
          </w:p>
        </w:tc>
        <w:tc>
          <w:tcPr>
            <w:tcW w:w="1276" w:type="dxa"/>
            <w:tcBorders>
              <w:top w:val="double" w:sz="4" w:space="0" w:color="auto"/>
            </w:tcBorders>
            <w:vAlign w:val="center"/>
          </w:tcPr>
          <w:p w14:paraId="48053D0B"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02 01 03</w:t>
            </w:r>
          </w:p>
        </w:tc>
        <w:tc>
          <w:tcPr>
            <w:tcW w:w="3401" w:type="dxa"/>
            <w:tcBorders>
              <w:top w:val="double" w:sz="4" w:space="0" w:color="auto"/>
            </w:tcBorders>
            <w:vAlign w:val="center"/>
          </w:tcPr>
          <w:p w14:paraId="0C03BB92"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Odpadowa masa roślinna</w:t>
            </w:r>
          </w:p>
        </w:tc>
        <w:tc>
          <w:tcPr>
            <w:tcW w:w="2394" w:type="dxa"/>
            <w:vMerge w:val="restart"/>
            <w:tcBorders>
              <w:top w:val="double" w:sz="4" w:space="0" w:color="auto"/>
            </w:tcBorders>
            <w:vAlign w:val="center"/>
          </w:tcPr>
          <w:p w14:paraId="063F8B16" w14:textId="754BDABD" w:rsidR="008532D3" w:rsidRPr="009D31B9" w:rsidRDefault="008532D3" w:rsidP="009D31B9">
            <w:pPr>
              <w:rPr>
                <w:rFonts w:ascii="Arial" w:hAnsi="Arial" w:cs="Arial"/>
                <w:sz w:val="18"/>
                <w:szCs w:val="18"/>
              </w:rPr>
            </w:pPr>
            <w:r w:rsidRPr="009D31B9">
              <w:rPr>
                <w:rFonts w:ascii="Arial" w:hAnsi="Arial" w:cs="Arial"/>
                <w:sz w:val="18"/>
                <w:szCs w:val="18"/>
              </w:rPr>
              <w:t xml:space="preserve">Odpady będą magazynowane alternatywnie, </w:t>
            </w:r>
            <w:r w:rsidR="006C433C" w:rsidRPr="009D31B9">
              <w:rPr>
                <w:rFonts w:ascii="Arial" w:hAnsi="Arial" w:cs="Arial"/>
                <w:sz w:val="18"/>
                <w:szCs w:val="18"/>
              </w:rPr>
              <w:br/>
            </w:r>
            <w:r w:rsidRPr="009D31B9">
              <w:rPr>
                <w:rFonts w:ascii="Arial" w:hAnsi="Arial" w:cs="Arial"/>
                <w:sz w:val="18"/>
                <w:szCs w:val="18"/>
              </w:rPr>
              <w:t xml:space="preserve">w szczelnych, zamykanych dwóch kontenerach. W jednym kontenerze będzie magazynowany zawsze jeden rodzaj </w:t>
            </w:r>
            <w:proofErr w:type="spellStart"/>
            <w:r w:rsidRPr="009D31B9">
              <w:rPr>
                <w:rFonts w:ascii="Arial" w:hAnsi="Arial" w:cs="Arial"/>
                <w:sz w:val="18"/>
                <w:szCs w:val="18"/>
              </w:rPr>
              <w:t>odpadu,a</w:t>
            </w:r>
            <w:proofErr w:type="spellEnd"/>
            <w:r w:rsidRPr="009D31B9">
              <w:rPr>
                <w:rFonts w:ascii="Arial" w:hAnsi="Arial" w:cs="Arial"/>
                <w:sz w:val="18"/>
                <w:szCs w:val="18"/>
              </w:rPr>
              <w:t xml:space="preserve"> kontener będzie oznakowany kodem tego odpadu</w:t>
            </w:r>
          </w:p>
        </w:tc>
      </w:tr>
      <w:tr w:rsidR="008532D3" w:rsidRPr="009D31B9" w14:paraId="75A5EFCF" w14:textId="77777777" w:rsidTr="008532D3">
        <w:tc>
          <w:tcPr>
            <w:tcW w:w="1969" w:type="dxa"/>
            <w:vMerge/>
            <w:vAlign w:val="center"/>
          </w:tcPr>
          <w:p w14:paraId="570F0A78" w14:textId="77777777" w:rsidR="008532D3" w:rsidRPr="009D31B9" w:rsidRDefault="008532D3" w:rsidP="009D31B9">
            <w:pPr>
              <w:rPr>
                <w:rFonts w:ascii="Arial" w:hAnsi="Arial" w:cs="Arial"/>
                <w:sz w:val="18"/>
                <w:szCs w:val="18"/>
              </w:rPr>
            </w:pPr>
          </w:p>
        </w:tc>
        <w:tc>
          <w:tcPr>
            <w:tcW w:w="1276" w:type="dxa"/>
            <w:vAlign w:val="center"/>
          </w:tcPr>
          <w:p w14:paraId="771191A8"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02 01 07</w:t>
            </w:r>
          </w:p>
        </w:tc>
        <w:tc>
          <w:tcPr>
            <w:tcW w:w="3401" w:type="dxa"/>
            <w:vAlign w:val="center"/>
          </w:tcPr>
          <w:p w14:paraId="780DC1BB"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Odpady z gospodarki leśnej</w:t>
            </w:r>
          </w:p>
        </w:tc>
        <w:tc>
          <w:tcPr>
            <w:tcW w:w="2394" w:type="dxa"/>
            <w:vMerge/>
            <w:vAlign w:val="center"/>
          </w:tcPr>
          <w:p w14:paraId="42CE0BC2" w14:textId="77777777" w:rsidR="008532D3" w:rsidRPr="009D31B9" w:rsidRDefault="008532D3" w:rsidP="009D31B9">
            <w:pPr>
              <w:rPr>
                <w:rFonts w:ascii="Arial" w:hAnsi="Arial" w:cs="Arial"/>
                <w:sz w:val="18"/>
                <w:szCs w:val="18"/>
              </w:rPr>
            </w:pPr>
          </w:p>
        </w:tc>
      </w:tr>
      <w:tr w:rsidR="008532D3" w:rsidRPr="009D31B9" w14:paraId="0FAB03AE" w14:textId="77777777" w:rsidTr="008532D3">
        <w:tc>
          <w:tcPr>
            <w:tcW w:w="1969" w:type="dxa"/>
            <w:vMerge/>
            <w:vAlign w:val="center"/>
          </w:tcPr>
          <w:p w14:paraId="79EDCC56" w14:textId="77777777" w:rsidR="008532D3" w:rsidRPr="009D31B9" w:rsidRDefault="008532D3" w:rsidP="009D31B9">
            <w:pPr>
              <w:rPr>
                <w:rFonts w:ascii="Arial" w:hAnsi="Arial" w:cs="Arial"/>
                <w:sz w:val="18"/>
                <w:szCs w:val="18"/>
              </w:rPr>
            </w:pPr>
          </w:p>
        </w:tc>
        <w:tc>
          <w:tcPr>
            <w:tcW w:w="1276" w:type="dxa"/>
            <w:vAlign w:val="center"/>
          </w:tcPr>
          <w:p w14:paraId="32C4EE10"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02 02 99</w:t>
            </w:r>
          </w:p>
        </w:tc>
        <w:tc>
          <w:tcPr>
            <w:tcW w:w="3401" w:type="dxa"/>
            <w:vAlign w:val="center"/>
          </w:tcPr>
          <w:p w14:paraId="47EDA82A"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Inne niewymienione odpady</w:t>
            </w:r>
          </w:p>
        </w:tc>
        <w:tc>
          <w:tcPr>
            <w:tcW w:w="2394" w:type="dxa"/>
            <w:vMerge/>
            <w:vAlign w:val="center"/>
          </w:tcPr>
          <w:p w14:paraId="0359309F" w14:textId="77777777" w:rsidR="008532D3" w:rsidRPr="009D31B9" w:rsidRDefault="008532D3" w:rsidP="009D31B9">
            <w:pPr>
              <w:rPr>
                <w:rFonts w:ascii="Arial" w:hAnsi="Arial" w:cs="Arial"/>
                <w:sz w:val="18"/>
                <w:szCs w:val="18"/>
              </w:rPr>
            </w:pPr>
          </w:p>
        </w:tc>
      </w:tr>
      <w:tr w:rsidR="008532D3" w:rsidRPr="009D31B9" w14:paraId="66F90705" w14:textId="77777777" w:rsidTr="008532D3">
        <w:tc>
          <w:tcPr>
            <w:tcW w:w="1969" w:type="dxa"/>
            <w:vMerge/>
            <w:vAlign w:val="center"/>
          </w:tcPr>
          <w:p w14:paraId="2EB8DB5E" w14:textId="77777777" w:rsidR="008532D3" w:rsidRPr="009D31B9" w:rsidRDefault="008532D3" w:rsidP="009D31B9">
            <w:pPr>
              <w:rPr>
                <w:rFonts w:ascii="Arial" w:hAnsi="Arial" w:cs="Arial"/>
                <w:sz w:val="18"/>
                <w:szCs w:val="18"/>
              </w:rPr>
            </w:pPr>
          </w:p>
        </w:tc>
        <w:tc>
          <w:tcPr>
            <w:tcW w:w="1276" w:type="dxa"/>
            <w:vAlign w:val="center"/>
          </w:tcPr>
          <w:p w14:paraId="04C45E9F"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02 03 04</w:t>
            </w:r>
          </w:p>
        </w:tc>
        <w:tc>
          <w:tcPr>
            <w:tcW w:w="3401" w:type="dxa"/>
            <w:vAlign w:val="center"/>
          </w:tcPr>
          <w:p w14:paraId="7C6EB973" w14:textId="6A1603BC"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Surowce i produkty nienadające się do spożycia i przetwórstwa</w:t>
            </w:r>
          </w:p>
        </w:tc>
        <w:tc>
          <w:tcPr>
            <w:tcW w:w="2394" w:type="dxa"/>
            <w:vMerge/>
            <w:vAlign w:val="center"/>
          </w:tcPr>
          <w:p w14:paraId="3ECD59C1" w14:textId="77777777" w:rsidR="008532D3" w:rsidRPr="009D31B9" w:rsidRDefault="008532D3" w:rsidP="009D31B9">
            <w:pPr>
              <w:rPr>
                <w:rFonts w:ascii="Arial" w:hAnsi="Arial" w:cs="Arial"/>
                <w:sz w:val="18"/>
                <w:szCs w:val="18"/>
              </w:rPr>
            </w:pPr>
          </w:p>
        </w:tc>
      </w:tr>
      <w:tr w:rsidR="008532D3" w:rsidRPr="009D31B9" w14:paraId="1BA1FDAD" w14:textId="77777777" w:rsidTr="008532D3">
        <w:tc>
          <w:tcPr>
            <w:tcW w:w="1969" w:type="dxa"/>
            <w:vMerge/>
            <w:vAlign w:val="center"/>
          </w:tcPr>
          <w:p w14:paraId="7A8F36B6" w14:textId="77777777" w:rsidR="008532D3" w:rsidRPr="009D31B9" w:rsidRDefault="008532D3" w:rsidP="009D31B9">
            <w:pPr>
              <w:rPr>
                <w:rFonts w:ascii="Arial" w:hAnsi="Arial" w:cs="Arial"/>
                <w:sz w:val="18"/>
                <w:szCs w:val="18"/>
              </w:rPr>
            </w:pPr>
          </w:p>
        </w:tc>
        <w:tc>
          <w:tcPr>
            <w:tcW w:w="1276" w:type="dxa"/>
            <w:vAlign w:val="center"/>
          </w:tcPr>
          <w:p w14:paraId="6332D389"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02 04 80</w:t>
            </w:r>
          </w:p>
        </w:tc>
        <w:tc>
          <w:tcPr>
            <w:tcW w:w="3401" w:type="dxa"/>
            <w:vAlign w:val="center"/>
          </w:tcPr>
          <w:p w14:paraId="2FEA0C82"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Wysłodki</w:t>
            </w:r>
          </w:p>
        </w:tc>
        <w:tc>
          <w:tcPr>
            <w:tcW w:w="2394" w:type="dxa"/>
            <w:vMerge/>
            <w:vAlign w:val="center"/>
          </w:tcPr>
          <w:p w14:paraId="40EE939E" w14:textId="77777777" w:rsidR="008532D3" w:rsidRPr="009D31B9" w:rsidRDefault="008532D3" w:rsidP="009D31B9">
            <w:pPr>
              <w:rPr>
                <w:rFonts w:ascii="Arial" w:hAnsi="Arial" w:cs="Arial"/>
                <w:sz w:val="18"/>
                <w:szCs w:val="18"/>
              </w:rPr>
            </w:pPr>
          </w:p>
        </w:tc>
      </w:tr>
      <w:tr w:rsidR="008532D3" w:rsidRPr="009D31B9" w14:paraId="09FA2635" w14:textId="77777777" w:rsidTr="008532D3">
        <w:tc>
          <w:tcPr>
            <w:tcW w:w="1969" w:type="dxa"/>
            <w:vMerge/>
            <w:vAlign w:val="center"/>
          </w:tcPr>
          <w:p w14:paraId="308D9131" w14:textId="77777777" w:rsidR="008532D3" w:rsidRPr="009D31B9" w:rsidRDefault="008532D3" w:rsidP="009D31B9">
            <w:pPr>
              <w:rPr>
                <w:rFonts w:ascii="Arial" w:hAnsi="Arial" w:cs="Arial"/>
                <w:sz w:val="18"/>
                <w:szCs w:val="18"/>
              </w:rPr>
            </w:pPr>
          </w:p>
        </w:tc>
        <w:tc>
          <w:tcPr>
            <w:tcW w:w="1276" w:type="dxa"/>
            <w:vAlign w:val="center"/>
          </w:tcPr>
          <w:p w14:paraId="4207D93F"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02 06 01</w:t>
            </w:r>
          </w:p>
        </w:tc>
        <w:tc>
          <w:tcPr>
            <w:tcW w:w="3401" w:type="dxa"/>
            <w:vAlign w:val="center"/>
          </w:tcPr>
          <w:p w14:paraId="42261490"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Surowce i produkty nieprzydatne do spożycia i przetwórstwa</w:t>
            </w:r>
          </w:p>
        </w:tc>
        <w:tc>
          <w:tcPr>
            <w:tcW w:w="2394" w:type="dxa"/>
            <w:vMerge/>
            <w:vAlign w:val="center"/>
          </w:tcPr>
          <w:p w14:paraId="49EFA783" w14:textId="77777777" w:rsidR="008532D3" w:rsidRPr="009D31B9" w:rsidRDefault="008532D3" w:rsidP="009D31B9">
            <w:pPr>
              <w:rPr>
                <w:rFonts w:ascii="Arial" w:hAnsi="Arial" w:cs="Arial"/>
                <w:sz w:val="18"/>
                <w:szCs w:val="18"/>
              </w:rPr>
            </w:pPr>
          </w:p>
        </w:tc>
      </w:tr>
      <w:tr w:rsidR="008532D3" w:rsidRPr="009D31B9" w14:paraId="01BB8820" w14:textId="77777777" w:rsidTr="008532D3">
        <w:tc>
          <w:tcPr>
            <w:tcW w:w="1969" w:type="dxa"/>
            <w:vMerge/>
            <w:vAlign w:val="center"/>
          </w:tcPr>
          <w:p w14:paraId="5C987C05" w14:textId="77777777" w:rsidR="008532D3" w:rsidRPr="009D31B9" w:rsidRDefault="008532D3" w:rsidP="009D31B9">
            <w:pPr>
              <w:rPr>
                <w:rFonts w:ascii="Arial" w:hAnsi="Arial" w:cs="Arial"/>
                <w:sz w:val="18"/>
                <w:szCs w:val="18"/>
              </w:rPr>
            </w:pPr>
          </w:p>
        </w:tc>
        <w:tc>
          <w:tcPr>
            <w:tcW w:w="1276" w:type="dxa"/>
            <w:vAlign w:val="center"/>
          </w:tcPr>
          <w:p w14:paraId="60DAB191"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02 07 04</w:t>
            </w:r>
          </w:p>
        </w:tc>
        <w:tc>
          <w:tcPr>
            <w:tcW w:w="3401" w:type="dxa"/>
            <w:vAlign w:val="center"/>
          </w:tcPr>
          <w:p w14:paraId="40DAFB24" w14:textId="3DD5910D"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Surowce i produkty nieprzydatne do spożycia i przetwórstwa</w:t>
            </w:r>
          </w:p>
        </w:tc>
        <w:tc>
          <w:tcPr>
            <w:tcW w:w="2394" w:type="dxa"/>
            <w:vMerge/>
            <w:vAlign w:val="center"/>
          </w:tcPr>
          <w:p w14:paraId="2BE16A66" w14:textId="77777777" w:rsidR="008532D3" w:rsidRPr="009D31B9" w:rsidRDefault="008532D3" w:rsidP="009D31B9">
            <w:pPr>
              <w:rPr>
                <w:rFonts w:ascii="Arial" w:hAnsi="Arial" w:cs="Arial"/>
                <w:sz w:val="18"/>
                <w:szCs w:val="18"/>
              </w:rPr>
            </w:pPr>
          </w:p>
        </w:tc>
      </w:tr>
      <w:tr w:rsidR="008532D3" w:rsidRPr="009D31B9" w14:paraId="22DE695F" w14:textId="77777777" w:rsidTr="008532D3">
        <w:tc>
          <w:tcPr>
            <w:tcW w:w="1969" w:type="dxa"/>
            <w:vMerge/>
            <w:vAlign w:val="center"/>
          </w:tcPr>
          <w:p w14:paraId="1261E887" w14:textId="77777777" w:rsidR="008532D3" w:rsidRPr="009D31B9" w:rsidRDefault="008532D3" w:rsidP="009D31B9">
            <w:pPr>
              <w:rPr>
                <w:rFonts w:ascii="Arial" w:hAnsi="Arial" w:cs="Arial"/>
                <w:sz w:val="18"/>
                <w:szCs w:val="18"/>
              </w:rPr>
            </w:pPr>
          </w:p>
        </w:tc>
        <w:tc>
          <w:tcPr>
            <w:tcW w:w="1276" w:type="dxa"/>
            <w:vAlign w:val="center"/>
          </w:tcPr>
          <w:p w14:paraId="51223FA9"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02 07 05</w:t>
            </w:r>
          </w:p>
        </w:tc>
        <w:tc>
          <w:tcPr>
            <w:tcW w:w="3401" w:type="dxa"/>
            <w:vAlign w:val="center"/>
          </w:tcPr>
          <w:p w14:paraId="29F12537"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Osady z zakładowych oczyszczalni ścieków</w:t>
            </w:r>
          </w:p>
        </w:tc>
        <w:tc>
          <w:tcPr>
            <w:tcW w:w="2394" w:type="dxa"/>
            <w:vMerge/>
            <w:vAlign w:val="center"/>
          </w:tcPr>
          <w:p w14:paraId="232D7B42" w14:textId="77777777" w:rsidR="008532D3" w:rsidRPr="009D31B9" w:rsidRDefault="008532D3" w:rsidP="009D31B9">
            <w:pPr>
              <w:rPr>
                <w:rFonts w:ascii="Arial" w:hAnsi="Arial" w:cs="Arial"/>
                <w:sz w:val="18"/>
                <w:szCs w:val="18"/>
              </w:rPr>
            </w:pPr>
          </w:p>
        </w:tc>
      </w:tr>
      <w:tr w:rsidR="008532D3" w:rsidRPr="009D31B9" w14:paraId="01DE28CD" w14:textId="77777777" w:rsidTr="008532D3">
        <w:tc>
          <w:tcPr>
            <w:tcW w:w="1969" w:type="dxa"/>
            <w:vMerge/>
            <w:vAlign w:val="center"/>
          </w:tcPr>
          <w:p w14:paraId="497D258C" w14:textId="77777777" w:rsidR="008532D3" w:rsidRPr="009D31B9" w:rsidRDefault="008532D3" w:rsidP="009D31B9">
            <w:pPr>
              <w:rPr>
                <w:rFonts w:ascii="Arial" w:hAnsi="Arial" w:cs="Arial"/>
                <w:sz w:val="18"/>
                <w:szCs w:val="18"/>
              </w:rPr>
            </w:pPr>
          </w:p>
        </w:tc>
        <w:tc>
          <w:tcPr>
            <w:tcW w:w="1276" w:type="dxa"/>
            <w:vAlign w:val="center"/>
          </w:tcPr>
          <w:p w14:paraId="61164300"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02 07 80</w:t>
            </w:r>
          </w:p>
        </w:tc>
        <w:tc>
          <w:tcPr>
            <w:tcW w:w="3401" w:type="dxa"/>
            <w:vAlign w:val="center"/>
          </w:tcPr>
          <w:p w14:paraId="2E153A5B"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 xml:space="preserve">Wytłoki, osady </w:t>
            </w:r>
            <w:proofErr w:type="spellStart"/>
            <w:r w:rsidRPr="009D31B9">
              <w:rPr>
                <w:rFonts w:ascii="Arial" w:hAnsi="Arial" w:cs="Arial"/>
                <w:sz w:val="18"/>
                <w:szCs w:val="18"/>
              </w:rPr>
              <w:t>moszczowe</w:t>
            </w:r>
            <w:proofErr w:type="spellEnd"/>
            <w:r w:rsidRPr="009D31B9">
              <w:rPr>
                <w:rFonts w:ascii="Arial" w:hAnsi="Arial" w:cs="Arial"/>
                <w:sz w:val="18"/>
                <w:szCs w:val="18"/>
              </w:rPr>
              <w:t xml:space="preserve"> i pofermentacyjne, wywary</w:t>
            </w:r>
          </w:p>
        </w:tc>
        <w:tc>
          <w:tcPr>
            <w:tcW w:w="2394" w:type="dxa"/>
            <w:vMerge/>
            <w:vAlign w:val="center"/>
          </w:tcPr>
          <w:p w14:paraId="7F6C8959" w14:textId="77777777" w:rsidR="008532D3" w:rsidRPr="009D31B9" w:rsidRDefault="008532D3" w:rsidP="009D31B9">
            <w:pPr>
              <w:rPr>
                <w:rFonts w:ascii="Arial" w:hAnsi="Arial" w:cs="Arial"/>
                <w:sz w:val="18"/>
                <w:szCs w:val="18"/>
              </w:rPr>
            </w:pPr>
          </w:p>
        </w:tc>
      </w:tr>
      <w:tr w:rsidR="008532D3" w:rsidRPr="009D31B9" w14:paraId="01774DB7" w14:textId="77777777" w:rsidTr="008532D3">
        <w:tc>
          <w:tcPr>
            <w:tcW w:w="1969" w:type="dxa"/>
            <w:vMerge/>
            <w:vAlign w:val="center"/>
          </w:tcPr>
          <w:p w14:paraId="42CFF18D" w14:textId="77777777" w:rsidR="008532D3" w:rsidRPr="009D31B9" w:rsidRDefault="008532D3" w:rsidP="009D31B9">
            <w:pPr>
              <w:rPr>
                <w:rFonts w:ascii="Arial" w:hAnsi="Arial" w:cs="Arial"/>
                <w:sz w:val="18"/>
                <w:szCs w:val="18"/>
              </w:rPr>
            </w:pPr>
          </w:p>
        </w:tc>
        <w:tc>
          <w:tcPr>
            <w:tcW w:w="1276" w:type="dxa"/>
            <w:vAlign w:val="center"/>
          </w:tcPr>
          <w:p w14:paraId="3E728717"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ex 02 07 99</w:t>
            </w:r>
          </w:p>
        </w:tc>
        <w:tc>
          <w:tcPr>
            <w:tcW w:w="3401" w:type="dxa"/>
            <w:vAlign w:val="center"/>
          </w:tcPr>
          <w:p w14:paraId="4AB5582B" w14:textId="3C9354E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Inne niewymienione odpady</w:t>
            </w:r>
            <w:r w:rsidR="00335577" w:rsidRPr="009D31B9">
              <w:rPr>
                <w:rFonts w:ascii="Arial" w:hAnsi="Arial" w:cs="Arial"/>
                <w:sz w:val="18"/>
                <w:szCs w:val="18"/>
              </w:rPr>
              <w:t>. (Z</w:t>
            </w:r>
            <w:r w:rsidRPr="009D31B9">
              <w:rPr>
                <w:rFonts w:ascii="Arial" w:hAnsi="Arial" w:cs="Arial"/>
                <w:sz w:val="18"/>
                <w:szCs w:val="18"/>
              </w:rPr>
              <w:t>iemia okrzemkowa z filtracji piwa</w:t>
            </w:r>
            <w:r w:rsidR="00335577" w:rsidRPr="009D31B9">
              <w:rPr>
                <w:rFonts w:ascii="Arial" w:hAnsi="Arial" w:cs="Arial"/>
                <w:sz w:val="18"/>
                <w:szCs w:val="18"/>
              </w:rPr>
              <w:t>.)</w:t>
            </w:r>
          </w:p>
        </w:tc>
        <w:tc>
          <w:tcPr>
            <w:tcW w:w="2394" w:type="dxa"/>
            <w:vMerge/>
            <w:vAlign w:val="center"/>
          </w:tcPr>
          <w:p w14:paraId="2A044928" w14:textId="77777777" w:rsidR="008532D3" w:rsidRPr="009D31B9" w:rsidRDefault="008532D3" w:rsidP="009D31B9">
            <w:pPr>
              <w:rPr>
                <w:rFonts w:ascii="Arial" w:hAnsi="Arial" w:cs="Arial"/>
                <w:sz w:val="18"/>
                <w:szCs w:val="18"/>
              </w:rPr>
            </w:pPr>
          </w:p>
        </w:tc>
      </w:tr>
      <w:tr w:rsidR="008532D3" w:rsidRPr="009D31B9" w14:paraId="4399D3C8" w14:textId="77777777" w:rsidTr="008532D3">
        <w:tc>
          <w:tcPr>
            <w:tcW w:w="1969" w:type="dxa"/>
            <w:vMerge/>
            <w:vAlign w:val="center"/>
          </w:tcPr>
          <w:p w14:paraId="58ED1236" w14:textId="77777777" w:rsidR="008532D3" w:rsidRPr="009D31B9" w:rsidRDefault="008532D3" w:rsidP="009D31B9">
            <w:pPr>
              <w:rPr>
                <w:rFonts w:ascii="Arial" w:hAnsi="Arial" w:cs="Arial"/>
                <w:sz w:val="18"/>
                <w:szCs w:val="18"/>
              </w:rPr>
            </w:pPr>
          </w:p>
        </w:tc>
        <w:tc>
          <w:tcPr>
            <w:tcW w:w="1276" w:type="dxa"/>
            <w:vAlign w:val="center"/>
          </w:tcPr>
          <w:p w14:paraId="19E08C52"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03 01 05</w:t>
            </w:r>
          </w:p>
        </w:tc>
        <w:tc>
          <w:tcPr>
            <w:tcW w:w="3401" w:type="dxa"/>
            <w:vAlign w:val="center"/>
          </w:tcPr>
          <w:p w14:paraId="619C7E24" w14:textId="77777777" w:rsidR="006C75FE" w:rsidRPr="009D31B9" w:rsidRDefault="008532D3" w:rsidP="009D31B9">
            <w:pPr>
              <w:rPr>
                <w:rFonts w:ascii="Arial" w:hAnsi="Arial" w:cs="Arial"/>
                <w:sz w:val="18"/>
                <w:szCs w:val="18"/>
              </w:rPr>
            </w:pPr>
            <w:r w:rsidRPr="009D31B9">
              <w:rPr>
                <w:rFonts w:ascii="Arial" w:hAnsi="Arial" w:cs="Arial"/>
                <w:sz w:val="18"/>
                <w:szCs w:val="18"/>
              </w:rPr>
              <w:t>Trociny, wióry</w:t>
            </w:r>
            <w:r w:rsidR="006C75FE" w:rsidRPr="009D31B9">
              <w:rPr>
                <w:rFonts w:ascii="Arial" w:hAnsi="Arial" w:cs="Arial"/>
                <w:sz w:val="18"/>
                <w:szCs w:val="18"/>
              </w:rPr>
              <w:t>, ścinki, drewno, płyta wiórowa i fornir inne niż wymienione</w:t>
            </w:r>
          </w:p>
          <w:p w14:paraId="5673D78A" w14:textId="138B49D7" w:rsidR="008532D3" w:rsidRPr="009D31B9" w:rsidRDefault="006C75FE" w:rsidP="009D31B9">
            <w:pPr>
              <w:rPr>
                <w:rFonts w:ascii="Arial" w:hAnsi="Arial" w:cs="Arial"/>
                <w:sz w:val="18"/>
                <w:szCs w:val="18"/>
              </w:rPr>
            </w:pPr>
            <w:r w:rsidRPr="009D31B9">
              <w:rPr>
                <w:rFonts w:ascii="Arial" w:hAnsi="Arial" w:cs="Arial"/>
                <w:sz w:val="18"/>
                <w:szCs w:val="18"/>
              </w:rPr>
              <w:t>w 03 01 04</w:t>
            </w:r>
          </w:p>
        </w:tc>
        <w:tc>
          <w:tcPr>
            <w:tcW w:w="2394" w:type="dxa"/>
            <w:vMerge/>
            <w:vAlign w:val="center"/>
          </w:tcPr>
          <w:p w14:paraId="3520BA5A" w14:textId="77777777" w:rsidR="008532D3" w:rsidRPr="009D31B9" w:rsidRDefault="008532D3" w:rsidP="009D31B9">
            <w:pPr>
              <w:rPr>
                <w:rFonts w:ascii="Arial" w:hAnsi="Arial" w:cs="Arial"/>
                <w:sz w:val="18"/>
                <w:szCs w:val="18"/>
              </w:rPr>
            </w:pPr>
          </w:p>
        </w:tc>
      </w:tr>
      <w:bookmarkEnd w:id="64"/>
      <w:tr w:rsidR="008532D3" w:rsidRPr="009D31B9" w14:paraId="791472C0" w14:textId="77777777" w:rsidTr="008532D3">
        <w:tc>
          <w:tcPr>
            <w:tcW w:w="1969" w:type="dxa"/>
            <w:vMerge/>
            <w:vAlign w:val="center"/>
          </w:tcPr>
          <w:p w14:paraId="7F5E6543" w14:textId="77777777" w:rsidR="008532D3" w:rsidRPr="009D31B9" w:rsidRDefault="008532D3" w:rsidP="009D31B9">
            <w:pPr>
              <w:rPr>
                <w:rFonts w:ascii="Arial" w:hAnsi="Arial" w:cs="Arial"/>
                <w:sz w:val="18"/>
                <w:szCs w:val="18"/>
              </w:rPr>
            </w:pPr>
          </w:p>
        </w:tc>
        <w:tc>
          <w:tcPr>
            <w:tcW w:w="1276" w:type="dxa"/>
            <w:vAlign w:val="center"/>
          </w:tcPr>
          <w:p w14:paraId="635FB1BA"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03 03 08</w:t>
            </w:r>
          </w:p>
        </w:tc>
        <w:tc>
          <w:tcPr>
            <w:tcW w:w="3401" w:type="dxa"/>
            <w:vAlign w:val="center"/>
          </w:tcPr>
          <w:p w14:paraId="6932061C"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Odpady z sortowania papieru i tektury przeznaczone do recyklingu</w:t>
            </w:r>
          </w:p>
        </w:tc>
        <w:tc>
          <w:tcPr>
            <w:tcW w:w="2394" w:type="dxa"/>
            <w:vMerge/>
            <w:vAlign w:val="center"/>
          </w:tcPr>
          <w:p w14:paraId="3F213C56" w14:textId="77777777" w:rsidR="008532D3" w:rsidRPr="009D31B9" w:rsidRDefault="008532D3" w:rsidP="009D31B9">
            <w:pPr>
              <w:rPr>
                <w:rFonts w:ascii="Arial" w:hAnsi="Arial" w:cs="Arial"/>
                <w:sz w:val="18"/>
                <w:szCs w:val="18"/>
              </w:rPr>
            </w:pPr>
          </w:p>
        </w:tc>
      </w:tr>
      <w:tr w:rsidR="008532D3" w:rsidRPr="009D31B9" w14:paraId="44466754" w14:textId="77777777" w:rsidTr="008532D3">
        <w:tc>
          <w:tcPr>
            <w:tcW w:w="1969" w:type="dxa"/>
            <w:vMerge/>
            <w:vAlign w:val="center"/>
          </w:tcPr>
          <w:p w14:paraId="208322D8" w14:textId="77777777" w:rsidR="008532D3" w:rsidRPr="009D31B9" w:rsidRDefault="008532D3" w:rsidP="009D31B9">
            <w:pPr>
              <w:rPr>
                <w:rFonts w:ascii="Arial" w:hAnsi="Arial" w:cs="Arial"/>
                <w:sz w:val="18"/>
                <w:szCs w:val="18"/>
              </w:rPr>
            </w:pPr>
          </w:p>
        </w:tc>
        <w:tc>
          <w:tcPr>
            <w:tcW w:w="1276" w:type="dxa"/>
            <w:vAlign w:val="center"/>
          </w:tcPr>
          <w:p w14:paraId="61DC6BF1"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04 02 99</w:t>
            </w:r>
          </w:p>
        </w:tc>
        <w:tc>
          <w:tcPr>
            <w:tcW w:w="3401" w:type="dxa"/>
            <w:vAlign w:val="center"/>
          </w:tcPr>
          <w:p w14:paraId="6025F496"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Inne niewymienione odpady</w:t>
            </w:r>
          </w:p>
        </w:tc>
        <w:tc>
          <w:tcPr>
            <w:tcW w:w="2394" w:type="dxa"/>
            <w:vMerge/>
            <w:vAlign w:val="center"/>
          </w:tcPr>
          <w:p w14:paraId="2B24F7E2" w14:textId="77777777" w:rsidR="008532D3" w:rsidRPr="009D31B9" w:rsidRDefault="008532D3" w:rsidP="009D31B9">
            <w:pPr>
              <w:rPr>
                <w:rFonts w:ascii="Arial" w:hAnsi="Arial" w:cs="Arial"/>
                <w:sz w:val="18"/>
                <w:szCs w:val="18"/>
              </w:rPr>
            </w:pPr>
          </w:p>
        </w:tc>
      </w:tr>
      <w:tr w:rsidR="008532D3" w:rsidRPr="009D31B9" w14:paraId="49E0D79F" w14:textId="77777777" w:rsidTr="008532D3">
        <w:tc>
          <w:tcPr>
            <w:tcW w:w="1969" w:type="dxa"/>
            <w:vMerge/>
            <w:vAlign w:val="center"/>
          </w:tcPr>
          <w:p w14:paraId="5BF6CD44" w14:textId="77777777" w:rsidR="008532D3" w:rsidRPr="009D31B9" w:rsidRDefault="008532D3" w:rsidP="009D31B9">
            <w:pPr>
              <w:rPr>
                <w:rFonts w:ascii="Arial" w:hAnsi="Arial" w:cs="Arial"/>
                <w:sz w:val="18"/>
                <w:szCs w:val="18"/>
              </w:rPr>
            </w:pPr>
          </w:p>
        </w:tc>
        <w:tc>
          <w:tcPr>
            <w:tcW w:w="1276" w:type="dxa"/>
            <w:vAlign w:val="center"/>
          </w:tcPr>
          <w:p w14:paraId="262D9C0C"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15 01 01</w:t>
            </w:r>
          </w:p>
        </w:tc>
        <w:tc>
          <w:tcPr>
            <w:tcW w:w="3401" w:type="dxa"/>
            <w:vAlign w:val="center"/>
          </w:tcPr>
          <w:p w14:paraId="3EC832E1"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Opakowania z papieru i tektury</w:t>
            </w:r>
          </w:p>
        </w:tc>
        <w:tc>
          <w:tcPr>
            <w:tcW w:w="2394" w:type="dxa"/>
            <w:vMerge/>
            <w:vAlign w:val="center"/>
          </w:tcPr>
          <w:p w14:paraId="2154B642" w14:textId="77777777" w:rsidR="008532D3" w:rsidRPr="009D31B9" w:rsidRDefault="008532D3" w:rsidP="009D31B9">
            <w:pPr>
              <w:rPr>
                <w:rFonts w:ascii="Arial" w:hAnsi="Arial" w:cs="Arial"/>
                <w:sz w:val="18"/>
                <w:szCs w:val="18"/>
              </w:rPr>
            </w:pPr>
          </w:p>
        </w:tc>
      </w:tr>
      <w:tr w:rsidR="008532D3" w:rsidRPr="009D31B9" w14:paraId="06A44EBC" w14:textId="77777777" w:rsidTr="008532D3">
        <w:tc>
          <w:tcPr>
            <w:tcW w:w="1969" w:type="dxa"/>
            <w:vMerge/>
            <w:vAlign w:val="center"/>
          </w:tcPr>
          <w:p w14:paraId="51BCB9D7" w14:textId="77777777" w:rsidR="008532D3" w:rsidRPr="009D31B9" w:rsidRDefault="008532D3" w:rsidP="009D31B9">
            <w:pPr>
              <w:rPr>
                <w:rFonts w:ascii="Arial" w:hAnsi="Arial" w:cs="Arial"/>
                <w:sz w:val="18"/>
                <w:szCs w:val="18"/>
              </w:rPr>
            </w:pPr>
          </w:p>
        </w:tc>
        <w:tc>
          <w:tcPr>
            <w:tcW w:w="1276" w:type="dxa"/>
            <w:vAlign w:val="center"/>
          </w:tcPr>
          <w:p w14:paraId="50324718"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15 01 03</w:t>
            </w:r>
          </w:p>
        </w:tc>
        <w:tc>
          <w:tcPr>
            <w:tcW w:w="3401" w:type="dxa"/>
            <w:vAlign w:val="center"/>
          </w:tcPr>
          <w:p w14:paraId="33DE4354"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Opakowania z drewna</w:t>
            </w:r>
          </w:p>
        </w:tc>
        <w:tc>
          <w:tcPr>
            <w:tcW w:w="2394" w:type="dxa"/>
            <w:vMerge/>
            <w:vAlign w:val="center"/>
          </w:tcPr>
          <w:p w14:paraId="70C9BEA9" w14:textId="77777777" w:rsidR="008532D3" w:rsidRPr="009D31B9" w:rsidRDefault="008532D3" w:rsidP="009D31B9">
            <w:pPr>
              <w:rPr>
                <w:rFonts w:ascii="Arial" w:hAnsi="Arial" w:cs="Arial"/>
                <w:sz w:val="18"/>
                <w:szCs w:val="18"/>
              </w:rPr>
            </w:pPr>
          </w:p>
        </w:tc>
      </w:tr>
      <w:tr w:rsidR="008532D3" w:rsidRPr="009D31B9" w14:paraId="7FA30CF3" w14:textId="77777777" w:rsidTr="008532D3">
        <w:tc>
          <w:tcPr>
            <w:tcW w:w="1969" w:type="dxa"/>
            <w:vMerge/>
            <w:vAlign w:val="center"/>
          </w:tcPr>
          <w:p w14:paraId="686D4727" w14:textId="77777777" w:rsidR="008532D3" w:rsidRPr="009D31B9" w:rsidRDefault="008532D3" w:rsidP="009D31B9">
            <w:pPr>
              <w:rPr>
                <w:rFonts w:ascii="Arial" w:hAnsi="Arial" w:cs="Arial"/>
                <w:sz w:val="18"/>
                <w:szCs w:val="18"/>
              </w:rPr>
            </w:pPr>
          </w:p>
        </w:tc>
        <w:tc>
          <w:tcPr>
            <w:tcW w:w="1276" w:type="dxa"/>
            <w:vAlign w:val="center"/>
          </w:tcPr>
          <w:p w14:paraId="434FA099"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16 03 06</w:t>
            </w:r>
          </w:p>
        </w:tc>
        <w:tc>
          <w:tcPr>
            <w:tcW w:w="3401" w:type="dxa"/>
            <w:vAlign w:val="center"/>
          </w:tcPr>
          <w:p w14:paraId="60D0E9F8" w14:textId="1D78CE36" w:rsidR="008532D3" w:rsidRPr="009D31B9" w:rsidRDefault="00F57B15" w:rsidP="009D31B9">
            <w:pPr>
              <w:spacing w:before="120" w:after="120"/>
              <w:rPr>
                <w:rFonts w:ascii="Arial" w:hAnsi="Arial" w:cs="Arial"/>
                <w:sz w:val="18"/>
                <w:szCs w:val="18"/>
              </w:rPr>
            </w:pPr>
            <w:r w:rsidRPr="009D31B9">
              <w:rPr>
                <w:rFonts w:ascii="Arial" w:hAnsi="Arial" w:cs="Arial"/>
                <w:sz w:val="18"/>
                <w:szCs w:val="18"/>
              </w:rPr>
              <w:t>Organiczne odpady inne niż wymienione w 16 03 05, 16 03 80</w:t>
            </w:r>
          </w:p>
        </w:tc>
        <w:tc>
          <w:tcPr>
            <w:tcW w:w="2394" w:type="dxa"/>
            <w:vMerge/>
            <w:vAlign w:val="center"/>
          </w:tcPr>
          <w:p w14:paraId="49ACA782" w14:textId="77777777" w:rsidR="008532D3" w:rsidRPr="009D31B9" w:rsidRDefault="008532D3" w:rsidP="009D31B9">
            <w:pPr>
              <w:rPr>
                <w:rFonts w:ascii="Arial" w:hAnsi="Arial" w:cs="Arial"/>
                <w:sz w:val="18"/>
                <w:szCs w:val="18"/>
              </w:rPr>
            </w:pPr>
          </w:p>
        </w:tc>
      </w:tr>
      <w:tr w:rsidR="008532D3" w:rsidRPr="009D31B9" w14:paraId="432B150E" w14:textId="77777777" w:rsidTr="008532D3">
        <w:tc>
          <w:tcPr>
            <w:tcW w:w="1969" w:type="dxa"/>
            <w:vMerge/>
            <w:vAlign w:val="center"/>
          </w:tcPr>
          <w:p w14:paraId="2D34C79B" w14:textId="77777777" w:rsidR="008532D3" w:rsidRPr="009D31B9" w:rsidRDefault="008532D3" w:rsidP="009D31B9">
            <w:pPr>
              <w:rPr>
                <w:rFonts w:ascii="Arial" w:hAnsi="Arial" w:cs="Arial"/>
                <w:sz w:val="18"/>
                <w:szCs w:val="18"/>
              </w:rPr>
            </w:pPr>
          </w:p>
        </w:tc>
        <w:tc>
          <w:tcPr>
            <w:tcW w:w="1276" w:type="dxa"/>
            <w:vAlign w:val="center"/>
          </w:tcPr>
          <w:p w14:paraId="5CDA4C90"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16 03 80</w:t>
            </w:r>
          </w:p>
        </w:tc>
        <w:tc>
          <w:tcPr>
            <w:tcW w:w="3401" w:type="dxa"/>
            <w:vAlign w:val="center"/>
          </w:tcPr>
          <w:p w14:paraId="3DB8268D"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Produkty spożywcze przeterminowane lub nieprzydatne do spożycia</w:t>
            </w:r>
          </w:p>
        </w:tc>
        <w:tc>
          <w:tcPr>
            <w:tcW w:w="2394" w:type="dxa"/>
            <w:vMerge/>
            <w:vAlign w:val="center"/>
          </w:tcPr>
          <w:p w14:paraId="5CABBAD3" w14:textId="77777777" w:rsidR="008532D3" w:rsidRPr="009D31B9" w:rsidRDefault="008532D3" w:rsidP="009D31B9">
            <w:pPr>
              <w:rPr>
                <w:rFonts w:ascii="Arial" w:hAnsi="Arial" w:cs="Arial"/>
                <w:sz w:val="18"/>
                <w:szCs w:val="18"/>
              </w:rPr>
            </w:pPr>
          </w:p>
        </w:tc>
      </w:tr>
      <w:tr w:rsidR="008532D3" w:rsidRPr="009D31B9" w14:paraId="27E00D77" w14:textId="77777777" w:rsidTr="008532D3">
        <w:tc>
          <w:tcPr>
            <w:tcW w:w="1969" w:type="dxa"/>
            <w:vMerge/>
            <w:vAlign w:val="center"/>
          </w:tcPr>
          <w:p w14:paraId="66D3A335" w14:textId="77777777" w:rsidR="008532D3" w:rsidRPr="009D31B9" w:rsidRDefault="008532D3" w:rsidP="009D31B9">
            <w:pPr>
              <w:rPr>
                <w:rFonts w:ascii="Arial" w:hAnsi="Arial" w:cs="Arial"/>
                <w:sz w:val="18"/>
                <w:szCs w:val="18"/>
              </w:rPr>
            </w:pPr>
          </w:p>
        </w:tc>
        <w:tc>
          <w:tcPr>
            <w:tcW w:w="1276" w:type="dxa"/>
            <w:vAlign w:val="center"/>
          </w:tcPr>
          <w:p w14:paraId="60292263"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16 07 99</w:t>
            </w:r>
          </w:p>
        </w:tc>
        <w:tc>
          <w:tcPr>
            <w:tcW w:w="3401" w:type="dxa"/>
            <w:vAlign w:val="center"/>
          </w:tcPr>
          <w:p w14:paraId="25190CA7"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Inne niewymienione odpady</w:t>
            </w:r>
          </w:p>
        </w:tc>
        <w:tc>
          <w:tcPr>
            <w:tcW w:w="2394" w:type="dxa"/>
            <w:vMerge/>
            <w:vAlign w:val="center"/>
          </w:tcPr>
          <w:p w14:paraId="4D073098" w14:textId="77777777" w:rsidR="008532D3" w:rsidRPr="009D31B9" w:rsidRDefault="008532D3" w:rsidP="009D31B9">
            <w:pPr>
              <w:rPr>
                <w:rFonts w:ascii="Arial" w:hAnsi="Arial" w:cs="Arial"/>
                <w:sz w:val="18"/>
                <w:szCs w:val="18"/>
              </w:rPr>
            </w:pPr>
          </w:p>
        </w:tc>
      </w:tr>
      <w:tr w:rsidR="008532D3" w:rsidRPr="009D31B9" w14:paraId="28583862" w14:textId="77777777" w:rsidTr="008532D3">
        <w:tc>
          <w:tcPr>
            <w:tcW w:w="1969" w:type="dxa"/>
            <w:vMerge/>
            <w:vAlign w:val="center"/>
          </w:tcPr>
          <w:p w14:paraId="59714454" w14:textId="77777777" w:rsidR="008532D3" w:rsidRPr="009D31B9" w:rsidRDefault="008532D3" w:rsidP="009D31B9">
            <w:pPr>
              <w:rPr>
                <w:rFonts w:ascii="Arial" w:hAnsi="Arial" w:cs="Arial"/>
                <w:sz w:val="18"/>
                <w:szCs w:val="18"/>
              </w:rPr>
            </w:pPr>
          </w:p>
        </w:tc>
        <w:tc>
          <w:tcPr>
            <w:tcW w:w="1276" w:type="dxa"/>
            <w:vAlign w:val="center"/>
          </w:tcPr>
          <w:p w14:paraId="695729E6"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17 02 01</w:t>
            </w:r>
          </w:p>
        </w:tc>
        <w:tc>
          <w:tcPr>
            <w:tcW w:w="3401" w:type="dxa"/>
            <w:vAlign w:val="center"/>
          </w:tcPr>
          <w:p w14:paraId="4FEF3F29"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Drewno</w:t>
            </w:r>
          </w:p>
        </w:tc>
        <w:tc>
          <w:tcPr>
            <w:tcW w:w="2394" w:type="dxa"/>
            <w:vMerge/>
            <w:vAlign w:val="center"/>
          </w:tcPr>
          <w:p w14:paraId="2856E33C" w14:textId="77777777" w:rsidR="008532D3" w:rsidRPr="009D31B9" w:rsidRDefault="008532D3" w:rsidP="009D31B9">
            <w:pPr>
              <w:rPr>
                <w:rFonts w:ascii="Arial" w:hAnsi="Arial" w:cs="Arial"/>
                <w:sz w:val="18"/>
                <w:szCs w:val="18"/>
              </w:rPr>
            </w:pPr>
          </w:p>
        </w:tc>
      </w:tr>
      <w:tr w:rsidR="008532D3" w:rsidRPr="009D31B9" w14:paraId="6802D6B1" w14:textId="77777777" w:rsidTr="008532D3">
        <w:tc>
          <w:tcPr>
            <w:tcW w:w="1969" w:type="dxa"/>
            <w:vMerge/>
            <w:vAlign w:val="center"/>
          </w:tcPr>
          <w:p w14:paraId="5B77DB4C" w14:textId="77777777" w:rsidR="008532D3" w:rsidRPr="009D31B9" w:rsidRDefault="008532D3" w:rsidP="009D31B9">
            <w:pPr>
              <w:rPr>
                <w:rFonts w:ascii="Arial" w:hAnsi="Arial" w:cs="Arial"/>
                <w:sz w:val="18"/>
                <w:szCs w:val="18"/>
              </w:rPr>
            </w:pPr>
          </w:p>
        </w:tc>
        <w:tc>
          <w:tcPr>
            <w:tcW w:w="1276" w:type="dxa"/>
            <w:vAlign w:val="center"/>
          </w:tcPr>
          <w:p w14:paraId="2024C854"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19 08 05</w:t>
            </w:r>
          </w:p>
        </w:tc>
        <w:tc>
          <w:tcPr>
            <w:tcW w:w="3401" w:type="dxa"/>
            <w:vAlign w:val="center"/>
          </w:tcPr>
          <w:p w14:paraId="3E261090"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Ustabilizowane komunalne osady ściekowe</w:t>
            </w:r>
          </w:p>
        </w:tc>
        <w:tc>
          <w:tcPr>
            <w:tcW w:w="2394" w:type="dxa"/>
            <w:vMerge/>
            <w:vAlign w:val="center"/>
          </w:tcPr>
          <w:p w14:paraId="55563A2E" w14:textId="77777777" w:rsidR="008532D3" w:rsidRPr="009D31B9" w:rsidRDefault="008532D3" w:rsidP="009D31B9">
            <w:pPr>
              <w:rPr>
                <w:rFonts w:ascii="Arial" w:hAnsi="Arial" w:cs="Arial"/>
                <w:sz w:val="18"/>
                <w:szCs w:val="18"/>
              </w:rPr>
            </w:pPr>
          </w:p>
        </w:tc>
      </w:tr>
      <w:tr w:rsidR="008532D3" w:rsidRPr="009D31B9" w14:paraId="76B601DD" w14:textId="77777777" w:rsidTr="008532D3">
        <w:tc>
          <w:tcPr>
            <w:tcW w:w="1969" w:type="dxa"/>
            <w:vMerge/>
            <w:vAlign w:val="center"/>
          </w:tcPr>
          <w:p w14:paraId="4FF3384A" w14:textId="77777777" w:rsidR="008532D3" w:rsidRPr="009D31B9" w:rsidRDefault="008532D3" w:rsidP="009D31B9">
            <w:pPr>
              <w:rPr>
                <w:rFonts w:ascii="Arial" w:hAnsi="Arial" w:cs="Arial"/>
                <w:sz w:val="18"/>
                <w:szCs w:val="18"/>
              </w:rPr>
            </w:pPr>
          </w:p>
        </w:tc>
        <w:tc>
          <w:tcPr>
            <w:tcW w:w="1276" w:type="dxa"/>
            <w:vAlign w:val="center"/>
          </w:tcPr>
          <w:p w14:paraId="40C34F9E"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19 12 01</w:t>
            </w:r>
          </w:p>
        </w:tc>
        <w:tc>
          <w:tcPr>
            <w:tcW w:w="3401" w:type="dxa"/>
            <w:vAlign w:val="center"/>
          </w:tcPr>
          <w:p w14:paraId="1FD226FC"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Papier i tektura</w:t>
            </w:r>
          </w:p>
        </w:tc>
        <w:tc>
          <w:tcPr>
            <w:tcW w:w="2394" w:type="dxa"/>
            <w:vMerge/>
            <w:vAlign w:val="center"/>
          </w:tcPr>
          <w:p w14:paraId="5C2E4911" w14:textId="77777777" w:rsidR="008532D3" w:rsidRPr="009D31B9" w:rsidRDefault="008532D3" w:rsidP="009D31B9">
            <w:pPr>
              <w:rPr>
                <w:rFonts w:ascii="Arial" w:hAnsi="Arial" w:cs="Arial"/>
                <w:sz w:val="18"/>
                <w:szCs w:val="18"/>
              </w:rPr>
            </w:pPr>
          </w:p>
        </w:tc>
      </w:tr>
      <w:tr w:rsidR="008532D3" w:rsidRPr="009D31B9" w14:paraId="05F8021E" w14:textId="77777777" w:rsidTr="008532D3">
        <w:tc>
          <w:tcPr>
            <w:tcW w:w="1969" w:type="dxa"/>
            <w:vMerge/>
            <w:vAlign w:val="center"/>
          </w:tcPr>
          <w:p w14:paraId="3F7282AE" w14:textId="77777777" w:rsidR="008532D3" w:rsidRPr="009D31B9" w:rsidRDefault="008532D3" w:rsidP="009D31B9">
            <w:pPr>
              <w:rPr>
                <w:rFonts w:ascii="Arial" w:hAnsi="Arial" w:cs="Arial"/>
                <w:sz w:val="18"/>
                <w:szCs w:val="18"/>
              </w:rPr>
            </w:pPr>
          </w:p>
        </w:tc>
        <w:tc>
          <w:tcPr>
            <w:tcW w:w="1276" w:type="dxa"/>
            <w:vAlign w:val="center"/>
          </w:tcPr>
          <w:p w14:paraId="270C2FBE"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19 12 07</w:t>
            </w:r>
          </w:p>
        </w:tc>
        <w:tc>
          <w:tcPr>
            <w:tcW w:w="3401" w:type="dxa"/>
            <w:vAlign w:val="center"/>
          </w:tcPr>
          <w:p w14:paraId="19906065" w14:textId="77777777" w:rsidR="008532D3" w:rsidRPr="009D31B9" w:rsidRDefault="008532D3" w:rsidP="009D31B9">
            <w:pPr>
              <w:spacing w:before="120"/>
              <w:rPr>
                <w:rFonts w:ascii="Arial" w:hAnsi="Arial" w:cs="Arial"/>
                <w:sz w:val="18"/>
                <w:szCs w:val="18"/>
              </w:rPr>
            </w:pPr>
            <w:r w:rsidRPr="009D31B9">
              <w:rPr>
                <w:rFonts w:ascii="Arial" w:hAnsi="Arial" w:cs="Arial"/>
                <w:sz w:val="18"/>
                <w:szCs w:val="18"/>
              </w:rPr>
              <w:t>Drewno inne niż wymienione</w:t>
            </w:r>
          </w:p>
          <w:p w14:paraId="52CECA66" w14:textId="77777777" w:rsidR="008532D3" w:rsidRPr="009D31B9" w:rsidRDefault="008532D3" w:rsidP="009D31B9">
            <w:pPr>
              <w:spacing w:after="120"/>
              <w:rPr>
                <w:rFonts w:ascii="Arial" w:hAnsi="Arial" w:cs="Arial"/>
                <w:sz w:val="18"/>
                <w:szCs w:val="18"/>
              </w:rPr>
            </w:pPr>
            <w:r w:rsidRPr="009D31B9">
              <w:rPr>
                <w:rFonts w:ascii="Arial" w:hAnsi="Arial" w:cs="Arial"/>
                <w:sz w:val="18"/>
                <w:szCs w:val="18"/>
              </w:rPr>
              <w:t>w 19 12 06</w:t>
            </w:r>
          </w:p>
        </w:tc>
        <w:tc>
          <w:tcPr>
            <w:tcW w:w="2394" w:type="dxa"/>
            <w:vMerge/>
            <w:vAlign w:val="center"/>
          </w:tcPr>
          <w:p w14:paraId="62377E60" w14:textId="77777777" w:rsidR="008532D3" w:rsidRPr="009D31B9" w:rsidRDefault="008532D3" w:rsidP="009D31B9">
            <w:pPr>
              <w:rPr>
                <w:rFonts w:ascii="Arial" w:hAnsi="Arial" w:cs="Arial"/>
                <w:sz w:val="18"/>
                <w:szCs w:val="18"/>
              </w:rPr>
            </w:pPr>
          </w:p>
        </w:tc>
      </w:tr>
      <w:tr w:rsidR="008532D3" w:rsidRPr="009D31B9" w14:paraId="1224C540" w14:textId="77777777" w:rsidTr="008532D3">
        <w:tc>
          <w:tcPr>
            <w:tcW w:w="1969" w:type="dxa"/>
            <w:vMerge/>
            <w:vAlign w:val="center"/>
          </w:tcPr>
          <w:p w14:paraId="1675F931" w14:textId="77777777" w:rsidR="008532D3" w:rsidRPr="009D31B9" w:rsidRDefault="008532D3" w:rsidP="009D31B9">
            <w:pPr>
              <w:rPr>
                <w:rFonts w:ascii="Arial" w:hAnsi="Arial" w:cs="Arial"/>
                <w:sz w:val="18"/>
                <w:szCs w:val="18"/>
              </w:rPr>
            </w:pPr>
          </w:p>
        </w:tc>
        <w:tc>
          <w:tcPr>
            <w:tcW w:w="1276" w:type="dxa"/>
            <w:vAlign w:val="center"/>
          </w:tcPr>
          <w:p w14:paraId="46E57A6F"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20 01 01</w:t>
            </w:r>
          </w:p>
        </w:tc>
        <w:tc>
          <w:tcPr>
            <w:tcW w:w="3401" w:type="dxa"/>
            <w:vAlign w:val="center"/>
          </w:tcPr>
          <w:p w14:paraId="6C96BF8D"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Papier i tektura</w:t>
            </w:r>
          </w:p>
        </w:tc>
        <w:tc>
          <w:tcPr>
            <w:tcW w:w="2394" w:type="dxa"/>
            <w:vMerge/>
            <w:vAlign w:val="center"/>
          </w:tcPr>
          <w:p w14:paraId="6E3F6C25" w14:textId="77777777" w:rsidR="008532D3" w:rsidRPr="009D31B9" w:rsidRDefault="008532D3" w:rsidP="009D31B9">
            <w:pPr>
              <w:rPr>
                <w:rFonts w:ascii="Arial" w:hAnsi="Arial" w:cs="Arial"/>
                <w:sz w:val="18"/>
                <w:szCs w:val="18"/>
              </w:rPr>
            </w:pPr>
          </w:p>
        </w:tc>
      </w:tr>
      <w:tr w:rsidR="008532D3" w:rsidRPr="009D31B9" w14:paraId="3D046F1F" w14:textId="77777777" w:rsidTr="008532D3">
        <w:tc>
          <w:tcPr>
            <w:tcW w:w="1969" w:type="dxa"/>
            <w:vMerge/>
            <w:vAlign w:val="center"/>
          </w:tcPr>
          <w:p w14:paraId="27AFDAD4" w14:textId="77777777" w:rsidR="008532D3" w:rsidRPr="009D31B9" w:rsidRDefault="008532D3" w:rsidP="009D31B9">
            <w:pPr>
              <w:rPr>
                <w:rFonts w:ascii="Arial" w:hAnsi="Arial" w:cs="Arial"/>
                <w:sz w:val="18"/>
                <w:szCs w:val="18"/>
              </w:rPr>
            </w:pPr>
          </w:p>
        </w:tc>
        <w:tc>
          <w:tcPr>
            <w:tcW w:w="1276" w:type="dxa"/>
            <w:vAlign w:val="center"/>
          </w:tcPr>
          <w:p w14:paraId="206AC1CC"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20 01 08</w:t>
            </w:r>
          </w:p>
        </w:tc>
        <w:tc>
          <w:tcPr>
            <w:tcW w:w="3401" w:type="dxa"/>
            <w:vAlign w:val="center"/>
          </w:tcPr>
          <w:p w14:paraId="3A996D3A"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Odpady kuchenne ulegające biodegradacji</w:t>
            </w:r>
          </w:p>
        </w:tc>
        <w:tc>
          <w:tcPr>
            <w:tcW w:w="2394" w:type="dxa"/>
            <w:vMerge/>
            <w:vAlign w:val="center"/>
          </w:tcPr>
          <w:p w14:paraId="2B0013CD" w14:textId="77777777" w:rsidR="008532D3" w:rsidRPr="009D31B9" w:rsidRDefault="008532D3" w:rsidP="009D31B9">
            <w:pPr>
              <w:rPr>
                <w:rFonts w:ascii="Arial" w:hAnsi="Arial" w:cs="Arial"/>
                <w:sz w:val="18"/>
                <w:szCs w:val="18"/>
              </w:rPr>
            </w:pPr>
          </w:p>
        </w:tc>
      </w:tr>
      <w:tr w:rsidR="008532D3" w:rsidRPr="009D31B9" w14:paraId="2AAA3340" w14:textId="77777777" w:rsidTr="008532D3">
        <w:tc>
          <w:tcPr>
            <w:tcW w:w="1969" w:type="dxa"/>
            <w:vMerge/>
            <w:vAlign w:val="center"/>
          </w:tcPr>
          <w:p w14:paraId="6E27D552" w14:textId="77777777" w:rsidR="008532D3" w:rsidRPr="009D31B9" w:rsidRDefault="008532D3" w:rsidP="009D31B9">
            <w:pPr>
              <w:rPr>
                <w:rFonts w:ascii="Arial" w:hAnsi="Arial" w:cs="Arial"/>
                <w:sz w:val="18"/>
                <w:szCs w:val="18"/>
              </w:rPr>
            </w:pPr>
          </w:p>
        </w:tc>
        <w:tc>
          <w:tcPr>
            <w:tcW w:w="1276" w:type="dxa"/>
            <w:vAlign w:val="center"/>
          </w:tcPr>
          <w:p w14:paraId="092F9B8F"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20 01 38</w:t>
            </w:r>
          </w:p>
        </w:tc>
        <w:tc>
          <w:tcPr>
            <w:tcW w:w="3401" w:type="dxa"/>
            <w:vAlign w:val="center"/>
          </w:tcPr>
          <w:p w14:paraId="026F7EAA" w14:textId="77777777" w:rsidR="008532D3" w:rsidRPr="009D31B9" w:rsidRDefault="008532D3" w:rsidP="009D31B9">
            <w:pPr>
              <w:spacing w:before="120"/>
              <w:rPr>
                <w:rFonts w:ascii="Arial" w:hAnsi="Arial" w:cs="Arial"/>
                <w:sz w:val="18"/>
                <w:szCs w:val="18"/>
              </w:rPr>
            </w:pPr>
            <w:r w:rsidRPr="009D31B9">
              <w:rPr>
                <w:rFonts w:ascii="Arial" w:hAnsi="Arial" w:cs="Arial"/>
                <w:sz w:val="18"/>
                <w:szCs w:val="18"/>
              </w:rPr>
              <w:t>Drewno inne niż wymienione</w:t>
            </w:r>
          </w:p>
          <w:p w14:paraId="0A5AFEB4" w14:textId="77777777" w:rsidR="008532D3" w:rsidRPr="009D31B9" w:rsidRDefault="008532D3" w:rsidP="009D31B9">
            <w:pPr>
              <w:spacing w:after="120"/>
              <w:rPr>
                <w:rFonts w:ascii="Arial" w:hAnsi="Arial" w:cs="Arial"/>
                <w:sz w:val="18"/>
                <w:szCs w:val="18"/>
              </w:rPr>
            </w:pPr>
            <w:r w:rsidRPr="009D31B9">
              <w:rPr>
                <w:rFonts w:ascii="Arial" w:hAnsi="Arial" w:cs="Arial"/>
                <w:sz w:val="18"/>
                <w:szCs w:val="18"/>
              </w:rPr>
              <w:t>w 20 01 37</w:t>
            </w:r>
          </w:p>
        </w:tc>
        <w:tc>
          <w:tcPr>
            <w:tcW w:w="2394" w:type="dxa"/>
            <w:vMerge/>
            <w:vAlign w:val="center"/>
          </w:tcPr>
          <w:p w14:paraId="5FE9E2AF" w14:textId="77777777" w:rsidR="008532D3" w:rsidRPr="009D31B9" w:rsidRDefault="008532D3" w:rsidP="009D31B9">
            <w:pPr>
              <w:rPr>
                <w:rFonts w:ascii="Arial" w:hAnsi="Arial" w:cs="Arial"/>
                <w:sz w:val="18"/>
                <w:szCs w:val="18"/>
              </w:rPr>
            </w:pPr>
          </w:p>
        </w:tc>
      </w:tr>
      <w:tr w:rsidR="008532D3" w:rsidRPr="009D31B9" w14:paraId="61F2E174" w14:textId="77777777" w:rsidTr="008532D3">
        <w:tc>
          <w:tcPr>
            <w:tcW w:w="1969" w:type="dxa"/>
            <w:vMerge/>
            <w:vAlign w:val="center"/>
          </w:tcPr>
          <w:p w14:paraId="5E7CE714" w14:textId="77777777" w:rsidR="008532D3" w:rsidRPr="009D31B9" w:rsidRDefault="008532D3" w:rsidP="009D31B9">
            <w:pPr>
              <w:rPr>
                <w:rFonts w:ascii="Arial" w:hAnsi="Arial" w:cs="Arial"/>
                <w:sz w:val="18"/>
                <w:szCs w:val="18"/>
              </w:rPr>
            </w:pPr>
          </w:p>
        </w:tc>
        <w:tc>
          <w:tcPr>
            <w:tcW w:w="1276" w:type="dxa"/>
            <w:vAlign w:val="center"/>
          </w:tcPr>
          <w:p w14:paraId="78B9D962"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20 03 02</w:t>
            </w:r>
          </w:p>
        </w:tc>
        <w:tc>
          <w:tcPr>
            <w:tcW w:w="3401" w:type="dxa"/>
            <w:vAlign w:val="center"/>
          </w:tcPr>
          <w:p w14:paraId="0CD56CC1"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Odpady z targowisk</w:t>
            </w:r>
          </w:p>
        </w:tc>
        <w:tc>
          <w:tcPr>
            <w:tcW w:w="2394" w:type="dxa"/>
            <w:vMerge/>
            <w:vAlign w:val="center"/>
          </w:tcPr>
          <w:p w14:paraId="72B9EE2B" w14:textId="77777777" w:rsidR="008532D3" w:rsidRPr="009D31B9" w:rsidRDefault="008532D3" w:rsidP="009D31B9">
            <w:pPr>
              <w:rPr>
                <w:rFonts w:ascii="Arial" w:hAnsi="Arial" w:cs="Arial"/>
                <w:sz w:val="18"/>
                <w:szCs w:val="18"/>
              </w:rPr>
            </w:pPr>
          </w:p>
        </w:tc>
      </w:tr>
      <w:tr w:rsidR="008532D3" w:rsidRPr="009D31B9" w14:paraId="606ED489" w14:textId="77777777" w:rsidTr="008532D3">
        <w:tc>
          <w:tcPr>
            <w:tcW w:w="1969" w:type="dxa"/>
            <w:vAlign w:val="center"/>
          </w:tcPr>
          <w:p w14:paraId="3DC00678" w14:textId="77777777" w:rsidR="008532D3" w:rsidRPr="009D31B9" w:rsidRDefault="008532D3" w:rsidP="009D31B9">
            <w:pPr>
              <w:spacing w:before="120"/>
              <w:jc w:val="center"/>
              <w:rPr>
                <w:rFonts w:ascii="Arial" w:hAnsi="Arial" w:cs="Arial"/>
                <w:b/>
                <w:bCs/>
                <w:sz w:val="18"/>
                <w:szCs w:val="18"/>
              </w:rPr>
            </w:pPr>
            <w:r w:rsidRPr="009D31B9">
              <w:rPr>
                <w:rFonts w:ascii="Arial" w:hAnsi="Arial" w:cs="Arial"/>
                <w:b/>
                <w:bCs/>
                <w:sz w:val="18"/>
                <w:szCs w:val="18"/>
              </w:rPr>
              <w:t>25b/</w:t>
            </w:r>
          </w:p>
          <w:p w14:paraId="0AC4EF95" w14:textId="77777777" w:rsidR="008532D3" w:rsidRPr="009D31B9" w:rsidRDefault="008532D3" w:rsidP="009D31B9">
            <w:pPr>
              <w:spacing w:after="120"/>
              <w:jc w:val="center"/>
              <w:rPr>
                <w:rFonts w:ascii="Arial" w:hAnsi="Arial" w:cs="Arial"/>
                <w:b/>
                <w:bCs/>
                <w:sz w:val="18"/>
                <w:szCs w:val="18"/>
              </w:rPr>
            </w:pPr>
            <w:r w:rsidRPr="009D31B9">
              <w:rPr>
                <w:rFonts w:ascii="Arial" w:hAnsi="Arial" w:cs="Arial"/>
                <w:b/>
                <w:bCs/>
                <w:sz w:val="18"/>
                <w:szCs w:val="18"/>
              </w:rPr>
              <w:t xml:space="preserve">Plac magazynowy </w:t>
            </w:r>
            <w:r w:rsidRPr="009D31B9">
              <w:rPr>
                <w:rFonts w:ascii="Arial" w:hAnsi="Arial" w:cs="Arial"/>
                <w:b/>
                <w:bCs/>
                <w:sz w:val="18"/>
                <w:szCs w:val="18"/>
              </w:rPr>
              <w:br/>
              <w:t>o pow. 150 m</w:t>
            </w:r>
            <w:r w:rsidRPr="009D31B9">
              <w:rPr>
                <w:rFonts w:ascii="Arial" w:hAnsi="Arial" w:cs="Arial"/>
                <w:b/>
                <w:bCs/>
                <w:sz w:val="18"/>
                <w:szCs w:val="18"/>
                <w:vertAlign w:val="superscript"/>
              </w:rPr>
              <w:t>2</w:t>
            </w:r>
            <w:r w:rsidRPr="009D31B9">
              <w:rPr>
                <w:rFonts w:ascii="Arial" w:hAnsi="Arial" w:cs="Arial"/>
                <w:b/>
                <w:bCs/>
                <w:sz w:val="18"/>
                <w:szCs w:val="18"/>
              </w:rPr>
              <w:t xml:space="preserve"> i wys. </w:t>
            </w:r>
            <w:proofErr w:type="spellStart"/>
            <w:r w:rsidRPr="009D31B9">
              <w:rPr>
                <w:rFonts w:ascii="Arial" w:hAnsi="Arial" w:cs="Arial"/>
                <w:b/>
                <w:bCs/>
                <w:sz w:val="18"/>
                <w:szCs w:val="18"/>
              </w:rPr>
              <w:t>magaz</w:t>
            </w:r>
            <w:proofErr w:type="spellEnd"/>
            <w:r w:rsidRPr="009D31B9">
              <w:rPr>
                <w:rFonts w:ascii="Arial" w:hAnsi="Arial" w:cs="Arial"/>
                <w:b/>
                <w:bCs/>
                <w:sz w:val="18"/>
                <w:szCs w:val="18"/>
              </w:rPr>
              <w:t>. 3 m</w:t>
            </w:r>
          </w:p>
        </w:tc>
        <w:tc>
          <w:tcPr>
            <w:tcW w:w="1276" w:type="dxa"/>
            <w:vAlign w:val="center"/>
          </w:tcPr>
          <w:p w14:paraId="4027CD45"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20 02 01</w:t>
            </w:r>
          </w:p>
        </w:tc>
        <w:tc>
          <w:tcPr>
            <w:tcW w:w="3401" w:type="dxa"/>
            <w:vAlign w:val="center"/>
          </w:tcPr>
          <w:p w14:paraId="51FA9500" w14:textId="77777777" w:rsidR="008532D3" w:rsidRPr="009D31B9" w:rsidRDefault="008532D3" w:rsidP="009D31B9">
            <w:pPr>
              <w:spacing w:before="120" w:after="120"/>
              <w:rPr>
                <w:rFonts w:ascii="Arial" w:hAnsi="Arial" w:cs="Arial"/>
                <w:sz w:val="18"/>
                <w:szCs w:val="18"/>
              </w:rPr>
            </w:pPr>
            <w:r w:rsidRPr="009D31B9">
              <w:rPr>
                <w:rFonts w:ascii="Arial" w:hAnsi="Arial" w:cs="Arial"/>
                <w:sz w:val="18"/>
                <w:szCs w:val="18"/>
              </w:rPr>
              <w:t>Odpady ulegające biodegradacji</w:t>
            </w:r>
          </w:p>
        </w:tc>
        <w:tc>
          <w:tcPr>
            <w:tcW w:w="2394" w:type="dxa"/>
            <w:vAlign w:val="center"/>
          </w:tcPr>
          <w:p w14:paraId="1532FF0A" w14:textId="77777777" w:rsidR="008532D3" w:rsidRPr="009D31B9" w:rsidRDefault="008532D3" w:rsidP="009D31B9">
            <w:pPr>
              <w:rPr>
                <w:rFonts w:ascii="Arial" w:hAnsi="Arial" w:cs="Arial"/>
                <w:sz w:val="18"/>
                <w:szCs w:val="18"/>
              </w:rPr>
            </w:pPr>
            <w:r w:rsidRPr="009D31B9">
              <w:rPr>
                <w:rFonts w:ascii="Arial" w:hAnsi="Arial" w:cs="Arial"/>
                <w:sz w:val="18"/>
                <w:szCs w:val="18"/>
              </w:rPr>
              <w:t>Odpady magazynowane luzem</w:t>
            </w:r>
          </w:p>
        </w:tc>
      </w:tr>
    </w:tbl>
    <w:bookmarkEnd w:id="63"/>
    <w:bookmarkEnd w:id="65"/>
    <w:p w14:paraId="5944B4CF" w14:textId="4276B024" w:rsidR="008532D3" w:rsidRPr="008532D3" w:rsidRDefault="008532D3" w:rsidP="00F06A92">
      <w:pPr>
        <w:spacing w:before="120" w:after="120" w:line="320" w:lineRule="exact"/>
        <w:rPr>
          <w:rFonts w:ascii="Arial" w:hAnsi="Arial" w:cs="Arial"/>
          <w:sz w:val="24"/>
          <w:szCs w:val="21"/>
        </w:rPr>
      </w:pPr>
      <w:r w:rsidRPr="008532D3">
        <w:rPr>
          <w:rFonts w:ascii="Arial" w:hAnsi="Arial" w:cs="Arial"/>
          <w:sz w:val="24"/>
          <w:szCs w:val="21"/>
        </w:rPr>
        <w:t>W tabeli 13 wskazano maksymalne masy odpadów magazynowanych w tym samym czasie oraz w okresie roku.</w:t>
      </w:r>
    </w:p>
    <w:p w14:paraId="3BD93FE4" w14:textId="2A0409D8" w:rsidR="008532D3" w:rsidRPr="008532D3" w:rsidRDefault="008532D3" w:rsidP="00F06A92">
      <w:pPr>
        <w:spacing w:before="120" w:after="120" w:line="320" w:lineRule="exact"/>
        <w:rPr>
          <w:rFonts w:ascii="Arial" w:hAnsi="Arial" w:cs="Arial"/>
          <w:sz w:val="24"/>
          <w:szCs w:val="21"/>
        </w:rPr>
      </w:pPr>
      <w:r w:rsidRPr="008532D3">
        <w:rPr>
          <w:rFonts w:ascii="Arial" w:hAnsi="Arial" w:cs="Arial"/>
          <w:sz w:val="24"/>
          <w:szCs w:val="21"/>
        </w:rPr>
        <w:lastRenderedPageBreak/>
        <w:t xml:space="preserve">Maksymalna łączna masa wszystkich rodzajów odpadów, które mogą być magazynowane w tym samym czasie wynosi </w:t>
      </w:r>
      <w:r w:rsidRPr="008532D3">
        <w:rPr>
          <w:rFonts w:ascii="Arial" w:hAnsi="Arial" w:cs="Arial"/>
          <w:b/>
          <w:sz w:val="24"/>
          <w:szCs w:val="21"/>
        </w:rPr>
        <w:t>200,70 Mg</w:t>
      </w:r>
      <w:r w:rsidRPr="008532D3">
        <w:rPr>
          <w:rFonts w:ascii="Arial" w:hAnsi="Arial" w:cs="Arial"/>
          <w:sz w:val="24"/>
          <w:szCs w:val="21"/>
        </w:rPr>
        <w:t xml:space="preserve">. Wartość maksymalnej masy poszczególnych rodzajów odpadów, które mogą być magazynowane w tym samym czasie jest determinowana przede wszystkim potrzebami technologicznymi instalacji, ale również wymaganiami przeciwpożarowymi ustalonymi dla instalacji oraz względami technicznymi </w:t>
      </w:r>
      <w:r w:rsidR="003C605C">
        <w:rPr>
          <w:rFonts w:ascii="Arial" w:hAnsi="Arial" w:cs="Arial"/>
          <w:sz w:val="24"/>
          <w:szCs w:val="21"/>
        </w:rPr>
        <w:br/>
      </w:r>
      <w:r w:rsidRPr="008532D3">
        <w:rPr>
          <w:rFonts w:ascii="Arial" w:hAnsi="Arial" w:cs="Arial"/>
          <w:sz w:val="24"/>
          <w:szCs w:val="21"/>
        </w:rPr>
        <w:t>w operowaniu odpadami.</w:t>
      </w:r>
    </w:p>
    <w:p w14:paraId="11929930" w14:textId="6BCA8CA2" w:rsidR="00C724B8" w:rsidRPr="00DA737C" w:rsidRDefault="008532D3" w:rsidP="00DA737C">
      <w:pPr>
        <w:spacing w:before="120" w:after="120" w:line="320" w:lineRule="exact"/>
        <w:rPr>
          <w:rFonts w:ascii="Arial" w:hAnsi="Arial" w:cs="Arial"/>
          <w:sz w:val="24"/>
          <w:szCs w:val="21"/>
        </w:rPr>
      </w:pPr>
      <w:r w:rsidRPr="008532D3">
        <w:rPr>
          <w:rFonts w:ascii="Arial" w:hAnsi="Arial" w:cs="Arial"/>
          <w:sz w:val="24"/>
          <w:szCs w:val="21"/>
        </w:rPr>
        <w:t xml:space="preserve">Maksymalna łączna masa wszystkich rodzajów odpadów, które będą mogły być magazynowane w okresie roku wynosi </w:t>
      </w:r>
      <w:r w:rsidRPr="008532D3">
        <w:rPr>
          <w:rFonts w:ascii="Arial" w:hAnsi="Arial" w:cs="Arial"/>
          <w:b/>
          <w:sz w:val="24"/>
          <w:szCs w:val="21"/>
        </w:rPr>
        <w:t xml:space="preserve">4 500 Mg. </w:t>
      </w:r>
      <w:r w:rsidRPr="008532D3">
        <w:rPr>
          <w:rFonts w:ascii="Arial" w:hAnsi="Arial" w:cs="Arial"/>
          <w:sz w:val="24"/>
          <w:szCs w:val="21"/>
        </w:rPr>
        <w:t>Wartość ta jest podyktowana faktycznymi potrzebami magazynowania odpadów dla funkcjonowania instalacji</w:t>
      </w:r>
      <w:r w:rsidR="00B4485B">
        <w:rPr>
          <w:rFonts w:ascii="Arial" w:hAnsi="Arial" w:cs="Arial"/>
          <w:sz w:val="24"/>
          <w:szCs w:val="21"/>
        </w:rPr>
        <w:t>,</w:t>
      </w:r>
      <w:r w:rsidRPr="008532D3">
        <w:rPr>
          <w:rFonts w:ascii="Arial" w:hAnsi="Arial" w:cs="Arial"/>
          <w:sz w:val="24"/>
          <w:szCs w:val="21"/>
        </w:rPr>
        <w:t xml:space="preserve"> w przyjętej technologii dwuetapowego kompostowania odpadów biodegradowalnych.</w:t>
      </w:r>
    </w:p>
    <w:p w14:paraId="0CBF6345" w14:textId="1FDE6C97" w:rsidR="008532D3" w:rsidRPr="00CA1A6D" w:rsidRDefault="008532D3" w:rsidP="00CA1A6D">
      <w:pPr>
        <w:pStyle w:val="Legenda"/>
        <w:keepNext/>
        <w:spacing w:line="320" w:lineRule="exact"/>
        <w:rPr>
          <w:rFonts w:ascii="Arial" w:hAnsi="Arial" w:cs="Arial"/>
          <w:b w:val="0"/>
          <w:color w:val="auto"/>
          <w:sz w:val="24"/>
          <w:szCs w:val="28"/>
        </w:rPr>
      </w:pPr>
      <w:bookmarkStart w:id="66" w:name="_Ref163744978"/>
      <w:bookmarkStart w:id="67" w:name="_Toc163480129"/>
      <w:bookmarkStart w:id="68" w:name="_Toc163480369"/>
      <w:bookmarkStart w:id="69" w:name="_Toc164316455"/>
      <w:r w:rsidRPr="00CA1A6D">
        <w:rPr>
          <w:rFonts w:ascii="Arial" w:hAnsi="Arial" w:cs="Arial"/>
          <w:b w:val="0"/>
          <w:color w:val="auto"/>
          <w:sz w:val="24"/>
          <w:szCs w:val="28"/>
        </w:rPr>
        <w:t xml:space="preserve">Tabela </w:t>
      </w:r>
      <w:bookmarkEnd w:id="66"/>
      <w:r w:rsidR="009148A7" w:rsidRPr="00CA1A6D">
        <w:rPr>
          <w:rFonts w:ascii="Arial" w:hAnsi="Arial" w:cs="Arial"/>
          <w:b w:val="0"/>
          <w:color w:val="auto"/>
          <w:sz w:val="24"/>
          <w:szCs w:val="28"/>
        </w:rPr>
        <w:t xml:space="preserve">13. </w:t>
      </w:r>
      <w:r w:rsidRPr="00CA1A6D">
        <w:rPr>
          <w:rFonts w:ascii="Arial" w:hAnsi="Arial" w:cs="Arial"/>
          <w:b w:val="0"/>
          <w:color w:val="auto"/>
          <w:sz w:val="24"/>
          <w:szCs w:val="28"/>
        </w:rPr>
        <w:t>Maksymalna masa wszystkich rodzajów odpadów magazynowana w tym samym czasie oraz w okresie roku kierowanych na instalację kompostowni</w:t>
      </w:r>
      <w:bookmarkEnd w:id="67"/>
      <w:bookmarkEnd w:id="68"/>
      <w:bookmarkEnd w:id="69"/>
      <w:r w:rsidR="00502CC4">
        <w:rPr>
          <w:rFonts w:ascii="Arial" w:hAnsi="Arial" w:cs="Arial"/>
          <w:b w:val="0"/>
          <w:color w:val="auto"/>
          <w:sz w:val="24"/>
          <w:szCs w:val="28"/>
        </w:rPr>
        <w:t>.</w:t>
      </w:r>
    </w:p>
    <w:tbl>
      <w:tblPr>
        <w:tblStyle w:val="Tabela-Siatka24"/>
        <w:tblpPr w:leftFromText="141" w:rightFromText="141" w:vertAnchor="text" w:tblpXSpec="center" w:tblpY="1"/>
        <w:tblOverlap w:val="never"/>
        <w:tblW w:w="9624"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545"/>
        <w:gridCol w:w="1134"/>
        <w:gridCol w:w="3543"/>
        <w:gridCol w:w="1560"/>
        <w:gridCol w:w="1842"/>
      </w:tblGrid>
      <w:tr w:rsidR="0061369B" w:rsidRPr="0061369B" w14:paraId="3A209B44" w14:textId="77777777" w:rsidTr="004A2C27">
        <w:trPr>
          <w:tblHeader/>
        </w:trPr>
        <w:tc>
          <w:tcPr>
            <w:tcW w:w="1545" w:type="dxa"/>
            <w:tcBorders>
              <w:top w:val="single" w:sz="4" w:space="0" w:color="auto"/>
              <w:left w:val="single" w:sz="4" w:space="0" w:color="auto"/>
              <w:bottom w:val="single" w:sz="4" w:space="0" w:color="auto"/>
            </w:tcBorders>
            <w:shd w:val="clear" w:color="auto" w:fill="D9D9D9"/>
            <w:vAlign w:val="center"/>
          </w:tcPr>
          <w:p w14:paraId="0445CB5C" w14:textId="77777777" w:rsidR="0061369B" w:rsidRPr="0061369B" w:rsidRDefault="0061369B" w:rsidP="0061369B">
            <w:pPr>
              <w:jc w:val="center"/>
              <w:rPr>
                <w:rFonts w:ascii="Arial" w:hAnsi="Arial" w:cs="Arial"/>
                <w:b/>
                <w:bCs/>
                <w:sz w:val="18"/>
                <w:szCs w:val="18"/>
              </w:rPr>
            </w:pPr>
            <w:r w:rsidRPr="0061369B">
              <w:rPr>
                <w:rFonts w:ascii="Arial" w:hAnsi="Arial" w:cs="Arial"/>
                <w:b/>
                <w:bCs/>
                <w:sz w:val="18"/>
                <w:szCs w:val="18"/>
              </w:rPr>
              <w:t xml:space="preserve">Nr/Obiekt magazynowy </w:t>
            </w:r>
          </w:p>
        </w:tc>
        <w:tc>
          <w:tcPr>
            <w:tcW w:w="1134" w:type="dxa"/>
            <w:tcBorders>
              <w:top w:val="single" w:sz="4" w:space="0" w:color="auto"/>
              <w:bottom w:val="single" w:sz="4" w:space="0" w:color="auto"/>
            </w:tcBorders>
            <w:shd w:val="clear" w:color="auto" w:fill="D9D9D9"/>
            <w:vAlign w:val="center"/>
          </w:tcPr>
          <w:p w14:paraId="04974844" w14:textId="77777777" w:rsidR="0061369B" w:rsidRPr="0061369B" w:rsidRDefault="0061369B" w:rsidP="0061369B">
            <w:pPr>
              <w:jc w:val="center"/>
              <w:rPr>
                <w:rFonts w:ascii="Arial" w:hAnsi="Arial" w:cs="Arial"/>
                <w:b/>
                <w:bCs/>
                <w:sz w:val="18"/>
                <w:szCs w:val="18"/>
              </w:rPr>
            </w:pPr>
            <w:r w:rsidRPr="0061369B">
              <w:rPr>
                <w:rFonts w:ascii="Arial" w:hAnsi="Arial" w:cs="Arial"/>
                <w:b/>
                <w:bCs/>
                <w:sz w:val="18"/>
                <w:szCs w:val="18"/>
              </w:rPr>
              <w:t>Kod odpadów</w:t>
            </w:r>
          </w:p>
        </w:tc>
        <w:tc>
          <w:tcPr>
            <w:tcW w:w="3543" w:type="dxa"/>
            <w:tcBorders>
              <w:top w:val="single" w:sz="4" w:space="0" w:color="auto"/>
              <w:bottom w:val="single" w:sz="4" w:space="0" w:color="auto"/>
            </w:tcBorders>
            <w:shd w:val="clear" w:color="auto" w:fill="D9D9D9"/>
            <w:vAlign w:val="center"/>
          </w:tcPr>
          <w:p w14:paraId="3ABC02E3" w14:textId="77777777" w:rsidR="0061369B" w:rsidRPr="0061369B" w:rsidRDefault="0061369B" w:rsidP="0061369B">
            <w:pPr>
              <w:jc w:val="center"/>
              <w:rPr>
                <w:rFonts w:ascii="Arial" w:hAnsi="Arial" w:cs="Arial"/>
                <w:b/>
                <w:bCs/>
                <w:sz w:val="18"/>
                <w:szCs w:val="18"/>
              </w:rPr>
            </w:pPr>
            <w:r w:rsidRPr="0061369B">
              <w:rPr>
                <w:rFonts w:ascii="Arial" w:hAnsi="Arial" w:cs="Arial"/>
                <w:b/>
                <w:bCs/>
                <w:sz w:val="18"/>
                <w:szCs w:val="18"/>
              </w:rPr>
              <w:t>Rodzaj odpadów</w:t>
            </w:r>
          </w:p>
        </w:tc>
        <w:tc>
          <w:tcPr>
            <w:tcW w:w="1560" w:type="dxa"/>
            <w:tcBorders>
              <w:top w:val="single" w:sz="4" w:space="0" w:color="auto"/>
              <w:bottom w:val="single" w:sz="4" w:space="0" w:color="auto"/>
            </w:tcBorders>
            <w:shd w:val="clear" w:color="auto" w:fill="D9D9D9"/>
            <w:vAlign w:val="center"/>
          </w:tcPr>
          <w:p w14:paraId="59C7A26B" w14:textId="77777777" w:rsidR="0061369B" w:rsidRPr="0061369B" w:rsidRDefault="0061369B" w:rsidP="0061369B">
            <w:pPr>
              <w:jc w:val="center"/>
              <w:rPr>
                <w:rFonts w:ascii="Arial" w:hAnsi="Arial" w:cs="Arial"/>
                <w:b/>
                <w:bCs/>
                <w:sz w:val="18"/>
                <w:szCs w:val="18"/>
              </w:rPr>
            </w:pPr>
            <w:r w:rsidRPr="0061369B">
              <w:rPr>
                <w:rFonts w:ascii="Arial" w:hAnsi="Arial" w:cs="Arial"/>
                <w:b/>
                <w:bCs/>
                <w:sz w:val="18"/>
                <w:szCs w:val="18"/>
              </w:rPr>
              <w:t>Maksymalna masa wszystkich rodzajów odpadów magazynowana w tym samym czasie</w:t>
            </w:r>
          </w:p>
          <w:p w14:paraId="5AAEC88C" w14:textId="77777777" w:rsidR="0061369B" w:rsidRPr="0061369B" w:rsidRDefault="0061369B" w:rsidP="0061369B">
            <w:pPr>
              <w:jc w:val="center"/>
              <w:rPr>
                <w:rFonts w:ascii="Arial" w:hAnsi="Arial" w:cs="Arial"/>
                <w:b/>
                <w:bCs/>
                <w:sz w:val="18"/>
                <w:szCs w:val="18"/>
              </w:rPr>
            </w:pPr>
            <w:r w:rsidRPr="0061369B">
              <w:rPr>
                <w:rFonts w:ascii="Arial" w:hAnsi="Arial" w:cs="Arial"/>
                <w:b/>
                <w:bCs/>
                <w:sz w:val="18"/>
                <w:szCs w:val="18"/>
              </w:rPr>
              <w:t>[Mg]</w:t>
            </w:r>
          </w:p>
        </w:tc>
        <w:tc>
          <w:tcPr>
            <w:tcW w:w="1842" w:type="dxa"/>
            <w:tcBorders>
              <w:top w:val="single" w:sz="4" w:space="0" w:color="auto"/>
              <w:bottom w:val="single" w:sz="4" w:space="0" w:color="auto"/>
              <w:right w:val="single" w:sz="4" w:space="0" w:color="auto"/>
            </w:tcBorders>
            <w:shd w:val="clear" w:color="auto" w:fill="D9D9D9"/>
            <w:vAlign w:val="center"/>
          </w:tcPr>
          <w:p w14:paraId="7E508F5A" w14:textId="77777777" w:rsidR="0061369B" w:rsidRPr="0061369B" w:rsidRDefault="0061369B" w:rsidP="0061369B">
            <w:pPr>
              <w:jc w:val="center"/>
              <w:rPr>
                <w:rFonts w:ascii="Arial" w:hAnsi="Arial" w:cs="Arial"/>
                <w:b/>
                <w:bCs/>
                <w:sz w:val="18"/>
                <w:szCs w:val="18"/>
              </w:rPr>
            </w:pPr>
            <w:r w:rsidRPr="0061369B">
              <w:rPr>
                <w:rFonts w:ascii="Arial" w:hAnsi="Arial" w:cs="Arial"/>
                <w:b/>
                <w:bCs/>
                <w:sz w:val="18"/>
                <w:szCs w:val="18"/>
              </w:rPr>
              <w:t>Maksymalna masa wszystkich rodzajów odpadów magazynowanych w okresie roku</w:t>
            </w:r>
          </w:p>
          <w:p w14:paraId="7398707F" w14:textId="77777777" w:rsidR="0061369B" w:rsidRPr="0061369B" w:rsidRDefault="0061369B" w:rsidP="0061369B">
            <w:pPr>
              <w:jc w:val="center"/>
              <w:rPr>
                <w:rFonts w:ascii="Arial" w:hAnsi="Arial" w:cs="Arial"/>
                <w:b/>
                <w:bCs/>
                <w:sz w:val="18"/>
                <w:szCs w:val="18"/>
              </w:rPr>
            </w:pPr>
            <w:r w:rsidRPr="0061369B">
              <w:rPr>
                <w:rFonts w:ascii="Arial" w:hAnsi="Arial" w:cs="Arial"/>
                <w:b/>
                <w:bCs/>
                <w:sz w:val="18"/>
                <w:szCs w:val="18"/>
              </w:rPr>
              <w:t>[Mg]</w:t>
            </w:r>
          </w:p>
        </w:tc>
      </w:tr>
      <w:tr w:rsidR="0061369B" w:rsidRPr="0061369B" w14:paraId="48C3FC7F" w14:textId="77777777" w:rsidTr="004A2C27">
        <w:tc>
          <w:tcPr>
            <w:tcW w:w="1545" w:type="dxa"/>
            <w:vMerge w:val="restart"/>
            <w:tcBorders>
              <w:top w:val="single" w:sz="4" w:space="0" w:color="auto"/>
              <w:left w:val="single" w:sz="4" w:space="0" w:color="auto"/>
              <w:bottom w:val="single" w:sz="4" w:space="0" w:color="auto"/>
            </w:tcBorders>
            <w:vAlign w:val="center"/>
          </w:tcPr>
          <w:p w14:paraId="0FF16589" w14:textId="77777777" w:rsidR="0061369B" w:rsidRPr="0061369B" w:rsidRDefault="0061369B" w:rsidP="0061369B">
            <w:pPr>
              <w:jc w:val="center"/>
              <w:rPr>
                <w:rFonts w:ascii="Arial" w:hAnsi="Arial" w:cs="Arial"/>
                <w:b/>
                <w:bCs/>
                <w:sz w:val="18"/>
                <w:szCs w:val="18"/>
              </w:rPr>
            </w:pPr>
            <w:r w:rsidRPr="0061369B">
              <w:rPr>
                <w:rFonts w:ascii="Arial" w:hAnsi="Arial" w:cs="Arial"/>
                <w:b/>
                <w:bCs/>
                <w:sz w:val="18"/>
                <w:szCs w:val="18"/>
              </w:rPr>
              <w:t>25a/</w:t>
            </w:r>
          </w:p>
          <w:p w14:paraId="3AD0E67A" w14:textId="3BDD8851" w:rsidR="0061369B" w:rsidRPr="0061369B" w:rsidRDefault="0061369B" w:rsidP="0061369B">
            <w:pPr>
              <w:jc w:val="center"/>
              <w:rPr>
                <w:rFonts w:ascii="Arial" w:hAnsi="Arial" w:cs="Arial"/>
                <w:b/>
                <w:bCs/>
                <w:sz w:val="16"/>
                <w:szCs w:val="16"/>
              </w:rPr>
            </w:pPr>
            <w:r w:rsidRPr="0061369B">
              <w:rPr>
                <w:rFonts w:ascii="Arial" w:hAnsi="Arial" w:cs="Arial"/>
                <w:b/>
                <w:bCs/>
                <w:sz w:val="16"/>
                <w:szCs w:val="16"/>
              </w:rPr>
              <w:t>2 kontenery</w:t>
            </w:r>
            <w:r w:rsidR="00200EF7">
              <w:rPr>
                <w:rFonts w:ascii="Arial" w:hAnsi="Arial" w:cs="Arial"/>
                <w:b/>
                <w:bCs/>
                <w:sz w:val="16"/>
                <w:szCs w:val="16"/>
              </w:rPr>
              <w:t>,</w:t>
            </w:r>
            <w:r w:rsidRPr="0061369B">
              <w:rPr>
                <w:rFonts w:ascii="Arial" w:hAnsi="Arial" w:cs="Arial"/>
                <w:b/>
                <w:bCs/>
                <w:sz w:val="16"/>
                <w:szCs w:val="16"/>
              </w:rPr>
              <w:t xml:space="preserve"> o poj. 36 m</w:t>
            </w:r>
            <w:r w:rsidRPr="0061369B">
              <w:rPr>
                <w:rFonts w:ascii="Arial" w:hAnsi="Arial" w:cs="Arial"/>
                <w:b/>
                <w:bCs/>
                <w:sz w:val="16"/>
                <w:szCs w:val="16"/>
                <w:vertAlign w:val="superscript"/>
              </w:rPr>
              <w:t>3</w:t>
            </w:r>
            <w:r w:rsidRPr="0061369B">
              <w:rPr>
                <w:rFonts w:ascii="Arial" w:hAnsi="Arial" w:cs="Arial"/>
                <w:b/>
                <w:bCs/>
                <w:sz w:val="16"/>
                <w:szCs w:val="16"/>
              </w:rPr>
              <w:t xml:space="preserve"> każdy.</w:t>
            </w:r>
          </w:p>
          <w:p w14:paraId="7B26A883" w14:textId="77777777" w:rsidR="0061369B" w:rsidRPr="0061369B" w:rsidRDefault="0061369B" w:rsidP="0061369B">
            <w:pPr>
              <w:rPr>
                <w:rFonts w:ascii="Arial" w:hAnsi="Arial" w:cs="Arial"/>
                <w:b/>
                <w:bCs/>
                <w:sz w:val="18"/>
                <w:szCs w:val="18"/>
              </w:rPr>
            </w:pPr>
            <w:r w:rsidRPr="0061369B">
              <w:rPr>
                <w:rFonts w:ascii="Arial" w:hAnsi="Arial" w:cs="Arial"/>
                <w:b/>
                <w:bCs/>
                <w:sz w:val="18"/>
                <w:szCs w:val="18"/>
              </w:rPr>
              <w:t>Łącznie 72 m</w:t>
            </w:r>
            <w:r w:rsidRPr="0061369B">
              <w:rPr>
                <w:rFonts w:ascii="Arial" w:hAnsi="Arial" w:cs="Arial"/>
                <w:b/>
                <w:bCs/>
                <w:sz w:val="18"/>
                <w:szCs w:val="18"/>
                <w:vertAlign w:val="superscript"/>
              </w:rPr>
              <w:t>3</w:t>
            </w:r>
          </w:p>
          <w:p w14:paraId="151BB3C3" w14:textId="77777777" w:rsidR="0061369B" w:rsidRPr="0061369B" w:rsidRDefault="0061369B" w:rsidP="0061369B">
            <w:pPr>
              <w:jc w:val="center"/>
              <w:rPr>
                <w:rFonts w:ascii="Arial" w:hAnsi="Arial" w:cs="Arial"/>
                <w:b/>
                <w:bCs/>
                <w:sz w:val="18"/>
                <w:szCs w:val="18"/>
              </w:rPr>
            </w:pPr>
          </w:p>
        </w:tc>
        <w:tc>
          <w:tcPr>
            <w:tcW w:w="1134" w:type="dxa"/>
            <w:tcBorders>
              <w:top w:val="single" w:sz="4" w:space="0" w:color="auto"/>
              <w:bottom w:val="single" w:sz="4" w:space="0" w:color="auto"/>
            </w:tcBorders>
            <w:vAlign w:val="center"/>
          </w:tcPr>
          <w:p w14:paraId="62CBF137"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02 01 03</w:t>
            </w:r>
          </w:p>
        </w:tc>
        <w:tc>
          <w:tcPr>
            <w:tcW w:w="3543" w:type="dxa"/>
            <w:tcBorders>
              <w:top w:val="single" w:sz="4" w:space="0" w:color="auto"/>
              <w:bottom w:val="single" w:sz="4" w:space="0" w:color="auto"/>
            </w:tcBorders>
            <w:vAlign w:val="center"/>
          </w:tcPr>
          <w:p w14:paraId="44F1BFB8"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Odpadowa masa roślinna</w:t>
            </w:r>
          </w:p>
        </w:tc>
        <w:tc>
          <w:tcPr>
            <w:tcW w:w="1560" w:type="dxa"/>
            <w:tcBorders>
              <w:top w:val="single" w:sz="4" w:space="0" w:color="auto"/>
              <w:bottom w:val="single" w:sz="4" w:space="0" w:color="auto"/>
            </w:tcBorders>
            <w:vAlign w:val="center"/>
          </w:tcPr>
          <w:p w14:paraId="0954CF89" w14:textId="77777777" w:rsidR="0061369B" w:rsidRPr="0061369B" w:rsidRDefault="0061369B" w:rsidP="003D01C4">
            <w:pPr>
              <w:jc w:val="center"/>
              <w:rPr>
                <w:rFonts w:ascii="Arial" w:hAnsi="Arial" w:cs="Arial"/>
                <w:sz w:val="18"/>
                <w:szCs w:val="18"/>
              </w:rPr>
            </w:pPr>
            <w:r w:rsidRPr="0061369B">
              <w:rPr>
                <w:rFonts w:ascii="Arial" w:hAnsi="Arial" w:cs="Arial"/>
                <w:sz w:val="18"/>
                <w:szCs w:val="18"/>
              </w:rPr>
              <w:t>43,200</w:t>
            </w:r>
          </w:p>
        </w:tc>
        <w:tc>
          <w:tcPr>
            <w:tcW w:w="1842" w:type="dxa"/>
            <w:tcBorders>
              <w:top w:val="single" w:sz="4" w:space="0" w:color="auto"/>
              <w:bottom w:val="single" w:sz="4" w:space="0" w:color="auto"/>
              <w:right w:val="single" w:sz="4" w:space="0" w:color="auto"/>
            </w:tcBorders>
            <w:vAlign w:val="center"/>
          </w:tcPr>
          <w:p w14:paraId="15AA7E82" w14:textId="77777777" w:rsidR="0061369B" w:rsidRPr="0061369B" w:rsidRDefault="0061369B" w:rsidP="003D01C4">
            <w:pPr>
              <w:jc w:val="center"/>
              <w:rPr>
                <w:rFonts w:ascii="Arial" w:hAnsi="Arial" w:cs="Arial"/>
                <w:sz w:val="18"/>
                <w:szCs w:val="18"/>
              </w:rPr>
            </w:pPr>
            <w:r w:rsidRPr="0061369B">
              <w:rPr>
                <w:rFonts w:ascii="Arial" w:hAnsi="Arial" w:cs="Arial"/>
                <w:sz w:val="18"/>
                <w:szCs w:val="18"/>
              </w:rPr>
              <w:t>4 500,000</w:t>
            </w:r>
          </w:p>
        </w:tc>
      </w:tr>
      <w:tr w:rsidR="0061369B" w:rsidRPr="0061369B" w14:paraId="0FBA3DE4" w14:textId="77777777" w:rsidTr="004A2C27">
        <w:tc>
          <w:tcPr>
            <w:tcW w:w="1545" w:type="dxa"/>
            <w:vMerge/>
            <w:tcBorders>
              <w:top w:val="single" w:sz="4" w:space="0" w:color="auto"/>
              <w:left w:val="single" w:sz="4" w:space="0" w:color="auto"/>
              <w:bottom w:val="single" w:sz="4" w:space="0" w:color="auto"/>
            </w:tcBorders>
            <w:vAlign w:val="center"/>
          </w:tcPr>
          <w:p w14:paraId="21BA619D" w14:textId="77777777" w:rsidR="0061369B" w:rsidRPr="0061369B" w:rsidRDefault="0061369B" w:rsidP="0061369B">
            <w:pPr>
              <w:rPr>
                <w:rFonts w:ascii="Arial" w:hAnsi="Arial" w:cs="Arial"/>
                <w:sz w:val="18"/>
                <w:szCs w:val="18"/>
              </w:rPr>
            </w:pPr>
          </w:p>
        </w:tc>
        <w:tc>
          <w:tcPr>
            <w:tcW w:w="1134" w:type="dxa"/>
            <w:tcBorders>
              <w:top w:val="single" w:sz="4" w:space="0" w:color="auto"/>
              <w:bottom w:val="single" w:sz="4" w:space="0" w:color="auto"/>
            </w:tcBorders>
            <w:vAlign w:val="center"/>
          </w:tcPr>
          <w:p w14:paraId="063F96D6"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02 01 07</w:t>
            </w:r>
          </w:p>
        </w:tc>
        <w:tc>
          <w:tcPr>
            <w:tcW w:w="3543" w:type="dxa"/>
            <w:tcBorders>
              <w:top w:val="single" w:sz="4" w:space="0" w:color="auto"/>
              <w:bottom w:val="single" w:sz="4" w:space="0" w:color="auto"/>
            </w:tcBorders>
            <w:vAlign w:val="center"/>
          </w:tcPr>
          <w:p w14:paraId="508A3834"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Odpady z gospodarki leśnej</w:t>
            </w:r>
          </w:p>
        </w:tc>
        <w:tc>
          <w:tcPr>
            <w:tcW w:w="1560" w:type="dxa"/>
            <w:tcBorders>
              <w:top w:val="single" w:sz="4" w:space="0" w:color="auto"/>
              <w:bottom w:val="single" w:sz="4" w:space="0" w:color="auto"/>
            </w:tcBorders>
            <w:vAlign w:val="center"/>
          </w:tcPr>
          <w:p w14:paraId="619B0006" w14:textId="495CB24D" w:rsidR="0061369B" w:rsidRPr="0061369B" w:rsidRDefault="003D01C4" w:rsidP="003D01C4">
            <w:pPr>
              <w:jc w:val="center"/>
              <w:rPr>
                <w:rFonts w:ascii="Arial" w:hAnsi="Arial" w:cs="Arial"/>
                <w:sz w:val="18"/>
                <w:szCs w:val="18"/>
              </w:rPr>
            </w:pPr>
            <w:r w:rsidRPr="0061369B">
              <w:rPr>
                <w:rFonts w:ascii="Arial" w:hAnsi="Arial" w:cs="Arial"/>
                <w:sz w:val="18"/>
                <w:szCs w:val="18"/>
              </w:rPr>
              <w:t>43,200</w:t>
            </w:r>
          </w:p>
        </w:tc>
        <w:tc>
          <w:tcPr>
            <w:tcW w:w="1842" w:type="dxa"/>
            <w:tcBorders>
              <w:top w:val="single" w:sz="4" w:space="0" w:color="auto"/>
              <w:bottom w:val="single" w:sz="4" w:space="0" w:color="auto"/>
              <w:right w:val="single" w:sz="4" w:space="0" w:color="auto"/>
            </w:tcBorders>
            <w:vAlign w:val="center"/>
          </w:tcPr>
          <w:p w14:paraId="125CDDEB" w14:textId="4AAE3021" w:rsidR="0061369B" w:rsidRPr="0061369B" w:rsidRDefault="003D01C4" w:rsidP="003D01C4">
            <w:pPr>
              <w:jc w:val="center"/>
              <w:rPr>
                <w:rFonts w:ascii="Arial" w:hAnsi="Arial" w:cs="Arial"/>
                <w:sz w:val="18"/>
                <w:szCs w:val="18"/>
              </w:rPr>
            </w:pPr>
            <w:r w:rsidRPr="0061369B">
              <w:rPr>
                <w:rFonts w:ascii="Arial" w:hAnsi="Arial" w:cs="Arial"/>
                <w:sz w:val="18"/>
                <w:szCs w:val="18"/>
              </w:rPr>
              <w:t>4 500,000</w:t>
            </w:r>
          </w:p>
        </w:tc>
      </w:tr>
      <w:tr w:rsidR="0061369B" w:rsidRPr="0061369B" w14:paraId="4B084D56" w14:textId="77777777" w:rsidTr="004A2C27">
        <w:tc>
          <w:tcPr>
            <w:tcW w:w="1545" w:type="dxa"/>
            <w:vMerge/>
            <w:tcBorders>
              <w:top w:val="single" w:sz="4" w:space="0" w:color="auto"/>
              <w:left w:val="single" w:sz="4" w:space="0" w:color="auto"/>
              <w:bottom w:val="single" w:sz="4" w:space="0" w:color="auto"/>
            </w:tcBorders>
            <w:vAlign w:val="center"/>
          </w:tcPr>
          <w:p w14:paraId="76E50C2C" w14:textId="77777777" w:rsidR="0061369B" w:rsidRPr="0061369B" w:rsidRDefault="0061369B" w:rsidP="0061369B">
            <w:pPr>
              <w:rPr>
                <w:rFonts w:ascii="Arial" w:hAnsi="Arial" w:cs="Arial"/>
                <w:sz w:val="18"/>
                <w:szCs w:val="18"/>
              </w:rPr>
            </w:pPr>
          </w:p>
        </w:tc>
        <w:tc>
          <w:tcPr>
            <w:tcW w:w="1134" w:type="dxa"/>
            <w:tcBorders>
              <w:top w:val="single" w:sz="4" w:space="0" w:color="auto"/>
              <w:bottom w:val="single" w:sz="4" w:space="0" w:color="auto"/>
            </w:tcBorders>
            <w:vAlign w:val="center"/>
          </w:tcPr>
          <w:p w14:paraId="4C10E49A"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02 02 99</w:t>
            </w:r>
          </w:p>
        </w:tc>
        <w:tc>
          <w:tcPr>
            <w:tcW w:w="3543" w:type="dxa"/>
            <w:tcBorders>
              <w:top w:val="single" w:sz="4" w:space="0" w:color="auto"/>
              <w:bottom w:val="single" w:sz="4" w:space="0" w:color="auto"/>
            </w:tcBorders>
            <w:vAlign w:val="center"/>
          </w:tcPr>
          <w:p w14:paraId="3F1EC216"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Inne niewymienione odpady</w:t>
            </w:r>
          </w:p>
        </w:tc>
        <w:tc>
          <w:tcPr>
            <w:tcW w:w="1560" w:type="dxa"/>
            <w:tcBorders>
              <w:top w:val="single" w:sz="4" w:space="0" w:color="auto"/>
              <w:bottom w:val="single" w:sz="4" w:space="0" w:color="auto"/>
            </w:tcBorders>
            <w:vAlign w:val="center"/>
          </w:tcPr>
          <w:p w14:paraId="1A088D2D" w14:textId="043115C2" w:rsidR="0061369B" w:rsidRPr="0061369B" w:rsidRDefault="003D01C4" w:rsidP="003D01C4">
            <w:pPr>
              <w:jc w:val="center"/>
              <w:rPr>
                <w:rFonts w:ascii="Arial" w:hAnsi="Arial" w:cs="Arial"/>
                <w:sz w:val="18"/>
                <w:szCs w:val="18"/>
              </w:rPr>
            </w:pPr>
            <w:r w:rsidRPr="0061369B">
              <w:rPr>
                <w:rFonts w:ascii="Arial" w:hAnsi="Arial" w:cs="Arial"/>
                <w:sz w:val="18"/>
                <w:szCs w:val="18"/>
              </w:rPr>
              <w:t>43,200</w:t>
            </w:r>
          </w:p>
        </w:tc>
        <w:tc>
          <w:tcPr>
            <w:tcW w:w="1842" w:type="dxa"/>
            <w:tcBorders>
              <w:top w:val="single" w:sz="4" w:space="0" w:color="auto"/>
              <w:bottom w:val="single" w:sz="4" w:space="0" w:color="auto"/>
              <w:right w:val="single" w:sz="4" w:space="0" w:color="auto"/>
            </w:tcBorders>
            <w:vAlign w:val="center"/>
          </w:tcPr>
          <w:p w14:paraId="551CC040" w14:textId="17793EE7" w:rsidR="0061369B" w:rsidRPr="0061369B" w:rsidRDefault="003D01C4" w:rsidP="003D01C4">
            <w:pPr>
              <w:jc w:val="center"/>
              <w:rPr>
                <w:rFonts w:ascii="Arial" w:hAnsi="Arial" w:cs="Arial"/>
                <w:sz w:val="18"/>
                <w:szCs w:val="18"/>
              </w:rPr>
            </w:pPr>
            <w:r w:rsidRPr="0061369B">
              <w:rPr>
                <w:rFonts w:ascii="Arial" w:hAnsi="Arial" w:cs="Arial"/>
                <w:sz w:val="18"/>
                <w:szCs w:val="18"/>
              </w:rPr>
              <w:t>4 500,000</w:t>
            </w:r>
          </w:p>
        </w:tc>
      </w:tr>
      <w:tr w:rsidR="0061369B" w:rsidRPr="0061369B" w14:paraId="3E047DB9" w14:textId="77777777" w:rsidTr="004A2C27">
        <w:tc>
          <w:tcPr>
            <w:tcW w:w="1545" w:type="dxa"/>
            <w:vMerge/>
            <w:tcBorders>
              <w:top w:val="single" w:sz="4" w:space="0" w:color="auto"/>
              <w:left w:val="single" w:sz="4" w:space="0" w:color="auto"/>
              <w:bottom w:val="single" w:sz="4" w:space="0" w:color="auto"/>
            </w:tcBorders>
            <w:vAlign w:val="center"/>
          </w:tcPr>
          <w:p w14:paraId="188BC046" w14:textId="77777777" w:rsidR="0061369B" w:rsidRPr="0061369B" w:rsidRDefault="0061369B" w:rsidP="0061369B">
            <w:pPr>
              <w:rPr>
                <w:rFonts w:ascii="Arial" w:hAnsi="Arial" w:cs="Arial"/>
                <w:sz w:val="18"/>
                <w:szCs w:val="18"/>
              </w:rPr>
            </w:pPr>
          </w:p>
        </w:tc>
        <w:tc>
          <w:tcPr>
            <w:tcW w:w="1134" w:type="dxa"/>
            <w:tcBorders>
              <w:top w:val="single" w:sz="4" w:space="0" w:color="auto"/>
              <w:bottom w:val="single" w:sz="4" w:space="0" w:color="auto"/>
            </w:tcBorders>
            <w:vAlign w:val="center"/>
          </w:tcPr>
          <w:p w14:paraId="445C03B6"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02 03 04</w:t>
            </w:r>
          </w:p>
        </w:tc>
        <w:tc>
          <w:tcPr>
            <w:tcW w:w="3543" w:type="dxa"/>
            <w:tcBorders>
              <w:top w:val="single" w:sz="4" w:space="0" w:color="auto"/>
              <w:bottom w:val="single" w:sz="4" w:space="0" w:color="auto"/>
            </w:tcBorders>
            <w:vAlign w:val="center"/>
          </w:tcPr>
          <w:p w14:paraId="1907457F" w14:textId="3CC356E1"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Surowce i produkty nienadające się do spożycia i przetwórstwa</w:t>
            </w:r>
          </w:p>
        </w:tc>
        <w:tc>
          <w:tcPr>
            <w:tcW w:w="1560" w:type="dxa"/>
            <w:tcBorders>
              <w:top w:val="single" w:sz="4" w:space="0" w:color="auto"/>
              <w:bottom w:val="single" w:sz="4" w:space="0" w:color="auto"/>
            </w:tcBorders>
            <w:vAlign w:val="center"/>
          </w:tcPr>
          <w:p w14:paraId="4701CD96" w14:textId="6A1C6886" w:rsidR="0061369B" w:rsidRPr="0061369B" w:rsidRDefault="003D01C4" w:rsidP="003D01C4">
            <w:pPr>
              <w:jc w:val="center"/>
              <w:rPr>
                <w:rFonts w:ascii="Arial" w:hAnsi="Arial" w:cs="Arial"/>
                <w:sz w:val="18"/>
                <w:szCs w:val="18"/>
              </w:rPr>
            </w:pPr>
            <w:r w:rsidRPr="0061369B">
              <w:rPr>
                <w:rFonts w:ascii="Arial" w:hAnsi="Arial" w:cs="Arial"/>
                <w:sz w:val="18"/>
                <w:szCs w:val="18"/>
              </w:rPr>
              <w:t>43,200</w:t>
            </w:r>
          </w:p>
        </w:tc>
        <w:tc>
          <w:tcPr>
            <w:tcW w:w="1842" w:type="dxa"/>
            <w:tcBorders>
              <w:top w:val="single" w:sz="4" w:space="0" w:color="auto"/>
              <w:bottom w:val="single" w:sz="4" w:space="0" w:color="auto"/>
              <w:right w:val="single" w:sz="4" w:space="0" w:color="auto"/>
            </w:tcBorders>
            <w:vAlign w:val="center"/>
          </w:tcPr>
          <w:p w14:paraId="2B38D307" w14:textId="216EE063" w:rsidR="0061369B" w:rsidRPr="0061369B" w:rsidRDefault="003D01C4" w:rsidP="003D01C4">
            <w:pPr>
              <w:jc w:val="center"/>
              <w:rPr>
                <w:rFonts w:ascii="Arial" w:hAnsi="Arial" w:cs="Arial"/>
                <w:sz w:val="18"/>
                <w:szCs w:val="18"/>
              </w:rPr>
            </w:pPr>
            <w:r w:rsidRPr="0061369B">
              <w:rPr>
                <w:rFonts w:ascii="Arial" w:hAnsi="Arial" w:cs="Arial"/>
                <w:sz w:val="18"/>
                <w:szCs w:val="18"/>
              </w:rPr>
              <w:t>4 500,000</w:t>
            </w:r>
          </w:p>
        </w:tc>
      </w:tr>
      <w:tr w:rsidR="0061369B" w:rsidRPr="0061369B" w14:paraId="7D1D9688" w14:textId="77777777" w:rsidTr="004A2C27">
        <w:tc>
          <w:tcPr>
            <w:tcW w:w="1545" w:type="dxa"/>
            <w:vMerge/>
            <w:tcBorders>
              <w:top w:val="single" w:sz="4" w:space="0" w:color="auto"/>
              <w:left w:val="single" w:sz="4" w:space="0" w:color="auto"/>
              <w:bottom w:val="single" w:sz="4" w:space="0" w:color="auto"/>
            </w:tcBorders>
            <w:vAlign w:val="center"/>
          </w:tcPr>
          <w:p w14:paraId="4D57F54D" w14:textId="77777777" w:rsidR="0061369B" w:rsidRPr="0061369B" w:rsidRDefault="0061369B" w:rsidP="0061369B">
            <w:pPr>
              <w:rPr>
                <w:rFonts w:ascii="Arial" w:hAnsi="Arial" w:cs="Arial"/>
                <w:sz w:val="18"/>
                <w:szCs w:val="18"/>
              </w:rPr>
            </w:pPr>
          </w:p>
        </w:tc>
        <w:tc>
          <w:tcPr>
            <w:tcW w:w="1134" w:type="dxa"/>
            <w:tcBorders>
              <w:top w:val="single" w:sz="4" w:space="0" w:color="auto"/>
              <w:bottom w:val="single" w:sz="4" w:space="0" w:color="auto"/>
            </w:tcBorders>
            <w:vAlign w:val="center"/>
          </w:tcPr>
          <w:p w14:paraId="426A75AC"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02 04 80</w:t>
            </w:r>
          </w:p>
        </w:tc>
        <w:tc>
          <w:tcPr>
            <w:tcW w:w="3543" w:type="dxa"/>
            <w:tcBorders>
              <w:top w:val="single" w:sz="4" w:space="0" w:color="auto"/>
              <w:bottom w:val="single" w:sz="4" w:space="0" w:color="auto"/>
            </w:tcBorders>
            <w:vAlign w:val="center"/>
          </w:tcPr>
          <w:p w14:paraId="09311424"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Wysłodki</w:t>
            </w:r>
          </w:p>
        </w:tc>
        <w:tc>
          <w:tcPr>
            <w:tcW w:w="1560" w:type="dxa"/>
            <w:tcBorders>
              <w:top w:val="single" w:sz="4" w:space="0" w:color="auto"/>
              <w:bottom w:val="single" w:sz="4" w:space="0" w:color="auto"/>
            </w:tcBorders>
            <w:vAlign w:val="center"/>
          </w:tcPr>
          <w:p w14:paraId="3ADE5596" w14:textId="5EE2CD98" w:rsidR="0061369B" w:rsidRPr="0061369B" w:rsidRDefault="003D01C4" w:rsidP="003D01C4">
            <w:pPr>
              <w:jc w:val="center"/>
              <w:rPr>
                <w:rFonts w:ascii="Arial" w:hAnsi="Arial" w:cs="Arial"/>
                <w:sz w:val="18"/>
                <w:szCs w:val="18"/>
              </w:rPr>
            </w:pPr>
            <w:r w:rsidRPr="0061369B">
              <w:rPr>
                <w:rFonts w:ascii="Arial" w:hAnsi="Arial" w:cs="Arial"/>
                <w:sz w:val="18"/>
                <w:szCs w:val="18"/>
              </w:rPr>
              <w:t>43,200</w:t>
            </w:r>
          </w:p>
        </w:tc>
        <w:tc>
          <w:tcPr>
            <w:tcW w:w="1842" w:type="dxa"/>
            <w:tcBorders>
              <w:top w:val="single" w:sz="4" w:space="0" w:color="auto"/>
              <w:bottom w:val="single" w:sz="4" w:space="0" w:color="auto"/>
              <w:right w:val="single" w:sz="4" w:space="0" w:color="auto"/>
            </w:tcBorders>
            <w:vAlign w:val="center"/>
          </w:tcPr>
          <w:p w14:paraId="7E863148" w14:textId="35A2FFD8" w:rsidR="0061369B" w:rsidRPr="0061369B" w:rsidRDefault="003D01C4" w:rsidP="003D01C4">
            <w:pPr>
              <w:jc w:val="center"/>
              <w:rPr>
                <w:rFonts w:ascii="Arial" w:hAnsi="Arial" w:cs="Arial"/>
                <w:sz w:val="18"/>
                <w:szCs w:val="18"/>
              </w:rPr>
            </w:pPr>
            <w:r w:rsidRPr="0061369B">
              <w:rPr>
                <w:rFonts w:ascii="Arial" w:hAnsi="Arial" w:cs="Arial"/>
                <w:sz w:val="18"/>
                <w:szCs w:val="18"/>
              </w:rPr>
              <w:t>4 500,000</w:t>
            </w:r>
          </w:p>
        </w:tc>
      </w:tr>
      <w:tr w:rsidR="0061369B" w:rsidRPr="0061369B" w14:paraId="2186761B" w14:textId="77777777" w:rsidTr="004A2C27">
        <w:tc>
          <w:tcPr>
            <w:tcW w:w="1545" w:type="dxa"/>
            <w:vMerge/>
            <w:tcBorders>
              <w:top w:val="single" w:sz="4" w:space="0" w:color="auto"/>
              <w:left w:val="single" w:sz="4" w:space="0" w:color="auto"/>
              <w:bottom w:val="single" w:sz="4" w:space="0" w:color="auto"/>
            </w:tcBorders>
            <w:vAlign w:val="center"/>
          </w:tcPr>
          <w:p w14:paraId="7324D783" w14:textId="77777777" w:rsidR="0061369B" w:rsidRPr="0061369B" w:rsidRDefault="0061369B" w:rsidP="0061369B">
            <w:pPr>
              <w:rPr>
                <w:rFonts w:ascii="Arial" w:hAnsi="Arial" w:cs="Arial"/>
                <w:sz w:val="18"/>
                <w:szCs w:val="18"/>
              </w:rPr>
            </w:pPr>
          </w:p>
        </w:tc>
        <w:tc>
          <w:tcPr>
            <w:tcW w:w="1134" w:type="dxa"/>
            <w:tcBorders>
              <w:top w:val="single" w:sz="4" w:space="0" w:color="auto"/>
              <w:bottom w:val="single" w:sz="4" w:space="0" w:color="auto"/>
            </w:tcBorders>
            <w:vAlign w:val="center"/>
          </w:tcPr>
          <w:p w14:paraId="676CC362"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02 06 01</w:t>
            </w:r>
          </w:p>
        </w:tc>
        <w:tc>
          <w:tcPr>
            <w:tcW w:w="3543" w:type="dxa"/>
            <w:tcBorders>
              <w:top w:val="single" w:sz="4" w:space="0" w:color="auto"/>
              <w:bottom w:val="single" w:sz="4" w:space="0" w:color="auto"/>
            </w:tcBorders>
            <w:vAlign w:val="center"/>
          </w:tcPr>
          <w:p w14:paraId="52907E1D"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Surowce i produkty nieprzydatne do spożycia i przetwórstwa</w:t>
            </w:r>
          </w:p>
        </w:tc>
        <w:tc>
          <w:tcPr>
            <w:tcW w:w="1560" w:type="dxa"/>
            <w:tcBorders>
              <w:top w:val="single" w:sz="4" w:space="0" w:color="auto"/>
              <w:bottom w:val="single" w:sz="4" w:space="0" w:color="auto"/>
            </w:tcBorders>
            <w:vAlign w:val="center"/>
          </w:tcPr>
          <w:p w14:paraId="0C42ED83" w14:textId="3DF63628" w:rsidR="0061369B" w:rsidRPr="0061369B" w:rsidRDefault="003D01C4" w:rsidP="003D01C4">
            <w:pPr>
              <w:jc w:val="center"/>
              <w:rPr>
                <w:rFonts w:ascii="Arial" w:hAnsi="Arial" w:cs="Arial"/>
                <w:sz w:val="18"/>
                <w:szCs w:val="18"/>
              </w:rPr>
            </w:pPr>
            <w:r w:rsidRPr="0061369B">
              <w:rPr>
                <w:rFonts w:ascii="Arial" w:hAnsi="Arial" w:cs="Arial"/>
                <w:sz w:val="18"/>
                <w:szCs w:val="18"/>
              </w:rPr>
              <w:t>43,200</w:t>
            </w:r>
          </w:p>
        </w:tc>
        <w:tc>
          <w:tcPr>
            <w:tcW w:w="1842" w:type="dxa"/>
            <w:tcBorders>
              <w:top w:val="single" w:sz="4" w:space="0" w:color="auto"/>
              <w:bottom w:val="single" w:sz="4" w:space="0" w:color="auto"/>
              <w:right w:val="single" w:sz="4" w:space="0" w:color="auto"/>
            </w:tcBorders>
            <w:vAlign w:val="center"/>
          </w:tcPr>
          <w:p w14:paraId="7E9E7F4C" w14:textId="493DDF0E" w:rsidR="0061369B" w:rsidRPr="0061369B" w:rsidRDefault="003D01C4" w:rsidP="003D01C4">
            <w:pPr>
              <w:jc w:val="center"/>
              <w:rPr>
                <w:rFonts w:ascii="Arial" w:hAnsi="Arial" w:cs="Arial"/>
                <w:sz w:val="18"/>
                <w:szCs w:val="18"/>
              </w:rPr>
            </w:pPr>
            <w:r w:rsidRPr="0061369B">
              <w:rPr>
                <w:rFonts w:ascii="Arial" w:hAnsi="Arial" w:cs="Arial"/>
                <w:sz w:val="18"/>
                <w:szCs w:val="18"/>
              </w:rPr>
              <w:t>4 500,000</w:t>
            </w:r>
          </w:p>
        </w:tc>
      </w:tr>
      <w:tr w:rsidR="0061369B" w:rsidRPr="0061369B" w14:paraId="527BD01D" w14:textId="77777777" w:rsidTr="004A2C27">
        <w:tc>
          <w:tcPr>
            <w:tcW w:w="1545" w:type="dxa"/>
            <w:vMerge/>
            <w:tcBorders>
              <w:top w:val="single" w:sz="4" w:space="0" w:color="auto"/>
              <w:left w:val="single" w:sz="4" w:space="0" w:color="auto"/>
              <w:bottom w:val="single" w:sz="4" w:space="0" w:color="auto"/>
            </w:tcBorders>
            <w:vAlign w:val="center"/>
          </w:tcPr>
          <w:p w14:paraId="3E6DA813" w14:textId="77777777" w:rsidR="0061369B" w:rsidRPr="0061369B" w:rsidRDefault="0061369B" w:rsidP="0061369B">
            <w:pPr>
              <w:rPr>
                <w:rFonts w:ascii="Arial" w:hAnsi="Arial" w:cs="Arial"/>
                <w:sz w:val="18"/>
                <w:szCs w:val="18"/>
              </w:rPr>
            </w:pPr>
          </w:p>
        </w:tc>
        <w:tc>
          <w:tcPr>
            <w:tcW w:w="1134" w:type="dxa"/>
            <w:tcBorders>
              <w:top w:val="single" w:sz="4" w:space="0" w:color="auto"/>
              <w:bottom w:val="single" w:sz="4" w:space="0" w:color="auto"/>
            </w:tcBorders>
            <w:vAlign w:val="center"/>
          </w:tcPr>
          <w:p w14:paraId="0FD5B892"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02 07 04</w:t>
            </w:r>
          </w:p>
        </w:tc>
        <w:tc>
          <w:tcPr>
            <w:tcW w:w="3543" w:type="dxa"/>
            <w:tcBorders>
              <w:top w:val="single" w:sz="4" w:space="0" w:color="auto"/>
              <w:bottom w:val="single" w:sz="4" w:space="0" w:color="auto"/>
            </w:tcBorders>
            <w:vAlign w:val="center"/>
          </w:tcPr>
          <w:p w14:paraId="15168073" w14:textId="64BDEABA"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Surowce i produkty nieprzydatne do spożycia i przetwórstwa</w:t>
            </w:r>
          </w:p>
        </w:tc>
        <w:tc>
          <w:tcPr>
            <w:tcW w:w="1560" w:type="dxa"/>
            <w:tcBorders>
              <w:top w:val="single" w:sz="4" w:space="0" w:color="auto"/>
              <w:bottom w:val="single" w:sz="4" w:space="0" w:color="auto"/>
            </w:tcBorders>
            <w:vAlign w:val="center"/>
          </w:tcPr>
          <w:p w14:paraId="1B4A733A" w14:textId="298872A0" w:rsidR="0061369B" w:rsidRPr="0061369B" w:rsidRDefault="003D01C4" w:rsidP="003D01C4">
            <w:pPr>
              <w:jc w:val="center"/>
              <w:rPr>
                <w:rFonts w:ascii="Arial" w:hAnsi="Arial" w:cs="Arial"/>
                <w:sz w:val="18"/>
                <w:szCs w:val="18"/>
              </w:rPr>
            </w:pPr>
            <w:r w:rsidRPr="0061369B">
              <w:rPr>
                <w:rFonts w:ascii="Arial" w:hAnsi="Arial" w:cs="Arial"/>
                <w:sz w:val="18"/>
                <w:szCs w:val="18"/>
              </w:rPr>
              <w:t>43,200</w:t>
            </w:r>
          </w:p>
        </w:tc>
        <w:tc>
          <w:tcPr>
            <w:tcW w:w="1842" w:type="dxa"/>
            <w:tcBorders>
              <w:top w:val="single" w:sz="4" w:space="0" w:color="auto"/>
              <w:bottom w:val="single" w:sz="4" w:space="0" w:color="auto"/>
              <w:right w:val="single" w:sz="4" w:space="0" w:color="auto"/>
            </w:tcBorders>
            <w:vAlign w:val="center"/>
          </w:tcPr>
          <w:p w14:paraId="12333B6F" w14:textId="65A2F0E7" w:rsidR="0061369B" w:rsidRPr="0061369B" w:rsidRDefault="003D01C4" w:rsidP="003D01C4">
            <w:pPr>
              <w:jc w:val="center"/>
              <w:rPr>
                <w:rFonts w:ascii="Arial" w:hAnsi="Arial" w:cs="Arial"/>
                <w:sz w:val="18"/>
                <w:szCs w:val="18"/>
              </w:rPr>
            </w:pPr>
            <w:r w:rsidRPr="0061369B">
              <w:rPr>
                <w:rFonts w:ascii="Arial" w:hAnsi="Arial" w:cs="Arial"/>
                <w:sz w:val="18"/>
                <w:szCs w:val="18"/>
              </w:rPr>
              <w:t>4 500,000</w:t>
            </w:r>
          </w:p>
        </w:tc>
      </w:tr>
      <w:tr w:rsidR="0061369B" w:rsidRPr="0061369B" w14:paraId="7D8E2796" w14:textId="77777777" w:rsidTr="004A2C27">
        <w:tc>
          <w:tcPr>
            <w:tcW w:w="1545" w:type="dxa"/>
            <w:vMerge/>
            <w:tcBorders>
              <w:top w:val="single" w:sz="4" w:space="0" w:color="auto"/>
              <w:left w:val="single" w:sz="4" w:space="0" w:color="auto"/>
              <w:bottom w:val="single" w:sz="4" w:space="0" w:color="auto"/>
            </w:tcBorders>
            <w:vAlign w:val="center"/>
          </w:tcPr>
          <w:p w14:paraId="72EBCA9D" w14:textId="77777777" w:rsidR="0061369B" w:rsidRPr="0061369B" w:rsidRDefault="0061369B" w:rsidP="0061369B">
            <w:pPr>
              <w:rPr>
                <w:rFonts w:ascii="Arial" w:hAnsi="Arial" w:cs="Arial"/>
                <w:sz w:val="18"/>
                <w:szCs w:val="18"/>
              </w:rPr>
            </w:pPr>
          </w:p>
        </w:tc>
        <w:tc>
          <w:tcPr>
            <w:tcW w:w="1134" w:type="dxa"/>
            <w:tcBorders>
              <w:top w:val="single" w:sz="4" w:space="0" w:color="auto"/>
              <w:bottom w:val="single" w:sz="4" w:space="0" w:color="auto"/>
            </w:tcBorders>
            <w:vAlign w:val="center"/>
          </w:tcPr>
          <w:p w14:paraId="5AC8E052"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02 07 05</w:t>
            </w:r>
          </w:p>
        </w:tc>
        <w:tc>
          <w:tcPr>
            <w:tcW w:w="3543" w:type="dxa"/>
            <w:tcBorders>
              <w:top w:val="single" w:sz="4" w:space="0" w:color="auto"/>
              <w:bottom w:val="single" w:sz="4" w:space="0" w:color="auto"/>
            </w:tcBorders>
            <w:vAlign w:val="center"/>
          </w:tcPr>
          <w:p w14:paraId="67528A38"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Osady z zakładowych oczyszczalni ścieków</w:t>
            </w:r>
          </w:p>
        </w:tc>
        <w:tc>
          <w:tcPr>
            <w:tcW w:w="1560" w:type="dxa"/>
            <w:tcBorders>
              <w:top w:val="single" w:sz="4" w:space="0" w:color="auto"/>
              <w:bottom w:val="single" w:sz="4" w:space="0" w:color="auto"/>
            </w:tcBorders>
            <w:vAlign w:val="center"/>
          </w:tcPr>
          <w:p w14:paraId="648D7DC7" w14:textId="72A232A6" w:rsidR="0061369B" w:rsidRPr="0061369B" w:rsidRDefault="003D01C4" w:rsidP="003D01C4">
            <w:pPr>
              <w:jc w:val="center"/>
              <w:rPr>
                <w:rFonts w:ascii="Arial" w:hAnsi="Arial" w:cs="Arial"/>
                <w:sz w:val="18"/>
                <w:szCs w:val="18"/>
              </w:rPr>
            </w:pPr>
            <w:r w:rsidRPr="0061369B">
              <w:rPr>
                <w:rFonts w:ascii="Arial" w:hAnsi="Arial" w:cs="Arial"/>
                <w:sz w:val="18"/>
                <w:szCs w:val="18"/>
              </w:rPr>
              <w:t>43,200</w:t>
            </w:r>
          </w:p>
        </w:tc>
        <w:tc>
          <w:tcPr>
            <w:tcW w:w="1842" w:type="dxa"/>
            <w:tcBorders>
              <w:top w:val="single" w:sz="4" w:space="0" w:color="auto"/>
              <w:bottom w:val="single" w:sz="4" w:space="0" w:color="auto"/>
              <w:right w:val="single" w:sz="4" w:space="0" w:color="auto"/>
            </w:tcBorders>
            <w:vAlign w:val="center"/>
          </w:tcPr>
          <w:p w14:paraId="231F29AA" w14:textId="3700BF6F" w:rsidR="0061369B" w:rsidRPr="0061369B" w:rsidRDefault="003D01C4" w:rsidP="003D01C4">
            <w:pPr>
              <w:jc w:val="center"/>
              <w:rPr>
                <w:rFonts w:ascii="Arial" w:hAnsi="Arial" w:cs="Arial"/>
                <w:sz w:val="18"/>
                <w:szCs w:val="18"/>
              </w:rPr>
            </w:pPr>
            <w:r w:rsidRPr="0061369B">
              <w:rPr>
                <w:rFonts w:ascii="Arial" w:hAnsi="Arial" w:cs="Arial"/>
                <w:sz w:val="18"/>
                <w:szCs w:val="18"/>
              </w:rPr>
              <w:t>4 500,000</w:t>
            </w:r>
          </w:p>
        </w:tc>
      </w:tr>
      <w:tr w:rsidR="0061369B" w:rsidRPr="0061369B" w14:paraId="336A537F" w14:textId="77777777" w:rsidTr="004A2C27">
        <w:tc>
          <w:tcPr>
            <w:tcW w:w="1545" w:type="dxa"/>
            <w:vMerge/>
            <w:tcBorders>
              <w:top w:val="single" w:sz="4" w:space="0" w:color="auto"/>
              <w:left w:val="single" w:sz="4" w:space="0" w:color="auto"/>
              <w:bottom w:val="single" w:sz="4" w:space="0" w:color="auto"/>
            </w:tcBorders>
            <w:vAlign w:val="center"/>
          </w:tcPr>
          <w:p w14:paraId="5191949C" w14:textId="77777777" w:rsidR="0061369B" w:rsidRPr="0061369B" w:rsidRDefault="0061369B" w:rsidP="0061369B">
            <w:pPr>
              <w:rPr>
                <w:rFonts w:ascii="Arial" w:hAnsi="Arial" w:cs="Arial"/>
                <w:sz w:val="18"/>
                <w:szCs w:val="18"/>
              </w:rPr>
            </w:pPr>
          </w:p>
        </w:tc>
        <w:tc>
          <w:tcPr>
            <w:tcW w:w="1134" w:type="dxa"/>
            <w:tcBorders>
              <w:top w:val="single" w:sz="4" w:space="0" w:color="auto"/>
              <w:bottom w:val="single" w:sz="4" w:space="0" w:color="auto"/>
            </w:tcBorders>
            <w:vAlign w:val="center"/>
          </w:tcPr>
          <w:p w14:paraId="58FF0CE5"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02 07 80</w:t>
            </w:r>
          </w:p>
        </w:tc>
        <w:tc>
          <w:tcPr>
            <w:tcW w:w="3543" w:type="dxa"/>
            <w:tcBorders>
              <w:top w:val="single" w:sz="4" w:space="0" w:color="auto"/>
              <w:bottom w:val="single" w:sz="4" w:space="0" w:color="auto"/>
            </w:tcBorders>
            <w:vAlign w:val="center"/>
          </w:tcPr>
          <w:p w14:paraId="4B9EA06E" w14:textId="1DDC8A12"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 xml:space="preserve">Wytłoki, osady </w:t>
            </w:r>
            <w:proofErr w:type="spellStart"/>
            <w:r w:rsidRPr="0061369B">
              <w:rPr>
                <w:rFonts w:ascii="Arial" w:hAnsi="Arial" w:cs="Arial"/>
                <w:sz w:val="18"/>
                <w:szCs w:val="18"/>
              </w:rPr>
              <w:t>moszczowe</w:t>
            </w:r>
            <w:proofErr w:type="spellEnd"/>
            <w:r w:rsidRPr="0061369B">
              <w:rPr>
                <w:rFonts w:ascii="Arial" w:hAnsi="Arial" w:cs="Arial"/>
                <w:sz w:val="18"/>
                <w:szCs w:val="18"/>
              </w:rPr>
              <w:t xml:space="preserve"> </w:t>
            </w:r>
            <w:r w:rsidR="00224627">
              <w:rPr>
                <w:rFonts w:ascii="Arial" w:hAnsi="Arial" w:cs="Arial"/>
                <w:sz w:val="18"/>
                <w:szCs w:val="18"/>
              </w:rPr>
              <w:br/>
            </w:r>
            <w:r w:rsidRPr="0061369B">
              <w:rPr>
                <w:rFonts w:ascii="Arial" w:hAnsi="Arial" w:cs="Arial"/>
                <w:sz w:val="18"/>
                <w:szCs w:val="18"/>
              </w:rPr>
              <w:t>i pofermentacyjne, wywary</w:t>
            </w:r>
          </w:p>
        </w:tc>
        <w:tc>
          <w:tcPr>
            <w:tcW w:w="1560" w:type="dxa"/>
            <w:tcBorders>
              <w:top w:val="single" w:sz="4" w:space="0" w:color="auto"/>
              <w:bottom w:val="single" w:sz="4" w:space="0" w:color="auto"/>
            </w:tcBorders>
            <w:vAlign w:val="center"/>
          </w:tcPr>
          <w:p w14:paraId="1F7D83BD" w14:textId="537DF1EE" w:rsidR="0061369B" w:rsidRPr="0061369B" w:rsidRDefault="003D01C4" w:rsidP="003D01C4">
            <w:pPr>
              <w:jc w:val="center"/>
              <w:rPr>
                <w:rFonts w:ascii="Arial" w:hAnsi="Arial" w:cs="Arial"/>
                <w:sz w:val="18"/>
                <w:szCs w:val="18"/>
              </w:rPr>
            </w:pPr>
            <w:r w:rsidRPr="0061369B">
              <w:rPr>
                <w:rFonts w:ascii="Arial" w:hAnsi="Arial" w:cs="Arial"/>
                <w:sz w:val="18"/>
                <w:szCs w:val="18"/>
              </w:rPr>
              <w:t>43,200</w:t>
            </w:r>
          </w:p>
        </w:tc>
        <w:tc>
          <w:tcPr>
            <w:tcW w:w="1842" w:type="dxa"/>
            <w:tcBorders>
              <w:top w:val="single" w:sz="4" w:space="0" w:color="auto"/>
              <w:bottom w:val="single" w:sz="4" w:space="0" w:color="auto"/>
              <w:right w:val="single" w:sz="4" w:space="0" w:color="auto"/>
            </w:tcBorders>
            <w:vAlign w:val="center"/>
          </w:tcPr>
          <w:p w14:paraId="2D33B317" w14:textId="32BCE648" w:rsidR="0061369B" w:rsidRPr="0061369B" w:rsidRDefault="003D01C4" w:rsidP="003D01C4">
            <w:pPr>
              <w:jc w:val="center"/>
              <w:rPr>
                <w:rFonts w:ascii="Arial" w:hAnsi="Arial" w:cs="Arial"/>
                <w:sz w:val="18"/>
                <w:szCs w:val="18"/>
              </w:rPr>
            </w:pPr>
            <w:r w:rsidRPr="0061369B">
              <w:rPr>
                <w:rFonts w:ascii="Arial" w:hAnsi="Arial" w:cs="Arial"/>
                <w:sz w:val="18"/>
                <w:szCs w:val="18"/>
              </w:rPr>
              <w:t>4 500,000</w:t>
            </w:r>
          </w:p>
        </w:tc>
      </w:tr>
      <w:tr w:rsidR="0061369B" w:rsidRPr="0061369B" w14:paraId="121AC8C0" w14:textId="77777777" w:rsidTr="004A2C27">
        <w:tc>
          <w:tcPr>
            <w:tcW w:w="1545" w:type="dxa"/>
            <w:vMerge/>
            <w:tcBorders>
              <w:top w:val="single" w:sz="4" w:space="0" w:color="auto"/>
              <w:left w:val="single" w:sz="4" w:space="0" w:color="auto"/>
              <w:bottom w:val="single" w:sz="4" w:space="0" w:color="auto"/>
            </w:tcBorders>
            <w:vAlign w:val="center"/>
          </w:tcPr>
          <w:p w14:paraId="1111F652" w14:textId="77777777" w:rsidR="0061369B" w:rsidRPr="0061369B" w:rsidRDefault="0061369B" w:rsidP="0061369B">
            <w:pPr>
              <w:rPr>
                <w:rFonts w:ascii="Arial" w:hAnsi="Arial" w:cs="Arial"/>
                <w:sz w:val="18"/>
                <w:szCs w:val="18"/>
              </w:rPr>
            </w:pPr>
          </w:p>
        </w:tc>
        <w:tc>
          <w:tcPr>
            <w:tcW w:w="1134" w:type="dxa"/>
            <w:tcBorders>
              <w:top w:val="single" w:sz="4" w:space="0" w:color="auto"/>
              <w:bottom w:val="single" w:sz="4" w:space="0" w:color="auto"/>
            </w:tcBorders>
            <w:vAlign w:val="center"/>
          </w:tcPr>
          <w:p w14:paraId="792370B1"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02 07 99</w:t>
            </w:r>
          </w:p>
        </w:tc>
        <w:tc>
          <w:tcPr>
            <w:tcW w:w="3543" w:type="dxa"/>
            <w:tcBorders>
              <w:top w:val="single" w:sz="4" w:space="0" w:color="auto"/>
              <w:bottom w:val="single" w:sz="4" w:space="0" w:color="auto"/>
            </w:tcBorders>
            <w:vAlign w:val="center"/>
          </w:tcPr>
          <w:p w14:paraId="5FA72C63" w14:textId="12067C55" w:rsidR="0061369B" w:rsidRPr="0061369B" w:rsidRDefault="00224627" w:rsidP="0061369B">
            <w:pPr>
              <w:spacing w:before="40" w:after="40"/>
              <w:rPr>
                <w:rFonts w:ascii="Arial" w:hAnsi="Arial" w:cs="Arial"/>
                <w:sz w:val="18"/>
                <w:szCs w:val="18"/>
              </w:rPr>
            </w:pPr>
            <w:r w:rsidRPr="00224627">
              <w:rPr>
                <w:rFonts w:ascii="Arial" w:hAnsi="Arial" w:cs="Arial"/>
                <w:sz w:val="18"/>
                <w:szCs w:val="18"/>
              </w:rPr>
              <w:t>Inne niewymienione odpady</w:t>
            </w:r>
          </w:p>
        </w:tc>
        <w:tc>
          <w:tcPr>
            <w:tcW w:w="1560" w:type="dxa"/>
            <w:tcBorders>
              <w:top w:val="single" w:sz="4" w:space="0" w:color="auto"/>
              <w:bottom w:val="single" w:sz="4" w:space="0" w:color="auto"/>
            </w:tcBorders>
            <w:vAlign w:val="center"/>
          </w:tcPr>
          <w:p w14:paraId="2B5EB5FF" w14:textId="21B71965" w:rsidR="0061369B" w:rsidRPr="0061369B" w:rsidRDefault="003D01C4" w:rsidP="003D01C4">
            <w:pPr>
              <w:jc w:val="center"/>
              <w:rPr>
                <w:rFonts w:ascii="Arial" w:hAnsi="Arial" w:cs="Arial"/>
                <w:sz w:val="18"/>
                <w:szCs w:val="18"/>
              </w:rPr>
            </w:pPr>
            <w:r w:rsidRPr="0061369B">
              <w:rPr>
                <w:rFonts w:ascii="Arial" w:hAnsi="Arial" w:cs="Arial"/>
                <w:sz w:val="18"/>
                <w:szCs w:val="18"/>
              </w:rPr>
              <w:t>43,200</w:t>
            </w:r>
          </w:p>
        </w:tc>
        <w:tc>
          <w:tcPr>
            <w:tcW w:w="1842" w:type="dxa"/>
            <w:tcBorders>
              <w:top w:val="single" w:sz="4" w:space="0" w:color="auto"/>
              <w:bottom w:val="single" w:sz="4" w:space="0" w:color="auto"/>
              <w:right w:val="single" w:sz="4" w:space="0" w:color="auto"/>
            </w:tcBorders>
            <w:vAlign w:val="center"/>
          </w:tcPr>
          <w:p w14:paraId="6B78BDEB" w14:textId="13DB33A6" w:rsidR="0061369B" w:rsidRPr="0061369B" w:rsidRDefault="003D01C4" w:rsidP="003D01C4">
            <w:pPr>
              <w:jc w:val="center"/>
              <w:rPr>
                <w:rFonts w:ascii="Arial" w:hAnsi="Arial" w:cs="Arial"/>
                <w:sz w:val="18"/>
                <w:szCs w:val="18"/>
              </w:rPr>
            </w:pPr>
            <w:r w:rsidRPr="0061369B">
              <w:rPr>
                <w:rFonts w:ascii="Arial" w:hAnsi="Arial" w:cs="Arial"/>
                <w:sz w:val="18"/>
                <w:szCs w:val="18"/>
              </w:rPr>
              <w:t>4 500,000</w:t>
            </w:r>
          </w:p>
        </w:tc>
      </w:tr>
      <w:tr w:rsidR="0061369B" w:rsidRPr="0061369B" w14:paraId="7BE90F64" w14:textId="77777777" w:rsidTr="004A2C27">
        <w:tc>
          <w:tcPr>
            <w:tcW w:w="1545" w:type="dxa"/>
            <w:vMerge/>
            <w:tcBorders>
              <w:top w:val="single" w:sz="4" w:space="0" w:color="auto"/>
              <w:left w:val="single" w:sz="4" w:space="0" w:color="auto"/>
              <w:bottom w:val="single" w:sz="4" w:space="0" w:color="auto"/>
            </w:tcBorders>
            <w:vAlign w:val="center"/>
          </w:tcPr>
          <w:p w14:paraId="28942247" w14:textId="77777777" w:rsidR="0061369B" w:rsidRPr="0061369B" w:rsidRDefault="0061369B" w:rsidP="0061369B">
            <w:pPr>
              <w:rPr>
                <w:rFonts w:ascii="Arial" w:hAnsi="Arial" w:cs="Arial"/>
                <w:sz w:val="18"/>
                <w:szCs w:val="18"/>
              </w:rPr>
            </w:pPr>
          </w:p>
        </w:tc>
        <w:tc>
          <w:tcPr>
            <w:tcW w:w="1134" w:type="dxa"/>
            <w:tcBorders>
              <w:top w:val="single" w:sz="4" w:space="0" w:color="auto"/>
              <w:bottom w:val="single" w:sz="4" w:space="0" w:color="auto"/>
            </w:tcBorders>
            <w:vAlign w:val="center"/>
          </w:tcPr>
          <w:p w14:paraId="55F3BDEE"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03 01 05</w:t>
            </w:r>
          </w:p>
        </w:tc>
        <w:tc>
          <w:tcPr>
            <w:tcW w:w="3543" w:type="dxa"/>
            <w:tcBorders>
              <w:top w:val="single" w:sz="4" w:space="0" w:color="auto"/>
              <w:bottom w:val="single" w:sz="4" w:space="0" w:color="auto"/>
            </w:tcBorders>
            <w:vAlign w:val="center"/>
          </w:tcPr>
          <w:p w14:paraId="3D41CD58" w14:textId="77777777" w:rsidR="009F2078" w:rsidRPr="009F2078" w:rsidRDefault="009F2078" w:rsidP="009F2078">
            <w:pPr>
              <w:rPr>
                <w:rFonts w:ascii="Arial" w:hAnsi="Arial" w:cs="Arial"/>
                <w:sz w:val="18"/>
                <w:szCs w:val="18"/>
              </w:rPr>
            </w:pPr>
            <w:r w:rsidRPr="009F2078">
              <w:rPr>
                <w:rFonts w:ascii="Arial" w:hAnsi="Arial" w:cs="Arial"/>
                <w:sz w:val="18"/>
                <w:szCs w:val="18"/>
              </w:rPr>
              <w:t>Trociny, wióry, ścinki, drewno, płyta wiórowa i fornir inne niż wymienione</w:t>
            </w:r>
          </w:p>
          <w:p w14:paraId="02CA3FE3" w14:textId="206F8429" w:rsidR="0061369B" w:rsidRPr="0061369B" w:rsidRDefault="009F2078" w:rsidP="009F2078">
            <w:pPr>
              <w:rPr>
                <w:rFonts w:ascii="Arial" w:hAnsi="Arial" w:cs="Arial"/>
                <w:sz w:val="18"/>
                <w:szCs w:val="18"/>
              </w:rPr>
            </w:pPr>
            <w:r w:rsidRPr="009F2078">
              <w:rPr>
                <w:rFonts w:ascii="Arial" w:hAnsi="Arial" w:cs="Arial"/>
                <w:sz w:val="18"/>
                <w:szCs w:val="18"/>
              </w:rPr>
              <w:t>w 03 01 04</w:t>
            </w:r>
          </w:p>
        </w:tc>
        <w:tc>
          <w:tcPr>
            <w:tcW w:w="1560" w:type="dxa"/>
            <w:tcBorders>
              <w:top w:val="single" w:sz="4" w:space="0" w:color="auto"/>
              <w:bottom w:val="single" w:sz="4" w:space="0" w:color="auto"/>
            </w:tcBorders>
            <w:vAlign w:val="center"/>
          </w:tcPr>
          <w:p w14:paraId="24019493" w14:textId="0855FAAE" w:rsidR="0061369B" w:rsidRPr="0061369B" w:rsidRDefault="003D01C4" w:rsidP="003D01C4">
            <w:pPr>
              <w:jc w:val="center"/>
              <w:rPr>
                <w:rFonts w:ascii="Arial" w:hAnsi="Arial" w:cs="Arial"/>
                <w:sz w:val="18"/>
                <w:szCs w:val="18"/>
              </w:rPr>
            </w:pPr>
            <w:r w:rsidRPr="0061369B">
              <w:rPr>
                <w:rFonts w:ascii="Arial" w:hAnsi="Arial" w:cs="Arial"/>
                <w:sz w:val="18"/>
                <w:szCs w:val="18"/>
              </w:rPr>
              <w:t>43,200</w:t>
            </w:r>
          </w:p>
        </w:tc>
        <w:tc>
          <w:tcPr>
            <w:tcW w:w="1842" w:type="dxa"/>
            <w:tcBorders>
              <w:top w:val="single" w:sz="4" w:space="0" w:color="auto"/>
              <w:bottom w:val="single" w:sz="4" w:space="0" w:color="auto"/>
              <w:right w:val="single" w:sz="4" w:space="0" w:color="auto"/>
            </w:tcBorders>
            <w:vAlign w:val="center"/>
          </w:tcPr>
          <w:p w14:paraId="6BAD8C37" w14:textId="5B591276" w:rsidR="0061369B" w:rsidRPr="0061369B" w:rsidRDefault="003D01C4" w:rsidP="003D01C4">
            <w:pPr>
              <w:jc w:val="center"/>
              <w:rPr>
                <w:rFonts w:ascii="Arial" w:hAnsi="Arial" w:cs="Arial"/>
                <w:sz w:val="18"/>
                <w:szCs w:val="18"/>
              </w:rPr>
            </w:pPr>
            <w:r w:rsidRPr="0061369B">
              <w:rPr>
                <w:rFonts w:ascii="Arial" w:hAnsi="Arial" w:cs="Arial"/>
                <w:sz w:val="18"/>
                <w:szCs w:val="18"/>
              </w:rPr>
              <w:t>4 500,000</w:t>
            </w:r>
          </w:p>
        </w:tc>
      </w:tr>
      <w:tr w:rsidR="0061369B" w:rsidRPr="0061369B" w14:paraId="4CA2CADE" w14:textId="77777777" w:rsidTr="004A2C27">
        <w:tc>
          <w:tcPr>
            <w:tcW w:w="1545" w:type="dxa"/>
            <w:vMerge/>
            <w:tcBorders>
              <w:top w:val="single" w:sz="4" w:space="0" w:color="auto"/>
              <w:left w:val="single" w:sz="4" w:space="0" w:color="auto"/>
              <w:bottom w:val="single" w:sz="4" w:space="0" w:color="auto"/>
            </w:tcBorders>
            <w:vAlign w:val="center"/>
          </w:tcPr>
          <w:p w14:paraId="37006172" w14:textId="77777777" w:rsidR="0061369B" w:rsidRPr="0061369B" w:rsidRDefault="0061369B" w:rsidP="0061369B">
            <w:pPr>
              <w:rPr>
                <w:rFonts w:ascii="Arial" w:hAnsi="Arial" w:cs="Arial"/>
                <w:sz w:val="18"/>
                <w:szCs w:val="18"/>
              </w:rPr>
            </w:pPr>
            <w:bookmarkStart w:id="70" w:name="_Hlk133607099"/>
          </w:p>
        </w:tc>
        <w:tc>
          <w:tcPr>
            <w:tcW w:w="1134" w:type="dxa"/>
            <w:tcBorders>
              <w:top w:val="single" w:sz="4" w:space="0" w:color="auto"/>
              <w:bottom w:val="single" w:sz="4" w:space="0" w:color="auto"/>
            </w:tcBorders>
            <w:vAlign w:val="center"/>
          </w:tcPr>
          <w:p w14:paraId="24A71E78"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03 03 08</w:t>
            </w:r>
          </w:p>
        </w:tc>
        <w:tc>
          <w:tcPr>
            <w:tcW w:w="3543" w:type="dxa"/>
            <w:tcBorders>
              <w:top w:val="single" w:sz="4" w:space="0" w:color="auto"/>
              <w:bottom w:val="single" w:sz="4" w:space="0" w:color="auto"/>
            </w:tcBorders>
            <w:vAlign w:val="center"/>
          </w:tcPr>
          <w:p w14:paraId="3A48A315"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Odpady z sortowania papieru i tektury przeznaczone do recyklingu</w:t>
            </w:r>
          </w:p>
        </w:tc>
        <w:tc>
          <w:tcPr>
            <w:tcW w:w="1560" w:type="dxa"/>
            <w:tcBorders>
              <w:top w:val="single" w:sz="4" w:space="0" w:color="auto"/>
              <w:bottom w:val="single" w:sz="4" w:space="0" w:color="auto"/>
            </w:tcBorders>
            <w:vAlign w:val="center"/>
          </w:tcPr>
          <w:p w14:paraId="0FA52D08" w14:textId="657EA785" w:rsidR="0061369B" w:rsidRPr="0061369B" w:rsidRDefault="003D01C4" w:rsidP="003D01C4">
            <w:pPr>
              <w:jc w:val="center"/>
              <w:rPr>
                <w:rFonts w:ascii="Arial" w:hAnsi="Arial" w:cs="Arial"/>
                <w:sz w:val="18"/>
                <w:szCs w:val="18"/>
              </w:rPr>
            </w:pPr>
            <w:r w:rsidRPr="0061369B">
              <w:rPr>
                <w:rFonts w:ascii="Arial" w:hAnsi="Arial" w:cs="Arial"/>
                <w:sz w:val="18"/>
                <w:szCs w:val="18"/>
              </w:rPr>
              <w:t>43,200</w:t>
            </w:r>
          </w:p>
        </w:tc>
        <w:tc>
          <w:tcPr>
            <w:tcW w:w="1842" w:type="dxa"/>
            <w:tcBorders>
              <w:top w:val="single" w:sz="4" w:space="0" w:color="auto"/>
              <w:bottom w:val="single" w:sz="4" w:space="0" w:color="auto"/>
              <w:right w:val="single" w:sz="4" w:space="0" w:color="auto"/>
            </w:tcBorders>
            <w:vAlign w:val="center"/>
          </w:tcPr>
          <w:p w14:paraId="4EBD3B8F" w14:textId="03262AB0" w:rsidR="0061369B" w:rsidRPr="0061369B" w:rsidRDefault="003D01C4" w:rsidP="003D01C4">
            <w:pPr>
              <w:jc w:val="center"/>
              <w:rPr>
                <w:rFonts w:ascii="Arial" w:hAnsi="Arial" w:cs="Arial"/>
                <w:sz w:val="18"/>
                <w:szCs w:val="18"/>
              </w:rPr>
            </w:pPr>
            <w:r w:rsidRPr="0061369B">
              <w:rPr>
                <w:rFonts w:ascii="Arial" w:hAnsi="Arial" w:cs="Arial"/>
                <w:sz w:val="18"/>
                <w:szCs w:val="18"/>
              </w:rPr>
              <w:t>4 500,000</w:t>
            </w:r>
          </w:p>
        </w:tc>
      </w:tr>
      <w:tr w:rsidR="0061369B" w:rsidRPr="0061369B" w14:paraId="24E62B5E" w14:textId="77777777" w:rsidTr="004A2C27">
        <w:tc>
          <w:tcPr>
            <w:tcW w:w="1545" w:type="dxa"/>
            <w:vMerge/>
            <w:tcBorders>
              <w:top w:val="single" w:sz="4" w:space="0" w:color="auto"/>
              <w:left w:val="single" w:sz="4" w:space="0" w:color="auto"/>
              <w:bottom w:val="single" w:sz="4" w:space="0" w:color="auto"/>
            </w:tcBorders>
            <w:vAlign w:val="center"/>
          </w:tcPr>
          <w:p w14:paraId="1C4D9266" w14:textId="77777777" w:rsidR="0061369B" w:rsidRPr="0061369B" w:rsidRDefault="0061369B" w:rsidP="0061369B">
            <w:pPr>
              <w:rPr>
                <w:rFonts w:ascii="Arial" w:hAnsi="Arial" w:cs="Arial"/>
                <w:sz w:val="18"/>
                <w:szCs w:val="18"/>
              </w:rPr>
            </w:pPr>
          </w:p>
        </w:tc>
        <w:tc>
          <w:tcPr>
            <w:tcW w:w="1134" w:type="dxa"/>
            <w:tcBorders>
              <w:top w:val="single" w:sz="4" w:space="0" w:color="auto"/>
              <w:bottom w:val="single" w:sz="4" w:space="0" w:color="auto"/>
            </w:tcBorders>
            <w:vAlign w:val="center"/>
          </w:tcPr>
          <w:p w14:paraId="66F60E2C"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04 02 99</w:t>
            </w:r>
          </w:p>
        </w:tc>
        <w:tc>
          <w:tcPr>
            <w:tcW w:w="3543" w:type="dxa"/>
            <w:tcBorders>
              <w:top w:val="single" w:sz="4" w:space="0" w:color="auto"/>
              <w:bottom w:val="single" w:sz="4" w:space="0" w:color="auto"/>
            </w:tcBorders>
            <w:vAlign w:val="center"/>
          </w:tcPr>
          <w:p w14:paraId="088A93E4"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Inne niewymienione odpady</w:t>
            </w:r>
          </w:p>
        </w:tc>
        <w:tc>
          <w:tcPr>
            <w:tcW w:w="1560" w:type="dxa"/>
            <w:tcBorders>
              <w:top w:val="single" w:sz="4" w:space="0" w:color="auto"/>
              <w:bottom w:val="single" w:sz="4" w:space="0" w:color="auto"/>
            </w:tcBorders>
            <w:vAlign w:val="center"/>
          </w:tcPr>
          <w:p w14:paraId="47584681" w14:textId="46ED9001" w:rsidR="0061369B" w:rsidRPr="0061369B" w:rsidRDefault="003D01C4" w:rsidP="003D01C4">
            <w:pPr>
              <w:jc w:val="center"/>
              <w:rPr>
                <w:rFonts w:ascii="Arial" w:hAnsi="Arial" w:cs="Arial"/>
                <w:sz w:val="18"/>
                <w:szCs w:val="18"/>
              </w:rPr>
            </w:pPr>
            <w:r w:rsidRPr="0061369B">
              <w:rPr>
                <w:rFonts w:ascii="Arial" w:hAnsi="Arial" w:cs="Arial"/>
                <w:sz w:val="18"/>
                <w:szCs w:val="18"/>
              </w:rPr>
              <w:t>43,200</w:t>
            </w:r>
          </w:p>
        </w:tc>
        <w:tc>
          <w:tcPr>
            <w:tcW w:w="1842" w:type="dxa"/>
            <w:tcBorders>
              <w:top w:val="single" w:sz="4" w:space="0" w:color="auto"/>
              <w:bottom w:val="single" w:sz="4" w:space="0" w:color="auto"/>
              <w:right w:val="single" w:sz="4" w:space="0" w:color="auto"/>
            </w:tcBorders>
            <w:vAlign w:val="center"/>
          </w:tcPr>
          <w:p w14:paraId="209590F1" w14:textId="6A40520A" w:rsidR="0061369B" w:rsidRPr="0061369B" w:rsidRDefault="003D01C4" w:rsidP="003D01C4">
            <w:pPr>
              <w:jc w:val="center"/>
              <w:rPr>
                <w:rFonts w:ascii="Arial" w:hAnsi="Arial" w:cs="Arial"/>
                <w:sz w:val="18"/>
                <w:szCs w:val="18"/>
              </w:rPr>
            </w:pPr>
            <w:r w:rsidRPr="0061369B">
              <w:rPr>
                <w:rFonts w:ascii="Arial" w:hAnsi="Arial" w:cs="Arial"/>
                <w:sz w:val="18"/>
                <w:szCs w:val="18"/>
              </w:rPr>
              <w:t>4 500,000</w:t>
            </w:r>
          </w:p>
        </w:tc>
      </w:tr>
      <w:tr w:rsidR="0061369B" w:rsidRPr="0061369B" w14:paraId="33815B07" w14:textId="77777777" w:rsidTr="004A2C27">
        <w:tc>
          <w:tcPr>
            <w:tcW w:w="1545" w:type="dxa"/>
            <w:vMerge/>
            <w:tcBorders>
              <w:top w:val="single" w:sz="4" w:space="0" w:color="auto"/>
              <w:left w:val="single" w:sz="4" w:space="0" w:color="auto"/>
              <w:bottom w:val="single" w:sz="4" w:space="0" w:color="auto"/>
            </w:tcBorders>
            <w:vAlign w:val="center"/>
          </w:tcPr>
          <w:p w14:paraId="2D1A895F" w14:textId="77777777" w:rsidR="0061369B" w:rsidRPr="0061369B" w:rsidRDefault="0061369B" w:rsidP="0061369B">
            <w:pPr>
              <w:rPr>
                <w:rFonts w:ascii="Arial" w:hAnsi="Arial" w:cs="Arial"/>
                <w:sz w:val="18"/>
                <w:szCs w:val="18"/>
              </w:rPr>
            </w:pPr>
          </w:p>
        </w:tc>
        <w:tc>
          <w:tcPr>
            <w:tcW w:w="1134" w:type="dxa"/>
            <w:tcBorders>
              <w:top w:val="single" w:sz="4" w:space="0" w:color="auto"/>
              <w:bottom w:val="single" w:sz="4" w:space="0" w:color="auto"/>
            </w:tcBorders>
            <w:vAlign w:val="center"/>
          </w:tcPr>
          <w:p w14:paraId="6E14BB47"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15 01 01</w:t>
            </w:r>
          </w:p>
        </w:tc>
        <w:tc>
          <w:tcPr>
            <w:tcW w:w="3543" w:type="dxa"/>
            <w:tcBorders>
              <w:top w:val="single" w:sz="4" w:space="0" w:color="auto"/>
              <w:bottom w:val="single" w:sz="4" w:space="0" w:color="auto"/>
            </w:tcBorders>
            <w:vAlign w:val="center"/>
          </w:tcPr>
          <w:p w14:paraId="2C6194B8"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Opakowania z papieru i tektury</w:t>
            </w:r>
          </w:p>
        </w:tc>
        <w:tc>
          <w:tcPr>
            <w:tcW w:w="1560" w:type="dxa"/>
            <w:tcBorders>
              <w:top w:val="single" w:sz="4" w:space="0" w:color="auto"/>
              <w:bottom w:val="single" w:sz="4" w:space="0" w:color="auto"/>
            </w:tcBorders>
            <w:vAlign w:val="center"/>
          </w:tcPr>
          <w:p w14:paraId="36932F7C" w14:textId="22BA456A" w:rsidR="0061369B" w:rsidRPr="0061369B" w:rsidRDefault="003D01C4" w:rsidP="003D01C4">
            <w:pPr>
              <w:jc w:val="center"/>
              <w:rPr>
                <w:rFonts w:ascii="Arial" w:hAnsi="Arial" w:cs="Arial"/>
                <w:sz w:val="18"/>
                <w:szCs w:val="18"/>
              </w:rPr>
            </w:pPr>
            <w:r w:rsidRPr="0061369B">
              <w:rPr>
                <w:rFonts w:ascii="Arial" w:hAnsi="Arial" w:cs="Arial"/>
                <w:sz w:val="18"/>
                <w:szCs w:val="18"/>
              </w:rPr>
              <w:t>43,200</w:t>
            </w:r>
          </w:p>
        </w:tc>
        <w:tc>
          <w:tcPr>
            <w:tcW w:w="1842" w:type="dxa"/>
            <w:tcBorders>
              <w:top w:val="single" w:sz="4" w:space="0" w:color="auto"/>
              <w:bottom w:val="single" w:sz="4" w:space="0" w:color="auto"/>
              <w:right w:val="single" w:sz="4" w:space="0" w:color="auto"/>
            </w:tcBorders>
            <w:vAlign w:val="center"/>
          </w:tcPr>
          <w:p w14:paraId="47917D51" w14:textId="40983B00" w:rsidR="0061369B" w:rsidRPr="0061369B" w:rsidRDefault="003D01C4" w:rsidP="003D01C4">
            <w:pPr>
              <w:jc w:val="center"/>
              <w:rPr>
                <w:rFonts w:ascii="Arial" w:hAnsi="Arial" w:cs="Arial"/>
                <w:sz w:val="18"/>
                <w:szCs w:val="18"/>
              </w:rPr>
            </w:pPr>
            <w:r w:rsidRPr="0061369B">
              <w:rPr>
                <w:rFonts w:ascii="Arial" w:hAnsi="Arial" w:cs="Arial"/>
                <w:sz w:val="18"/>
                <w:szCs w:val="18"/>
              </w:rPr>
              <w:t>4 500,000</w:t>
            </w:r>
          </w:p>
        </w:tc>
      </w:tr>
      <w:tr w:rsidR="0061369B" w:rsidRPr="0061369B" w14:paraId="09BB8D98" w14:textId="77777777" w:rsidTr="004A2C27">
        <w:tc>
          <w:tcPr>
            <w:tcW w:w="1545" w:type="dxa"/>
            <w:vMerge/>
            <w:tcBorders>
              <w:top w:val="single" w:sz="4" w:space="0" w:color="auto"/>
              <w:left w:val="single" w:sz="4" w:space="0" w:color="auto"/>
              <w:bottom w:val="single" w:sz="4" w:space="0" w:color="auto"/>
            </w:tcBorders>
            <w:vAlign w:val="center"/>
          </w:tcPr>
          <w:p w14:paraId="048DE3C7" w14:textId="77777777" w:rsidR="0061369B" w:rsidRPr="0061369B" w:rsidRDefault="0061369B" w:rsidP="0061369B">
            <w:pPr>
              <w:rPr>
                <w:rFonts w:ascii="Arial" w:hAnsi="Arial" w:cs="Arial"/>
                <w:sz w:val="18"/>
                <w:szCs w:val="18"/>
              </w:rPr>
            </w:pPr>
          </w:p>
        </w:tc>
        <w:tc>
          <w:tcPr>
            <w:tcW w:w="1134" w:type="dxa"/>
            <w:tcBorders>
              <w:top w:val="single" w:sz="4" w:space="0" w:color="auto"/>
              <w:bottom w:val="single" w:sz="4" w:space="0" w:color="auto"/>
            </w:tcBorders>
            <w:vAlign w:val="center"/>
          </w:tcPr>
          <w:p w14:paraId="526800AA"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15 01 03</w:t>
            </w:r>
          </w:p>
        </w:tc>
        <w:tc>
          <w:tcPr>
            <w:tcW w:w="3543" w:type="dxa"/>
            <w:tcBorders>
              <w:top w:val="single" w:sz="4" w:space="0" w:color="auto"/>
              <w:bottom w:val="single" w:sz="4" w:space="0" w:color="auto"/>
            </w:tcBorders>
            <w:vAlign w:val="center"/>
          </w:tcPr>
          <w:p w14:paraId="7AEE5C83"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Opakowania z drewna</w:t>
            </w:r>
          </w:p>
        </w:tc>
        <w:tc>
          <w:tcPr>
            <w:tcW w:w="1560" w:type="dxa"/>
            <w:tcBorders>
              <w:top w:val="single" w:sz="4" w:space="0" w:color="auto"/>
              <w:bottom w:val="single" w:sz="4" w:space="0" w:color="auto"/>
            </w:tcBorders>
            <w:vAlign w:val="center"/>
          </w:tcPr>
          <w:p w14:paraId="255FF6DE" w14:textId="7A845971" w:rsidR="0061369B" w:rsidRPr="0061369B" w:rsidRDefault="003D01C4" w:rsidP="003D01C4">
            <w:pPr>
              <w:jc w:val="center"/>
              <w:rPr>
                <w:rFonts w:ascii="Arial" w:hAnsi="Arial" w:cs="Arial"/>
                <w:sz w:val="18"/>
                <w:szCs w:val="18"/>
              </w:rPr>
            </w:pPr>
            <w:r w:rsidRPr="0061369B">
              <w:rPr>
                <w:rFonts w:ascii="Arial" w:hAnsi="Arial" w:cs="Arial"/>
                <w:sz w:val="18"/>
                <w:szCs w:val="18"/>
              </w:rPr>
              <w:t>43,200</w:t>
            </w:r>
          </w:p>
        </w:tc>
        <w:tc>
          <w:tcPr>
            <w:tcW w:w="1842" w:type="dxa"/>
            <w:tcBorders>
              <w:top w:val="single" w:sz="4" w:space="0" w:color="auto"/>
              <w:bottom w:val="single" w:sz="4" w:space="0" w:color="auto"/>
              <w:right w:val="single" w:sz="4" w:space="0" w:color="auto"/>
            </w:tcBorders>
            <w:vAlign w:val="center"/>
          </w:tcPr>
          <w:p w14:paraId="6D8E5E10" w14:textId="2B1C5906" w:rsidR="0061369B" w:rsidRPr="0061369B" w:rsidRDefault="003D01C4" w:rsidP="003D01C4">
            <w:pPr>
              <w:jc w:val="center"/>
              <w:rPr>
                <w:rFonts w:ascii="Arial" w:hAnsi="Arial" w:cs="Arial"/>
                <w:sz w:val="18"/>
                <w:szCs w:val="18"/>
              </w:rPr>
            </w:pPr>
            <w:r w:rsidRPr="0061369B">
              <w:rPr>
                <w:rFonts w:ascii="Arial" w:hAnsi="Arial" w:cs="Arial"/>
                <w:sz w:val="18"/>
                <w:szCs w:val="18"/>
              </w:rPr>
              <w:t>4 500,000</w:t>
            </w:r>
          </w:p>
        </w:tc>
      </w:tr>
      <w:tr w:rsidR="0061369B" w:rsidRPr="0061369B" w14:paraId="0E47585D" w14:textId="77777777" w:rsidTr="004A2C27">
        <w:tc>
          <w:tcPr>
            <w:tcW w:w="1545" w:type="dxa"/>
            <w:vMerge/>
            <w:tcBorders>
              <w:top w:val="single" w:sz="4" w:space="0" w:color="auto"/>
              <w:left w:val="single" w:sz="4" w:space="0" w:color="auto"/>
              <w:bottom w:val="single" w:sz="4" w:space="0" w:color="auto"/>
            </w:tcBorders>
            <w:vAlign w:val="center"/>
          </w:tcPr>
          <w:p w14:paraId="7B33A468" w14:textId="77777777" w:rsidR="0061369B" w:rsidRPr="0061369B" w:rsidRDefault="0061369B" w:rsidP="0061369B">
            <w:pPr>
              <w:rPr>
                <w:rFonts w:ascii="Arial" w:hAnsi="Arial" w:cs="Arial"/>
                <w:sz w:val="18"/>
                <w:szCs w:val="18"/>
              </w:rPr>
            </w:pPr>
          </w:p>
        </w:tc>
        <w:tc>
          <w:tcPr>
            <w:tcW w:w="1134" w:type="dxa"/>
            <w:tcBorders>
              <w:top w:val="single" w:sz="4" w:space="0" w:color="auto"/>
              <w:bottom w:val="single" w:sz="4" w:space="0" w:color="auto"/>
            </w:tcBorders>
            <w:vAlign w:val="center"/>
          </w:tcPr>
          <w:p w14:paraId="07371FB9"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16 03 06</w:t>
            </w:r>
          </w:p>
        </w:tc>
        <w:tc>
          <w:tcPr>
            <w:tcW w:w="3543" w:type="dxa"/>
            <w:tcBorders>
              <w:top w:val="single" w:sz="4" w:space="0" w:color="auto"/>
              <w:bottom w:val="single" w:sz="4" w:space="0" w:color="auto"/>
            </w:tcBorders>
            <w:vAlign w:val="center"/>
          </w:tcPr>
          <w:p w14:paraId="68C8AC16" w14:textId="12E25453" w:rsidR="0061369B" w:rsidRPr="0061369B" w:rsidRDefault="001C136D" w:rsidP="0061369B">
            <w:pPr>
              <w:spacing w:before="40" w:after="40"/>
              <w:rPr>
                <w:rFonts w:ascii="Arial" w:hAnsi="Arial" w:cs="Arial"/>
                <w:sz w:val="18"/>
                <w:szCs w:val="18"/>
              </w:rPr>
            </w:pPr>
            <w:r w:rsidRPr="001C136D">
              <w:rPr>
                <w:rFonts w:ascii="Arial" w:hAnsi="Arial" w:cs="Arial"/>
                <w:sz w:val="18"/>
                <w:szCs w:val="18"/>
              </w:rPr>
              <w:t>Organiczne odpady</w:t>
            </w:r>
            <w:r>
              <w:rPr>
                <w:rFonts w:ascii="Arial" w:hAnsi="Arial" w:cs="Arial"/>
                <w:sz w:val="18"/>
                <w:szCs w:val="18"/>
              </w:rPr>
              <w:t xml:space="preserve"> </w:t>
            </w:r>
            <w:r w:rsidR="0061369B" w:rsidRPr="0061369B">
              <w:rPr>
                <w:rFonts w:ascii="Arial" w:hAnsi="Arial" w:cs="Arial"/>
                <w:sz w:val="18"/>
                <w:szCs w:val="18"/>
              </w:rPr>
              <w:t>inne niż wymienione w 16 03 05, 16 03 80</w:t>
            </w:r>
          </w:p>
        </w:tc>
        <w:tc>
          <w:tcPr>
            <w:tcW w:w="1560" w:type="dxa"/>
            <w:tcBorders>
              <w:top w:val="single" w:sz="4" w:space="0" w:color="auto"/>
              <w:bottom w:val="single" w:sz="4" w:space="0" w:color="auto"/>
            </w:tcBorders>
            <w:vAlign w:val="center"/>
          </w:tcPr>
          <w:p w14:paraId="757EA473" w14:textId="5F05BF2F" w:rsidR="0061369B" w:rsidRPr="0061369B" w:rsidRDefault="003D01C4" w:rsidP="003D01C4">
            <w:pPr>
              <w:jc w:val="center"/>
              <w:rPr>
                <w:rFonts w:ascii="Arial" w:hAnsi="Arial" w:cs="Arial"/>
                <w:sz w:val="18"/>
                <w:szCs w:val="18"/>
              </w:rPr>
            </w:pPr>
            <w:r w:rsidRPr="0061369B">
              <w:rPr>
                <w:rFonts w:ascii="Arial" w:hAnsi="Arial" w:cs="Arial"/>
                <w:sz w:val="18"/>
                <w:szCs w:val="18"/>
              </w:rPr>
              <w:t>43,200</w:t>
            </w:r>
          </w:p>
        </w:tc>
        <w:tc>
          <w:tcPr>
            <w:tcW w:w="1842" w:type="dxa"/>
            <w:tcBorders>
              <w:top w:val="single" w:sz="4" w:space="0" w:color="auto"/>
              <w:bottom w:val="single" w:sz="4" w:space="0" w:color="auto"/>
              <w:right w:val="single" w:sz="4" w:space="0" w:color="auto"/>
            </w:tcBorders>
            <w:vAlign w:val="center"/>
          </w:tcPr>
          <w:p w14:paraId="1677D587" w14:textId="799015D7" w:rsidR="0061369B" w:rsidRPr="0061369B" w:rsidRDefault="003D01C4" w:rsidP="003D01C4">
            <w:pPr>
              <w:jc w:val="center"/>
              <w:rPr>
                <w:rFonts w:ascii="Arial" w:hAnsi="Arial" w:cs="Arial"/>
                <w:sz w:val="18"/>
                <w:szCs w:val="18"/>
              </w:rPr>
            </w:pPr>
            <w:r w:rsidRPr="0061369B">
              <w:rPr>
                <w:rFonts w:ascii="Arial" w:hAnsi="Arial" w:cs="Arial"/>
                <w:sz w:val="18"/>
                <w:szCs w:val="18"/>
              </w:rPr>
              <w:t>4 500,000</w:t>
            </w:r>
          </w:p>
        </w:tc>
      </w:tr>
      <w:bookmarkEnd w:id="70"/>
      <w:tr w:rsidR="0061369B" w:rsidRPr="0061369B" w14:paraId="659C423D" w14:textId="77777777" w:rsidTr="0061369B">
        <w:tblPrEx>
          <w:tblBorders>
            <w:top w:val="single" w:sz="4" w:space="0" w:color="auto"/>
            <w:left w:val="single" w:sz="4" w:space="0" w:color="auto"/>
            <w:bottom w:val="single" w:sz="4" w:space="0" w:color="auto"/>
            <w:right w:val="single" w:sz="4" w:space="0" w:color="auto"/>
          </w:tblBorders>
        </w:tblPrEx>
        <w:tc>
          <w:tcPr>
            <w:tcW w:w="1545" w:type="dxa"/>
            <w:vMerge/>
            <w:vAlign w:val="center"/>
          </w:tcPr>
          <w:p w14:paraId="6215A3BA" w14:textId="77777777" w:rsidR="0061369B" w:rsidRPr="0061369B" w:rsidRDefault="0061369B" w:rsidP="0061369B">
            <w:pPr>
              <w:rPr>
                <w:rFonts w:ascii="Arial" w:hAnsi="Arial" w:cs="Arial"/>
                <w:sz w:val="18"/>
                <w:szCs w:val="18"/>
              </w:rPr>
            </w:pPr>
          </w:p>
        </w:tc>
        <w:tc>
          <w:tcPr>
            <w:tcW w:w="1134" w:type="dxa"/>
            <w:vAlign w:val="center"/>
          </w:tcPr>
          <w:p w14:paraId="7336FC65"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16 03 80</w:t>
            </w:r>
          </w:p>
        </w:tc>
        <w:tc>
          <w:tcPr>
            <w:tcW w:w="3543" w:type="dxa"/>
            <w:vAlign w:val="center"/>
          </w:tcPr>
          <w:p w14:paraId="1F7DA920"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Produkty spożywcze przeterminowane lub nieprzydatne do spożycia</w:t>
            </w:r>
          </w:p>
        </w:tc>
        <w:tc>
          <w:tcPr>
            <w:tcW w:w="1560" w:type="dxa"/>
            <w:vAlign w:val="center"/>
          </w:tcPr>
          <w:p w14:paraId="32CE02F9" w14:textId="42684F6B" w:rsidR="0061369B" w:rsidRPr="0061369B" w:rsidRDefault="003D01C4" w:rsidP="003D01C4">
            <w:pPr>
              <w:jc w:val="center"/>
              <w:rPr>
                <w:rFonts w:ascii="Arial" w:hAnsi="Arial" w:cs="Arial"/>
                <w:sz w:val="18"/>
                <w:szCs w:val="18"/>
              </w:rPr>
            </w:pPr>
            <w:r w:rsidRPr="0061369B">
              <w:rPr>
                <w:rFonts w:ascii="Arial" w:hAnsi="Arial" w:cs="Arial"/>
                <w:sz w:val="18"/>
                <w:szCs w:val="18"/>
              </w:rPr>
              <w:t>43,200</w:t>
            </w:r>
          </w:p>
        </w:tc>
        <w:tc>
          <w:tcPr>
            <w:tcW w:w="1842" w:type="dxa"/>
            <w:vAlign w:val="center"/>
          </w:tcPr>
          <w:p w14:paraId="2454D5D6" w14:textId="27A2D111" w:rsidR="0061369B" w:rsidRPr="0061369B" w:rsidRDefault="003D01C4" w:rsidP="003D01C4">
            <w:pPr>
              <w:jc w:val="center"/>
              <w:rPr>
                <w:rFonts w:ascii="Arial" w:hAnsi="Arial" w:cs="Arial"/>
                <w:sz w:val="18"/>
                <w:szCs w:val="18"/>
              </w:rPr>
            </w:pPr>
            <w:r w:rsidRPr="0061369B">
              <w:rPr>
                <w:rFonts w:ascii="Arial" w:hAnsi="Arial" w:cs="Arial"/>
                <w:sz w:val="18"/>
                <w:szCs w:val="18"/>
              </w:rPr>
              <w:t>4 500,000</w:t>
            </w:r>
          </w:p>
        </w:tc>
      </w:tr>
      <w:tr w:rsidR="0061369B" w:rsidRPr="0061369B" w14:paraId="4288FD7B" w14:textId="77777777" w:rsidTr="0061369B">
        <w:tblPrEx>
          <w:tblBorders>
            <w:top w:val="single" w:sz="4" w:space="0" w:color="auto"/>
            <w:left w:val="single" w:sz="4" w:space="0" w:color="auto"/>
            <w:bottom w:val="single" w:sz="4" w:space="0" w:color="auto"/>
            <w:right w:val="single" w:sz="4" w:space="0" w:color="auto"/>
          </w:tblBorders>
        </w:tblPrEx>
        <w:tc>
          <w:tcPr>
            <w:tcW w:w="1545" w:type="dxa"/>
            <w:vMerge/>
            <w:vAlign w:val="center"/>
          </w:tcPr>
          <w:p w14:paraId="36A613A6" w14:textId="77777777" w:rsidR="0061369B" w:rsidRPr="0061369B" w:rsidRDefault="0061369B" w:rsidP="0061369B">
            <w:pPr>
              <w:rPr>
                <w:rFonts w:ascii="Arial" w:hAnsi="Arial" w:cs="Arial"/>
                <w:sz w:val="18"/>
                <w:szCs w:val="18"/>
              </w:rPr>
            </w:pPr>
          </w:p>
        </w:tc>
        <w:tc>
          <w:tcPr>
            <w:tcW w:w="1134" w:type="dxa"/>
            <w:vAlign w:val="center"/>
          </w:tcPr>
          <w:p w14:paraId="1C4C99F4"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16 07 99</w:t>
            </w:r>
          </w:p>
        </w:tc>
        <w:tc>
          <w:tcPr>
            <w:tcW w:w="3543" w:type="dxa"/>
            <w:vAlign w:val="center"/>
          </w:tcPr>
          <w:p w14:paraId="41BAE687"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Inne niewymienione odpady</w:t>
            </w:r>
          </w:p>
        </w:tc>
        <w:tc>
          <w:tcPr>
            <w:tcW w:w="1560" w:type="dxa"/>
            <w:vAlign w:val="center"/>
          </w:tcPr>
          <w:p w14:paraId="3A2AAE6C" w14:textId="36BB9004" w:rsidR="0061369B" w:rsidRPr="0061369B" w:rsidRDefault="003D01C4" w:rsidP="003D01C4">
            <w:pPr>
              <w:jc w:val="center"/>
              <w:rPr>
                <w:rFonts w:ascii="Arial" w:hAnsi="Arial" w:cs="Arial"/>
                <w:sz w:val="18"/>
                <w:szCs w:val="18"/>
              </w:rPr>
            </w:pPr>
            <w:r w:rsidRPr="0061369B">
              <w:rPr>
                <w:rFonts w:ascii="Arial" w:hAnsi="Arial" w:cs="Arial"/>
                <w:sz w:val="18"/>
                <w:szCs w:val="18"/>
              </w:rPr>
              <w:t>43,200</w:t>
            </w:r>
          </w:p>
        </w:tc>
        <w:tc>
          <w:tcPr>
            <w:tcW w:w="1842" w:type="dxa"/>
            <w:vAlign w:val="center"/>
          </w:tcPr>
          <w:p w14:paraId="127235DC" w14:textId="2C3B4BAC" w:rsidR="0061369B" w:rsidRPr="0061369B" w:rsidRDefault="003D01C4" w:rsidP="003D01C4">
            <w:pPr>
              <w:jc w:val="center"/>
              <w:rPr>
                <w:rFonts w:ascii="Arial" w:hAnsi="Arial" w:cs="Arial"/>
                <w:sz w:val="18"/>
                <w:szCs w:val="18"/>
              </w:rPr>
            </w:pPr>
            <w:r w:rsidRPr="0061369B">
              <w:rPr>
                <w:rFonts w:ascii="Arial" w:hAnsi="Arial" w:cs="Arial"/>
                <w:sz w:val="18"/>
                <w:szCs w:val="18"/>
              </w:rPr>
              <w:t>4 500,000</w:t>
            </w:r>
          </w:p>
        </w:tc>
      </w:tr>
      <w:tr w:rsidR="0061369B" w:rsidRPr="0061369B" w14:paraId="22BE216D" w14:textId="77777777" w:rsidTr="0061369B">
        <w:tblPrEx>
          <w:tblBorders>
            <w:top w:val="single" w:sz="4" w:space="0" w:color="auto"/>
            <w:left w:val="single" w:sz="4" w:space="0" w:color="auto"/>
            <w:bottom w:val="single" w:sz="4" w:space="0" w:color="auto"/>
            <w:right w:val="single" w:sz="4" w:space="0" w:color="auto"/>
          </w:tblBorders>
        </w:tblPrEx>
        <w:tc>
          <w:tcPr>
            <w:tcW w:w="1545" w:type="dxa"/>
            <w:vMerge/>
            <w:vAlign w:val="center"/>
          </w:tcPr>
          <w:p w14:paraId="1C71393E" w14:textId="77777777" w:rsidR="0061369B" w:rsidRPr="0061369B" w:rsidRDefault="0061369B" w:rsidP="0061369B">
            <w:pPr>
              <w:rPr>
                <w:rFonts w:ascii="Arial" w:hAnsi="Arial" w:cs="Arial"/>
                <w:sz w:val="18"/>
                <w:szCs w:val="18"/>
              </w:rPr>
            </w:pPr>
          </w:p>
        </w:tc>
        <w:tc>
          <w:tcPr>
            <w:tcW w:w="1134" w:type="dxa"/>
            <w:vAlign w:val="center"/>
          </w:tcPr>
          <w:p w14:paraId="3EADC608"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17 02 01</w:t>
            </w:r>
          </w:p>
        </w:tc>
        <w:tc>
          <w:tcPr>
            <w:tcW w:w="3543" w:type="dxa"/>
            <w:vAlign w:val="center"/>
          </w:tcPr>
          <w:p w14:paraId="2B92F7D3"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Drewno</w:t>
            </w:r>
          </w:p>
        </w:tc>
        <w:tc>
          <w:tcPr>
            <w:tcW w:w="1560" w:type="dxa"/>
            <w:vAlign w:val="center"/>
          </w:tcPr>
          <w:p w14:paraId="403A281A" w14:textId="5490C29E" w:rsidR="0061369B" w:rsidRPr="0061369B" w:rsidRDefault="003D01C4" w:rsidP="003D01C4">
            <w:pPr>
              <w:jc w:val="center"/>
              <w:rPr>
                <w:rFonts w:ascii="Arial" w:hAnsi="Arial" w:cs="Arial"/>
                <w:sz w:val="18"/>
                <w:szCs w:val="18"/>
              </w:rPr>
            </w:pPr>
            <w:r w:rsidRPr="0061369B">
              <w:rPr>
                <w:rFonts w:ascii="Arial" w:hAnsi="Arial" w:cs="Arial"/>
                <w:sz w:val="18"/>
                <w:szCs w:val="18"/>
              </w:rPr>
              <w:t>43,200</w:t>
            </w:r>
          </w:p>
        </w:tc>
        <w:tc>
          <w:tcPr>
            <w:tcW w:w="1842" w:type="dxa"/>
            <w:vAlign w:val="center"/>
          </w:tcPr>
          <w:p w14:paraId="12214E1B" w14:textId="79D2DECC" w:rsidR="0061369B" w:rsidRPr="0061369B" w:rsidRDefault="003D01C4" w:rsidP="003D01C4">
            <w:pPr>
              <w:jc w:val="center"/>
              <w:rPr>
                <w:rFonts w:ascii="Arial" w:hAnsi="Arial" w:cs="Arial"/>
                <w:sz w:val="18"/>
                <w:szCs w:val="18"/>
              </w:rPr>
            </w:pPr>
            <w:r w:rsidRPr="0061369B">
              <w:rPr>
                <w:rFonts w:ascii="Arial" w:hAnsi="Arial" w:cs="Arial"/>
                <w:sz w:val="18"/>
                <w:szCs w:val="18"/>
              </w:rPr>
              <w:t>4 500,000</w:t>
            </w:r>
          </w:p>
        </w:tc>
      </w:tr>
      <w:tr w:rsidR="0061369B" w:rsidRPr="0061369B" w14:paraId="2309559A" w14:textId="77777777" w:rsidTr="0061369B">
        <w:tblPrEx>
          <w:tblBorders>
            <w:top w:val="single" w:sz="4" w:space="0" w:color="auto"/>
            <w:left w:val="single" w:sz="4" w:space="0" w:color="auto"/>
            <w:bottom w:val="single" w:sz="4" w:space="0" w:color="auto"/>
            <w:right w:val="single" w:sz="4" w:space="0" w:color="auto"/>
          </w:tblBorders>
        </w:tblPrEx>
        <w:tc>
          <w:tcPr>
            <w:tcW w:w="1545" w:type="dxa"/>
            <w:vMerge/>
            <w:vAlign w:val="center"/>
          </w:tcPr>
          <w:p w14:paraId="73150E3D" w14:textId="77777777" w:rsidR="0061369B" w:rsidRPr="0061369B" w:rsidRDefault="0061369B" w:rsidP="0061369B">
            <w:pPr>
              <w:rPr>
                <w:rFonts w:ascii="Arial" w:hAnsi="Arial" w:cs="Arial"/>
                <w:sz w:val="18"/>
                <w:szCs w:val="18"/>
              </w:rPr>
            </w:pPr>
          </w:p>
        </w:tc>
        <w:tc>
          <w:tcPr>
            <w:tcW w:w="1134" w:type="dxa"/>
            <w:vAlign w:val="center"/>
          </w:tcPr>
          <w:p w14:paraId="09D02A7B"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19 08 05</w:t>
            </w:r>
          </w:p>
        </w:tc>
        <w:tc>
          <w:tcPr>
            <w:tcW w:w="3543" w:type="dxa"/>
            <w:vAlign w:val="center"/>
          </w:tcPr>
          <w:p w14:paraId="11FA6EF4"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Ustabilizowane komunalne osady ściekowe</w:t>
            </w:r>
          </w:p>
        </w:tc>
        <w:tc>
          <w:tcPr>
            <w:tcW w:w="1560" w:type="dxa"/>
            <w:vAlign w:val="center"/>
          </w:tcPr>
          <w:p w14:paraId="4F7F37F1" w14:textId="50870715" w:rsidR="0061369B" w:rsidRPr="0061369B" w:rsidRDefault="003D01C4" w:rsidP="003D01C4">
            <w:pPr>
              <w:jc w:val="center"/>
              <w:rPr>
                <w:rFonts w:ascii="Arial" w:hAnsi="Arial" w:cs="Arial"/>
                <w:sz w:val="18"/>
                <w:szCs w:val="18"/>
              </w:rPr>
            </w:pPr>
            <w:r w:rsidRPr="0061369B">
              <w:rPr>
                <w:rFonts w:ascii="Arial" w:hAnsi="Arial" w:cs="Arial"/>
                <w:sz w:val="18"/>
                <w:szCs w:val="18"/>
              </w:rPr>
              <w:t>43,200</w:t>
            </w:r>
          </w:p>
        </w:tc>
        <w:tc>
          <w:tcPr>
            <w:tcW w:w="1842" w:type="dxa"/>
            <w:vAlign w:val="center"/>
          </w:tcPr>
          <w:p w14:paraId="5E920652" w14:textId="29BA25BB" w:rsidR="0061369B" w:rsidRPr="0061369B" w:rsidRDefault="003D01C4" w:rsidP="003D01C4">
            <w:pPr>
              <w:jc w:val="center"/>
              <w:rPr>
                <w:rFonts w:ascii="Arial" w:hAnsi="Arial" w:cs="Arial"/>
                <w:sz w:val="18"/>
                <w:szCs w:val="18"/>
              </w:rPr>
            </w:pPr>
            <w:r w:rsidRPr="0061369B">
              <w:rPr>
                <w:rFonts w:ascii="Arial" w:hAnsi="Arial" w:cs="Arial"/>
                <w:sz w:val="18"/>
                <w:szCs w:val="18"/>
              </w:rPr>
              <w:t>4 500,000</w:t>
            </w:r>
          </w:p>
        </w:tc>
      </w:tr>
      <w:tr w:rsidR="0061369B" w:rsidRPr="0061369B" w14:paraId="59FF993A" w14:textId="77777777" w:rsidTr="0061369B">
        <w:tblPrEx>
          <w:tblBorders>
            <w:top w:val="single" w:sz="4" w:space="0" w:color="auto"/>
            <w:left w:val="single" w:sz="4" w:space="0" w:color="auto"/>
            <w:bottom w:val="single" w:sz="4" w:space="0" w:color="auto"/>
            <w:right w:val="single" w:sz="4" w:space="0" w:color="auto"/>
          </w:tblBorders>
        </w:tblPrEx>
        <w:tc>
          <w:tcPr>
            <w:tcW w:w="1545" w:type="dxa"/>
            <w:vMerge/>
            <w:vAlign w:val="center"/>
          </w:tcPr>
          <w:p w14:paraId="3825B84F" w14:textId="77777777" w:rsidR="0061369B" w:rsidRPr="0061369B" w:rsidRDefault="0061369B" w:rsidP="0061369B">
            <w:pPr>
              <w:rPr>
                <w:rFonts w:ascii="Arial" w:hAnsi="Arial" w:cs="Arial"/>
                <w:sz w:val="18"/>
                <w:szCs w:val="18"/>
              </w:rPr>
            </w:pPr>
          </w:p>
        </w:tc>
        <w:tc>
          <w:tcPr>
            <w:tcW w:w="1134" w:type="dxa"/>
            <w:vAlign w:val="center"/>
          </w:tcPr>
          <w:p w14:paraId="1A1C6D7E"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19 12 01</w:t>
            </w:r>
          </w:p>
        </w:tc>
        <w:tc>
          <w:tcPr>
            <w:tcW w:w="3543" w:type="dxa"/>
            <w:vAlign w:val="center"/>
          </w:tcPr>
          <w:p w14:paraId="4FA1367E"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Papier i tektura</w:t>
            </w:r>
          </w:p>
        </w:tc>
        <w:tc>
          <w:tcPr>
            <w:tcW w:w="1560" w:type="dxa"/>
            <w:vAlign w:val="center"/>
          </w:tcPr>
          <w:p w14:paraId="76B450B1" w14:textId="672788BE" w:rsidR="0061369B" w:rsidRPr="0061369B" w:rsidRDefault="003D01C4" w:rsidP="003D01C4">
            <w:pPr>
              <w:jc w:val="center"/>
              <w:rPr>
                <w:rFonts w:ascii="Arial" w:hAnsi="Arial" w:cs="Arial"/>
                <w:sz w:val="18"/>
                <w:szCs w:val="18"/>
              </w:rPr>
            </w:pPr>
            <w:r w:rsidRPr="0061369B">
              <w:rPr>
                <w:rFonts w:ascii="Arial" w:hAnsi="Arial" w:cs="Arial"/>
                <w:sz w:val="18"/>
                <w:szCs w:val="18"/>
              </w:rPr>
              <w:t>43,200</w:t>
            </w:r>
          </w:p>
        </w:tc>
        <w:tc>
          <w:tcPr>
            <w:tcW w:w="1842" w:type="dxa"/>
            <w:vAlign w:val="center"/>
          </w:tcPr>
          <w:p w14:paraId="7E889D18" w14:textId="654646E1" w:rsidR="0061369B" w:rsidRPr="0061369B" w:rsidRDefault="003D01C4" w:rsidP="003D01C4">
            <w:pPr>
              <w:jc w:val="center"/>
              <w:rPr>
                <w:rFonts w:ascii="Arial" w:hAnsi="Arial" w:cs="Arial"/>
                <w:sz w:val="18"/>
                <w:szCs w:val="18"/>
              </w:rPr>
            </w:pPr>
            <w:r w:rsidRPr="0061369B">
              <w:rPr>
                <w:rFonts w:ascii="Arial" w:hAnsi="Arial" w:cs="Arial"/>
                <w:sz w:val="18"/>
                <w:szCs w:val="18"/>
              </w:rPr>
              <w:t>4 500,000</w:t>
            </w:r>
          </w:p>
        </w:tc>
      </w:tr>
      <w:tr w:rsidR="0061369B" w:rsidRPr="0061369B" w14:paraId="5BF4C948" w14:textId="77777777" w:rsidTr="0061369B">
        <w:tblPrEx>
          <w:tblBorders>
            <w:top w:val="single" w:sz="4" w:space="0" w:color="auto"/>
            <w:left w:val="single" w:sz="4" w:space="0" w:color="auto"/>
            <w:bottom w:val="single" w:sz="4" w:space="0" w:color="auto"/>
            <w:right w:val="single" w:sz="4" w:space="0" w:color="auto"/>
          </w:tblBorders>
        </w:tblPrEx>
        <w:tc>
          <w:tcPr>
            <w:tcW w:w="1545" w:type="dxa"/>
            <w:vMerge/>
            <w:vAlign w:val="center"/>
          </w:tcPr>
          <w:p w14:paraId="3DA63B7C" w14:textId="77777777" w:rsidR="0061369B" w:rsidRPr="0061369B" w:rsidRDefault="0061369B" w:rsidP="0061369B">
            <w:pPr>
              <w:rPr>
                <w:rFonts w:ascii="Arial" w:hAnsi="Arial" w:cs="Arial"/>
                <w:sz w:val="18"/>
                <w:szCs w:val="18"/>
              </w:rPr>
            </w:pPr>
          </w:p>
        </w:tc>
        <w:tc>
          <w:tcPr>
            <w:tcW w:w="1134" w:type="dxa"/>
            <w:vAlign w:val="center"/>
          </w:tcPr>
          <w:p w14:paraId="2D44CFBA"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19 12 07</w:t>
            </w:r>
          </w:p>
        </w:tc>
        <w:tc>
          <w:tcPr>
            <w:tcW w:w="3543" w:type="dxa"/>
            <w:vAlign w:val="center"/>
          </w:tcPr>
          <w:p w14:paraId="43E1D794"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Drewno inne niż wymienione w 19 12 06</w:t>
            </w:r>
          </w:p>
        </w:tc>
        <w:tc>
          <w:tcPr>
            <w:tcW w:w="1560" w:type="dxa"/>
            <w:vAlign w:val="center"/>
          </w:tcPr>
          <w:p w14:paraId="4A182DC5" w14:textId="72B5D23D" w:rsidR="0061369B" w:rsidRPr="0061369B" w:rsidRDefault="003D01C4" w:rsidP="003D01C4">
            <w:pPr>
              <w:jc w:val="center"/>
              <w:rPr>
                <w:rFonts w:ascii="Arial" w:hAnsi="Arial" w:cs="Arial"/>
                <w:sz w:val="18"/>
                <w:szCs w:val="18"/>
              </w:rPr>
            </w:pPr>
            <w:r w:rsidRPr="0061369B">
              <w:rPr>
                <w:rFonts w:ascii="Arial" w:hAnsi="Arial" w:cs="Arial"/>
                <w:sz w:val="18"/>
                <w:szCs w:val="18"/>
              </w:rPr>
              <w:t>43,200</w:t>
            </w:r>
          </w:p>
        </w:tc>
        <w:tc>
          <w:tcPr>
            <w:tcW w:w="1842" w:type="dxa"/>
            <w:vAlign w:val="center"/>
          </w:tcPr>
          <w:p w14:paraId="1CA0B2B7" w14:textId="541A1EAC" w:rsidR="0061369B" w:rsidRPr="0061369B" w:rsidRDefault="003D01C4" w:rsidP="003D01C4">
            <w:pPr>
              <w:jc w:val="center"/>
              <w:rPr>
                <w:rFonts w:ascii="Arial" w:hAnsi="Arial" w:cs="Arial"/>
                <w:sz w:val="18"/>
                <w:szCs w:val="18"/>
              </w:rPr>
            </w:pPr>
            <w:r w:rsidRPr="0061369B">
              <w:rPr>
                <w:rFonts w:ascii="Arial" w:hAnsi="Arial" w:cs="Arial"/>
                <w:sz w:val="18"/>
                <w:szCs w:val="18"/>
              </w:rPr>
              <w:t>4 500,000</w:t>
            </w:r>
          </w:p>
        </w:tc>
      </w:tr>
      <w:tr w:rsidR="0061369B" w:rsidRPr="0061369B" w14:paraId="5F600FC8" w14:textId="77777777" w:rsidTr="0061369B">
        <w:tblPrEx>
          <w:tblBorders>
            <w:top w:val="single" w:sz="4" w:space="0" w:color="auto"/>
            <w:left w:val="single" w:sz="4" w:space="0" w:color="auto"/>
            <w:bottom w:val="single" w:sz="4" w:space="0" w:color="auto"/>
            <w:right w:val="single" w:sz="4" w:space="0" w:color="auto"/>
          </w:tblBorders>
        </w:tblPrEx>
        <w:tc>
          <w:tcPr>
            <w:tcW w:w="1545" w:type="dxa"/>
            <w:vMerge/>
            <w:vAlign w:val="center"/>
          </w:tcPr>
          <w:p w14:paraId="58DAAED7" w14:textId="77777777" w:rsidR="0061369B" w:rsidRPr="0061369B" w:rsidRDefault="0061369B" w:rsidP="0061369B">
            <w:pPr>
              <w:rPr>
                <w:rFonts w:ascii="Arial" w:hAnsi="Arial" w:cs="Arial"/>
                <w:sz w:val="18"/>
                <w:szCs w:val="18"/>
              </w:rPr>
            </w:pPr>
          </w:p>
        </w:tc>
        <w:tc>
          <w:tcPr>
            <w:tcW w:w="1134" w:type="dxa"/>
            <w:vAlign w:val="center"/>
          </w:tcPr>
          <w:p w14:paraId="58724638"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20 01 01</w:t>
            </w:r>
          </w:p>
        </w:tc>
        <w:tc>
          <w:tcPr>
            <w:tcW w:w="3543" w:type="dxa"/>
            <w:vAlign w:val="center"/>
          </w:tcPr>
          <w:p w14:paraId="32FCC390"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Papier i tektura</w:t>
            </w:r>
          </w:p>
        </w:tc>
        <w:tc>
          <w:tcPr>
            <w:tcW w:w="1560" w:type="dxa"/>
            <w:vAlign w:val="center"/>
          </w:tcPr>
          <w:p w14:paraId="25E73066" w14:textId="444F599B" w:rsidR="0061369B" w:rsidRPr="0061369B" w:rsidRDefault="003D01C4" w:rsidP="003D01C4">
            <w:pPr>
              <w:jc w:val="center"/>
              <w:rPr>
                <w:rFonts w:ascii="Arial" w:hAnsi="Arial" w:cs="Arial"/>
                <w:sz w:val="18"/>
                <w:szCs w:val="18"/>
              </w:rPr>
            </w:pPr>
            <w:r w:rsidRPr="0061369B">
              <w:rPr>
                <w:rFonts w:ascii="Arial" w:hAnsi="Arial" w:cs="Arial"/>
                <w:sz w:val="18"/>
                <w:szCs w:val="18"/>
              </w:rPr>
              <w:t>43,200</w:t>
            </w:r>
          </w:p>
        </w:tc>
        <w:tc>
          <w:tcPr>
            <w:tcW w:w="1842" w:type="dxa"/>
            <w:vAlign w:val="center"/>
          </w:tcPr>
          <w:p w14:paraId="31387EAA" w14:textId="09178CC5" w:rsidR="0061369B" w:rsidRPr="0061369B" w:rsidRDefault="003D01C4" w:rsidP="003D01C4">
            <w:pPr>
              <w:jc w:val="center"/>
              <w:rPr>
                <w:rFonts w:ascii="Arial" w:hAnsi="Arial" w:cs="Arial"/>
                <w:sz w:val="18"/>
                <w:szCs w:val="18"/>
              </w:rPr>
            </w:pPr>
            <w:r w:rsidRPr="0061369B">
              <w:rPr>
                <w:rFonts w:ascii="Arial" w:hAnsi="Arial" w:cs="Arial"/>
                <w:sz w:val="18"/>
                <w:szCs w:val="18"/>
              </w:rPr>
              <w:t>4 500,000</w:t>
            </w:r>
          </w:p>
        </w:tc>
      </w:tr>
      <w:tr w:rsidR="0061369B" w:rsidRPr="0061369B" w14:paraId="0C518064" w14:textId="77777777" w:rsidTr="0061369B">
        <w:tblPrEx>
          <w:tblBorders>
            <w:top w:val="single" w:sz="4" w:space="0" w:color="auto"/>
            <w:left w:val="single" w:sz="4" w:space="0" w:color="auto"/>
            <w:bottom w:val="single" w:sz="4" w:space="0" w:color="auto"/>
            <w:right w:val="single" w:sz="4" w:space="0" w:color="auto"/>
          </w:tblBorders>
        </w:tblPrEx>
        <w:tc>
          <w:tcPr>
            <w:tcW w:w="1545" w:type="dxa"/>
            <w:vMerge/>
            <w:vAlign w:val="center"/>
          </w:tcPr>
          <w:p w14:paraId="034A4533" w14:textId="77777777" w:rsidR="0061369B" w:rsidRPr="0061369B" w:rsidRDefault="0061369B" w:rsidP="0061369B">
            <w:pPr>
              <w:rPr>
                <w:rFonts w:ascii="Arial" w:hAnsi="Arial" w:cs="Arial"/>
                <w:sz w:val="18"/>
                <w:szCs w:val="18"/>
              </w:rPr>
            </w:pPr>
          </w:p>
        </w:tc>
        <w:tc>
          <w:tcPr>
            <w:tcW w:w="1134" w:type="dxa"/>
            <w:vAlign w:val="center"/>
          </w:tcPr>
          <w:p w14:paraId="534D6B53"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20 01 08</w:t>
            </w:r>
          </w:p>
        </w:tc>
        <w:tc>
          <w:tcPr>
            <w:tcW w:w="3543" w:type="dxa"/>
            <w:vAlign w:val="center"/>
          </w:tcPr>
          <w:p w14:paraId="5C1B3907"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Odpady kuchenne ulegające biodegradacji</w:t>
            </w:r>
          </w:p>
        </w:tc>
        <w:tc>
          <w:tcPr>
            <w:tcW w:w="1560" w:type="dxa"/>
            <w:vAlign w:val="center"/>
          </w:tcPr>
          <w:p w14:paraId="1B67A546" w14:textId="332D7B6E" w:rsidR="0061369B" w:rsidRPr="0061369B" w:rsidRDefault="003D01C4" w:rsidP="003D01C4">
            <w:pPr>
              <w:jc w:val="center"/>
              <w:rPr>
                <w:rFonts w:ascii="Arial" w:hAnsi="Arial" w:cs="Arial"/>
                <w:sz w:val="18"/>
                <w:szCs w:val="18"/>
              </w:rPr>
            </w:pPr>
            <w:r w:rsidRPr="0061369B">
              <w:rPr>
                <w:rFonts w:ascii="Arial" w:hAnsi="Arial" w:cs="Arial"/>
                <w:sz w:val="18"/>
                <w:szCs w:val="18"/>
              </w:rPr>
              <w:t>43,200</w:t>
            </w:r>
          </w:p>
        </w:tc>
        <w:tc>
          <w:tcPr>
            <w:tcW w:w="1842" w:type="dxa"/>
            <w:vAlign w:val="center"/>
          </w:tcPr>
          <w:p w14:paraId="723C3F33" w14:textId="678024B3" w:rsidR="0061369B" w:rsidRPr="0061369B" w:rsidRDefault="003D01C4" w:rsidP="003D01C4">
            <w:pPr>
              <w:jc w:val="center"/>
              <w:rPr>
                <w:rFonts w:ascii="Arial" w:hAnsi="Arial" w:cs="Arial"/>
                <w:sz w:val="18"/>
                <w:szCs w:val="18"/>
              </w:rPr>
            </w:pPr>
            <w:r w:rsidRPr="0061369B">
              <w:rPr>
                <w:rFonts w:ascii="Arial" w:hAnsi="Arial" w:cs="Arial"/>
                <w:sz w:val="18"/>
                <w:szCs w:val="18"/>
              </w:rPr>
              <w:t>4 500,000</w:t>
            </w:r>
          </w:p>
        </w:tc>
      </w:tr>
      <w:tr w:rsidR="0061369B" w:rsidRPr="0061369B" w14:paraId="50ACED47" w14:textId="77777777" w:rsidTr="0061369B">
        <w:tblPrEx>
          <w:tblBorders>
            <w:top w:val="single" w:sz="4" w:space="0" w:color="auto"/>
            <w:left w:val="single" w:sz="4" w:space="0" w:color="auto"/>
            <w:bottom w:val="single" w:sz="4" w:space="0" w:color="auto"/>
            <w:right w:val="single" w:sz="4" w:space="0" w:color="auto"/>
          </w:tblBorders>
        </w:tblPrEx>
        <w:tc>
          <w:tcPr>
            <w:tcW w:w="1545" w:type="dxa"/>
            <w:vMerge/>
            <w:vAlign w:val="center"/>
          </w:tcPr>
          <w:p w14:paraId="2DB72F5B" w14:textId="77777777" w:rsidR="0061369B" w:rsidRPr="0061369B" w:rsidRDefault="0061369B" w:rsidP="0061369B">
            <w:pPr>
              <w:rPr>
                <w:rFonts w:ascii="Arial" w:hAnsi="Arial" w:cs="Arial"/>
                <w:sz w:val="18"/>
                <w:szCs w:val="18"/>
              </w:rPr>
            </w:pPr>
          </w:p>
        </w:tc>
        <w:tc>
          <w:tcPr>
            <w:tcW w:w="1134" w:type="dxa"/>
            <w:vAlign w:val="center"/>
          </w:tcPr>
          <w:p w14:paraId="67A08448"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20 01 38</w:t>
            </w:r>
          </w:p>
        </w:tc>
        <w:tc>
          <w:tcPr>
            <w:tcW w:w="3543" w:type="dxa"/>
            <w:vAlign w:val="center"/>
          </w:tcPr>
          <w:p w14:paraId="13FFB046"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Drewno inne niż wymienione w 20 01 37</w:t>
            </w:r>
          </w:p>
        </w:tc>
        <w:tc>
          <w:tcPr>
            <w:tcW w:w="1560" w:type="dxa"/>
            <w:vAlign w:val="center"/>
          </w:tcPr>
          <w:p w14:paraId="531A3968" w14:textId="72E508EB" w:rsidR="0061369B" w:rsidRPr="0061369B" w:rsidRDefault="003D01C4" w:rsidP="003D01C4">
            <w:pPr>
              <w:jc w:val="center"/>
              <w:rPr>
                <w:rFonts w:ascii="Arial" w:hAnsi="Arial" w:cs="Arial"/>
                <w:sz w:val="18"/>
                <w:szCs w:val="18"/>
              </w:rPr>
            </w:pPr>
            <w:r w:rsidRPr="0061369B">
              <w:rPr>
                <w:rFonts w:ascii="Arial" w:hAnsi="Arial" w:cs="Arial"/>
                <w:sz w:val="18"/>
                <w:szCs w:val="18"/>
              </w:rPr>
              <w:t>43,200</w:t>
            </w:r>
          </w:p>
        </w:tc>
        <w:tc>
          <w:tcPr>
            <w:tcW w:w="1842" w:type="dxa"/>
            <w:vAlign w:val="center"/>
          </w:tcPr>
          <w:p w14:paraId="30192BAA" w14:textId="3A0CDDA4" w:rsidR="0061369B" w:rsidRPr="0061369B" w:rsidRDefault="003D01C4" w:rsidP="003D01C4">
            <w:pPr>
              <w:jc w:val="center"/>
              <w:rPr>
                <w:rFonts w:ascii="Arial" w:hAnsi="Arial" w:cs="Arial"/>
                <w:sz w:val="18"/>
                <w:szCs w:val="18"/>
              </w:rPr>
            </w:pPr>
            <w:r w:rsidRPr="0061369B">
              <w:rPr>
                <w:rFonts w:ascii="Arial" w:hAnsi="Arial" w:cs="Arial"/>
                <w:sz w:val="18"/>
                <w:szCs w:val="18"/>
              </w:rPr>
              <w:t>4 500,000</w:t>
            </w:r>
          </w:p>
        </w:tc>
      </w:tr>
      <w:tr w:rsidR="0061369B" w:rsidRPr="0061369B" w14:paraId="648EBE38" w14:textId="77777777" w:rsidTr="0061369B">
        <w:tblPrEx>
          <w:tblBorders>
            <w:top w:val="single" w:sz="4" w:space="0" w:color="auto"/>
            <w:left w:val="single" w:sz="4" w:space="0" w:color="auto"/>
            <w:bottom w:val="single" w:sz="4" w:space="0" w:color="auto"/>
            <w:right w:val="single" w:sz="4" w:space="0" w:color="auto"/>
          </w:tblBorders>
        </w:tblPrEx>
        <w:tc>
          <w:tcPr>
            <w:tcW w:w="1545" w:type="dxa"/>
            <w:vMerge/>
            <w:vAlign w:val="center"/>
          </w:tcPr>
          <w:p w14:paraId="15179270" w14:textId="77777777" w:rsidR="0061369B" w:rsidRPr="0061369B" w:rsidRDefault="0061369B" w:rsidP="0061369B">
            <w:pPr>
              <w:rPr>
                <w:rFonts w:ascii="Arial" w:hAnsi="Arial" w:cs="Arial"/>
                <w:sz w:val="18"/>
                <w:szCs w:val="18"/>
              </w:rPr>
            </w:pPr>
          </w:p>
        </w:tc>
        <w:tc>
          <w:tcPr>
            <w:tcW w:w="1134" w:type="dxa"/>
            <w:vAlign w:val="center"/>
          </w:tcPr>
          <w:p w14:paraId="44599DC4"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20 03 02</w:t>
            </w:r>
          </w:p>
        </w:tc>
        <w:tc>
          <w:tcPr>
            <w:tcW w:w="3543" w:type="dxa"/>
            <w:vAlign w:val="center"/>
          </w:tcPr>
          <w:p w14:paraId="3D064231" w14:textId="77777777" w:rsidR="0061369B" w:rsidRPr="0061369B" w:rsidRDefault="0061369B" w:rsidP="0061369B">
            <w:pPr>
              <w:spacing w:before="40" w:after="40"/>
              <w:rPr>
                <w:rFonts w:ascii="Arial" w:hAnsi="Arial" w:cs="Arial"/>
                <w:sz w:val="18"/>
                <w:szCs w:val="18"/>
              </w:rPr>
            </w:pPr>
            <w:r w:rsidRPr="0061369B">
              <w:rPr>
                <w:rFonts w:ascii="Arial" w:hAnsi="Arial" w:cs="Arial"/>
                <w:sz w:val="18"/>
                <w:szCs w:val="18"/>
              </w:rPr>
              <w:t>Odpady z targowisk</w:t>
            </w:r>
          </w:p>
        </w:tc>
        <w:tc>
          <w:tcPr>
            <w:tcW w:w="1560" w:type="dxa"/>
            <w:vAlign w:val="center"/>
          </w:tcPr>
          <w:p w14:paraId="34263169" w14:textId="57941708" w:rsidR="0061369B" w:rsidRPr="0061369B" w:rsidRDefault="003D01C4" w:rsidP="003D01C4">
            <w:pPr>
              <w:jc w:val="center"/>
              <w:rPr>
                <w:rFonts w:ascii="Arial" w:hAnsi="Arial" w:cs="Arial"/>
                <w:sz w:val="18"/>
                <w:szCs w:val="18"/>
              </w:rPr>
            </w:pPr>
            <w:r w:rsidRPr="0061369B">
              <w:rPr>
                <w:rFonts w:ascii="Arial" w:hAnsi="Arial" w:cs="Arial"/>
                <w:sz w:val="18"/>
                <w:szCs w:val="18"/>
              </w:rPr>
              <w:t>43,200</w:t>
            </w:r>
          </w:p>
        </w:tc>
        <w:tc>
          <w:tcPr>
            <w:tcW w:w="1842" w:type="dxa"/>
            <w:vAlign w:val="center"/>
          </w:tcPr>
          <w:p w14:paraId="38425A4B" w14:textId="1A9FA4A9" w:rsidR="0061369B" w:rsidRPr="0061369B" w:rsidRDefault="003D01C4" w:rsidP="003D01C4">
            <w:pPr>
              <w:jc w:val="center"/>
              <w:rPr>
                <w:rFonts w:ascii="Arial" w:hAnsi="Arial" w:cs="Arial"/>
                <w:sz w:val="18"/>
                <w:szCs w:val="18"/>
              </w:rPr>
            </w:pPr>
            <w:r w:rsidRPr="0061369B">
              <w:rPr>
                <w:rFonts w:ascii="Arial" w:hAnsi="Arial" w:cs="Arial"/>
                <w:sz w:val="18"/>
                <w:szCs w:val="18"/>
              </w:rPr>
              <w:t>4 500,000</w:t>
            </w:r>
          </w:p>
        </w:tc>
      </w:tr>
      <w:tr w:rsidR="0061369B" w:rsidRPr="0061369B" w14:paraId="36D3845D" w14:textId="77777777" w:rsidTr="0061369B">
        <w:tblPrEx>
          <w:tblBorders>
            <w:top w:val="single" w:sz="4" w:space="0" w:color="auto"/>
            <w:left w:val="single" w:sz="4" w:space="0" w:color="auto"/>
            <w:bottom w:val="single" w:sz="4" w:space="0" w:color="auto"/>
            <w:right w:val="single" w:sz="4" w:space="0" w:color="auto"/>
          </w:tblBorders>
        </w:tblPrEx>
        <w:trPr>
          <w:trHeight w:val="1071"/>
        </w:trPr>
        <w:tc>
          <w:tcPr>
            <w:tcW w:w="1545" w:type="dxa"/>
            <w:vAlign w:val="center"/>
          </w:tcPr>
          <w:p w14:paraId="5324556A" w14:textId="77777777" w:rsidR="0061369B" w:rsidRPr="0061369B" w:rsidRDefault="0061369B" w:rsidP="0061369B">
            <w:pPr>
              <w:jc w:val="center"/>
              <w:rPr>
                <w:rFonts w:ascii="Arial" w:hAnsi="Arial" w:cs="Arial"/>
                <w:b/>
                <w:bCs/>
                <w:sz w:val="18"/>
                <w:szCs w:val="18"/>
              </w:rPr>
            </w:pPr>
            <w:r w:rsidRPr="0061369B">
              <w:rPr>
                <w:rFonts w:ascii="Arial" w:hAnsi="Arial" w:cs="Arial"/>
                <w:b/>
                <w:bCs/>
                <w:sz w:val="18"/>
                <w:szCs w:val="18"/>
              </w:rPr>
              <w:t>25b/</w:t>
            </w:r>
          </w:p>
          <w:p w14:paraId="33EDB301" w14:textId="1329EF3C" w:rsidR="0061369B" w:rsidRPr="0061369B" w:rsidRDefault="0061369B" w:rsidP="0061369B">
            <w:pPr>
              <w:jc w:val="center"/>
              <w:rPr>
                <w:rFonts w:ascii="Arial" w:hAnsi="Arial" w:cs="Arial"/>
                <w:b/>
                <w:bCs/>
                <w:sz w:val="18"/>
                <w:szCs w:val="18"/>
              </w:rPr>
            </w:pPr>
            <w:r w:rsidRPr="0061369B">
              <w:rPr>
                <w:rFonts w:ascii="Arial" w:hAnsi="Arial" w:cs="Arial"/>
                <w:b/>
                <w:bCs/>
                <w:sz w:val="18"/>
                <w:szCs w:val="18"/>
              </w:rPr>
              <w:t>Plac magazynowy</w:t>
            </w:r>
            <w:r w:rsidR="00D023A0">
              <w:rPr>
                <w:rFonts w:ascii="Arial" w:hAnsi="Arial" w:cs="Arial"/>
                <w:b/>
                <w:bCs/>
                <w:sz w:val="18"/>
                <w:szCs w:val="18"/>
              </w:rPr>
              <w:t>,</w:t>
            </w:r>
            <w:r w:rsidRPr="0061369B">
              <w:rPr>
                <w:rFonts w:ascii="Arial" w:hAnsi="Arial" w:cs="Arial"/>
                <w:b/>
                <w:bCs/>
                <w:sz w:val="18"/>
                <w:szCs w:val="18"/>
              </w:rPr>
              <w:t xml:space="preserve"> </w:t>
            </w:r>
            <w:r w:rsidRPr="0061369B">
              <w:rPr>
                <w:rFonts w:ascii="Arial" w:hAnsi="Arial" w:cs="Arial"/>
                <w:b/>
                <w:bCs/>
                <w:sz w:val="18"/>
                <w:szCs w:val="18"/>
              </w:rPr>
              <w:br/>
              <w:t>o  poj. 450 m</w:t>
            </w:r>
            <w:r w:rsidRPr="0061369B">
              <w:rPr>
                <w:rFonts w:ascii="Arial" w:hAnsi="Arial" w:cs="Arial"/>
                <w:b/>
                <w:bCs/>
                <w:sz w:val="18"/>
                <w:szCs w:val="18"/>
                <w:vertAlign w:val="superscript"/>
              </w:rPr>
              <w:t>3</w:t>
            </w:r>
          </w:p>
        </w:tc>
        <w:tc>
          <w:tcPr>
            <w:tcW w:w="1134" w:type="dxa"/>
            <w:vAlign w:val="center"/>
          </w:tcPr>
          <w:p w14:paraId="40F8EBA1" w14:textId="77777777" w:rsidR="0061369B" w:rsidRPr="0061369B" w:rsidRDefault="0061369B" w:rsidP="0061369B">
            <w:pPr>
              <w:rPr>
                <w:rFonts w:ascii="Arial" w:hAnsi="Arial" w:cs="Arial"/>
                <w:sz w:val="18"/>
                <w:szCs w:val="18"/>
              </w:rPr>
            </w:pPr>
            <w:r w:rsidRPr="0061369B">
              <w:rPr>
                <w:rFonts w:ascii="Arial" w:hAnsi="Arial" w:cs="Arial"/>
                <w:sz w:val="18"/>
                <w:szCs w:val="18"/>
              </w:rPr>
              <w:t>20 02 01</w:t>
            </w:r>
          </w:p>
        </w:tc>
        <w:tc>
          <w:tcPr>
            <w:tcW w:w="3543" w:type="dxa"/>
            <w:vAlign w:val="center"/>
          </w:tcPr>
          <w:p w14:paraId="28745728" w14:textId="77777777" w:rsidR="0061369B" w:rsidRPr="0061369B" w:rsidRDefault="0061369B" w:rsidP="0061369B">
            <w:pPr>
              <w:rPr>
                <w:rFonts w:ascii="Arial" w:hAnsi="Arial" w:cs="Arial"/>
                <w:sz w:val="18"/>
                <w:szCs w:val="18"/>
              </w:rPr>
            </w:pPr>
            <w:r w:rsidRPr="0061369B">
              <w:rPr>
                <w:rFonts w:ascii="Arial" w:hAnsi="Arial" w:cs="Arial"/>
                <w:sz w:val="18"/>
                <w:szCs w:val="18"/>
              </w:rPr>
              <w:t>Odpady ulegające biodegradacji</w:t>
            </w:r>
          </w:p>
        </w:tc>
        <w:tc>
          <w:tcPr>
            <w:tcW w:w="1560" w:type="dxa"/>
            <w:vAlign w:val="center"/>
          </w:tcPr>
          <w:p w14:paraId="124060F1" w14:textId="77777777" w:rsidR="0061369B" w:rsidRPr="0061369B" w:rsidRDefault="0061369B" w:rsidP="0061369B">
            <w:pPr>
              <w:jc w:val="center"/>
              <w:rPr>
                <w:rFonts w:ascii="Arial" w:hAnsi="Arial" w:cs="Arial"/>
                <w:sz w:val="18"/>
                <w:szCs w:val="18"/>
              </w:rPr>
            </w:pPr>
            <w:r w:rsidRPr="0061369B">
              <w:rPr>
                <w:rFonts w:ascii="Arial" w:hAnsi="Arial" w:cs="Arial"/>
                <w:sz w:val="18"/>
                <w:szCs w:val="18"/>
              </w:rPr>
              <w:t>157,500</w:t>
            </w:r>
          </w:p>
        </w:tc>
        <w:tc>
          <w:tcPr>
            <w:tcW w:w="1842" w:type="dxa"/>
            <w:vAlign w:val="center"/>
          </w:tcPr>
          <w:p w14:paraId="4AD3B4FF" w14:textId="797CB731" w:rsidR="0061369B" w:rsidRPr="0061369B" w:rsidRDefault="003D01C4" w:rsidP="003D01C4">
            <w:pPr>
              <w:jc w:val="center"/>
              <w:rPr>
                <w:rFonts w:ascii="Arial" w:hAnsi="Arial" w:cs="Arial"/>
                <w:sz w:val="18"/>
                <w:szCs w:val="18"/>
              </w:rPr>
            </w:pPr>
            <w:r w:rsidRPr="0061369B">
              <w:rPr>
                <w:rFonts w:ascii="Arial" w:hAnsi="Arial" w:cs="Arial"/>
                <w:sz w:val="18"/>
                <w:szCs w:val="18"/>
              </w:rPr>
              <w:t>4 500,000</w:t>
            </w:r>
          </w:p>
        </w:tc>
      </w:tr>
      <w:tr w:rsidR="0061369B" w:rsidRPr="0061369B" w14:paraId="3048B666" w14:textId="77777777" w:rsidTr="0061369B">
        <w:tblPrEx>
          <w:tblBorders>
            <w:top w:val="single" w:sz="4" w:space="0" w:color="auto"/>
            <w:left w:val="single" w:sz="4" w:space="0" w:color="auto"/>
            <w:bottom w:val="single" w:sz="4" w:space="0" w:color="auto"/>
            <w:right w:val="single" w:sz="4" w:space="0" w:color="auto"/>
          </w:tblBorders>
        </w:tblPrEx>
        <w:tc>
          <w:tcPr>
            <w:tcW w:w="6222" w:type="dxa"/>
            <w:gridSpan w:val="3"/>
            <w:vAlign w:val="center"/>
          </w:tcPr>
          <w:p w14:paraId="6B89A293" w14:textId="77777777" w:rsidR="0061369B" w:rsidRPr="0061369B" w:rsidRDefault="0061369B" w:rsidP="0061369B">
            <w:pPr>
              <w:spacing w:before="120" w:after="120"/>
              <w:jc w:val="right"/>
              <w:rPr>
                <w:rFonts w:ascii="Arial" w:hAnsi="Arial" w:cs="Arial"/>
                <w:b/>
                <w:bCs/>
                <w:sz w:val="18"/>
                <w:szCs w:val="18"/>
              </w:rPr>
            </w:pPr>
            <w:r w:rsidRPr="0061369B">
              <w:rPr>
                <w:rFonts w:ascii="Arial" w:hAnsi="Arial" w:cs="Arial"/>
                <w:b/>
                <w:bCs/>
                <w:sz w:val="18"/>
                <w:szCs w:val="18"/>
              </w:rPr>
              <w:t>Razem</w:t>
            </w:r>
          </w:p>
        </w:tc>
        <w:tc>
          <w:tcPr>
            <w:tcW w:w="1560" w:type="dxa"/>
            <w:vAlign w:val="center"/>
          </w:tcPr>
          <w:p w14:paraId="1A2EC37C" w14:textId="77777777" w:rsidR="0061369B" w:rsidRPr="0061369B" w:rsidRDefault="0061369B" w:rsidP="0061369B">
            <w:pPr>
              <w:jc w:val="center"/>
              <w:rPr>
                <w:rFonts w:ascii="Arial" w:hAnsi="Arial" w:cs="Arial"/>
                <w:b/>
                <w:bCs/>
                <w:sz w:val="18"/>
                <w:szCs w:val="18"/>
              </w:rPr>
            </w:pPr>
            <w:r w:rsidRPr="0061369B">
              <w:rPr>
                <w:rFonts w:ascii="Arial" w:hAnsi="Arial" w:cs="Arial"/>
                <w:b/>
                <w:bCs/>
                <w:sz w:val="18"/>
                <w:szCs w:val="18"/>
              </w:rPr>
              <w:t>200,700</w:t>
            </w:r>
          </w:p>
        </w:tc>
        <w:tc>
          <w:tcPr>
            <w:tcW w:w="1842" w:type="dxa"/>
            <w:vAlign w:val="center"/>
          </w:tcPr>
          <w:p w14:paraId="0F0E3D0C" w14:textId="77777777" w:rsidR="0061369B" w:rsidRPr="0061369B" w:rsidRDefault="0061369B" w:rsidP="0061369B">
            <w:pPr>
              <w:jc w:val="center"/>
              <w:rPr>
                <w:rFonts w:ascii="Arial" w:hAnsi="Arial" w:cs="Arial"/>
                <w:b/>
                <w:bCs/>
                <w:sz w:val="18"/>
                <w:szCs w:val="18"/>
              </w:rPr>
            </w:pPr>
            <w:r w:rsidRPr="0061369B">
              <w:rPr>
                <w:rFonts w:ascii="Arial" w:hAnsi="Arial" w:cs="Arial"/>
                <w:b/>
                <w:bCs/>
                <w:sz w:val="18"/>
                <w:szCs w:val="18"/>
              </w:rPr>
              <w:t>4 500,000</w:t>
            </w:r>
          </w:p>
        </w:tc>
      </w:tr>
    </w:tbl>
    <w:p w14:paraId="370518B1" w14:textId="708A3401" w:rsidR="00321B94" w:rsidRDefault="00321B94" w:rsidP="00321B94">
      <w:pPr>
        <w:spacing w:before="0" w:after="0"/>
        <w:rPr>
          <w:rFonts w:ascii="Arial" w:hAnsi="Arial" w:cs="Arial"/>
          <w:b/>
          <w:sz w:val="21"/>
          <w:szCs w:val="21"/>
        </w:rPr>
      </w:pPr>
    </w:p>
    <w:p w14:paraId="0D1244F1" w14:textId="008CA413" w:rsidR="0061369B" w:rsidRPr="00D023A0" w:rsidRDefault="0061369B" w:rsidP="00D023A0">
      <w:pPr>
        <w:pStyle w:val="Legenda"/>
        <w:keepNext/>
        <w:spacing w:line="320" w:lineRule="exact"/>
        <w:rPr>
          <w:rFonts w:ascii="Arial" w:hAnsi="Arial" w:cs="Arial"/>
          <w:b w:val="0"/>
          <w:color w:val="auto"/>
          <w:sz w:val="24"/>
          <w:szCs w:val="28"/>
        </w:rPr>
      </w:pPr>
      <w:bookmarkStart w:id="71" w:name="_Ref163745008"/>
      <w:bookmarkStart w:id="72" w:name="_Toc163480370"/>
      <w:bookmarkStart w:id="73" w:name="_Toc163480130"/>
      <w:bookmarkStart w:id="74" w:name="_Toc164316456"/>
      <w:r w:rsidRPr="00D023A0">
        <w:rPr>
          <w:rFonts w:ascii="Arial" w:hAnsi="Arial" w:cs="Arial"/>
          <w:b w:val="0"/>
          <w:color w:val="auto"/>
          <w:sz w:val="24"/>
          <w:szCs w:val="28"/>
        </w:rPr>
        <w:t xml:space="preserve">Tabela </w:t>
      </w:r>
      <w:bookmarkEnd w:id="71"/>
      <w:r w:rsidR="009148A7" w:rsidRPr="00D023A0">
        <w:rPr>
          <w:rFonts w:ascii="Arial" w:hAnsi="Arial" w:cs="Arial"/>
          <w:b w:val="0"/>
          <w:color w:val="auto"/>
          <w:sz w:val="24"/>
          <w:szCs w:val="28"/>
        </w:rPr>
        <w:t xml:space="preserve">14. </w:t>
      </w:r>
      <w:r w:rsidRPr="00D023A0">
        <w:rPr>
          <w:rFonts w:ascii="Arial" w:hAnsi="Arial" w:cs="Arial"/>
          <w:b w:val="0"/>
          <w:color w:val="auto"/>
          <w:sz w:val="24"/>
          <w:szCs w:val="28"/>
        </w:rPr>
        <w:t>Największa masa odpadów, która mogłaby być magazynowana w tym samym czasie w miejscu magazynowania odpadów kierowanych na instalację kompostowni</w:t>
      </w:r>
      <w:bookmarkEnd w:id="72"/>
      <w:bookmarkEnd w:id="73"/>
      <w:bookmarkEnd w:id="74"/>
      <w:r w:rsidR="00502CC4">
        <w:rPr>
          <w:rFonts w:ascii="Arial" w:hAnsi="Arial" w:cs="Arial"/>
          <w:b w:val="0"/>
          <w:color w:val="auto"/>
          <w:sz w:val="24"/>
          <w:szCs w:val="28"/>
        </w:rPr>
        <w:t>.</w:t>
      </w:r>
    </w:p>
    <w:tbl>
      <w:tblPr>
        <w:tblStyle w:val="Tabela-Siatka"/>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844"/>
        <w:gridCol w:w="1202"/>
        <w:gridCol w:w="2532"/>
        <w:gridCol w:w="1087"/>
        <w:gridCol w:w="1269"/>
        <w:gridCol w:w="1547"/>
      </w:tblGrid>
      <w:tr w:rsidR="0061369B" w:rsidRPr="004B7BBD" w14:paraId="7A5F8EF6" w14:textId="77777777" w:rsidTr="004A6C6C">
        <w:trPr>
          <w:tblHeader/>
          <w:jc w:val="center"/>
        </w:trPr>
        <w:tc>
          <w:tcPr>
            <w:tcW w:w="1844" w:type="dxa"/>
            <w:tcBorders>
              <w:top w:val="double" w:sz="4" w:space="0" w:color="auto"/>
              <w:bottom w:val="double" w:sz="4" w:space="0" w:color="auto"/>
            </w:tcBorders>
            <w:shd w:val="clear" w:color="auto" w:fill="D9D9D9" w:themeFill="background1" w:themeFillShade="D9"/>
            <w:vAlign w:val="center"/>
          </w:tcPr>
          <w:p w14:paraId="2C15AEAE" w14:textId="77777777" w:rsidR="0061369B" w:rsidRPr="004B7BBD" w:rsidRDefault="0061369B" w:rsidP="0061369B">
            <w:pPr>
              <w:jc w:val="center"/>
              <w:rPr>
                <w:rFonts w:ascii="Arial" w:hAnsi="Arial" w:cs="Arial"/>
                <w:b/>
                <w:bCs/>
                <w:sz w:val="18"/>
                <w:szCs w:val="18"/>
              </w:rPr>
            </w:pPr>
            <w:r w:rsidRPr="004B7BBD">
              <w:rPr>
                <w:rFonts w:ascii="Arial" w:hAnsi="Arial" w:cs="Arial"/>
                <w:b/>
                <w:bCs/>
                <w:sz w:val="18"/>
                <w:szCs w:val="18"/>
              </w:rPr>
              <w:t xml:space="preserve">Nr/Obiekt magazynowy </w:t>
            </w:r>
          </w:p>
        </w:tc>
        <w:tc>
          <w:tcPr>
            <w:tcW w:w="1202" w:type="dxa"/>
            <w:tcBorders>
              <w:top w:val="double" w:sz="4" w:space="0" w:color="auto"/>
              <w:bottom w:val="double" w:sz="4" w:space="0" w:color="auto"/>
            </w:tcBorders>
            <w:shd w:val="clear" w:color="auto" w:fill="D9D9D9" w:themeFill="background1" w:themeFillShade="D9"/>
            <w:vAlign w:val="center"/>
          </w:tcPr>
          <w:p w14:paraId="56DB1D5B" w14:textId="77777777" w:rsidR="0061369B" w:rsidRPr="004B7BBD" w:rsidRDefault="0061369B" w:rsidP="0061369B">
            <w:pPr>
              <w:jc w:val="center"/>
              <w:rPr>
                <w:rFonts w:ascii="Arial" w:hAnsi="Arial" w:cs="Arial"/>
                <w:b/>
                <w:bCs/>
                <w:sz w:val="18"/>
                <w:szCs w:val="18"/>
              </w:rPr>
            </w:pPr>
            <w:r w:rsidRPr="004B7BBD">
              <w:rPr>
                <w:rFonts w:ascii="Arial" w:hAnsi="Arial" w:cs="Arial"/>
                <w:b/>
                <w:bCs/>
                <w:sz w:val="18"/>
                <w:szCs w:val="18"/>
              </w:rPr>
              <w:t>Kod odpad</w:t>
            </w:r>
            <w:r>
              <w:rPr>
                <w:rFonts w:ascii="Arial" w:hAnsi="Arial" w:cs="Arial"/>
                <w:b/>
                <w:bCs/>
                <w:sz w:val="18"/>
                <w:szCs w:val="18"/>
              </w:rPr>
              <w:t>ów</w:t>
            </w:r>
          </w:p>
        </w:tc>
        <w:tc>
          <w:tcPr>
            <w:tcW w:w="2532" w:type="dxa"/>
            <w:tcBorders>
              <w:top w:val="double" w:sz="4" w:space="0" w:color="auto"/>
              <w:bottom w:val="double" w:sz="4" w:space="0" w:color="auto"/>
            </w:tcBorders>
            <w:shd w:val="clear" w:color="auto" w:fill="D9D9D9" w:themeFill="background1" w:themeFillShade="D9"/>
            <w:vAlign w:val="center"/>
          </w:tcPr>
          <w:p w14:paraId="2F02053A" w14:textId="77777777" w:rsidR="0061369B" w:rsidRPr="004B7BBD" w:rsidRDefault="0061369B" w:rsidP="0061369B">
            <w:pPr>
              <w:jc w:val="center"/>
              <w:rPr>
                <w:rFonts w:ascii="Arial" w:hAnsi="Arial" w:cs="Arial"/>
                <w:b/>
                <w:bCs/>
                <w:sz w:val="18"/>
                <w:szCs w:val="18"/>
              </w:rPr>
            </w:pPr>
            <w:r w:rsidRPr="004B7BBD">
              <w:rPr>
                <w:rFonts w:ascii="Arial" w:hAnsi="Arial" w:cs="Arial"/>
                <w:b/>
                <w:bCs/>
                <w:sz w:val="18"/>
                <w:szCs w:val="18"/>
              </w:rPr>
              <w:t>Rodzaj odpad</w:t>
            </w:r>
            <w:r>
              <w:rPr>
                <w:rFonts w:ascii="Arial" w:hAnsi="Arial" w:cs="Arial"/>
                <w:b/>
                <w:bCs/>
                <w:sz w:val="18"/>
                <w:szCs w:val="18"/>
              </w:rPr>
              <w:t>ów</w:t>
            </w:r>
          </w:p>
        </w:tc>
        <w:tc>
          <w:tcPr>
            <w:tcW w:w="1087" w:type="dxa"/>
            <w:tcBorders>
              <w:top w:val="double" w:sz="4" w:space="0" w:color="auto"/>
              <w:bottom w:val="double" w:sz="4" w:space="0" w:color="auto"/>
            </w:tcBorders>
            <w:shd w:val="clear" w:color="auto" w:fill="D9D9D9" w:themeFill="background1" w:themeFillShade="D9"/>
            <w:vAlign w:val="center"/>
          </w:tcPr>
          <w:p w14:paraId="7B8F3B63" w14:textId="77777777" w:rsidR="0061369B" w:rsidRPr="004B7BBD" w:rsidRDefault="0061369B" w:rsidP="0061369B">
            <w:pPr>
              <w:jc w:val="center"/>
              <w:rPr>
                <w:rFonts w:ascii="Arial" w:hAnsi="Arial" w:cs="Arial"/>
                <w:b/>
                <w:bCs/>
                <w:sz w:val="18"/>
                <w:szCs w:val="18"/>
              </w:rPr>
            </w:pPr>
            <w:r w:rsidRPr="004B7BBD">
              <w:rPr>
                <w:rFonts w:ascii="Arial" w:hAnsi="Arial" w:cs="Arial"/>
                <w:b/>
                <w:bCs/>
                <w:sz w:val="18"/>
                <w:szCs w:val="18"/>
              </w:rPr>
              <w:t>Gęstość nasypowa</w:t>
            </w:r>
          </w:p>
          <w:p w14:paraId="40E64372" w14:textId="77777777" w:rsidR="0061369B" w:rsidRPr="004B7BBD" w:rsidRDefault="0061369B" w:rsidP="0061369B">
            <w:pPr>
              <w:jc w:val="center"/>
              <w:rPr>
                <w:rFonts w:ascii="Arial" w:hAnsi="Arial" w:cs="Arial"/>
                <w:b/>
                <w:bCs/>
                <w:sz w:val="18"/>
                <w:szCs w:val="18"/>
              </w:rPr>
            </w:pPr>
            <w:r w:rsidRPr="004B7BBD">
              <w:rPr>
                <w:rFonts w:ascii="Arial" w:hAnsi="Arial" w:cs="Arial"/>
                <w:b/>
                <w:bCs/>
                <w:sz w:val="18"/>
                <w:szCs w:val="18"/>
              </w:rPr>
              <w:t>[Mg/m</w:t>
            </w:r>
            <w:r w:rsidRPr="004B7BBD">
              <w:rPr>
                <w:rFonts w:ascii="Arial" w:hAnsi="Arial" w:cs="Arial"/>
                <w:b/>
                <w:bCs/>
                <w:sz w:val="18"/>
                <w:szCs w:val="18"/>
                <w:vertAlign w:val="superscript"/>
              </w:rPr>
              <w:t>3</w:t>
            </w:r>
            <w:r w:rsidRPr="004B7BBD">
              <w:rPr>
                <w:rFonts w:ascii="Arial" w:hAnsi="Arial" w:cs="Arial"/>
                <w:b/>
                <w:bCs/>
                <w:sz w:val="18"/>
                <w:szCs w:val="18"/>
              </w:rPr>
              <w:t>]</w:t>
            </w:r>
          </w:p>
        </w:tc>
        <w:tc>
          <w:tcPr>
            <w:tcW w:w="1269" w:type="dxa"/>
            <w:tcBorders>
              <w:top w:val="double" w:sz="4" w:space="0" w:color="auto"/>
              <w:bottom w:val="double" w:sz="4" w:space="0" w:color="auto"/>
            </w:tcBorders>
            <w:shd w:val="clear" w:color="auto" w:fill="D9D9D9" w:themeFill="background1" w:themeFillShade="D9"/>
            <w:vAlign w:val="center"/>
          </w:tcPr>
          <w:p w14:paraId="5CB63744" w14:textId="77777777" w:rsidR="0061369B" w:rsidRPr="004B7BBD" w:rsidRDefault="0061369B" w:rsidP="0061369B">
            <w:pPr>
              <w:jc w:val="center"/>
              <w:rPr>
                <w:rFonts w:ascii="Arial" w:hAnsi="Arial" w:cs="Arial"/>
                <w:b/>
                <w:bCs/>
                <w:sz w:val="18"/>
                <w:szCs w:val="18"/>
              </w:rPr>
            </w:pPr>
            <w:r w:rsidRPr="004B7BBD">
              <w:rPr>
                <w:rFonts w:ascii="Arial" w:hAnsi="Arial" w:cs="Arial"/>
                <w:b/>
                <w:bCs/>
                <w:sz w:val="18"/>
                <w:szCs w:val="18"/>
              </w:rPr>
              <w:t>Największa gęstość nasypowa dla obiektu</w:t>
            </w:r>
          </w:p>
          <w:p w14:paraId="55731726" w14:textId="77777777" w:rsidR="0061369B" w:rsidRPr="004B7BBD" w:rsidRDefault="0061369B" w:rsidP="0061369B">
            <w:pPr>
              <w:jc w:val="center"/>
              <w:rPr>
                <w:rFonts w:ascii="Arial" w:hAnsi="Arial" w:cs="Arial"/>
                <w:b/>
                <w:bCs/>
                <w:sz w:val="18"/>
                <w:szCs w:val="18"/>
              </w:rPr>
            </w:pPr>
            <w:r w:rsidRPr="004B7BBD">
              <w:rPr>
                <w:rFonts w:ascii="Arial" w:hAnsi="Arial" w:cs="Arial"/>
                <w:b/>
                <w:bCs/>
                <w:sz w:val="18"/>
                <w:szCs w:val="18"/>
              </w:rPr>
              <w:t>[Mg/m</w:t>
            </w:r>
            <w:r w:rsidRPr="004B7BBD">
              <w:rPr>
                <w:rFonts w:ascii="Arial" w:hAnsi="Arial" w:cs="Arial"/>
                <w:b/>
                <w:bCs/>
                <w:sz w:val="18"/>
                <w:szCs w:val="18"/>
                <w:vertAlign w:val="superscript"/>
              </w:rPr>
              <w:t>3</w:t>
            </w:r>
            <w:r w:rsidRPr="004B7BBD">
              <w:rPr>
                <w:rFonts w:ascii="Arial" w:hAnsi="Arial" w:cs="Arial"/>
                <w:b/>
                <w:bCs/>
                <w:sz w:val="18"/>
                <w:szCs w:val="18"/>
              </w:rPr>
              <w:t>]</w:t>
            </w:r>
          </w:p>
        </w:tc>
        <w:tc>
          <w:tcPr>
            <w:tcW w:w="1547" w:type="dxa"/>
            <w:tcBorders>
              <w:top w:val="double" w:sz="4" w:space="0" w:color="auto"/>
              <w:bottom w:val="double" w:sz="4" w:space="0" w:color="auto"/>
            </w:tcBorders>
            <w:shd w:val="clear" w:color="auto" w:fill="D9D9D9" w:themeFill="background1" w:themeFillShade="D9"/>
            <w:vAlign w:val="center"/>
          </w:tcPr>
          <w:p w14:paraId="3B4BF8C7" w14:textId="77777777" w:rsidR="0061369B" w:rsidRPr="004B7BBD" w:rsidRDefault="0061369B" w:rsidP="0061369B">
            <w:pPr>
              <w:jc w:val="center"/>
              <w:rPr>
                <w:rFonts w:ascii="Arial" w:hAnsi="Arial" w:cs="Arial"/>
                <w:b/>
                <w:bCs/>
                <w:sz w:val="18"/>
                <w:szCs w:val="18"/>
              </w:rPr>
            </w:pPr>
            <w:r w:rsidRPr="004B7BBD">
              <w:rPr>
                <w:rFonts w:ascii="Arial" w:hAnsi="Arial" w:cs="Arial"/>
                <w:b/>
                <w:bCs/>
                <w:sz w:val="18"/>
                <w:szCs w:val="18"/>
              </w:rPr>
              <w:t>Największa masa odpadów, która mogłaby być magazynowana w tym samym czasie</w:t>
            </w:r>
          </w:p>
          <w:p w14:paraId="6C93BA50" w14:textId="77777777" w:rsidR="0061369B" w:rsidRPr="004B7BBD" w:rsidRDefault="0061369B" w:rsidP="0061369B">
            <w:pPr>
              <w:jc w:val="center"/>
              <w:rPr>
                <w:rFonts w:ascii="Arial" w:hAnsi="Arial" w:cs="Arial"/>
                <w:b/>
                <w:bCs/>
                <w:sz w:val="18"/>
                <w:szCs w:val="18"/>
              </w:rPr>
            </w:pPr>
            <w:r w:rsidRPr="004B7BBD">
              <w:rPr>
                <w:rFonts w:ascii="Arial" w:hAnsi="Arial" w:cs="Arial"/>
                <w:b/>
                <w:bCs/>
                <w:sz w:val="18"/>
                <w:szCs w:val="18"/>
              </w:rPr>
              <w:t>[Mg]</w:t>
            </w:r>
          </w:p>
        </w:tc>
      </w:tr>
      <w:tr w:rsidR="0061369B" w:rsidRPr="004B7BBD" w14:paraId="04C7684A" w14:textId="77777777" w:rsidTr="004A6C6C">
        <w:trPr>
          <w:jc w:val="center"/>
        </w:trPr>
        <w:tc>
          <w:tcPr>
            <w:tcW w:w="1844" w:type="dxa"/>
            <w:vMerge w:val="restart"/>
            <w:tcBorders>
              <w:top w:val="double" w:sz="4" w:space="0" w:color="auto"/>
            </w:tcBorders>
            <w:vAlign w:val="center"/>
          </w:tcPr>
          <w:p w14:paraId="3EFC75F8" w14:textId="77777777" w:rsidR="0061369B" w:rsidRPr="00D023A0" w:rsidRDefault="0061369B" w:rsidP="004429D3">
            <w:pPr>
              <w:jc w:val="center"/>
              <w:rPr>
                <w:rFonts w:ascii="Arial" w:hAnsi="Arial" w:cs="Arial"/>
                <w:b/>
                <w:bCs/>
                <w:sz w:val="18"/>
                <w:szCs w:val="18"/>
              </w:rPr>
            </w:pPr>
            <w:r w:rsidRPr="00D023A0">
              <w:rPr>
                <w:rFonts w:ascii="Arial" w:hAnsi="Arial" w:cs="Arial"/>
                <w:b/>
                <w:bCs/>
                <w:sz w:val="18"/>
                <w:szCs w:val="18"/>
              </w:rPr>
              <w:t>25a/</w:t>
            </w:r>
          </w:p>
          <w:p w14:paraId="764675A5" w14:textId="7EBAAAC9" w:rsidR="0061369B" w:rsidRPr="00D023A0" w:rsidRDefault="0061369B" w:rsidP="004429D3">
            <w:pPr>
              <w:jc w:val="center"/>
              <w:rPr>
                <w:rFonts w:ascii="Arial" w:hAnsi="Arial" w:cs="Arial"/>
                <w:b/>
                <w:bCs/>
                <w:sz w:val="18"/>
                <w:szCs w:val="18"/>
              </w:rPr>
            </w:pPr>
            <w:r w:rsidRPr="00D023A0">
              <w:rPr>
                <w:rFonts w:ascii="Arial" w:hAnsi="Arial" w:cs="Arial"/>
                <w:b/>
                <w:bCs/>
                <w:sz w:val="18"/>
                <w:szCs w:val="18"/>
              </w:rPr>
              <w:t>2 kontenery</w:t>
            </w:r>
            <w:r w:rsidR="00D023A0" w:rsidRPr="00D023A0">
              <w:rPr>
                <w:rFonts w:ascii="Arial" w:hAnsi="Arial" w:cs="Arial"/>
                <w:b/>
                <w:bCs/>
                <w:sz w:val="18"/>
                <w:szCs w:val="18"/>
              </w:rPr>
              <w:t>,</w:t>
            </w:r>
            <w:r w:rsidR="00D023A0" w:rsidRPr="00D023A0">
              <w:rPr>
                <w:rFonts w:ascii="Arial" w:hAnsi="Arial" w:cs="Arial"/>
                <w:b/>
                <w:bCs/>
                <w:sz w:val="18"/>
                <w:szCs w:val="18"/>
              </w:rPr>
              <w:br/>
            </w:r>
            <w:r w:rsidRPr="00D023A0">
              <w:rPr>
                <w:rFonts w:ascii="Arial" w:hAnsi="Arial" w:cs="Arial"/>
                <w:b/>
                <w:bCs/>
                <w:sz w:val="18"/>
                <w:szCs w:val="18"/>
              </w:rPr>
              <w:t xml:space="preserve"> o poj. 36 m</w:t>
            </w:r>
            <w:r w:rsidRPr="00D023A0">
              <w:rPr>
                <w:rFonts w:ascii="Arial" w:hAnsi="Arial" w:cs="Arial"/>
                <w:b/>
                <w:bCs/>
                <w:sz w:val="18"/>
                <w:szCs w:val="18"/>
                <w:vertAlign w:val="superscript"/>
              </w:rPr>
              <w:t>3</w:t>
            </w:r>
            <w:r w:rsidRPr="00D023A0">
              <w:rPr>
                <w:rFonts w:ascii="Arial" w:hAnsi="Arial" w:cs="Arial"/>
                <w:b/>
                <w:bCs/>
                <w:sz w:val="18"/>
                <w:szCs w:val="18"/>
              </w:rPr>
              <w:t xml:space="preserve"> każdy.</w:t>
            </w:r>
          </w:p>
          <w:p w14:paraId="37FEFAC9" w14:textId="77777777" w:rsidR="004429D3" w:rsidRDefault="004429D3" w:rsidP="004429D3">
            <w:pPr>
              <w:spacing w:before="0"/>
              <w:jc w:val="center"/>
              <w:rPr>
                <w:rFonts w:ascii="Arial" w:hAnsi="Arial" w:cs="Arial"/>
                <w:b/>
                <w:bCs/>
                <w:sz w:val="18"/>
                <w:szCs w:val="18"/>
              </w:rPr>
            </w:pPr>
          </w:p>
          <w:p w14:paraId="189F325F" w14:textId="730B9C49" w:rsidR="004429D3" w:rsidRDefault="0061369B" w:rsidP="004429D3">
            <w:pPr>
              <w:spacing w:before="0"/>
              <w:jc w:val="center"/>
              <w:rPr>
                <w:rFonts w:ascii="Arial" w:hAnsi="Arial" w:cs="Arial"/>
                <w:b/>
                <w:bCs/>
                <w:sz w:val="18"/>
                <w:szCs w:val="18"/>
              </w:rPr>
            </w:pPr>
            <w:r w:rsidRPr="004B7BBD">
              <w:rPr>
                <w:rFonts w:ascii="Arial" w:hAnsi="Arial" w:cs="Arial"/>
                <w:b/>
                <w:bCs/>
                <w:sz w:val="18"/>
                <w:szCs w:val="18"/>
              </w:rPr>
              <w:t>Łącznie</w:t>
            </w:r>
          </w:p>
          <w:p w14:paraId="081C30E2" w14:textId="1AD5D6D4" w:rsidR="0061369B" w:rsidRPr="004B7BBD" w:rsidRDefault="0061369B" w:rsidP="004429D3">
            <w:pPr>
              <w:spacing w:before="0"/>
              <w:jc w:val="center"/>
              <w:rPr>
                <w:rFonts w:ascii="Arial" w:hAnsi="Arial" w:cs="Arial"/>
                <w:b/>
                <w:bCs/>
                <w:sz w:val="18"/>
                <w:szCs w:val="18"/>
              </w:rPr>
            </w:pPr>
            <w:r w:rsidRPr="004B7BBD">
              <w:rPr>
                <w:rFonts w:ascii="Arial" w:hAnsi="Arial" w:cs="Arial"/>
                <w:b/>
                <w:bCs/>
                <w:sz w:val="18"/>
                <w:szCs w:val="18"/>
              </w:rPr>
              <w:t>72 m</w:t>
            </w:r>
            <w:r w:rsidRPr="004B7BBD">
              <w:rPr>
                <w:rFonts w:ascii="Arial" w:hAnsi="Arial" w:cs="Arial"/>
                <w:b/>
                <w:bCs/>
                <w:sz w:val="18"/>
                <w:szCs w:val="18"/>
                <w:vertAlign w:val="superscript"/>
              </w:rPr>
              <w:t>3</w:t>
            </w:r>
          </w:p>
          <w:p w14:paraId="3C8BFDFB" w14:textId="77777777" w:rsidR="0061369B" w:rsidRPr="004B7BBD" w:rsidRDefault="0061369B" w:rsidP="004429D3">
            <w:pPr>
              <w:jc w:val="center"/>
              <w:rPr>
                <w:rFonts w:ascii="Arial" w:hAnsi="Arial" w:cs="Arial"/>
                <w:b/>
                <w:bCs/>
                <w:sz w:val="18"/>
                <w:szCs w:val="18"/>
              </w:rPr>
            </w:pPr>
          </w:p>
        </w:tc>
        <w:tc>
          <w:tcPr>
            <w:tcW w:w="1202" w:type="dxa"/>
            <w:tcBorders>
              <w:top w:val="double" w:sz="4" w:space="0" w:color="auto"/>
            </w:tcBorders>
            <w:vAlign w:val="center"/>
          </w:tcPr>
          <w:p w14:paraId="619B62A5"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02 01 03</w:t>
            </w:r>
          </w:p>
        </w:tc>
        <w:tc>
          <w:tcPr>
            <w:tcW w:w="2532" w:type="dxa"/>
            <w:tcBorders>
              <w:top w:val="double" w:sz="4" w:space="0" w:color="auto"/>
            </w:tcBorders>
            <w:vAlign w:val="center"/>
          </w:tcPr>
          <w:p w14:paraId="21243354"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Odpadowa masa roślinna</w:t>
            </w:r>
          </w:p>
        </w:tc>
        <w:tc>
          <w:tcPr>
            <w:tcW w:w="1087" w:type="dxa"/>
            <w:vAlign w:val="center"/>
          </w:tcPr>
          <w:p w14:paraId="04D1D9C3" w14:textId="77777777" w:rsidR="0061369B" w:rsidRPr="004B7BBD" w:rsidRDefault="0061369B" w:rsidP="0061369B">
            <w:pPr>
              <w:spacing w:before="40" w:after="40"/>
              <w:jc w:val="right"/>
              <w:rPr>
                <w:rFonts w:ascii="Arial" w:hAnsi="Arial" w:cs="Arial"/>
                <w:sz w:val="18"/>
                <w:szCs w:val="18"/>
              </w:rPr>
            </w:pPr>
            <w:r w:rsidRPr="004B7BBD">
              <w:rPr>
                <w:rFonts w:ascii="Arial" w:hAnsi="Arial" w:cs="Arial"/>
                <w:sz w:val="18"/>
                <w:szCs w:val="18"/>
              </w:rPr>
              <w:t>0,300</w:t>
            </w:r>
          </w:p>
        </w:tc>
        <w:tc>
          <w:tcPr>
            <w:tcW w:w="1269" w:type="dxa"/>
            <w:vMerge w:val="restart"/>
            <w:tcBorders>
              <w:top w:val="double" w:sz="4" w:space="0" w:color="auto"/>
            </w:tcBorders>
            <w:vAlign w:val="center"/>
          </w:tcPr>
          <w:p w14:paraId="019BC2D1" w14:textId="77777777" w:rsidR="0061369B" w:rsidRPr="004B7BBD" w:rsidRDefault="0061369B" w:rsidP="0061369B">
            <w:pPr>
              <w:jc w:val="center"/>
              <w:rPr>
                <w:rFonts w:ascii="Arial" w:hAnsi="Arial" w:cs="Arial"/>
                <w:sz w:val="18"/>
                <w:szCs w:val="18"/>
              </w:rPr>
            </w:pPr>
            <w:r w:rsidRPr="004B7BBD">
              <w:rPr>
                <w:rFonts w:ascii="Arial" w:hAnsi="Arial" w:cs="Arial"/>
                <w:sz w:val="18"/>
                <w:szCs w:val="18"/>
              </w:rPr>
              <w:t>0,600</w:t>
            </w:r>
          </w:p>
        </w:tc>
        <w:tc>
          <w:tcPr>
            <w:tcW w:w="1547" w:type="dxa"/>
            <w:vMerge w:val="restart"/>
            <w:tcBorders>
              <w:top w:val="double" w:sz="4" w:space="0" w:color="auto"/>
            </w:tcBorders>
            <w:vAlign w:val="center"/>
          </w:tcPr>
          <w:p w14:paraId="4F8D8F83" w14:textId="77777777" w:rsidR="0061369B" w:rsidRPr="004B7BBD" w:rsidRDefault="0061369B" w:rsidP="0061369B">
            <w:pPr>
              <w:jc w:val="center"/>
              <w:rPr>
                <w:rFonts w:ascii="Arial" w:hAnsi="Arial" w:cs="Arial"/>
                <w:b/>
                <w:bCs/>
                <w:sz w:val="18"/>
                <w:szCs w:val="18"/>
              </w:rPr>
            </w:pPr>
            <w:r w:rsidRPr="004B7BBD">
              <w:rPr>
                <w:rFonts w:ascii="Arial" w:hAnsi="Arial" w:cs="Arial"/>
                <w:b/>
                <w:bCs/>
                <w:sz w:val="18"/>
                <w:szCs w:val="18"/>
              </w:rPr>
              <w:t>43,200</w:t>
            </w:r>
          </w:p>
        </w:tc>
      </w:tr>
      <w:tr w:rsidR="0061369B" w:rsidRPr="004B7BBD" w14:paraId="22C4823E" w14:textId="77777777" w:rsidTr="004A6C6C">
        <w:trPr>
          <w:jc w:val="center"/>
        </w:trPr>
        <w:tc>
          <w:tcPr>
            <w:tcW w:w="1844" w:type="dxa"/>
            <w:vMerge/>
            <w:vAlign w:val="center"/>
          </w:tcPr>
          <w:p w14:paraId="70F899B3" w14:textId="77777777" w:rsidR="0061369B" w:rsidRPr="004B7BBD" w:rsidRDefault="0061369B" w:rsidP="0061369B">
            <w:pPr>
              <w:jc w:val="center"/>
              <w:rPr>
                <w:rFonts w:ascii="Arial" w:hAnsi="Arial" w:cs="Arial"/>
                <w:sz w:val="18"/>
                <w:szCs w:val="18"/>
              </w:rPr>
            </w:pPr>
          </w:p>
        </w:tc>
        <w:tc>
          <w:tcPr>
            <w:tcW w:w="1202" w:type="dxa"/>
            <w:vAlign w:val="center"/>
          </w:tcPr>
          <w:p w14:paraId="0C2D586C"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02 01 07</w:t>
            </w:r>
          </w:p>
        </w:tc>
        <w:tc>
          <w:tcPr>
            <w:tcW w:w="2532" w:type="dxa"/>
            <w:vAlign w:val="center"/>
          </w:tcPr>
          <w:p w14:paraId="42A5EC65"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Odpady z gospodarki leśnej</w:t>
            </w:r>
          </w:p>
        </w:tc>
        <w:tc>
          <w:tcPr>
            <w:tcW w:w="1087" w:type="dxa"/>
            <w:vAlign w:val="center"/>
          </w:tcPr>
          <w:p w14:paraId="726AAB44" w14:textId="77777777" w:rsidR="0061369B" w:rsidRPr="004B7BBD" w:rsidRDefault="0061369B" w:rsidP="0061369B">
            <w:pPr>
              <w:spacing w:before="40" w:after="40"/>
              <w:jc w:val="right"/>
              <w:rPr>
                <w:rFonts w:ascii="Arial" w:hAnsi="Arial" w:cs="Arial"/>
                <w:sz w:val="18"/>
                <w:szCs w:val="18"/>
              </w:rPr>
            </w:pPr>
            <w:r w:rsidRPr="004B7BBD">
              <w:rPr>
                <w:rFonts w:ascii="Arial" w:hAnsi="Arial" w:cs="Arial"/>
                <w:sz w:val="18"/>
                <w:szCs w:val="18"/>
              </w:rPr>
              <w:t>0,200</w:t>
            </w:r>
          </w:p>
        </w:tc>
        <w:tc>
          <w:tcPr>
            <w:tcW w:w="1269" w:type="dxa"/>
            <w:vMerge/>
            <w:vAlign w:val="center"/>
          </w:tcPr>
          <w:p w14:paraId="013941F9" w14:textId="77777777" w:rsidR="0061369B" w:rsidRPr="004B7BBD" w:rsidRDefault="0061369B" w:rsidP="0061369B">
            <w:pPr>
              <w:rPr>
                <w:rFonts w:ascii="Arial" w:hAnsi="Arial" w:cs="Arial"/>
                <w:sz w:val="18"/>
                <w:szCs w:val="18"/>
              </w:rPr>
            </w:pPr>
          </w:p>
        </w:tc>
        <w:tc>
          <w:tcPr>
            <w:tcW w:w="1547" w:type="dxa"/>
            <w:vMerge/>
            <w:vAlign w:val="center"/>
          </w:tcPr>
          <w:p w14:paraId="0CA4A116" w14:textId="77777777" w:rsidR="0061369B" w:rsidRPr="004B7BBD" w:rsidRDefault="0061369B" w:rsidP="0061369B">
            <w:pPr>
              <w:rPr>
                <w:rFonts w:ascii="Arial" w:hAnsi="Arial" w:cs="Arial"/>
                <w:sz w:val="18"/>
                <w:szCs w:val="18"/>
              </w:rPr>
            </w:pPr>
          </w:p>
        </w:tc>
      </w:tr>
      <w:tr w:rsidR="0061369B" w:rsidRPr="004B7BBD" w14:paraId="27CF3A6E" w14:textId="77777777" w:rsidTr="004A6C6C">
        <w:trPr>
          <w:jc w:val="center"/>
        </w:trPr>
        <w:tc>
          <w:tcPr>
            <w:tcW w:w="1844" w:type="dxa"/>
            <w:vMerge/>
            <w:vAlign w:val="center"/>
          </w:tcPr>
          <w:p w14:paraId="67C53ACF" w14:textId="77777777" w:rsidR="0061369B" w:rsidRPr="004B7BBD" w:rsidRDefault="0061369B" w:rsidP="0061369B">
            <w:pPr>
              <w:jc w:val="center"/>
              <w:rPr>
                <w:rFonts w:ascii="Arial" w:hAnsi="Arial" w:cs="Arial"/>
                <w:sz w:val="18"/>
                <w:szCs w:val="18"/>
              </w:rPr>
            </w:pPr>
          </w:p>
        </w:tc>
        <w:tc>
          <w:tcPr>
            <w:tcW w:w="1202" w:type="dxa"/>
            <w:vAlign w:val="center"/>
          </w:tcPr>
          <w:p w14:paraId="146DF4D3"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02 02 99</w:t>
            </w:r>
          </w:p>
        </w:tc>
        <w:tc>
          <w:tcPr>
            <w:tcW w:w="2532" w:type="dxa"/>
            <w:vAlign w:val="center"/>
          </w:tcPr>
          <w:p w14:paraId="595607BC"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Inne niewymienione odpady</w:t>
            </w:r>
          </w:p>
        </w:tc>
        <w:tc>
          <w:tcPr>
            <w:tcW w:w="1087" w:type="dxa"/>
            <w:vAlign w:val="center"/>
          </w:tcPr>
          <w:p w14:paraId="5473A345" w14:textId="77777777" w:rsidR="0061369B" w:rsidRPr="004B7BBD" w:rsidRDefault="0061369B" w:rsidP="0061369B">
            <w:pPr>
              <w:spacing w:before="40" w:after="40"/>
              <w:jc w:val="right"/>
              <w:rPr>
                <w:rFonts w:ascii="Arial" w:hAnsi="Arial" w:cs="Arial"/>
                <w:sz w:val="18"/>
                <w:szCs w:val="18"/>
              </w:rPr>
            </w:pPr>
            <w:r w:rsidRPr="004B7BBD">
              <w:rPr>
                <w:rFonts w:ascii="Arial" w:hAnsi="Arial" w:cs="Arial"/>
                <w:sz w:val="18"/>
                <w:szCs w:val="18"/>
              </w:rPr>
              <w:t>0,300</w:t>
            </w:r>
          </w:p>
        </w:tc>
        <w:tc>
          <w:tcPr>
            <w:tcW w:w="1269" w:type="dxa"/>
            <w:vMerge/>
            <w:vAlign w:val="center"/>
          </w:tcPr>
          <w:p w14:paraId="734B5E16" w14:textId="77777777" w:rsidR="0061369B" w:rsidRPr="004B7BBD" w:rsidRDefault="0061369B" w:rsidP="0061369B">
            <w:pPr>
              <w:rPr>
                <w:rFonts w:ascii="Arial" w:hAnsi="Arial" w:cs="Arial"/>
                <w:sz w:val="18"/>
                <w:szCs w:val="18"/>
              </w:rPr>
            </w:pPr>
          </w:p>
        </w:tc>
        <w:tc>
          <w:tcPr>
            <w:tcW w:w="1547" w:type="dxa"/>
            <w:vMerge/>
            <w:vAlign w:val="center"/>
          </w:tcPr>
          <w:p w14:paraId="2D6571E5" w14:textId="77777777" w:rsidR="0061369B" w:rsidRPr="004B7BBD" w:rsidRDefault="0061369B" w:rsidP="0061369B">
            <w:pPr>
              <w:rPr>
                <w:rFonts w:ascii="Arial" w:hAnsi="Arial" w:cs="Arial"/>
                <w:sz w:val="18"/>
                <w:szCs w:val="18"/>
              </w:rPr>
            </w:pPr>
          </w:p>
        </w:tc>
      </w:tr>
      <w:tr w:rsidR="0061369B" w:rsidRPr="004B7BBD" w14:paraId="2C76457E" w14:textId="77777777" w:rsidTr="004A6C6C">
        <w:trPr>
          <w:jc w:val="center"/>
        </w:trPr>
        <w:tc>
          <w:tcPr>
            <w:tcW w:w="1844" w:type="dxa"/>
            <w:vMerge/>
            <w:vAlign w:val="center"/>
          </w:tcPr>
          <w:p w14:paraId="54015870" w14:textId="77777777" w:rsidR="0061369B" w:rsidRPr="004B7BBD" w:rsidRDefault="0061369B" w:rsidP="0061369B">
            <w:pPr>
              <w:jc w:val="center"/>
              <w:rPr>
                <w:rFonts w:ascii="Arial" w:hAnsi="Arial" w:cs="Arial"/>
                <w:sz w:val="18"/>
                <w:szCs w:val="18"/>
              </w:rPr>
            </w:pPr>
          </w:p>
        </w:tc>
        <w:tc>
          <w:tcPr>
            <w:tcW w:w="1202" w:type="dxa"/>
            <w:vAlign w:val="center"/>
          </w:tcPr>
          <w:p w14:paraId="52AAAFA8"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02 03 04</w:t>
            </w:r>
          </w:p>
        </w:tc>
        <w:tc>
          <w:tcPr>
            <w:tcW w:w="2532" w:type="dxa"/>
            <w:vAlign w:val="center"/>
          </w:tcPr>
          <w:p w14:paraId="79219A3E" w14:textId="293C8262"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Surowce i produkty nienadające się do spożycia i przetwórstwa</w:t>
            </w:r>
          </w:p>
        </w:tc>
        <w:tc>
          <w:tcPr>
            <w:tcW w:w="1087" w:type="dxa"/>
            <w:vAlign w:val="center"/>
          </w:tcPr>
          <w:p w14:paraId="1927310A" w14:textId="77777777" w:rsidR="0061369B" w:rsidRPr="004B7BBD" w:rsidRDefault="0061369B" w:rsidP="0061369B">
            <w:pPr>
              <w:spacing w:before="40" w:after="40"/>
              <w:jc w:val="right"/>
              <w:rPr>
                <w:rFonts w:ascii="Arial" w:hAnsi="Arial" w:cs="Arial"/>
                <w:sz w:val="18"/>
                <w:szCs w:val="18"/>
              </w:rPr>
            </w:pPr>
            <w:r w:rsidRPr="004B7BBD">
              <w:rPr>
                <w:rFonts w:ascii="Arial" w:hAnsi="Arial" w:cs="Arial"/>
                <w:sz w:val="18"/>
                <w:szCs w:val="18"/>
              </w:rPr>
              <w:t>0,300</w:t>
            </w:r>
          </w:p>
        </w:tc>
        <w:tc>
          <w:tcPr>
            <w:tcW w:w="1269" w:type="dxa"/>
            <w:vMerge/>
            <w:vAlign w:val="center"/>
          </w:tcPr>
          <w:p w14:paraId="0F91117F" w14:textId="77777777" w:rsidR="0061369B" w:rsidRPr="004B7BBD" w:rsidRDefault="0061369B" w:rsidP="0061369B">
            <w:pPr>
              <w:rPr>
                <w:rFonts w:ascii="Arial" w:hAnsi="Arial" w:cs="Arial"/>
                <w:sz w:val="18"/>
                <w:szCs w:val="18"/>
              </w:rPr>
            </w:pPr>
          </w:p>
        </w:tc>
        <w:tc>
          <w:tcPr>
            <w:tcW w:w="1547" w:type="dxa"/>
            <w:vMerge/>
            <w:vAlign w:val="center"/>
          </w:tcPr>
          <w:p w14:paraId="4B58E5D7" w14:textId="77777777" w:rsidR="0061369B" w:rsidRPr="004B7BBD" w:rsidRDefault="0061369B" w:rsidP="0061369B">
            <w:pPr>
              <w:rPr>
                <w:rFonts w:ascii="Arial" w:hAnsi="Arial" w:cs="Arial"/>
                <w:sz w:val="18"/>
                <w:szCs w:val="18"/>
              </w:rPr>
            </w:pPr>
          </w:p>
        </w:tc>
      </w:tr>
      <w:tr w:rsidR="0061369B" w:rsidRPr="004B7BBD" w14:paraId="316150B8" w14:textId="77777777" w:rsidTr="004A6C6C">
        <w:trPr>
          <w:jc w:val="center"/>
        </w:trPr>
        <w:tc>
          <w:tcPr>
            <w:tcW w:w="1844" w:type="dxa"/>
            <w:vMerge/>
            <w:vAlign w:val="center"/>
          </w:tcPr>
          <w:p w14:paraId="5054CB30" w14:textId="77777777" w:rsidR="0061369B" w:rsidRPr="004B7BBD" w:rsidRDefault="0061369B" w:rsidP="0061369B">
            <w:pPr>
              <w:jc w:val="center"/>
              <w:rPr>
                <w:rFonts w:ascii="Arial" w:hAnsi="Arial" w:cs="Arial"/>
                <w:sz w:val="18"/>
                <w:szCs w:val="18"/>
              </w:rPr>
            </w:pPr>
          </w:p>
        </w:tc>
        <w:tc>
          <w:tcPr>
            <w:tcW w:w="1202" w:type="dxa"/>
            <w:vAlign w:val="center"/>
          </w:tcPr>
          <w:p w14:paraId="6003D72A"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02 04 80</w:t>
            </w:r>
          </w:p>
        </w:tc>
        <w:tc>
          <w:tcPr>
            <w:tcW w:w="2532" w:type="dxa"/>
            <w:vAlign w:val="center"/>
          </w:tcPr>
          <w:p w14:paraId="0E624139"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Wysłodki</w:t>
            </w:r>
          </w:p>
        </w:tc>
        <w:tc>
          <w:tcPr>
            <w:tcW w:w="1087" w:type="dxa"/>
            <w:vAlign w:val="center"/>
          </w:tcPr>
          <w:p w14:paraId="6A6CEED0" w14:textId="77777777" w:rsidR="0061369B" w:rsidRPr="004B7BBD" w:rsidRDefault="0061369B" w:rsidP="0061369B">
            <w:pPr>
              <w:spacing w:before="40" w:after="40"/>
              <w:jc w:val="right"/>
              <w:rPr>
                <w:rFonts w:ascii="Arial" w:hAnsi="Arial" w:cs="Arial"/>
                <w:sz w:val="18"/>
                <w:szCs w:val="18"/>
              </w:rPr>
            </w:pPr>
            <w:r w:rsidRPr="004B7BBD">
              <w:rPr>
                <w:rFonts w:ascii="Arial" w:hAnsi="Arial" w:cs="Arial"/>
                <w:sz w:val="18"/>
                <w:szCs w:val="18"/>
              </w:rPr>
              <w:t>0,400</w:t>
            </w:r>
          </w:p>
        </w:tc>
        <w:tc>
          <w:tcPr>
            <w:tcW w:w="1269" w:type="dxa"/>
            <w:vMerge/>
            <w:vAlign w:val="center"/>
          </w:tcPr>
          <w:p w14:paraId="701289DC" w14:textId="77777777" w:rsidR="0061369B" w:rsidRPr="004B7BBD" w:rsidRDefault="0061369B" w:rsidP="0061369B">
            <w:pPr>
              <w:rPr>
                <w:rFonts w:ascii="Arial" w:hAnsi="Arial" w:cs="Arial"/>
                <w:sz w:val="18"/>
                <w:szCs w:val="18"/>
              </w:rPr>
            </w:pPr>
          </w:p>
        </w:tc>
        <w:tc>
          <w:tcPr>
            <w:tcW w:w="1547" w:type="dxa"/>
            <w:vMerge/>
            <w:vAlign w:val="center"/>
          </w:tcPr>
          <w:p w14:paraId="123FB722" w14:textId="77777777" w:rsidR="0061369B" w:rsidRPr="004B7BBD" w:rsidRDefault="0061369B" w:rsidP="0061369B">
            <w:pPr>
              <w:rPr>
                <w:rFonts w:ascii="Arial" w:hAnsi="Arial" w:cs="Arial"/>
                <w:sz w:val="18"/>
                <w:szCs w:val="18"/>
              </w:rPr>
            </w:pPr>
          </w:p>
        </w:tc>
      </w:tr>
      <w:tr w:rsidR="0061369B" w:rsidRPr="004B7BBD" w14:paraId="047C6A05" w14:textId="77777777" w:rsidTr="004A6C6C">
        <w:trPr>
          <w:jc w:val="center"/>
        </w:trPr>
        <w:tc>
          <w:tcPr>
            <w:tcW w:w="1844" w:type="dxa"/>
            <w:vMerge/>
            <w:vAlign w:val="center"/>
          </w:tcPr>
          <w:p w14:paraId="7D62739D" w14:textId="77777777" w:rsidR="0061369B" w:rsidRPr="004B7BBD" w:rsidRDefault="0061369B" w:rsidP="0061369B">
            <w:pPr>
              <w:jc w:val="center"/>
              <w:rPr>
                <w:rFonts w:ascii="Arial" w:hAnsi="Arial" w:cs="Arial"/>
                <w:sz w:val="18"/>
                <w:szCs w:val="18"/>
              </w:rPr>
            </w:pPr>
          </w:p>
        </w:tc>
        <w:tc>
          <w:tcPr>
            <w:tcW w:w="1202" w:type="dxa"/>
            <w:vAlign w:val="center"/>
          </w:tcPr>
          <w:p w14:paraId="44FA46E5"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02 06 01</w:t>
            </w:r>
          </w:p>
        </w:tc>
        <w:tc>
          <w:tcPr>
            <w:tcW w:w="2532" w:type="dxa"/>
            <w:vAlign w:val="center"/>
          </w:tcPr>
          <w:p w14:paraId="507E9895" w14:textId="5CB6A402"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 xml:space="preserve">Surowce i produkty nieprzydatne do spożycia </w:t>
            </w:r>
            <w:r w:rsidR="00997E5C">
              <w:rPr>
                <w:rFonts w:ascii="Arial" w:hAnsi="Arial" w:cs="Arial"/>
                <w:sz w:val="18"/>
                <w:szCs w:val="18"/>
              </w:rPr>
              <w:br/>
            </w:r>
            <w:r w:rsidRPr="004B7BBD">
              <w:rPr>
                <w:rFonts w:ascii="Arial" w:hAnsi="Arial" w:cs="Arial"/>
                <w:sz w:val="18"/>
                <w:szCs w:val="18"/>
              </w:rPr>
              <w:t>i przetwórstwa</w:t>
            </w:r>
          </w:p>
        </w:tc>
        <w:tc>
          <w:tcPr>
            <w:tcW w:w="1087" w:type="dxa"/>
            <w:vAlign w:val="center"/>
          </w:tcPr>
          <w:p w14:paraId="23B05A5B" w14:textId="77777777" w:rsidR="0061369B" w:rsidRPr="004B7BBD" w:rsidRDefault="0061369B" w:rsidP="0061369B">
            <w:pPr>
              <w:spacing w:before="40" w:after="40"/>
              <w:jc w:val="right"/>
              <w:rPr>
                <w:rFonts w:ascii="Arial" w:hAnsi="Arial" w:cs="Arial"/>
                <w:sz w:val="18"/>
                <w:szCs w:val="18"/>
              </w:rPr>
            </w:pPr>
            <w:r w:rsidRPr="004B7BBD">
              <w:rPr>
                <w:rFonts w:ascii="Arial" w:hAnsi="Arial" w:cs="Arial"/>
                <w:sz w:val="18"/>
                <w:szCs w:val="18"/>
              </w:rPr>
              <w:t>0,300</w:t>
            </w:r>
          </w:p>
        </w:tc>
        <w:tc>
          <w:tcPr>
            <w:tcW w:w="1269" w:type="dxa"/>
            <w:vMerge/>
            <w:vAlign w:val="center"/>
          </w:tcPr>
          <w:p w14:paraId="3F8720D0" w14:textId="77777777" w:rsidR="0061369B" w:rsidRPr="004B7BBD" w:rsidRDefault="0061369B" w:rsidP="0061369B">
            <w:pPr>
              <w:rPr>
                <w:rFonts w:ascii="Arial" w:hAnsi="Arial" w:cs="Arial"/>
                <w:sz w:val="18"/>
                <w:szCs w:val="18"/>
              </w:rPr>
            </w:pPr>
          </w:p>
        </w:tc>
        <w:tc>
          <w:tcPr>
            <w:tcW w:w="1547" w:type="dxa"/>
            <w:vMerge/>
            <w:vAlign w:val="center"/>
          </w:tcPr>
          <w:p w14:paraId="3E02978A" w14:textId="77777777" w:rsidR="0061369B" w:rsidRPr="004B7BBD" w:rsidRDefault="0061369B" w:rsidP="0061369B">
            <w:pPr>
              <w:rPr>
                <w:rFonts w:ascii="Arial" w:hAnsi="Arial" w:cs="Arial"/>
                <w:sz w:val="18"/>
                <w:szCs w:val="18"/>
              </w:rPr>
            </w:pPr>
          </w:p>
        </w:tc>
      </w:tr>
      <w:tr w:rsidR="0061369B" w:rsidRPr="004B7BBD" w14:paraId="07F0A1AF" w14:textId="77777777" w:rsidTr="004A6C6C">
        <w:trPr>
          <w:jc w:val="center"/>
        </w:trPr>
        <w:tc>
          <w:tcPr>
            <w:tcW w:w="1844" w:type="dxa"/>
            <w:vMerge/>
            <w:vAlign w:val="center"/>
          </w:tcPr>
          <w:p w14:paraId="33FBEFF9" w14:textId="77777777" w:rsidR="0061369B" w:rsidRPr="004B7BBD" w:rsidRDefault="0061369B" w:rsidP="0061369B">
            <w:pPr>
              <w:jc w:val="center"/>
              <w:rPr>
                <w:rFonts w:ascii="Arial" w:hAnsi="Arial" w:cs="Arial"/>
                <w:sz w:val="18"/>
                <w:szCs w:val="18"/>
              </w:rPr>
            </w:pPr>
          </w:p>
        </w:tc>
        <w:tc>
          <w:tcPr>
            <w:tcW w:w="1202" w:type="dxa"/>
            <w:vAlign w:val="center"/>
          </w:tcPr>
          <w:p w14:paraId="6331F919"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02 07 04</w:t>
            </w:r>
          </w:p>
        </w:tc>
        <w:tc>
          <w:tcPr>
            <w:tcW w:w="2532" w:type="dxa"/>
            <w:vAlign w:val="center"/>
          </w:tcPr>
          <w:p w14:paraId="0F2E2587" w14:textId="65BEBA7D"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 xml:space="preserve">Surowce i produkty nieprzydatne do spożycia </w:t>
            </w:r>
            <w:r w:rsidR="00997E5C">
              <w:rPr>
                <w:rFonts w:ascii="Arial" w:hAnsi="Arial" w:cs="Arial"/>
                <w:sz w:val="18"/>
                <w:szCs w:val="18"/>
              </w:rPr>
              <w:br/>
            </w:r>
            <w:r w:rsidRPr="004B7BBD">
              <w:rPr>
                <w:rFonts w:ascii="Arial" w:hAnsi="Arial" w:cs="Arial"/>
                <w:sz w:val="18"/>
                <w:szCs w:val="18"/>
              </w:rPr>
              <w:t>i przetwórstwa</w:t>
            </w:r>
          </w:p>
        </w:tc>
        <w:tc>
          <w:tcPr>
            <w:tcW w:w="1087" w:type="dxa"/>
            <w:vAlign w:val="center"/>
          </w:tcPr>
          <w:p w14:paraId="78625FAA" w14:textId="77777777" w:rsidR="0061369B" w:rsidRPr="004B7BBD" w:rsidRDefault="0061369B" w:rsidP="0061369B">
            <w:pPr>
              <w:spacing w:before="40" w:after="40"/>
              <w:jc w:val="right"/>
              <w:rPr>
                <w:rFonts w:ascii="Arial" w:hAnsi="Arial" w:cs="Arial"/>
                <w:sz w:val="18"/>
                <w:szCs w:val="18"/>
              </w:rPr>
            </w:pPr>
            <w:r w:rsidRPr="004B7BBD">
              <w:rPr>
                <w:rFonts w:ascii="Arial" w:hAnsi="Arial" w:cs="Arial"/>
                <w:sz w:val="18"/>
                <w:szCs w:val="18"/>
              </w:rPr>
              <w:t>0,400</w:t>
            </w:r>
          </w:p>
        </w:tc>
        <w:tc>
          <w:tcPr>
            <w:tcW w:w="1269" w:type="dxa"/>
            <w:vMerge/>
            <w:vAlign w:val="center"/>
          </w:tcPr>
          <w:p w14:paraId="70FD02BA" w14:textId="77777777" w:rsidR="0061369B" w:rsidRPr="004B7BBD" w:rsidRDefault="0061369B" w:rsidP="0061369B">
            <w:pPr>
              <w:rPr>
                <w:rFonts w:ascii="Arial" w:hAnsi="Arial" w:cs="Arial"/>
                <w:sz w:val="18"/>
                <w:szCs w:val="18"/>
              </w:rPr>
            </w:pPr>
          </w:p>
        </w:tc>
        <w:tc>
          <w:tcPr>
            <w:tcW w:w="1547" w:type="dxa"/>
            <w:vMerge/>
            <w:vAlign w:val="center"/>
          </w:tcPr>
          <w:p w14:paraId="355E9115" w14:textId="77777777" w:rsidR="0061369B" w:rsidRPr="004B7BBD" w:rsidRDefault="0061369B" w:rsidP="0061369B">
            <w:pPr>
              <w:rPr>
                <w:rFonts w:ascii="Arial" w:hAnsi="Arial" w:cs="Arial"/>
                <w:sz w:val="18"/>
                <w:szCs w:val="18"/>
              </w:rPr>
            </w:pPr>
          </w:p>
        </w:tc>
      </w:tr>
      <w:tr w:rsidR="0061369B" w:rsidRPr="004B7BBD" w14:paraId="6F5C805C" w14:textId="77777777" w:rsidTr="004A6C6C">
        <w:trPr>
          <w:jc w:val="center"/>
        </w:trPr>
        <w:tc>
          <w:tcPr>
            <w:tcW w:w="1844" w:type="dxa"/>
            <w:vMerge/>
            <w:vAlign w:val="center"/>
          </w:tcPr>
          <w:p w14:paraId="35775BE4" w14:textId="77777777" w:rsidR="0061369B" w:rsidRPr="004B7BBD" w:rsidRDefault="0061369B" w:rsidP="0061369B">
            <w:pPr>
              <w:jc w:val="center"/>
              <w:rPr>
                <w:rFonts w:ascii="Arial" w:hAnsi="Arial" w:cs="Arial"/>
                <w:sz w:val="18"/>
                <w:szCs w:val="18"/>
              </w:rPr>
            </w:pPr>
          </w:p>
        </w:tc>
        <w:tc>
          <w:tcPr>
            <w:tcW w:w="1202" w:type="dxa"/>
            <w:vAlign w:val="center"/>
          </w:tcPr>
          <w:p w14:paraId="3F0CFED6"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02 07 05</w:t>
            </w:r>
          </w:p>
        </w:tc>
        <w:tc>
          <w:tcPr>
            <w:tcW w:w="2532" w:type="dxa"/>
            <w:vAlign w:val="center"/>
          </w:tcPr>
          <w:p w14:paraId="70993CBE"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Osady z zakładowych oczyszczalni ścieków</w:t>
            </w:r>
          </w:p>
        </w:tc>
        <w:tc>
          <w:tcPr>
            <w:tcW w:w="1087" w:type="dxa"/>
            <w:vAlign w:val="center"/>
          </w:tcPr>
          <w:p w14:paraId="41BC3F88" w14:textId="77777777" w:rsidR="0061369B" w:rsidRPr="004B7BBD" w:rsidRDefault="0061369B" w:rsidP="0061369B">
            <w:pPr>
              <w:spacing w:before="40" w:after="40"/>
              <w:jc w:val="right"/>
              <w:rPr>
                <w:rFonts w:ascii="Arial" w:hAnsi="Arial" w:cs="Arial"/>
                <w:sz w:val="18"/>
                <w:szCs w:val="18"/>
              </w:rPr>
            </w:pPr>
            <w:r w:rsidRPr="004B7BBD">
              <w:rPr>
                <w:rFonts w:ascii="Arial" w:hAnsi="Arial" w:cs="Arial"/>
                <w:sz w:val="18"/>
                <w:szCs w:val="18"/>
              </w:rPr>
              <w:t>0,600</w:t>
            </w:r>
          </w:p>
        </w:tc>
        <w:tc>
          <w:tcPr>
            <w:tcW w:w="1269" w:type="dxa"/>
            <w:vMerge/>
            <w:vAlign w:val="center"/>
          </w:tcPr>
          <w:p w14:paraId="6DDE1DA5" w14:textId="77777777" w:rsidR="0061369B" w:rsidRPr="004B7BBD" w:rsidRDefault="0061369B" w:rsidP="0061369B">
            <w:pPr>
              <w:rPr>
                <w:rFonts w:ascii="Arial" w:hAnsi="Arial" w:cs="Arial"/>
                <w:sz w:val="18"/>
                <w:szCs w:val="18"/>
              </w:rPr>
            </w:pPr>
          </w:p>
        </w:tc>
        <w:tc>
          <w:tcPr>
            <w:tcW w:w="1547" w:type="dxa"/>
            <w:vMerge/>
            <w:vAlign w:val="center"/>
          </w:tcPr>
          <w:p w14:paraId="7D242997" w14:textId="77777777" w:rsidR="0061369B" w:rsidRPr="004B7BBD" w:rsidRDefault="0061369B" w:rsidP="0061369B">
            <w:pPr>
              <w:rPr>
                <w:rFonts w:ascii="Arial" w:hAnsi="Arial" w:cs="Arial"/>
                <w:sz w:val="18"/>
                <w:szCs w:val="18"/>
              </w:rPr>
            </w:pPr>
          </w:p>
        </w:tc>
      </w:tr>
      <w:tr w:rsidR="0061369B" w:rsidRPr="004B7BBD" w14:paraId="6182C44D" w14:textId="77777777" w:rsidTr="004A6C6C">
        <w:trPr>
          <w:jc w:val="center"/>
        </w:trPr>
        <w:tc>
          <w:tcPr>
            <w:tcW w:w="1844" w:type="dxa"/>
            <w:vMerge/>
            <w:vAlign w:val="center"/>
          </w:tcPr>
          <w:p w14:paraId="4AB54906" w14:textId="77777777" w:rsidR="0061369B" w:rsidRPr="004B7BBD" w:rsidRDefault="0061369B" w:rsidP="0061369B">
            <w:pPr>
              <w:jc w:val="center"/>
              <w:rPr>
                <w:rFonts w:ascii="Arial" w:hAnsi="Arial" w:cs="Arial"/>
                <w:sz w:val="18"/>
                <w:szCs w:val="18"/>
              </w:rPr>
            </w:pPr>
          </w:p>
        </w:tc>
        <w:tc>
          <w:tcPr>
            <w:tcW w:w="1202" w:type="dxa"/>
            <w:vAlign w:val="center"/>
          </w:tcPr>
          <w:p w14:paraId="27BF51E8"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02 07 80</w:t>
            </w:r>
          </w:p>
        </w:tc>
        <w:tc>
          <w:tcPr>
            <w:tcW w:w="2532" w:type="dxa"/>
            <w:vAlign w:val="center"/>
          </w:tcPr>
          <w:p w14:paraId="71B60C3E" w14:textId="3115571E"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 xml:space="preserve">Wytłoki, osady </w:t>
            </w:r>
            <w:proofErr w:type="spellStart"/>
            <w:r w:rsidRPr="004B7BBD">
              <w:rPr>
                <w:rFonts w:ascii="Arial" w:hAnsi="Arial" w:cs="Arial"/>
                <w:sz w:val="18"/>
                <w:szCs w:val="18"/>
              </w:rPr>
              <w:t>moszczowe</w:t>
            </w:r>
            <w:proofErr w:type="spellEnd"/>
            <w:r w:rsidRPr="004B7BBD">
              <w:rPr>
                <w:rFonts w:ascii="Arial" w:hAnsi="Arial" w:cs="Arial"/>
                <w:sz w:val="18"/>
                <w:szCs w:val="18"/>
              </w:rPr>
              <w:t xml:space="preserve"> </w:t>
            </w:r>
            <w:r w:rsidR="00D20461">
              <w:rPr>
                <w:rFonts w:ascii="Arial" w:hAnsi="Arial" w:cs="Arial"/>
                <w:sz w:val="18"/>
                <w:szCs w:val="18"/>
              </w:rPr>
              <w:br/>
            </w:r>
            <w:r w:rsidRPr="004B7BBD">
              <w:rPr>
                <w:rFonts w:ascii="Arial" w:hAnsi="Arial" w:cs="Arial"/>
                <w:sz w:val="18"/>
                <w:szCs w:val="18"/>
              </w:rPr>
              <w:t>i pofermentacyjne, wywary</w:t>
            </w:r>
          </w:p>
        </w:tc>
        <w:tc>
          <w:tcPr>
            <w:tcW w:w="1087" w:type="dxa"/>
            <w:vAlign w:val="center"/>
          </w:tcPr>
          <w:p w14:paraId="700093FE" w14:textId="77777777" w:rsidR="0061369B" w:rsidRPr="004B7BBD" w:rsidRDefault="0061369B" w:rsidP="0061369B">
            <w:pPr>
              <w:spacing w:before="40" w:after="40"/>
              <w:jc w:val="right"/>
              <w:rPr>
                <w:rFonts w:ascii="Arial" w:hAnsi="Arial" w:cs="Arial"/>
                <w:sz w:val="18"/>
                <w:szCs w:val="18"/>
              </w:rPr>
            </w:pPr>
            <w:r w:rsidRPr="004B7BBD">
              <w:rPr>
                <w:rFonts w:ascii="Arial" w:hAnsi="Arial" w:cs="Arial"/>
                <w:sz w:val="18"/>
                <w:szCs w:val="18"/>
              </w:rPr>
              <w:t>0,500</w:t>
            </w:r>
          </w:p>
        </w:tc>
        <w:tc>
          <w:tcPr>
            <w:tcW w:w="1269" w:type="dxa"/>
            <w:vMerge/>
            <w:vAlign w:val="center"/>
          </w:tcPr>
          <w:p w14:paraId="613A5FA6" w14:textId="77777777" w:rsidR="0061369B" w:rsidRPr="004B7BBD" w:rsidRDefault="0061369B" w:rsidP="0061369B">
            <w:pPr>
              <w:rPr>
                <w:rFonts w:ascii="Arial" w:hAnsi="Arial" w:cs="Arial"/>
                <w:sz w:val="18"/>
                <w:szCs w:val="18"/>
              </w:rPr>
            </w:pPr>
          </w:p>
        </w:tc>
        <w:tc>
          <w:tcPr>
            <w:tcW w:w="1547" w:type="dxa"/>
            <w:vMerge/>
            <w:vAlign w:val="center"/>
          </w:tcPr>
          <w:p w14:paraId="17743E32" w14:textId="77777777" w:rsidR="0061369B" w:rsidRPr="004B7BBD" w:rsidRDefault="0061369B" w:rsidP="0061369B">
            <w:pPr>
              <w:rPr>
                <w:rFonts w:ascii="Arial" w:hAnsi="Arial" w:cs="Arial"/>
                <w:sz w:val="18"/>
                <w:szCs w:val="18"/>
              </w:rPr>
            </w:pPr>
          </w:p>
        </w:tc>
      </w:tr>
      <w:tr w:rsidR="0061369B" w:rsidRPr="004B7BBD" w14:paraId="643C00CD" w14:textId="77777777" w:rsidTr="004A6C6C">
        <w:trPr>
          <w:jc w:val="center"/>
        </w:trPr>
        <w:tc>
          <w:tcPr>
            <w:tcW w:w="1844" w:type="dxa"/>
            <w:vMerge/>
            <w:vAlign w:val="center"/>
          </w:tcPr>
          <w:p w14:paraId="70B1AA64" w14:textId="77777777" w:rsidR="0061369B" w:rsidRPr="004B7BBD" w:rsidRDefault="0061369B" w:rsidP="0061369B">
            <w:pPr>
              <w:jc w:val="center"/>
              <w:rPr>
                <w:rFonts w:ascii="Arial" w:hAnsi="Arial" w:cs="Arial"/>
                <w:sz w:val="18"/>
                <w:szCs w:val="18"/>
              </w:rPr>
            </w:pPr>
          </w:p>
        </w:tc>
        <w:tc>
          <w:tcPr>
            <w:tcW w:w="1202" w:type="dxa"/>
            <w:vAlign w:val="center"/>
          </w:tcPr>
          <w:p w14:paraId="6AE2B829"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ex 02 07 99</w:t>
            </w:r>
          </w:p>
        </w:tc>
        <w:tc>
          <w:tcPr>
            <w:tcW w:w="2532" w:type="dxa"/>
            <w:vAlign w:val="center"/>
          </w:tcPr>
          <w:p w14:paraId="16BFE439" w14:textId="36F591AB"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Inne niewymienione odpady</w:t>
            </w:r>
            <w:r w:rsidR="00D20461">
              <w:rPr>
                <w:rFonts w:ascii="Arial" w:hAnsi="Arial" w:cs="Arial"/>
                <w:sz w:val="18"/>
                <w:szCs w:val="18"/>
              </w:rPr>
              <w:t>.(Z</w:t>
            </w:r>
            <w:r w:rsidRPr="004B7BBD">
              <w:rPr>
                <w:rFonts w:ascii="Arial" w:hAnsi="Arial" w:cs="Arial"/>
                <w:sz w:val="18"/>
                <w:szCs w:val="18"/>
              </w:rPr>
              <w:t>iemia okrzemkowa z filtracji piwa</w:t>
            </w:r>
            <w:r w:rsidR="00D20461">
              <w:rPr>
                <w:rFonts w:ascii="Arial" w:hAnsi="Arial" w:cs="Arial"/>
                <w:sz w:val="18"/>
                <w:szCs w:val="18"/>
              </w:rPr>
              <w:t>.)</w:t>
            </w:r>
          </w:p>
        </w:tc>
        <w:tc>
          <w:tcPr>
            <w:tcW w:w="1087" w:type="dxa"/>
            <w:vAlign w:val="center"/>
          </w:tcPr>
          <w:p w14:paraId="5AA324C4" w14:textId="77777777" w:rsidR="0061369B" w:rsidRPr="004B7BBD" w:rsidRDefault="0061369B" w:rsidP="0061369B">
            <w:pPr>
              <w:spacing w:before="40" w:after="40"/>
              <w:jc w:val="right"/>
              <w:rPr>
                <w:rFonts w:ascii="Arial" w:hAnsi="Arial" w:cs="Arial"/>
                <w:sz w:val="18"/>
                <w:szCs w:val="18"/>
              </w:rPr>
            </w:pPr>
            <w:r w:rsidRPr="004B7BBD">
              <w:rPr>
                <w:rFonts w:ascii="Arial" w:hAnsi="Arial" w:cs="Arial"/>
                <w:sz w:val="18"/>
                <w:szCs w:val="18"/>
              </w:rPr>
              <w:t>0,200</w:t>
            </w:r>
          </w:p>
        </w:tc>
        <w:tc>
          <w:tcPr>
            <w:tcW w:w="1269" w:type="dxa"/>
            <w:vMerge/>
            <w:vAlign w:val="center"/>
          </w:tcPr>
          <w:p w14:paraId="3FC646AC" w14:textId="77777777" w:rsidR="0061369B" w:rsidRPr="004B7BBD" w:rsidRDefault="0061369B" w:rsidP="0061369B">
            <w:pPr>
              <w:rPr>
                <w:rFonts w:ascii="Arial" w:hAnsi="Arial" w:cs="Arial"/>
                <w:sz w:val="18"/>
                <w:szCs w:val="18"/>
              </w:rPr>
            </w:pPr>
          </w:p>
        </w:tc>
        <w:tc>
          <w:tcPr>
            <w:tcW w:w="1547" w:type="dxa"/>
            <w:vMerge/>
            <w:vAlign w:val="center"/>
          </w:tcPr>
          <w:p w14:paraId="34921BA9" w14:textId="77777777" w:rsidR="0061369B" w:rsidRPr="004B7BBD" w:rsidRDefault="0061369B" w:rsidP="0061369B">
            <w:pPr>
              <w:rPr>
                <w:rFonts w:ascii="Arial" w:hAnsi="Arial" w:cs="Arial"/>
                <w:sz w:val="18"/>
                <w:szCs w:val="18"/>
              </w:rPr>
            </w:pPr>
          </w:p>
        </w:tc>
      </w:tr>
      <w:tr w:rsidR="0061369B" w:rsidRPr="004B7BBD" w14:paraId="43025565" w14:textId="77777777" w:rsidTr="004A6C6C">
        <w:trPr>
          <w:jc w:val="center"/>
        </w:trPr>
        <w:tc>
          <w:tcPr>
            <w:tcW w:w="1844" w:type="dxa"/>
            <w:vMerge/>
            <w:vAlign w:val="center"/>
          </w:tcPr>
          <w:p w14:paraId="6CF7B394" w14:textId="77777777" w:rsidR="0061369B" w:rsidRPr="004B7BBD" w:rsidRDefault="0061369B" w:rsidP="0061369B">
            <w:pPr>
              <w:jc w:val="center"/>
              <w:rPr>
                <w:rFonts w:ascii="Arial" w:hAnsi="Arial" w:cs="Arial"/>
                <w:sz w:val="18"/>
                <w:szCs w:val="18"/>
              </w:rPr>
            </w:pPr>
          </w:p>
        </w:tc>
        <w:tc>
          <w:tcPr>
            <w:tcW w:w="1202" w:type="dxa"/>
            <w:vAlign w:val="center"/>
          </w:tcPr>
          <w:p w14:paraId="75B11F50"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03 01 05</w:t>
            </w:r>
          </w:p>
        </w:tc>
        <w:tc>
          <w:tcPr>
            <w:tcW w:w="2532" w:type="dxa"/>
            <w:vAlign w:val="center"/>
          </w:tcPr>
          <w:p w14:paraId="0D9D8185" w14:textId="4F970E8B" w:rsidR="005736D6" w:rsidRPr="005736D6" w:rsidRDefault="005736D6" w:rsidP="005736D6">
            <w:pPr>
              <w:spacing w:before="0"/>
              <w:rPr>
                <w:rFonts w:ascii="Arial" w:hAnsi="Arial" w:cs="Arial"/>
                <w:sz w:val="18"/>
                <w:szCs w:val="18"/>
              </w:rPr>
            </w:pPr>
            <w:r w:rsidRPr="005736D6">
              <w:rPr>
                <w:rFonts w:ascii="Arial" w:hAnsi="Arial" w:cs="Arial"/>
                <w:sz w:val="18"/>
                <w:szCs w:val="18"/>
              </w:rPr>
              <w:t xml:space="preserve">Trociny, wióry, ścinki, drewno, płyta wiórowa </w:t>
            </w:r>
            <w:r>
              <w:rPr>
                <w:rFonts w:ascii="Arial" w:hAnsi="Arial" w:cs="Arial"/>
                <w:sz w:val="18"/>
                <w:szCs w:val="18"/>
              </w:rPr>
              <w:br/>
            </w:r>
            <w:r w:rsidRPr="005736D6">
              <w:rPr>
                <w:rFonts w:ascii="Arial" w:hAnsi="Arial" w:cs="Arial"/>
                <w:sz w:val="18"/>
                <w:szCs w:val="18"/>
              </w:rPr>
              <w:t>i fornir inne niż wymienione</w:t>
            </w:r>
          </w:p>
          <w:p w14:paraId="270B254B" w14:textId="6E7E792C" w:rsidR="0061369B" w:rsidRPr="004B7BBD" w:rsidRDefault="005736D6" w:rsidP="005736D6">
            <w:pPr>
              <w:spacing w:before="0"/>
              <w:rPr>
                <w:rFonts w:ascii="Arial" w:hAnsi="Arial" w:cs="Arial"/>
                <w:sz w:val="18"/>
                <w:szCs w:val="18"/>
              </w:rPr>
            </w:pPr>
            <w:r w:rsidRPr="005736D6">
              <w:rPr>
                <w:rFonts w:ascii="Arial" w:hAnsi="Arial" w:cs="Arial"/>
                <w:sz w:val="18"/>
                <w:szCs w:val="18"/>
              </w:rPr>
              <w:t>w 03 01 04</w:t>
            </w:r>
          </w:p>
        </w:tc>
        <w:tc>
          <w:tcPr>
            <w:tcW w:w="1087" w:type="dxa"/>
            <w:vAlign w:val="center"/>
          </w:tcPr>
          <w:p w14:paraId="71A27101" w14:textId="77777777" w:rsidR="0061369B" w:rsidRPr="004B7BBD" w:rsidRDefault="0061369B" w:rsidP="0061369B">
            <w:pPr>
              <w:spacing w:before="40" w:after="40"/>
              <w:jc w:val="right"/>
              <w:rPr>
                <w:rFonts w:ascii="Arial" w:hAnsi="Arial" w:cs="Arial"/>
                <w:sz w:val="18"/>
                <w:szCs w:val="18"/>
              </w:rPr>
            </w:pPr>
            <w:r w:rsidRPr="004B7BBD">
              <w:rPr>
                <w:rFonts w:ascii="Arial" w:hAnsi="Arial" w:cs="Arial"/>
                <w:sz w:val="18"/>
                <w:szCs w:val="18"/>
              </w:rPr>
              <w:t>0,300</w:t>
            </w:r>
          </w:p>
        </w:tc>
        <w:tc>
          <w:tcPr>
            <w:tcW w:w="1269" w:type="dxa"/>
            <w:vMerge/>
            <w:vAlign w:val="center"/>
          </w:tcPr>
          <w:p w14:paraId="7FD62D7E" w14:textId="77777777" w:rsidR="0061369B" w:rsidRPr="004B7BBD" w:rsidRDefault="0061369B" w:rsidP="0061369B">
            <w:pPr>
              <w:rPr>
                <w:rFonts w:ascii="Arial" w:hAnsi="Arial" w:cs="Arial"/>
                <w:sz w:val="18"/>
                <w:szCs w:val="18"/>
              </w:rPr>
            </w:pPr>
          </w:p>
        </w:tc>
        <w:tc>
          <w:tcPr>
            <w:tcW w:w="1547" w:type="dxa"/>
            <w:vMerge/>
            <w:vAlign w:val="center"/>
          </w:tcPr>
          <w:p w14:paraId="569C3DF9" w14:textId="77777777" w:rsidR="0061369B" w:rsidRPr="004B7BBD" w:rsidRDefault="0061369B" w:rsidP="0061369B">
            <w:pPr>
              <w:rPr>
                <w:rFonts w:ascii="Arial" w:hAnsi="Arial" w:cs="Arial"/>
                <w:sz w:val="18"/>
                <w:szCs w:val="18"/>
              </w:rPr>
            </w:pPr>
          </w:p>
        </w:tc>
      </w:tr>
      <w:tr w:rsidR="0061369B" w:rsidRPr="004B7BBD" w14:paraId="188C6091" w14:textId="77777777" w:rsidTr="004A6C6C">
        <w:trPr>
          <w:jc w:val="center"/>
        </w:trPr>
        <w:tc>
          <w:tcPr>
            <w:tcW w:w="1844" w:type="dxa"/>
            <w:vMerge/>
            <w:vAlign w:val="center"/>
          </w:tcPr>
          <w:p w14:paraId="4B92D8A9" w14:textId="77777777" w:rsidR="0061369B" w:rsidRPr="004B7BBD" w:rsidRDefault="0061369B" w:rsidP="0061369B">
            <w:pPr>
              <w:jc w:val="center"/>
              <w:rPr>
                <w:rFonts w:ascii="Arial" w:hAnsi="Arial" w:cs="Arial"/>
                <w:b/>
                <w:bCs/>
                <w:sz w:val="18"/>
                <w:szCs w:val="18"/>
              </w:rPr>
            </w:pPr>
          </w:p>
        </w:tc>
        <w:tc>
          <w:tcPr>
            <w:tcW w:w="1202" w:type="dxa"/>
            <w:vAlign w:val="center"/>
          </w:tcPr>
          <w:p w14:paraId="5B8EA47C"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03 03 08</w:t>
            </w:r>
          </w:p>
        </w:tc>
        <w:tc>
          <w:tcPr>
            <w:tcW w:w="2532" w:type="dxa"/>
            <w:vAlign w:val="center"/>
          </w:tcPr>
          <w:p w14:paraId="0A4901C4"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Odpady z sortowania papieru i tektury przeznaczone do recyklingu</w:t>
            </w:r>
          </w:p>
        </w:tc>
        <w:tc>
          <w:tcPr>
            <w:tcW w:w="1087" w:type="dxa"/>
            <w:vAlign w:val="center"/>
          </w:tcPr>
          <w:p w14:paraId="2DD57214" w14:textId="77777777" w:rsidR="0061369B" w:rsidRPr="004B7BBD" w:rsidRDefault="0061369B" w:rsidP="0061369B">
            <w:pPr>
              <w:spacing w:before="40" w:after="40"/>
              <w:jc w:val="right"/>
              <w:rPr>
                <w:rFonts w:ascii="Arial" w:hAnsi="Arial" w:cs="Arial"/>
                <w:sz w:val="18"/>
                <w:szCs w:val="18"/>
              </w:rPr>
            </w:pPr>
            <w:r w:rsidRPr="004B7BBD">
              <w:rPr>
                <w:rFonts w:ascii="Arial" w:hAnsi="Arial" w:cs="Arial"/>
                <w:sz w:val="18"/>
                <w:szCs w:val="18"/>
              </w:rPr>
              <w:t>0,400</w:t>
            </w:r>
          </w:p>
        </w:tc>
        <w:tc>
          <w:tcPr>
            <w:tcW w:w="1269" w:type="dxa"/>
            <w:vMerge/>
            <w:vAlign w:val="center"/>
          </w:tcPr>
          <w:p w14:paraId="708633BE" w14:textId="77777777" w:rsidR="0061369B" w:rsidRPr="004B7BBD" w:rsidRDefault="0061369B" w:rsidP="0061369B">
            <w:pPr>
              <w:jc w:val="center"/>
              <w:rPr>
                <w:rFonts w:ascii="Arial" w:hAnsi="Arial" w:cs="Arial"/>
                <w:sz w:val="18"/>
                <w:szCs w:val="18"/>
              </w:rPr>
            </w:pPr>
          </w:p>
        </w:tc>
        <w:tc>
          <w:tcPr>
            <w:tcW w:w="1547" w:type="dxa"/>
            <w:vMerge/>
            <w:vAlign w:val="center"/>
          </w:tcPr>
          <w:p w14:paraId="677BEEFD" w14:textId="77777777" w:rsidR="0061369B" w:rsidRPr="004B7BBD" w:rsidRDefault="0061369B" w:rsidP="0061369B">
            <w:pPr>
              <w:jc w:val="center"/>
              <w:rPr>
                <w:rFonts w:ascii="Arial" w:hAnsi="Arial" w:cs="Arial"/>
                <w:sz w:val="18"/>
                <w:szCs w:val="18"/>
              </w:rPr>
            </w:pPr>
          </w:p>
        </w:tc>
      </w:tr>
      <w:tr w:rsidR="0061369B" w:rsidRPr="004B7BBD" w14:paraId="24FB1053" w14:textId="77777777" w:rsidTr="004A6C6C">
        <w:trPr>
          <w:jc w:val="center"/>
        </w:trPr>
        <w:tc>
          <w:tcPr>
            <w:tcW w:w="1844" w:type="dxa"/>
            <w:vMerge/>
            <w:vAlign w:val="center"/>
          </w:tcPr>
          <w:p w14:paraId="5C61496E" w14:textId="77777777" w:rsidR="0061369B" w:rsidRPr="004B7BBD" w:rsidRDefault="0061369B" w:rsidP="0061369B">
            <w:pPr>
              <w:jc w:val="center"/>
              <w:rPr>
                <w:rFonts w:ascii="Arial" w:hAnsi="Arial" w:cs="Arial"/>
                <w:sz w:val="18"/>
                <w:szCs w:val="18"/>
              </w:rPr>
            </w:pPr>
          </w:p>
        </w:tc>
        <w:tc>
          <w:tcPr>
            <w:tcW w:w="1202" w:type="dxa"/>
            <w:vAlign w:val="center"/>
          </w:tcPr>
          <w:p w14:paraId="1B4AE7FD"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04 02 99</w:t>
            </w:r>
          </w:p>
        </w:tc>
        <w:tc>
          <w:tcPr>
            <w:tcW w:w="2532" w:type="dxa"/>
            <w:vAlign w:val="center"/>
          </w:tcPr>
          <w:p w14:paraId="23B2A563"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Inne niewymienione odpady</w:t>
            </w:r>
          </w:p>
        </w:tc>
        <w:tc>
          <w:tcPr>
            <w:tcW w:w="1087" w:type="dxa"/>
            <w:vAlign w:val="center"/>
          </w:tcPr>
          <w:p w14:paraId="177F7D97" w14:textId="77777777" w:rsidR="0061369B" w:rsidRPr="004B7BBD" w:rsidRDefault="0061369B" w:rsidP="0061369B">
            <w:pPr>
              <w:spacing w:before="40" w:after="40"/>
              <w:jc w:val="right"/>
              <w:rPr>
                <w:rFonts w:ascii="Arial" w:hAnsi="Arial" w:cs="Arial"/>
                <w:sz w:val="18"/>
                <w:szCs w:val="18"/>
              </w:rPr>
            </w:pPr>
            <w:r w:rsidRPr="004B7BBD">
              <w:rPr>
                <w:rFonts w:ascii="Arial" w:hAnsi="Arial" w:cs="Arial"/>
                <w:sz w:val="18"/>
                <w:szCs w:val="18"/>
              </w:rPr>
              <w:t>0,300</w:t>
            </w:r>
          </w:p>
        </w:tc>
        <w:tc>
          <w:tcPr>
            <w:tcW w:w="1269" w:type="dxa"/>
            <w:vMerge/>
            <w:vAlign w:val="center"/>
          </w:tcPr>
          <w:p w14:paraId="1101CD4B" w14:textId="77777777" w:rsidR="0061369B" w:rsidRPr="004B7BBD" w:rsidRDefault="0061369B" w:rsidP="0061369B">
            <w:pPr>
              <w:rPr>
                <w:rFonts w:ascii="Arial" w:hAnsi="Arial" w:cs="Arial"/>
                <w:sz w:val="18"/>
                <w:szCs w:val="18"/>
              </w:rPr>
            </w:pPr>
          </w:p>
        </w:tc>
        <w:tc>
          <w:tcPr>
            <w:tcW w:w="1547" w:type="dxa"/>
            <w:vMerge/>
            <w:vAlign w:val="center"/>
          </w:tcPr>
          <w:p w14:paraId="0D2D7C02" w14:textId="77777777" w:rsidR="0061369B" w:rsidRPr="004B7BBD" w:rsidRDefault="0061369B" w:rsidP="0061369B">
            <w:pPr>
              <w:rPr>
                <w:rFonts w:ascii="Arial" w:hAnsi="Arial" w:cs="Arial"/>
                <w:sz w:val="18"/>
                <w:szCs w:val="18"/>
              </w:rPr>
            </w:pPr>
          </w:p>
        </w:tc>
      </w:tr>
      <w:tr w:rsidR="0061369B" w:rsidRPr="004B7BBD" w14:paraId="69AA6071" w14:textId="77777777" w:rsidTr="004A6C6C">
        <w:trPr>
          <w:jc w:val="center"/>
        </w:trPr>
        <w:tc>
          <w:tcPr>
            <w:tcW w:w="1844" w:type="dxa"/>
            <w:vMerge/>
            <w:vAlign w:val="center"/>
          </w:tcPr>
          <w:p w14:paraId="4EAE1173" w14:textId="77777777" w:rsidR="0061369B" w:rsidRPr="004B7BBD" w:rsidRDefault="0061369B" w:rsidP="0061369B">
            <w:pPr>
              <w:jc w:val="center"/>
              <w:rPr>
                <w:rFonts w:ascii="Arial" w:hAnsi="Arial" w:cs="Arial"/>
                <w:sz w:val="18"/>
                <w:szCs w:val="18"/>
              </w:rPr>
            </w:pPr>
          </w:p>
        </w:tc>
        <w:tc>
          <w:tcPr>
            <w:tcW w:w="1202" w:type="dxa"/>
            <w:vAlign w:val="center"/>
          </w:tcPr>
          <w:p w14:paraId="06E045B1"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15 01 01</w:t>
            </w:r>
          </w:p>
        </w:tc>
        <w:tc>
          <w:tcPr>
            <w:tcW w:w="2532" w:type="dxa"/>
            <w:vAlign w:val="center"/>
          </w:tcPr>
          <w:p w14:paraId="64DE53C4" w14:textId="472CEAA3"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 xml:space="preserve">Opakowania z papieru </w:t>
            </w:r>
            <w:r w:rsidR="0065221C">
              <w:rPr>
                <w:rFonts w:ascii="Arial" w:hAnsi="Arial" w:cs="Arial"/>
                <w:sz w:val="18"/>
                <w:szCs w:val="18"/>
              </w:rPr>
              <w:br/>
            </w:r>
            <w:r w:rsidRPr="004B7BBD">
              <w:rPr>
                <w:rFonts w:ascii="Arial" w:hAnsi="Arial" w:cs="Arial"/>
                <w:sz w:val="18"/>
                <w:szCs w:val="18"/>
              </w:rPr>
              <w:t>i tektury</w:t>
            </w:r>
          </w:p>
        </w:tc>
        <w:tc>
          <w:tcPr>
            <w:tcW w:w="1087" w:type="dxa"/>
            <w:vAlign w:val="center"/>
          </w:tcPr>
          <w:p w14:paraId="40407672" w14:textId="77777777" w:rsidR="0061369B" w:rsidRPr="004B7BBD" w:rsidRDefault="0061369B" w:rsidP="0061369B">
            <w:pPr>
              <w:spacing w:before="40" w:after="40"/>
              <w:jc w:val="right"/>
              <w:rPr>
                <w:rFonts w:ascii="Arial" w:hAnsi="Arial" w:cs="Arial"/>
                <w:sz w:val="18"/>
                <w:szCs w:val="18"/>
              </w:rPr>
            </w:pPr>
            <w:r w:rsidRPr="004B7BBD">
              <w:rPr>
                <w:rFonts w:ascii="Arial" w:hAnsi="Arial" w:cs="Arial"/>
                <w:sz w:val="18"/>
                <w:szCs w:val="18"/>
              </w:rPr>
              <w:t>0,200</w:t>
            </w:r>
          </w:p>
        </w:tc>
        <w:tc>
          <w:tcPr>
            <w:tcW w:w="1269" w:type="dxa"/>
            <w:vMerge/>
            <w:vAlign w:val="center"/>
          </w:tcPr>
          <w:p w14:paraId="040CD101" w14:textId="77777777" w:rsidR="0061369B" w:rsidRPr="004B7BBD" w:rsidRDefault="0061369B" w:rsidP="0061369B">
            <w:pPr>
              <w:rPr>
                <w:rFonts w:ascii="Arial" w:hAnsi="Arial" w:cs="Arial"/>
                <w:sz w:val="18"/>
                <w:szCs w:val="18"/>
              </w:rPr>
            </w:pPr>
          </w:p>
        </w:tc>
        <w:tc>
          <w:tcPr>
            <w:tcW w:w="1547" w:type="dxa"/>
            <w:vMerge/>
            <w:vAlign w:val="center"/>
          </w:tcPr>
          <w:p w14:paraId="7ABAC1D1" w14:textId="77777777" w:rsidR="0061369B" w:rsidRPr="004B7BBD" w:rsidRDefault="0061369B" w:rsidP="0061369B">
            <w:pPr>
              <w:rPr>
                <w:rFonts w:ascii="Arial" w:hAnsi="Arial" w:cs="Arial"/>
                <w:sz w:val="18"/>
                <w:szCs w:val="18"/>
              </w:rPr>
            </w:pPr>
          </w:p>
        </w:tc>
      </w:tr>
      <w:tr w:rsidR="0061369B" w:rsidRPr="004B7BBD" w14:paraId="79CDB535" w14:textId="77777777" w:rsidTr="004A6C6C">
        <w:trPr>
          <w:jc w:val="center"/>
        </w:trPr>
        <w:tc>
          <w:tcPr>
            <w:tcW w:w="1844" w:type="dxa"/>
            <w:vMerge/>
            <w:vAlign w:val="center"/>
          </w:tcPr>
          <w:p w14:paraId="4842B015" w14:textId="77777777" w:rsidR="0061369B" w:rsidRPr="004B7BBD" w:rsidRDefault="0061369B" w:rsidP="0061369B">
            <w:pPr>
              <w:jc w:val="center"/>
              <w:rPr>
                <w:rFonts w:ascii="Arial" w:hAnsi="Arial" w:cs="Arial"/>
                <w:sz w:val="18"/>
                <w:szCs w:val="18"/>
              </w:rPr>
            </w:pPr>
          </w:p>
        </w:tc>
        <w:tc>
          <w:tcPr>
            <w:tcW w:w="1202" w:type="dxa"/>
            <w:vAlign w:val="center"/>
          </w:tcPr>
          <w:p w14:paraId="4169F816"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15 01 03</w:t>
            </w:r>
          </w:p>
        </w:tc>
        <w:tc>
          <w:tcPr>
            <w:tcW w:w="2532" w:type="dxa"/>
            <w:vAlign w:val="center"/>
          </w:tcPr>
          <w:p w14:paraId="195F3165"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Opakowania z drewna</w:t>
            </w:r>
          </w:p>
        </w:tc>
        <w:tc>
          <w:tcPr>
            <w:tcW w:w="1087" w:type="dxa"/>
            <w:vAlign w:val="center"/>
          </w:tcPr>
          <w:p w14:paraId="73F6BB84" w14:textId="77777777" w:rsidR="0061369B" w:rsidRPr="004B7BBD" w:rsidRDefault="0061369B" w:rsidP="0061369B">
            <w:pPr>
              <w:spacing w:before="40" w:after="40"/>
              <w:jc w:val="right"/>
              <w:rPr>
                <w:rFonts w:ascii="Arial" w:hAnsi="Arial" w:cs="Arial"/>
                <w:sz w:val="18"/>
                <w:szCs w:val="18"/>
              </w:rPr>
            </w:pPr>
            <w:r w:rsidRPr="004B7BBD">
              <w:rPr>
                <w:rFonts w:ascii="Arial" w:hAnsi="Arial" w:cs="Arial"/>
                <w:sz w:val="18"/>
                <w:szCs w:val="18"/>
              </w:rPr>
              <w:t>0,500</w:t>
            </w:r>
          </w:p>
        </w:tc>
        <w:tc>
          <w:tcPr>
            <w:tcW w:w="1269" w:type="dxa"/>
            <w:vMerge/>
            <w:vAlign w:val="center"/>
          </w:tcPr>
          <w:p w14:paraId="5B84B043" w14:textId="77777777" w:rsidR="0061369B" w:rsidRPr="004B7BBD" w:rsidRDefault="0061369B" w:rsidP="0061369B">
            <w:pPr>
              <w:rPr>
                <w:rFonts w:ascii="Arial" w:hAnsi="Arial" w:cs="Arial"/>
                <w:sz w:val="18"/>
                <w:szCs w:val="18"/>
              </w:rPr>
            </w:pPr>
          </w:p>
        </w:tc>
        <w:tc>
          <w:tcPr>
            <w:tcW w:w="1547" w:type="dxa"/>
            <w:vMerge/>
            <w:vAlign w:val="center"/>
          </w:tcPr>
          <w:p w14:paraId="0C6AD72E" w14:textId="77777777" w:rsidR="0061369B" w:rsidRPr="004B7BBD" w:rsidRDefault="0061369B" w:rsidP="0061369B">
            <w:pPr>
              <w:rPr>
                <w:rFonts w:ascii="Arial" w:hAnsi="Arial" w:cs="Arial"/>
                <w:sz w:val="18"/>
                <w:szCs w:val="18"/>
              </w:rPr>
            </w:pPr>
          </w:p>
        </w:tc>
      </w:tr>
      <w:tr w:rsidR="0061369B" w:rsidRPr="004B7BBD" w14:paraId="4D2EEFEA" w14:textId="77777777" w:rsidTr="004A6C6C">
        <w:trPr>
          <w:jc w:val="center"/>
        </w:trPr>
        <w:tc>
          <w:tcPr>
            <w:tcW w:w="1844" w:type="dxa"/>
            <w:vMerge/>
            <w:vAlign w:val="center"/>
          </w:tcPr>
          <w:p w14:paraId="63ADA69E" w14:textId="77777777" w:rsidR="0061369B" w:rsidRPr="004B7BBD" w:rsidRDefault="0061369B" w:rsidP="0061369B">
            <w:pPr>
              <w:jc w:val="center"/>
              <w:rPr>
                <w:rFonts w:ascii="Arial" w:hAnsi="Arial" w:cs="Arial"/>
                <w:sz w:val="18"/>
                <w:szCs w:val="18"/>
              </w:rPr>
            </w:pPr>
          </w:p>
        </w:tc>
        <w:tc>
          <w:tcPr>
            <w:tcW w:w="1202" w:type="dxa"/>
            <w:vAlign w:val="center"/>
          </w:tcPr>
          <w:p w14:paraId="17DDD8B0"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16 03 06</w:t>
            </w:r>
          </w:p>
        </w:tc>
        <w:tc>
          <w:tcPr>
            <w:tcW w:w="2532" w:type="dxa"/>
            <w:vAlign w:val="center"/>
          </w:tcPr>
          <w:p w14:paraId="34CE90E2" w14:textId="77BFA574" w:rsidR="0061369B" w:rsidRPr="004B7BBD" w:rsidRDefault="00317243" w:rsidP="0061369B">
            <w:pPr>
              <w:spacing w:before="40" w:after="40"/>
              <w:rPr>
                <w:rFonts w:ascii="Arial" w:hAnsi="Arial" w:cs="Arial"/>
                <w:sz w:val="18"/>
                <w:szCs w:val="18"/>
              </w:rPr>
            </w:pPr>
            <w:r w:rsidRPr="00317243">
              <w:rPr>
                <w:rFonts w:ascii="Arial" w:hAnsi="Arial" w:cs="Arial"/>
                <w:sz w:val="18"/>
                <w:szCs w:val="18"/>
              </w:rPr>
              <w:t>Organiczne odpady</w:t>
            </w:r>
            <w:r>
              <w:rPr>
                <w:rFonts w:ascii="Arial" w:hAnsi="Arial" w:cs="Arial"/>
                <w:sz w:val="18"/>
                <w:szCs w:val="18"/>
              </w:rPr>
              <w:t xml:space="preserve"> </w:t>
            </w:r>
            <w:r w:rsidR="0061369B" w:rsidRPr="004B7BBD">
              <w:rPr>
                <w:rFonts w:ascii="Arial" w:hAnsi="Arial" w:cs="Arial"/>
                <w:sz w:val="18"/>
                <w:szCs w:val="18"/>
              </w:rPr>
              <w:t xml:space="preserve">inne niż wymienione w 16 03 05, </w:t>
            </w:r>
            <w:r w:rsidR="007702ED">
              <w:rPr>
                <w:rFonts w:ascii="Arial" w:hAnsi="Arial" w:cs="Arial"/>
                <w:sz w:val="18"/>
                <w:szCs w:val="18"/>
              </w:rPr>
              <w:br/>
            </w:r>
            <w:r w:rsidR="0061369B" w:rsidRPr="004B7BBD">
              <w:rPr>
                <w:rFonts w:ascii="Arial" w:hAnsi="Arial" w:cs="Arial"/>
                <w:sz w:val="18"/>
                <w:szCs w:val="18"/>
              </w:rPr>
              <w:t>16 03 80</w:t>
            </w:r>
          </w:p>
        </w:tc>
        <w:tc>
          <w:tcPr>
            <w:tcW w:w="1087" w:type="dxa"/>
            <w:vAlign w:val="center"/>
          </w:tcPr>
          <w:p w14:paraId="739909BC" w14:textId="77777777" w:rsidR="0061369B" w:rsidRPr="004B7BBD" w:rsidRDefault="0061369B" w:rsidP="0061369B">
            <w:pPr>
              <w:spacing w:before="40" w:after="40"/>
              <w:jc w:val="right"/>
              <w:rPr>
                <w:rFonts w:ascii="Arial" w:hAnsi="Arial" w:cs="Arial"/>
                <w:sz w:val="18"/>
                <w:szCs w:val="18"/>
              </w:rPr>
            </w:pPr>
            <w:r w:rsidRPr="004B7BBD">
              <w:rPr>
                <w:rFonts w:ascii="Arial" w:hAnsi="Arial" w:cs="Arial"/>
                <w:sz w:val="18"/>
                <w:szCs w:val="18"/>
              </w:rPr>
              <w:t>0,400</w:t>
            </w:r>
          </w:p>
        </w:tc>
        <w:tc>
          <w:tcPr>
            <w:tcW w:w="1269" w:type="dxa"/>
            <w:vMerge/>
            <w:vAlign w:val="center"/>
          </w:tcPr>
          <w:p w14:paraId="5117771E" w14:textId="77777777" w:rsidR="0061369B" w:rsidRPr="004B7BBD" w:rsidRDefault="0061369B" w:rsidP="0061369B">
            <w:pPr>
              <w:rPr>
                <w:rFonts w:ascii="Arial" w:hAnsi="Arial" w:cs="Arial"/>
                <w:sz w:val="18"/>
                <w:szCs w:val="18"/>
              </w:rPr>
            </w:pPr>
          </w:p>
        </w:tc>
        <w:tc>
          <w:tcPr>
            <w:tcW w:w="1547" w:type="dxa"/>
            <w:vMerge/>
            <w:vAlign w:val="center"/>
          </w:tcPr>
          <w:p w14:paraId="0C41A3A0" w14:textId="77777777" w:rsidR="0061369B" w:rsidRPr="004B7BBD" w:rsidRDefault="0061369B" w:rsidP="0061369B">
            <w:pPr>
              <w:rPr>
                <w:rFonts w:ascii="Arial" w:hAnsi="Arial" w:cs="Arial"/>
                <w:sz w:val="18"/>
                <w:szCs w:val="18"/>
              </w:rPr>
            </w:pPr>
          </w:p>
        </w:tc>
      </w:tr>
      <w:tr w:rsidR="0061369B" w:rsidRPr="004B7BBD" w14:paraId="6493736D" w14:textId="77777777" w:rsidTr="004A6C6C">
        <w:trPr>
          <w:jc w:val="center"/>
        </w:trPr>
        <w:tc>
          <w:tcPr>
            <w:tcW w:w="1844" w:type="dxa"/>
            <w:vMerge/>
            <w:vAlign w:val="center"/>
          </w:tcPr>
          <w:p w14:paraId="1CB6C617" w14:textId="77777777" w:rsidR="0061369B" w:rsidRPr="004B7BBD" w:rsidRDefault="0061369B" w:rsidP="0061369B">
            <w:pPr>
              <w:jc w:val="center"/>
              <w:rPr>
                <w:rFonts w:ascii="Arial" w:hAnsi="Arial" w:cs="Arial"/>
                <w:sz w:val="18"/>
                <w:szCs w:val="18"/>
              </w:rPr>
            </w:pPr>
          </w:p>
        </w:tc>
        <w:tc>
          <w:tcPr>
            <w:tcW w:w="1202" w:type="dxa"/>
            <w:vAlign w:val="center"/>
          </w:tcPr>
          <w:p w14:paraId="2ADA3148"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16 03 80</w:t>
            </w:r>
          </w:p>
        </w:tc>
        <w:tc>
          <w:tcPr>
            <w:tcW w:w="2532" w:type="dxa"/>
            <w:vAlign w:val="center"/>
          </w:tcPr>
          <w:p w14:paraId="0FA1513B"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Produkty spożywcze przeterminowane lub nieprzydatne do spożycia</w:t>
            </w:r>
          </w:p>
        </w:tc>
        <w:tc>
          <w:tcPr>
            <w:tcW w:w="1087" w:type="dxa"/>
            <w:vAlign w:val="center"/>
          </w:tcPr>
          <w:p w14:paraId="3AB5EF25" w14:textId="77777777" w:rsidR="0061369B" w:rsidRPr="004B7BBD" w:rsidRDefault="0061369B" w:rsidP="0061369B">
            <w:pPr>
              <w:spacing w:before="40" w:after="40"/>
              <w:jc w:val="right"/>
              <w:rPr>
                <w:rFonts w:ascii="Arial" w:hAnsi="Arial" w:cs="Arial"/>
                <w:sz w:val="18"/>
                <w:szCs w:val="18"/>
              </w:rPr>
            </w:pPr>
            <w:r w:rsidRPr="004B7BBD">
              <w:rPr>
                <w:rFonts w:ascii="Arial" w:hAnsi="Arial" w:cs="Arial"/>
                <w:sz w:val="18"/>
                <w:szCs w:val="18"/>
              </w:rPr>
              <w:t>0,300</w:t>
            </w:r>
          </w:p>
        </w:tc>
        <w:tc>
          <w:tcPr>
            <w:tcW w:w="1269" w:type="dxa"/>
            <w:vMerge/>
            <w:vAlign w:val="center"/>
          </w:tcPr>
          <w:p w14:paraId="70A42672" w14:textId="77777777" w:rsidR="0061369B" w:rsidRPr="004B7BBD" w:rsidRDefault="0061369B" w:rsidP="0061369B">
            <w:pPr>
              <w:rPr>
                <w:rFonts w:ascii="Arial" w:hAnsi="Arial" w:cs="Arial"/>
                <w:sz w:val="18"/>
                <w:szCs w:val="18"/>
              </w:rPr>
            </w:pPr>
          </w:p>
        </w:tc>
        <w:tc>
          <w:tcPr>
            <w:tcW w:w="1547" w:type="dxa"/>
            <w:vMerge/>
            <w:vAlign w:val="center"/>
          </w:tcPr>
          <w:p w14:paraId="6463D29B" w14:textId="77777777" w:rsidR="0061369B" w:rsidRPr="004B7BBD" w:rsidRDefault="0061369B" w:rsidP="0061369B">
            <w:pPr>
              <w:rPr>
                <w:rFonts w:ascii="Arial" w:hAnsi="Arial" w:cs="Arial"/>
                <w:sz w:val="18"/>
                <w:szCs w:val="18"/>
              </w:rPr>
            </w:pPr>
          </w:p>
        </w:tc>
      </w:tr>
      <w:tr w:rsidR="0061369B" w:rsidRPr="004B7BBD" w14:paraId="70BEE093" w14:textId="77777777" w:rsidTr="004A6C6C">
        <w:trPr>
          <w:jc w:val="center"/>
        </w:trPr>
        <w:tc>
          <w:tcPr>
            <w:tcW w:w="1844" w:type="dxa"/>
            <w:vMerge/>
            <w:vAlign w:val="center"/>
          </w:tcPr>
          <w:p w14:paraId="07C004C0" w14:textId="77777777" w:rsidR="0061369B" w:rsidRPr="004B7BBD" w:rsidRDefault="0061369B" w:rsidP="0061369B">
            <w:pPr>
              <w:jc w:val="center"/>
              <w:rPr>
                <w:rFonts w:ascii="Arial" w:hAnsi="Arial" w:cs="Arial"/>
                <w:sz w:val="18"/>
                <w:szCs w:val="18"/>
              </w:rPr>
            </w:pPr>
          </w:p>
        </w:tc>
        <w:tc>
          <w:tcPr>
            <w:tcW w:w="1202" w:type="dxa"/>
            <w:vAlign w:val="center"/>
          </w:tcPr>
          <w:p w14:paraId="6C82FFA8"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16 07 99</w:t>
            </w:r>
          </w:p>
        </w:tc>
        <w:tc>
          <w:tcPr>
            <w:tcW w:w="2532" w:type="dxa"/>
            <w:vAlign w:val="center"/>
          </w:tcPr>
          <w:p w14:paraId="7896BBED"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Inne niewymienione odpady</w:t>
            </w:r>
          </w:p>
        </w:tc>
        <w:tc>
          <w:tcPr>
            <w:tcW w:w="1087" w:type="dxa"/>
            <w:vAlign w:val="center"/>
          </w:tcPr>
          <w:p w14:paraId="49B46284" w14:textId="77777777" w:rsidR="0061369B" w:rsidRPr="004B7BBD" w:rsidRDefault="0061369B" w:rsidP="0061369B">
            <w:pPr>
              <w:spacing w:before="40" w:after="40"/>
              <w:jc w:val="right"/>
              <w:rPr>
                <w:rFonts w:ascii="Arial" w:hAnsi="Arial" w:cs="Arial"/>
                <w:sz w:val="18"/>
                <w:szCs w:val="18"/>
              </w:rPr>
            </w:pPr>
            <w:r w:rsidRPr="004B7BBD">
              <w:rPr>
                <w:rFonts w:ascii="Arial" w:hAnsi="Arial" w:cs="Arial"/>
                <w:sz w:val="18"/>
                <w:szCs w:val="18"/>
              </w:rPr>
              <w:t>0,300</w:t>
            </w:r>
          </w:p>
        </w:tc>
        <w:tc>
          <w:tcPr>
            <w:tcW w:w="1269" w:type="dxa"/>
            <w:vMerge/>
            <w:vAlign w:val="center"/>
          </w:tcPr>
          <w:p w14:paraId="28343FB1" w14:textId="77777777" w:rsidR="0061369B" w:rsidRPr="004B7BBD" w:rsidRDefault="0061369B" w:rsidP="0061369B">
            <w:pPr>
              <w:rPr>
                <w:rFonts w:ascii="Arial" w:hAnsi="Arial" w:cs="Arial"/>
                <w:sz w:val="18"/>
                <w:szCs w:val="18"/>
              </w:rPr>
            </w:pPr>
          </w:p>
        </w:tc>
        <w:tc>
          <w:tcPr>
            <w:tcW w:w="1547" w:type="dxa"/>
            <w:vMerge/>
            <w:vAlign w:val="center"/>
          </w:tcPr>
          <w:p w14:paraId="777C25B1" w14:textId="77777777" w:rsidR="0061369B" w:rsidRPr="004B7BBD" w:rsidRDefault="0061369B" w:rsidP="0061369B">
            <w:pPr>
              <w:rPr>
                <w:rFonts w:ascii="Arial" w:hAnsi="Arial" w:cs="Arial"/>
                <w:sz w:val="18"/>
                <w:szCs w:val="18"/>
              </w:rPr>
            </w:pPr>
          </w:p>
        </w:tc>
      </w:tr>
      <w:tr w:rsidR="0061369B" w:rsidRPr="004B7BBD" w14:paraId="7C399AA7" w14:textId="77777777" w:rsidTr="004A6C6C">
        <w:trPr>
          <w:jc w:val="center"/>
        </w:trPr>
        <w:tc>
          <w:tcPr>
            <w:tcW w:w="1844" w:type="dxa"/>
            <w:vMerge/>
            <w:vAlign w:val="center"/>
          </w:tcPr>
          <w:p w14:paraId="65BA492F" w14:textId="77777777" w:rsidR="0061369B" w:rsidRPr="004B7BBD" w:rsidRDefault="0061369B" w:rsidP="0061369B">
            <w:pPr>
              <w:jc w:val="center"/>
              <w:rPr>
                <w:rFonts w:ascii="Arial" w:hAnsi="Arial" w:cs="Arial"/>
                <w:sz w:val="18"/>
                <w:szCs w:val="18"/>
              </w:rPr>
            </w:pPr>
          </w:p>
        </w:tc>
        <w:tc>
          <w:tcPr>
            <w:tcW w:w="1202" w:type="dxa"/>
            <w:vAlign w:val="center"/>
          </w:tcPr>
          <w:p w14:paraId="36966B90"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17 02 01</w:t>
            </w:r>
          </w:p>
        </w:tc>
        <w:tc>
          <w:tcPr>
            <w:tcW w:w="2532" w:type="dxa"/>
            <w:vAlign w:val="center"/>
          </w:tcPr>
          <w:p w14:paraId="43A944D6"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Drewno</w:t>
            </w:r>
          </w:p>
        </w:tc>
        <w:tc>
          <w:tcPr>
            <w:tcW w:w="1087" w:type="dxa"/>
            <w:vAlign w:val="center"/>
          </w:tcPr>
          <w:p w14:paraId="4FC29132" w14:textId="77777777" w:rsidR="0061369B" w:rsidRPr="004B7BBD" w:rsidRDefault="0061369B" w:rsidP="0061369B">
            <w:pPr>
              <w:spacing w:before="40" w:after="40"/>
              <w:jc w:val="right"/>
              <w:rPr>
                <w:rFonts w:ascii="Arial" w:hAnsi="Arial" w:cs="Arial"/>
                <w:sz w:val="18"/>
                <w:szCs w:val="18"/>
              </w:rPr>
            </w:pPr>
            <w:r w:rsidRPr="004B7BBD">
              <w:rPr>
                <w:rFonts w:ascii="Arial" w:hAnsi="Arial" w:cs="Arial"/>
                <w:sz w:val="18"/>
                <w:szCs w:val="18"/>
              </w:rPr>
              <w:t>0,500</w:t>
            </w:r>
          </w:p>
        </w:tc>
        <w:tc>
          <w:tcPr>
            <w:tcW w:w="1269" w:type="dxa"/>
            <w:vMerge/>
            <w:vAlign w:val="center"/>
          </w:tcPr>
          <w:p w14:paraId="764901A1" w14:textId="77777777" w:rsidR="0061369B" w:rsidRPr="004B7BBD" w:rsidRDefault="0061369B" w:rsidP="0061369B">
            <w:pPr>
              <w:rPr>
                <w:rFonts w:ascii="Arial" w:hAnsi="Arial" w:cs="Arial"/>
                <w:sz w:val="18"/>
                <w:szCs w:val="18"/>
              </w:rPr>
            </w:pPr>
          </w:p>
        </w:tc>
        <w:tc>
          <w:tcPr>
            <w:tcW w:w="1547" w:type="dxa"/>
            <w:vMerge/>
            <w:vAlign w:val="center"/>
          </w:tcPr>
          <w:p w14:paraId="69D06EDA" w14:textId="77777777" w:rsidR="0061369B" w:rsidRPr="004B7BBD" w:rsidRDefault="0061369B" w:rsidP="0061369B">
            <w:pPr>
              <w:rPr>
                <w:rFonts w:ascii="Arial" w:hAnsi="Arial" w:cs="Arial"/>
                <w:sz w:val="18"/>
                <w:szCs w:val="18"/>
              </w:rPr>
            </w:pPr>
          </w:p>
        </w:tc>
      </w:tr>
      <w:tr w:rsidR="0061369B" w:rsidRPr="004B7BBD" w14:paraId="673C8395" w14:textId="77777777" w:rsidTr="004A6C6C">
        <w:trPr>
          <w:jc w:val="center"/>
        </w:trPr>
        <w:tc>
          <w:tcPr>
            <w:tcW w:w="1844" w:type="dxa"/>
            <w:vMerge/>
            <w:vAlign w:val="center"/>
          </w:tcPr>
          <w:p w14:paraId="48EEE35E" w14:textId="77777777" w:rsidR="0061369B" w:rsidRPr="004B7BBD" w:rsidRDefault="0061369B" w:rsidP="0061369B">
            <w:pPr>
              <w:jc w:val="center"/>
              <w:rPr>
                <w:rFonts w:ascii="Arial" w:hAnsi="Arial" w:cs="Arial"/>
                <w:sz w:val="18"/>
                <w:szCs w:val="18"/>
              </w:rPr>
            </w:pPr>
          </w:p>
        </w:tc>
        <w:tc>
          <w:tcPr>
            <w:tcW w:w="1202" w:type="dxa"/>
            <w:vAlign w:val="center"/>
          </w:tcPr>
          <w:p w14:paraId="0F9559CE"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19 08 05</w:t>
            </w:r>
          </w:p>
        </w:tc>
        <w:tc>
          <w:tcPr>
            <w:tcW w:w="2532" w:type="dxa"/>
            <w:vAlign w:val="center"/>
          </w:tcPr>
          <w:p w14:paraId="6FA2E057"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Ustabilizowane komunalne osady ściekowe</w:t>
            </w:r>
          </w:p>
        </w:tc>
        <w:tc>
          <w:tcPr>
            <w:tcW w:w="1087" w:type="dxa"/>
            <w:vAlign w:val="center"/>
          </w:tcPr>
          <w:p w14:paraId="568565C3" w14:textId="77777777" w:rsidR="0061369B" w:rsidRPr="004B7BBD" w:rsidRDefault="0061369B" w:rsidP="0061369B">
            <w:pPr>
              <w:spacing w:before="40" w:after="40"/>
              <w:jc w:val="right"/>
              <w:rPr>
                <w:rFonts w:ascii="Arial" w:hAnsi="Arial" w:cs="Arial"/>
                <w:sz w:val="18"/>
                <w:szCs w:val="18"/>
              </w:rPr>
            </w:pPr>
            <w:r w:rsidRPr="004B7BBD">
              <w:rPr>
                <w:rFonts w:ascii="Arial" w:hAnsi="Arial" w:cs="Arial"/>
                <w:sz w:val="18"/>
                <w:szCs w:val="18"/>
              </w:rPr>
              <w:t>0,600</w:t>
            </w:r>
          </w:p>
        </w:tc>
        <w:tc>
          <w:tcPr>
            <w:tcW w:w="1269" w:type="dxa"/>
            <w:vMerge/>
            <w:vAlign w:val="center"/>
          </w:tcPr>
          <w:p w14:paraId="569DC2EE" w14:textId="77777777" w:rsidR="0061369B" w:rsidRPr="004B7BBD" w:rsidRDefault="0061369B" w:rsidP="0061369B">
            <w:pPr>
              <w:rPr>
                <w:rFonts w:ascii="Arial" w:hAnsi="Arial" w:cs="Arial"/>
                <w:sz w:val="18"/>
                <w:szCs w:val="18"/>
              </w:rPr>
            </w:pPr>
          </w:p>
        </w:tc>
        <w:tc>
          <w:tcPr>
            <w:tcW w:w="1547" w:type="dxa"/>
            <w:vMerge/>
            <w:vAlign w:val="center"/>
          </w:tcPr>
          <w:p w14:paraId="7D4BFD2C" w14:textId="77777777" w:rsidR="0061369B" w:rsidRPr="004B7BBD" w:rsidRDefault="0061369B" w:rsidP="0061369B">
            <w:pPr>
              <w:rPr>
                <w:rFonts w:ascii="Arial" w:hAnsi="Arial" w:cs="Arial"/>
                <w:sz w:val="18"/>
                <w:szCs w:val="18"/>
              </w:rPr>
            </w:pPr>
          </w:p>
        </w:tc>
      </w:tr>
      <w:tr w:rsidR="0061369B" w:rsidRPr="004B7BBD" w14:paraId="22CEF430" w14:textId="77777777" w:rsidTr="004A6C6C">
        <w:trPr>
          <w:jc w:val="center"/>
        </w:trPr>
        <w:tc>
          <w:tcPr>
            <w:tcW w:w="1844" w:type="dxa"/>
            <w:vMerge/>
            <w:vAlign w:val="center"/>
          </w:tcPr>
          <w:p w14:paraId="1790DC0C" w14:textId="77777777" w:rsidR="0061369B" w:rsidRPr="004B7BBD" w:rsidRDefault="0061369B" w:rsidP="0061369B">
            <w:pPr>
              <w:jc w:val="center"/>
              <w:rPr>
                <w:rFonts w:ascii="Arial" w:hAnsi="Arial" w:cs="Arial"/>
                <w:sz w:val="18"/>
                <w:szCs w:val="18"/>
              </w:rPr>
            </w:pPr>
          </w:p>
        </w:tc>
        <w:tc>
          <w:tcPr>
            <w:tcW w:w="1202" w:type="dxa"/>
            <w:vAlign w:val="center"/>
          </w:tcPr>
          <w:p w14:paraId="2B5687EF"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19 12 01</w:t>
            </w:r>
          </w:p>
        </w:tc>
        <w:tc>
          <w:tcPr>
            <w:tcW w:w="2532" w:type="dxa"/>
            <w:vAlign w:val="center"/>
          </w:tcPr>
          <w:p w14:paraId="31A9B1EB"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Papier i tektura</w:t>
            </w:r>
          </w:p>
        </w:tc>
        <w:tc>
          <w:tcPr>
            <w:tcW w:w="1087" w:type="dxa"/>
            <w:vAlign w:val="center"/>
          </w:tcPr>
          <w:p w14:paraId="561B52E5" w14:textId="77777777" w:rsidR="0061369B" w:rsidRPr="004B7BBD" w:rsidRDefault="0061369B" w:rsidP="0061369B">
            <w:pPr>
              <w:spacing w:before="40" w:after="40"/>
              <w:jc w:val="right"/>
              <w:rPr>
                <w:rFonts w:ascii="Arial" w:hAnsi="Arial" w:cs="Arial"/>
                <w:sz w:val="18"/>
                <w:szCs w:val="18"/>
              </w:rPr>
            </w:pPr>
            <w:r w:rsidRPr="004B7BBD">
              <w:rPr>
                <w:rFonts w:ascii="Arial" w:hAnsi="Arial" w:cs="Arial"/>
                <w:sz w:val="18"/>
                <w:szCs w:val="18"/>
              </w:rPr>
              <w:t>0,210</w:t>
            </w:r>
          </w:p>
        </w:tc>
        <w:tc>
          <w:tcPr>
            <w:tcW w:w="1269" w:type="dxa"/>
            <w:vMerge/>
            <w:vAlign w:val="center"/>
          </w:tcPr>
          <w:p w14:paraId="714802D1" w14:textId="77777777" w:rsidR="0061369B" w:rsidRPr="004B7BBD" w:rsidRDefault="0061369B" w:rsidP="0061369B">
            <w:pPr>
              <w:rPr>
                <w:rFonts w:ascii="Arial" w:hAnsi="Arial" w:cs="Arial"/>
                <w:sz w:val="18"/>
                <w:szCs w:val="18"/>
              </w:rPr>
            </w:pPr>
          </w:p>
        </w:tc>
        <w:tc>
          <w:tcPr>
            <w:tcW w:w="1547" w:type="dxa"/>
            <w:vMerge/>
            <w:vAlign w:val="center"/>
          </w:tcPr>
          <w:p w14:paraId="72A0EDC8" w14:textId="77777777" w:rsidR="0061369B" w:rsidRPr="004B7BBD" w:rsidRDefault="0061369B" w:rsidP="0061369B">
            <w:pPr>
              <w:rPr>
                <w:rFonts w:ascii="Arial" w:hAnsi="Arial" w:cs="Arial"/>
                <w:sz w:val="18"/>
                <w:szCs w:val="18"/>
              </w:rPr>
            </w:pPr>
          </w:p>
        </w:tc>
      </w:tr>
      <w:tr w:rsidR="0061369B" w:rsidRPr="004B7BBD" w14:paraId="318679CC" w14:textId="77777777" w:rsidTr="004A6C6C">
        <w:trPr>
          <w:jc w:val="center"/>
        </w:trPr>
        <w:tc>
          <w:tcPr>
            <w:tcW w:w="1844" w:type="dxa"/>
            <w:vMerge/>
            <w:vAlign w:val="center"/>
          </w:tcPr>
          <w:p w14:paraId="787AA9E1" w14:textId="77777777" w:rsidR="0061369B" w:rsidRPr="004B7BBD" w:rsidRDefault="0061369B" w:rsidP="0061369B">
            <w:pPr>
              <w:jc w:val="center"/>
              <w:rPr>
                <w:rFonts w:ascii="Arial" w:hAnsi="Arial" w:cs="Arial"/>
                <w:b/>
                <w:bCs/>
                <w:sz w:val="18"/>
                <w:szCs w:val="18"/>
              </w:rPr>
            </w:pPr>
          </w:p>
        </w:tc>
        <w:tc>
          <w:tcPr>
            <w:tcW w:w="1202" w:type="dxa"/>
            <w:vAlign w:val="center"/>
          </w:tcPr>
          <w:p w14:paraId="14D411C7"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19 12 07</w:t>
            </w:r>
          </w:p>
        </w:tc>
        <w:tc>
          <w:tcPr>
            <w:tcW w:w="2532" w:type="dxa"/>
            <w:vAlign w:val="center"/>
          </w:tcPr>
          <w:p w14:paraId="26BACEA5"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Drewno inne niż wymienione w 19 12 06</w:t>
            </w:r>
          </w:p>
        </w:tc>
        <w:tc>
          <w:tcPr>
            <w:tcW w:w="1087" w:type="dxa"/>
            <w:vAlign w:val="center"/>
          </w:tcPr>
          <w:p w14:paraId="67965120" w14:textId="77777777" w:rsidR="0061369B" w:rsidRPr="004B7BBD" w:rsidRDefault="0061369B" w:rsidP="0061369B">
            <w:pPr>
              <w:spacing w:before="40" w:after="40"/>
              <w:jc w:val="right"/>
              <w:rPr>
                <w:rFonts w:ascii="Arial" w:hAnsi="Arial" w:cs="Arial"/>
                <w:sz w:val="18"/>
                <w:szCs w:val="18"/>
              </w:rPr>
            </w:pPr>
            <w:r w:rsidRPr="004B7BBD">
              <w:rPr>
                <w:rFonts w:ascii="Arial" w:hAnsi="Arial" w:cs="Arial"/>
                <w:sz w:val="18"/>
                <w:szCs w:val="18"/>
              </w:rPr>
              <w:t>0,500</w:t>
            </w:r>
          </w:p>
        </w:tc>
        <w:tc>
          <w:tcPr>
            <w:tcW w:w="1269" w:type="dxa"/>
            <w:vMerge/>
            <w:vAlign w:val="center"/>
          </w:tcPr>
          <w:p w14:paraId="0CB339E1" w14:textId="77777777" w:rsidR="0061369B" w:rsidRPr="004B7BBD" w:rsidRDefault="0061369B" w:rsidP="0061369B">
            <w:pPr>
              <w:jc w:val="center"/>
              <w:rPr>
                <w:rFonts w:ascii="Arial" w:hAnsi="Arial" w:cs="Arial"/>
                <w:sz w:val="18"/>
                <w:szCs w:val="18"/>
              </w:rPr>
            </w:pPr>
          </w:p>
        </w:tc>
        <w:tc>
          <w:tcPr>
            <w:tcW w:w="1547" w:type="dxa"/>
            <w:vMerge/>
            <w:vAlign w:val="center"/>
          </w:tcPr>
          <w:p w14:paraId="52C02CE0" w14:textId="77777777" w:rsidR="0061369B" w:rsidRPr="004B7BBD" w:rsidRDefault="0061369B" w:rsidP="0061369B">
            <w:pPr>
              <w:jc w:val="center"/>
              <w:rPr>
                <w:rFonts w:ascii="Arial" w:hAnsi="Arial" w:cs="Arial"/>
                <w:sz w:val="18"/>
                <w:szCs w:val="18"/>
              </w:rPr>
            </w:pPr>
          </w:p>
        </w:tc>
      </w:tr>
      <w:tr w:rsidR="0061369B" w:rsidRPr="004B7BBD" w14:paraId="058022DA" w14:textId="77777777" w:rsidTr="004A6C6C">
        <w:trPr>
          <w:jc w:val="center"/>
        </w:trPr>
        <w:tc>
          <w:tcPr>
            <w:tcW w:w="1844" w:type="dxa"/>
            <w:vMerge/>
            <w:vAlign w:val="center"/>
          </w:tcPr>
          <w:p w14:paraId="0EFB5A95" w14:textId="77777777" w:rsidR="0061369B" w:rsidRPr="004B7BBD" w:rsidRDefault="0061369B" w:rsidP="0061369B">
            <w:pPr>
              <w:rPr>
                <w:rFonts w:ascii="Arial" w:hAnsi="Arial" w:cs="Arial"/>
                <w:sz w:val="18"/>
                <w:szCs w:val="18"/>
              </w:rPr>
            </w:pPr>
          </w:p>
        </w:tc>
        <w:tc>
          <w:tcPr>
            <w:tcW w:w="1202" w:type="dxa"/>
            <w:vAlign w:val="center"/>
          </w:tcPr>
          <w:p w14:paraId="5BCEC6F1"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20 01 01</w:t>
            </w:r>
          </w:p>
        </w:tc>
        <w:tc>
          <w:tcPr>
            <w:tcW w:w="2532" w:type="dxa"/>
            <w:vAlign w:val="center"/>
          </w:tcPr>
          <w:p w14:paraId="26B2E9F6"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Papier i tektura</w:t>
            </w:r>
          </w:p>
        </w:tc>
        <w:tc>
          <w:tcPr>
            <w:tcW w:w="1087" w:type="dxa"/>
            <w:vAlign w:val="center"/>
          </w:tcPr>
          <w:p w14:paraId="38C6571D" w14:textId="77777777" w:rsidR="0061369B" w:rsidRPr="004B7BBD" w:rsidRDefault="0061369B" w:rsidP="0061369B">
            <w:pPr>
              <w:spacing w:before="40" w:after="40"/>
              <w:jc w:val="right"/>
              <w:rPr>
                <w:rFonts w:ascii="Arial" w:hAnsi="Arial" w:cs="Arial"/>
                <w:sz w:val="18"/>
                <w:szCs w:val="18"/>
              </w:rPr>
            </w:pPr>
            <w:r w:rsidRPr="004B7BBD">
              <w:rPr>
                <w:rFonts w:ascii="Arial" w:hAnsi="Arial" w:cs="Arial"/>
                <w:sz w:val="18"/>
                <w:szCs w:val="18"/>
              </w:rPr>
              <w:t>0,050</w:t>
            </w:r>
          </w:p>
        </w:tc>
        <w:tc>
          <w:tcPr>
            <w:tcW w:w="1269" w:type="dxa"/>
            <w:vMerge/>
            <w:vAlign w:val="center"/>
          </w:tcPr>
          <w:p w14:paraId="2C08B7B9" w14:textId="77777777" w:rsidR="0061369B" w:rsidRPr="004B7BBD" w:rsidRDefault="0061369B" w:rsidP="0061369B">
            <w:pPr>
              <w:rPr>
                <w:rFonts w:ascii="Arial" w:hAnsi="Arial" w:cs="Arial"/>
                <w:sz w:val="18"/>
                <w:szCs w:val="18"/>
              </w:rPr>
            </w:pPr>
          </w:p>
        </w:tc>
        <w:tc>
          <w:tcPr>
            <w:tcW w:w="1547" w:type="dxa"/>
            <w:vMerge/>
            <w:vAlign w:val="center"/>
          </w:tcPr>
          <w:p w14:paraId="657CF2EC" w14:textId="77777777" w:rsidR="0061369B" w:rsidRPr="004B7BBD" w:rsidRDefault="0061369B" w:rsidP="0061369B">
            <w:pPr>
              <w:rPr>
                <w:rFonts w:ascii="Arial" w:hAnsi="Arial" w:cs="Arial"/>
                <w:sz w:val="18"/>
                <w:szCs w:val="18"/>
              </w:rPr>
            </w:pPr>
          </w:p>
        </w:tc>
      </w:tr>
      <w:tr w:rsidR="0061369B" w:rsidRPr="004B7BBD" w14:paraId="2BA6175D" w14:textId="77777777" w:rsidTr="004A6C6C">
        <w:trPr>
          <w:jc w:val="center"/>
        </w:trPr>
        <w:tc>
          <w:tcPr>
            <w:tcW w:w="1844" w:type="dxa"/>
            <w:vMerge/>
            <w:vAlign w:val="center"/>
          </w:tcPr>
          <w:p w14:paraId="1FC5B3E1" w14:textId="77777777" w:rsidR="0061369B" w:rsidRPr="004B7BBD" w:rsidRDefault="0061369B" w:rsidP="0061369B">
            <w:pPr>
              <w:rPr>
                <w:rFonts w:ascii="Arial" w:hAnsi="Arial" w:cs="Arial"/>
                <w:sz w:val="18"/>
                <w:szCs w:val="18"/>
              </w:rPr>
            </w:pPr>
          </w:p>
        </w:tc>
        <w:tc>
          <w:tcPr>
            <w:tcW w:w="1202" w:type="dxa"/>
            <w:vAlign w:val="center"/>
          </w:tcPr>
          <w:p w14:paraId="7E92786E"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20 01 08</w:t>
            </w:r>
          </w:p>
        </w:tc>
        <w:tc>
          <w:tcPr>
            <w:tcW w:w="2532" w:type="dxa"/>
            <w:vAlign w:val="center"/>
          </w:tcPr>
          <w:p w14:paraId="54230EEB"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Odpady kuchenne ulegające biodegradacji</w:t>
            </w:r>
          </w:p>
        </w:tc>
        <w:tc>
          <w:tcPr>
            <w:tcW w:w="1087" w:type="dxa"/>
            <w:vAlign w:val="center"/>
          </w:tcPr>
          <w:p w14:paraId="60002A0E" w14:textId="77777777" w:rsidR="0061369B" w:rsidRPr="004B7BBD" w:rsidRDefault="0061369B" w:rsidP="0061369B">
            <w:pPr>
              <w:spacing w:before="40" w:after="40"/>
              <w:jc w:val="right"/>
              <w:rPr>
                <w:rFonts w:ascii="Arial" w:hAnsi="Arial" w:cs="Arial"/>
                <w:sz w:val="18"/>
                <w:szCs w:val="18"/>
              </w:rPr>
            </w:pPr>
            <w:r w:rsidRPr="004B7BBD">
              <w:rPr>
                <w:rFonts w:ascii="Arial" w:hAnsi="Arial" w:cs="Arial"/>
                <w:sz w:val="18"/>
                <w:szCs w:val="18"/>
              </w:rPr>
              <w:t>0,250</w:t>
            </w:r>
          </w:p>
        </w:tc>
        <w:tc>
          <w:tcPr>
            <w:tcW w:w="1269" w:type="dxa"/>
            <w:vMerge/>
            <w:vAlign w:val="center"/>
          </w:tcPr>
          <w:p w14:paraId="015A4F61" w14:textId="77777777" w:rsidR="0061369B" w:rsidRPr="004B7BBD" w:rsidRDefault="0061369B" w:rsidP="0061369B">
            <w:pPr>
              <w:rPr>
                <w:rFonts w:ascii="Arial" w:hAnsi="Arial" w:cs="Arial"/>
                <w:sz w:val="18"/>
                <w:szCs w:val="18"/>
              </w:rPr>
            </w:pPr>
          </w:p>
        </w:tc>
        <w:tc>
          <w:tcPr>
            <w:tcW w:w="1547" w:type="dxa"/>
            <w:vMerge/>
            <w:vAlign w:val="center"/>
          </w:tcPr>
          <w:p w14:paraId="00A3EC1F" w14:textId="77777777" w:rsidR="0061369B" w:rsidRPr="004B7BBD" w:rsidRDefault="0061369B" w:rsidP="0061369B">
            <w:pPr>
              <w:rPr>
                <w:rFonts w:ascii="Arial" w:hAnsi="Arial" w:cs="Arial"/>
                <w:sz w:val="18"/>
                <w:szCs w:val="18"/>
              </w:rPr>
            </w:pPr>
          </w:p>
        </w:tc>
      </w:tr>
      <w:tr w:rsidR="0061369B" w:rsidRPr="004B7BBD" w14:paraId="3FD665A5" w14:textId="77777777" w:rsidTr="004A6C6C">
        <w:trPr>
          <w:jc w:val="center"/>
        </w:trPr>
        <w:tc>
          <w:tcPr>
            <w:tcW w:w="1844" w:type="dxa"/>
            <w:vMerge/>
            <w:vAlign w:val="center"/>
          </w:tcPr>
          <w:p w14:paraId="1DDB0F4F" w14:textId="77777777" w:rsidR="0061369B" w:rsidRPr="004B7BBD" w:rsidRDefault="0061369B" w:rsidP="0061369B">
            <w:pPr>
              <w:rPr>
                <w:rFonts w:ascii="Arial" w:hAnsi="Arial" w:cs="Arial"/>
                <w:sz w:val="18"/>
                <w:szCs w:val="18"/>
              </w:rPr>
            </w:pPr>
          </w:p>
        </w:tc>
        <w:tc>
          <w:tcPr>
            <w:tcW w:w="1202" w:type="dxa"/>
            <w:vAlign w:val="center"/>
          </w:tcPr>
          <w:p w14:paraId="77E6FD95"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20 01 38</w:t>
            </w:r>
          </w:p>
        </w:tc>
        <w:tc>
          <w:tcPr>
            <w:tcW w:w="2532" w:type="dxa"/>
            <w:vAlign w:val="center"/>
          </w:tcPr>
          <w:p w14:paraId="739B484E"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Drewno inne niż wymienione w 20 01 37</w:t>
            </w:r>
          </w:p>
        </w:tc>
        <w:tc>
          <w:tcPr>
            <w:tcW w:w="1087" w:type="dxa"/>
            <w:vAlign w:val="center"/>
          </w:tcPr>
          <w:p w14:paraId="2731D4A5" w14:textId="77777777" w:rsidR="0061369B" w:rsidRPr="004B7BBD" w:rsidRDefault="0061369B" w:rsidP="0061369B">
            <w:pPr>
              <w:spacing w:before="40" w:after="40"/>
              <w:jc w:val="right"/>
              <w:rPr>
                <w:rFonts w:ascii="Arial" w:hAnsi="Arial" w:cs="Arial"/>
                <w:sz w:val="18"/>
                <w:szCs w:val="18"/>
              </w:rPr>
            </w:pPr>
            <w:r w:rsidRPr="004B7BBD">
              <w:rPr>
                <w:rFonts w:ascii="Arial" w:hAnsi="Arial" w:cs="Arial"/>
                <w:sz w:val="18"/>
                <w:szCs w:val="18"/>
              </w:rPr>
              <w:t>0,300</w:t>
            </w:r>
          </w:p>
        </w:tc>
        <w:tc>
          <w:tcPr>
            <w:tcW w:w="1269" w:type="dxa"/>
            <w:vMerge/>
            <w:vAlign w:val="center"/>
          </w:tcPr>
          <w:p w14:paraId="3DB77E9B" w14:textId="77777777" w:rsidR="0061369B" w:rsidRPr="004B7BBD" w:rsidRDefault="0061369B" w:rsidP="0061369B">
            <w:pPr>
              <w:rPr>
                <w:rFonts w:ascii="Arial" w:hAnsi="Arial" w:cs="Arial"/>
                <w:sz w:val="18"/>
                <w:szCs w:val="18"/>
              </w:rPr>
            </w:pPr>
          </w:p>
        </w:tc>
        <w:tc>
          <w:tcPr>
            <w:tcW w:w="1547" w:type="dxa"/>
            <w:vMerge/>
            <w:vAlign w:val="center"/>
          </w:tcPr>
          <w:p w14:paraId="4380D0C8" w14:textId="77777777" w:rsidR="0061369B" w:rsidRPr="004B7BBD" w:rsidRDefault="0061369B" w:rsidP="0061369B">
            <w:pPr>
              <w:rPr>
                <w:rFonts w:ascii="Arial" w:hAnsi="Arial" w:cs="Arial"/>
                <w:sz w:val="18"/>
                <w:szCs w:val="18"/>
              </w:rPr>
            </w:pPr>
          </w:p>
        </w:tc>
      </w:tr>
      <w:tr w:rsidR="0061369B" w:rsidRPr="004B7BBD" w14:paraId="25FDD1AC" w14:textId="77777777" w:rsidTr="004A6C6C">
        <w:trPr>
          <w:jc w:val="center"/>
        </w:trPr>
        <w:tc>
          <w:tcPr>
            <w:tcW w:w="1844" w:type="dxa"/>
            <w:vMerge/>
            <w:vAlign w:val="center"/>
          </w:tcPr>
          <w:p w14:paraId="1F062E61" w14:textId="77777777" w:rsidR="0061369B" w:rsidRPr="004B7BBD" w:rsidRDefault="0061369B" w:rsidP="0061369B">
            <w:pPr>
              <w:rPr>
                <w:rFonts w:ascii="Arial" w:hAnsi="Arial" w:cs="Arial"/>
                <w:sz w:val="18"/>
                <w:szCs w:val="18"/>
              </w:rPr>
            </w:pPr>
          </w:p>
        </w:tc>
        <w:tc>
          <w:tcPr>
            <w:tcW w:w="1202" w:type="dxa"/>
            <w:vAlign w:val="center"/>
          </w:tcPr>
          <w:p w14:paraId="4B2E04FF"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20 03 02</w:t>
            </w:r>
          </w:p>
        </w:tc>
        <w:tc>
          <w:tcPr>
            <w:tcW w:w="2532" w:type="dxa"/>
            <w:vAlign w:val="center"/>
          </w:tcPr>
          <w:p w14:paraId="3F828899"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Odpady z targowisk</w:t>
            </w:r>
          </w:p>
        </w:tc>
        <w:tc>
          <w:tcPr>
            <w:tcW w:w="1087" w:type="dxa"/>
            <w:vAlign w:val="center"/>
          </w:tcPr>
          <w:p w14:paraId="0DBF26E2" w14:textId="77777777" w:rsidR="0061369B" w:rsidRPr="004B7BBD" w:rsidRDefault="0061369B" w:rsidP="0061369B">
            <w:pPr>
              <w:spacing w:before="40" w:after="40"/>
              <w:jc w:val="right"/>
              <w:rPr>
                <w:rFonts w:ascii="Arial" w:hAnsi="Arial" w:cs="Arial"/>
                <w:sz w:val="18"/>
                <w:szCs w:val="18"/>
              </w:rPr>
            </w:pPr>
            <w:r w:rsidRPr="004B7BBD">
              <w:rPr>
                <w:rFonts w:ascii="Arial" w:hAnsi="Arial" w:cs="Arial"/>
                <w:sz w:val="18"/>
                <w:szCs w:val="18"/>
              </w:rPr>
              <w:t>0,300</w:t>
            </w:r>
          </w:p>
        </w:tc>
        <w:tc>
          <w:tcPr>
            <w:tcW w:w="1269" w:type="dxa"/>
            <w:vMerge/>
            <w:vAlign w:val="center"/>
          </w:tcPr>
          <w:p w14:paraId="794362A5" w14:textId="77777777" w:rsidR="0061369B" w:rsidRPr="004B7BBD" w:rsidRDefault="0061369B" w:rsidP="0061369B">
            <w:pPr>
              <w:rPr>
                <w:rFonts w:ascii="Arial" w:hAnsi="Arial" w:cs="Arial"/>
                <w:sz w:val="18"/>
                <w:szCs w:val="18"/>
              </w:rPr>
            </w:pPr>
          </w:p>
        </w:tc>
        <w:tc>
          <w:tcPr>
            <w:tcW w:w="1547" w:type="dxa"/>
            <w:vMerge/>
            <w:vAlign w:val="center"/>
          </w:tcPr>
          <w:p w14:paraId="292C5D23" w14:textId="77777777" w:rsidR="0061369B" w:rsidRPr="004B7BBD" w:rsidRDefault="0061369B" w:rsidP="0061369B">
            <w:pPr>
              <w:rPr>
                <w:rFonts w:ascii="Arial" w:hAnsi="Arial" w:cs="Arial"/>
                <w:sz w:val="18"/>
                <w:szCs w:val="18"/>
              </w:rPr>
            </w:pPr>
          </w:p>
        </w:tc>
      </w:tr>
      <w:tr w:rsidR="0061369B" w:rsidRPr="004B7BBD" w14:paraId="4096723A" w14:textId="77777777" w:rsidTr="004A6C6C">
        <w:trPr>
          <w:jc w:val="center"/>
        </w:trPr>
        <w:tc>
          <w:tcPr>
            <w:tcW w:w="1844" w:type="dxa"/>
            <w:vAlign w:val="center"/>
          </w:tcPr>
          <w:p w14:paraId="156171AE" w14:textId="77777777" w:rsidR="0061369B" w:rsidRPr="004B7BBD" w:rsidRDefault="0061369B" w:rsidP="0061369B">
            <w:pPr>
              <w:jc w:val="center"/>
              <w:rPr>
                <w:rFonts w:ascii="Arial" w:hAnsi="Arial" w:cs="Arial"/>
                <w:b/>
                <w:bCs/>
                <w:sz w:val="18"/>
                <w:szCs w:val="18"/>
              </w:rPr>
            </w:pPr>
            <w:r w:rsidRPr="004B7BBD">
              <w:rPr>
                <w:rFonts w:ascii="Arial" w:hAnsi="Arial" w:cs="Arial"/>
                <w:b/>
                <w:bCs/>
                <w:sz w:val="18"/>
                <w:szCs w:val="18"/>
              </w:rPr>
              <w:t>25b/</w:t>
            </w:r>
          </w:p>
          <w:p w14:paraId="5652CA8B" w14:textId="5027EF6C" w:rsidR="0061369B" w:rsidRPr="004B7BBD" w:rsidRDefault="0061369B" w:rsidP="0061369B">
            <w:pPr>
              <w:jc w:val="center"/>
              <w:rPr>
                <w:rFonts w:ascii="Arial" w:hAnsi="Arial" w:cs="Arial"/>
                <w:b/>
                <w:bCs/>
                <w:sz w:val="18"/>
                <w:szCs w:val="18"/>
              </w:rPr>
            </w:pPr>
            <w:r w:rsidRPr="004B7BBD">
              <w:rPr>
                <w:rFonts w:ascii="Arial" w:hAnsi="Arial" w:cs="Arial"/>
                <w:b/>
                <w:bCs/>
                <w:sz w:val="18"/>
                <w:szCs w:val="18"/>
              </w:rPr>
              <w:t>Plac magazynowy</w:t>
            </w:r>
            <w:r w:rsidR="00F95857">
              <w:rPr>
                <w:rFonts w:ascii="Arial" w:hAnsi="Arial" w:cs="Arial"/>
                <w:b/>
                <w:bCs/>
                <w:sz w:val="18"/>
                <w:szCs w:val="18"/>
              </w:rPr>
              <w:t>,</w:t>
            </w:r>
            <w:r w:rsidRPr="004B7BBD">
              <w:rPr>
                <w:rFonts w:ascii="Arial" w:hAnsi="Arial" w:cs="Arial"/>
                <w:b/>
                <w:bCs/>
                <w:sz w:val="18"/>
                <w:szCs w:val="18"/>
              </w:rPr>
              <w:t xml:space="preserve"> </w:t>
            </w:r>
          </w:p>
          <w:p w14:paraId="41312863" w14:textId="77777777" w:rsidR="0061369B" w:rsidRPr="00E64378" w:rsidRDefault="0061369B" w:rsidP="0061369B">
            <w:pPr>
              <w:jc w:val="center"/>
              <w:rPr>
                <w:rFonts w:ascii="Arial" w:hAnsi="Arial" w:cs="Arial"/>
                <w:sz w:val="18"/>
                <w:szCs w:val="18"/>
              </w:rPr>
            </w:pPr>
            <w:r w:rsidRPr="004B7BBD">
              <w:rPr>
                <w:rFonts w:ascii="Arial" w:hAnsi="Arial" w:cs="Arial"/>
                <w:b/>
                <w:bCs/>
                <w:sz w:val="18"/>
                <w:szCs w:val="18"/>
              </w:rPr>
              <w:t>o  poj. 450 m</w:t>
            </w:r>
            <w:r w:rsidRPr="00E64378">
              <w:rPr>
                <w:rFonts w:ascii="Arial" w:hAnsi="Arial" w:cs="Arial"/>
                <w:b/>
                <w:bCs/>
                <w:sz w:val="18"/>
                <w:szCs w:val="18"/>
                <w:vertAlign w:val="superscript"/>
              </w:rPr>
              <w:t>3</w:t>
            </w:r>
          </w:p>
        </w:tc>
        <w:tc>
          <w:tcPr>
            <w:tcW w:w="1202" w:type="dxa"/>
            <w:vAlign w:val="center"/>
          </w:tcPr>
          <w:p w14:paraId="15E73B67"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20 02 01</w:t>
            </w:r>
          </w:p>
        </w:tc>
        <w:tc>
          <w:tcPr>
            <w:tcW w:w="2532" w:type="dxa"/>
            <w:vAlign w:val="center"/>
          </w:tcPr>
          <w:p w14:paraId="62DEA54C" w14:textId="77777777" w:rsidR="0061369B" w:rsidRPr="004B7BBD" w:rsidRDefault="0061369B" w:rsidP="0061369B">
            <w:pPr>
              <w:spacing w:before="40" w:after="40"/>
              <w:rPr>
                <w:rFonts w:ascii="Arial" w:hAnsi="Arial" w:cs="Arial"/>
                <w:sz w:val="18"/>
                <w:szCs w:val="18"/>
              </w:rPr>
            </w:pPr>
            <w:r w:rsidRPr="004B7BBD">
              <w:rPr>
                <w:rFonts w:ascii="Arial" w:hAnsi="Arial" w:cs="Arial"/>
                <w:sz w:val="18"/>
                <w:szCs w:val="18"/>
              </w:rPr>
              <w:t>Odpady ulegające biodegradacji</w:t>
            </w:r>
          </w:p>
        </w:tc>
        <w:tc>
          <w:tcPr>
            <w:tcW w:w="1087" w:type="dxa"/>
            <w:vAlign w:val="center"/>
          </w:tcPr>
          <w:p w14:paraId="12784E5F" w14:textId="77777777" w:rsidR="0061369B" w:rsidRPr="004B7BBD" w:rsidRDefault="0061369B" w:rsidP="0061369B">
            <w:pPr>
              <w:spacing w:before="40" w:after="40"/>
              <w:jc w:val="right"/>
              <w:rPr>
                <w:rFonts w:ascii="Arial" w:hAnsi="Arial" w:cs="Arial"/>
                <w:sz w:val="18"/>
                <w:szCs w:val="18"/>
              </w:rPr>
            </w:pPr>
            <w:r w:rsidRPr="004B7BBD">
              <w:rPr>
                <w:rFonts w:ascii="Arial" w:hAnsi="Arial" w:cs="Arial"/>
                <w:sz w:val="18"/>
                <w:szCs w:val="18"/>
              </w:rPr>
              <w:t>0,350</w:t>
            </w:r>
          </w:p>
        </w:tc>
        <w:tc>
          <w:tcPr>
            <w:tcW w:w="1269" w:type="dxa"/>
            <w:vAlign w:val="center"/>
          </w:tcPr>
          <w:p w14:paraId="2C634C5C" w14:textId="77777777" w:rsidR="0061369B" w:rsidRPr="004B7BBD" w:rsidRDefault="0061369B" w:rsidP="0061369B">
            <w:pPr>
              <w:jc w:val="right"/>
              <w:rPr>
                <w:rFonts w:ascii="Arial" w:hAnsi="Arial" w:cs="Arial"/>
                <w:sz w:val="18"/>
                <w:szCs w:val="18"/>
              </w:rPr>
            </w:pPr>
            <w:r w:rsidRPr="004B7BBD">
              <w:rPr>
                <w:rFonts w:ascii="Arial" w:hAnsi="Arial" w:cs="Arial"/>
                <w:sz w:val="18"/>
                <w:szCs w:val="18"/>
              </w:rPr>
              <w:t>0,350</w:t>
            </w:r>
          </w:p>
        </w:tc>
        <w:tc>
          <w:tcPr>
            <w:tcW w:w="1547" w:type="dxa"/>
            <w:vAlign w:val="center"/>
          </w:tcPr>
          <w:p w14:paraId="78752196" w14:textId="77777777" w:rsidR="0061369B" w:rsidRPr="004B7BBD" w:rsidRDefault="0061369B" w:rsidP="0061369B">
            <w:pPr>
              <w:jc w:val="right"/>
              <w:rPr>
                <w:rFonts w:ascii="Arial" w:hAnsi="Arial" w:cs="Arial"/>
                <w:sz w:val="18"/>
                <w:szCs w:val="18"/>
              </w:rPr>
            </w:pPr>
            <w:r w:rsidRPr="004B7BBD">
              <w:rPr>
                <w:rFonts w:ascii="Arial" w:hAnsi="Arial" w:cs="Arial"/>
                <w:sz w:val="18"/>
                <w:szCs w:val="18"/>
              </w:rPr>
              <w:t>157,500</w:t>
            </w:r>
          </w:p>
        </w:tc>
      </w:tr>
      <w:tr w:rsidR="0061369B" w:rsidRPr="004B7BBD" w14:paraId="074FDB91" w14:textId="77777777" w:rsidTr="004A6C6C">
        <w:trPr>
          <w:jc w:val="center"/>
        </w:trPr>
        <w:tc>
          <w:tcPr>
            <w:tcW w:w="6665" w:type="dxa"/>
            <w:gridSpan w:val="4"/>
            <w:vAlign w:val="center"/>
          </w:tcPr>
          <w:p w14:paraId="66A8E2ED" w14:textId="77777777" w:rsidR="0061369B" w:rsidRPr="004B7BBD" w:rsidRDefault="0061369B" w:rsidP="0061369B">
            <w:pPr>
              <w:spacing w:before="120" w:after="120"/>
              <w:jc w:val="right"/>
              <w:rPr>
                <w:rFonts w:ascii="Arial" w:hAnsi="Arial" w:cs="Arial"/>
                <w:b/>
                <w:bCs/>
                <w:sz w:val="18"/>
                <w:szCs w:val="18"/>
              </w:rPr>
            </w:pPr>
            <w:r>
              <w:rPr>
                <w:rFonts w:ascii="Arial" w:hAnsi="Arial" w:cs="Arial"/>
                <w:b/>
                <w:bCs/>
                <w:sz w:val="18"/>
                <w:szCs w:val="18"/>
              </w:rPr>
              <w:t>Razem</w:t>
            </w:r>
          </w:p>
        </w:tc>
        <w:tc>
          <w:tcPr>
            <w:tcW w:w="1269" w:type="dxa"/>
            <w:vAlign w:val="center"/>
          </w:tcPr>
          <w:p w14:paraId="78167F5A" w14:textId="77777777" w:rsidR="0061369B" w:rsidRPr="004B7BBD" w:rsidRDefault="0061369B" w:rsidP="0061369B">
            <w:pPr>
              <w:jc w:val="right"/>
              <w:rPr>
                <w:rFonts w:ascii="Arial" w:hAnsi="Arial" w:cs="Arial"/>
                <w:b/>
                <w:bCs/>
                <w:sz w:val="18"/>
                <w:szCs w:val="18"/>
              </w:rPr>
            </w:pPr>
            <w:r w:rsidRPr="004B7BBD">
              <w:rPr>
                <w:rFonts w:ascii="Arial" w:hAnsi="Arial" w:cs="Arial"/>
                <w:b/>
                <w:bCs/>
                <w:sz w:val="18"/>
                <w:szCs w:val="18"/>
              </w:rPr>
              <w:t>-</w:t>
            </w:r>
          </w:p>
        </w:tc>
        <w:tc>
          <w:tcPr>
            <w:tcW w:w="1547" w:type="dxa"/>
            <w:vAlign w:val="center"/>
          </w:tcPr>
          <w:p w14:paraId="1220970F" w14:textId="77777777" w:rsidR="0061369B" w:rsidRPr="004B7BBD" w:rsidRDefault="0061369B" w:rsidP="0061369B">
            <w:pPr>
              <w:jc w:val="right"/>
              <w:rPr>
                <w:rFonts w:ascii="Arial" w:hAnsi="Arial" w:cs="Arial"/>
                <w:b/>
                <w:bCs/>
                <w:sz w:val="18"/>
                <w:szCs w:val="18"/>
              </w:rPr>
            </w:pPr>
            <w:r w:rsidRPr="004B7BBD">
              <w:rPr>
                <w:rFonts w:ascii="Arial" w:hAnsi="Arial" w:cs="Arial"/>
                <w:b/>
                <w:bCs/>
                <w:sz w:val="18"/>
                <w:szCs w:val="18"/>
              </w:rPr>
              <w:t>200,700</w:t>
            </w:r>
          </w:p>
        </w:tc>
      </w:tr>
    </w:tbl>
    <w:p w14:paraId="56CEE558" w14:textId="2C232811" w:rsidR="0061369B" w:rsidRPr="0061369B" w:rsidRDefault="0061369B" w:rsidP="0061369B">
      <w:pPr>
        <w:spacing w:line="320" w:lineRule="exact"/>
        <w:rPr>
          <w:rFonts w:ascii="Arial" w:hAnsi="Arial" w:cs="Arial"/>
          <w:sz w:val="24"/>
          <w:szCs w:val="21"/>
        </w:rPr>
      </w:pPr>
      <w:r w:rsidRPr="0061369B">
        <w:rPr>
          <w:rFonts w:ascii="Arial" w:hAnsi="Arial" w:cs="Arial"/>
          <w:sz w:val="24"/>
          <w:szCs w:val="21"/>
          <w:u w:val="single"/>
        </w:rPr>
        <w:t>Całkowita pojemność miejsca magazynowania w instalacji</w:t>
      </w:r>
      <w:r w:rsidRPr="0061369B">
        <w:rPr>
          <w:rFonts w:ascii="Arial" w:hAnsi="Arial" w:cs="Arial"/>
          <w:sz w:val="24"/>
          <w:szCs w:val="21"/>
        </w:rPr>
        <w:t xml:space="preserve"> dwuetapowego kompostowania odpadów biodegradowalnych jest identyczna jak największa masa odpadów, które mogłyby być magazynowane w tym samym czasie. Odpady będą magazynowane na placu oraz </w:t>
      </w:r>
      <w:r w:rsidR="003C605C">
        <w:rPr>
          <w:rFonts w:ascii="Arial" w:hAnsi="Arial" w:cs="Arial"/>
          <w:sz w:val="24"/>
          <w:szCs w:val="21"/>
        </w:rPr>
        <w:br/>
      </w:r>
      <w:r w:rsidRPr="0061369B">
        <w:rPr>
          <w:rFonts w:ascii="Arial" w:hAnsi="Arial" w:cs="Arial"/>
          <w:sz w:val="24"/>
          <w:szCs w:val="21"/>
        </w:rPr>
        <w:t>w 2 metalowych kontenerach o określonej pojemności, łącznie 522 m</w:t>
      </w:r>
      <w:r w:rsidRPr="0061369B">
        <w:rPr>
          <w:rFonts w:ascii="Arial" w:hAnsi="Arial" w:cs="Arial"/>
          <w:sz w:val="24"/>
          <w:szCs w:val="21"/>
          <w:vertAlign w:val="superscript"/>
        </w:rPr>
        <w:t>3</w:t>
      </w:r>
      <w:r w:rsidRPr="0061369B">
        <w:rPr>
          <w:rFonts w:ascii="Arial" w:hAnsi="Arial" w:cs="Arial"/>
          <w:sz w:val="24"/>
          <w:szCs w:val="21"/>
        </w:rPr>
        <w:t xml:space="preserve">, stąd w przypadku tak wyznaczonych magazynów wartość największej masy odpadów [Mg] oraz całkowitej masy odpadów [Mg] jest na tym samym poziomie i będzie wynosić </w:t>
      </w:r>
      <w:r w:rsidRPr="0061369B">
        <w:rPr>
          <w:rFonts w:ascii="Arial" w:hAnsi="Arial" w:cs="Arial"/>
          <w:b/>
          <w:sz w:val="24"/>
          <w:szCs w:val="21"/>
        </w:rPr>
        <w:t>200,70 Mg</w:t>
      </w:r>
      <w:r w:rsidRPr="0061369B">
        <w:rPr>
          <w:rFonts w:ascii="Arial" w:hAnsi="Arial" w:cs="Arial"/>
          <w:sz w:val="24"/>
          <w:szCs w:val="21"/>
        </w:rPr>
        <w:t>.</w:t>
      </w:r>
    </w:p>
    <w:p w14:paraId="3E357658" w14:textId="77777777" w:rsidR="0061369B" w:rsidRPr="009148A7" w:rsidRDefault="0061369B" w:rsidP="0061369B">
      <w:pPr>
        <w:spacing w:line="320" w:lineRule="exact"/>
        <w:rPr>
          <w:rFonts w:ascii="Arial" w:hAnsi="Arial" w:cs="Arial"/>
          <w:bCs/>
          <w:sz w:val="24"/>
          <w:szCs w:val="21"/>
        </w:rPr>
      </w:pPr>
      <w:r w:rsidRPr="009148A7">
        <w:rPr>
          <w:rFonts w:ascii="Arial" w:hAnsi="Arial" w:cs="Arial"/>
          <w:bCs/>
          <w:sz w:val="24"/>
          <w:szCs w:val="21"/>
        </w:rPr>
        <w:t>2.4.3. Miejsce, sposób magazynowania oraz rodzaj magazynowanych odpadów kierowanych do przetwarzania opakowań szklanych</w:t>
      </w:r>
    </w:p>
    <w:p w14:paraId="2409D1EE" w14:textId="5BC4D49D" w:rsidR="0061369B" w:rsidRPr="0061369B" w:rsidRDefault="0061369B" w:rsidP="0061369B">
      <w:pPr>
        <w:spacing w:after="0" w:line="320" w:lineRule="exact"/>
        <w:rPr>
          <w:rFonts w:ascii="Arial" w:hAnsi="Arial" w:cs="Arial"/>
          <w:sz w:val="24"/>
          <w:szCs w:val="21"/>
        </w:rPr>
      </w:pPr>
      <w:r w:rsidRPr="0061369B">
        <w:rPr>
          <w:rFonts w:ascii="Arial" w:hAnsi="Arial" w:cs="Arial"/>
          <w:sz w:val="24"/>
          <w:szCs w:val="21"/>
        </w:rPr>
        <w:t>Odpady opakowań szklanych o kodzie 15 01 07 (</w:t>
      </w:r>
      <w:r w:rsidRPr="0061369B">
        <w:rPr>
          <w:rFonts w:ascii="Arial" w:hAnsi="Arial" w:cs="Arial"/>
          <w:i/>
          <w:iCs/>
          <w:sz w:val="24"/>
          <w:szCs w:val="21"/>
        </w:rPr>
        <w:t>opakowania ze szkła),</w:t>
      </w:r>
      <w:r w:rsidRPr="0061369B">
        <w:rPr>
          <w:rFonts w:ascii="Arial" w:hAnsi="Arial" w:cs="Arial"/>
          <w:sz w:val="24"/>
          <w:szCs w:val="21"/>
        </w:rPr>
        <w:t xml:space="preserve"> kierowane </w:t>
      </w:r>
      <w:r w:rsidR="003C605C">
        <w:rPr>
          <w:rFonts w:ascii="Arial" w:hAnsi="Arial" w:cs="Arial"/>
          <w:sz w:val="24"/>
          <w:szCs w:val="21"/>
        </w:rPr>
        <w:br/>
      </w:r>
      <w:r w:rsidRPr="0061369B">
        <w:rPr>
          <w:rFonts w:ascii="Arial" w:hAnsi="Arial" w:cs="Arial"/>
          <w:sz w:val="24"/>
          <w:szCs w:val="21"/>
        </w:rPr>
        <w:t>do przetwarzania, magazynowane są:</w:t>
      </w:r>
    </w:p>
    <w:p w14:paraId="27C767A3" w14:textId="437C2CF1" w:rsidR="0061369B" w:rsidRPr="0061369B" w:rsidRDefault="0061369B" w:rsidP="008B5223">
      <w:pPr>
        <w:pStyle w:val="Akapitzlist"/>
        <w:numPr>
          <w:ilvl w:val="0"/>
          <w:numId w:val="106"/>
        </w:numPr>
        <w:spacing w:before="0" w:after="0" w:line="320" w:lineRule="exact"/>
        <w:rPr>
          <w:rFonts w:ascii="Arial" w:hAnsi="Arial" w:cs="Arial"/>
          <w:sz w:val="24"/>
          <w:szCs w:val="21"/>
        </w:rPr>
      </w:pPr>
      <w:r w:rsidRPr="0061369B">
        <w:rPr>
          <w:rFonts w:ascii="Arial" w:hAnsi="Arial" w:cs="Arial"/>
          <w:sz w:val="24"/>
          <w:szCs w:val="21"/>
        </w:rPr>
        <w:t>w boksie nr 9</w:t>
      </w:r>
      <w:r w:rsidR="00120040">
        <w:rPr>
          <w:rFonts w:ascii="Arial" w:hAnsi="Arial" w:cs="Arial"/>
          <w:sz w:val="24"/>
          <w:szCs w:val="21"/>
        </w:rPr>
        <w:t>,</w:t>
      </w:r>
      <w:r w:rsidRPr="0061369B">
        <w:rPr>
          <w:rFonts w:ascii="Arial" w:hAnsi="Arial" w:cs="Arial"/>
          <w:sz w:val="24"/>
          <w:szCs w:val="21"/>
        </w:rPr>
        <w:t xml:space="preserve"> o powierzchni 30,00 m</w:t>
      </w:r>
      <w:r w:rsidRPr="0061369B">
        <w:rPr>
          <w:rFonts w:ascii="Arial" w:hAnsi="Arial" w:cs="Arial"/>
          <w:sz w:val="24"/>
          <w:szCs w:val="21"/>
          <w:vertAlign w:val="superscript"/>
        </w:rPr>
        <w:t>2</w:t>
      </w:r>
      <w:r w:rsidRPr="0061369B">
        <w:rPr>
          <w:rFonts w:ascii="Arial" w:hAnsi="Arial" w:cs="Arial"/>
          <w:sz w:val="24"/>
          <w:szCs w:val="21"/>
        </w:rPr>
        <w:t xml:space="preserve"> i wysokości magazynowania 2,7 m,</w:t>
      </w:r>
    </w:p>
    <w:p w14:paraId="2A0731EF" w14:textId="77777777" w:rsidR="0061369B" w:rsidRPr="0061369B" w:rsidRDefault="0061369B" w:rsidP="0061369B">
      <w:pPr>
        <w:pStyle w:val="Akapitzlist"/>
        <w:spacing w:after="0" w:line="320" w:lineRule="exact"/>
        <w:rPr>
          <w:rFonts w:ascii="Arial" w:hAnsi="Arial" w:cs="Arial"/>
          <w:sz w:val="24"/>
          <w:szCs w:val="21"/>
        </w:rPr>
      </w:pPr>
      <w:r w:rsidRPr="0061369B">
        <w:rPr>
          <w:rFonts w:ascii="Arial" w:hAnsi="Arial" w:cs="Arial"/>
          <w:sz w:val="24"/>
          <w:szCs w:val="21"/>
        </w:rPr>
        <w:t>oraz</w:t>
      </w:r>
    </w:p>
    <w:p w14:paraId="711355F1" w14:textId="0DD4E815" w:rsidR="0061369B" w:rsidRPr="0061369B" w:rsidRDefault="0061369B" w:rsidP="008B5223">
      <w:pPr>
        <w:pStyle w:val="Akapitzlist"/>
        <w:numPr>
          <w:ilvl w:val="0"/>
          <w:numId w:val="106"/>
        </w:numPr>
        <w:spacing w:before="0" w:after="0" w:line="320" w:lineRule="exact"/>
        <w:rPr>
          <w:rFonts w:ascii="Arial" w:hAnsi="Arial" w:cs="Arial"/>
          <w:sz w:val="24"/>
          <w:szCs w:val="21"/>
        </w:rPr>
      </w:pPr>
      <w:r w:rsidRPr="0061369B">
        <w:rPr>
          <w:rFonts w:ascii="Arial" w:hAnsi="Arial" w:cs="Arial"/>
          <w:sz w:val="24"/>
          <w:szCs w:val="21"/>
        </w:rPr>
        <w:t>boks nr 31</w:t>
      </w:r>
      <w:r w:rsidR="00120040">
        <w:rPr>
          <w:rFonts w:ascii="Arial" w:hAnsi="Arial" w:cs="Arial"/>
          <w:sz w:val="24"/>
          <w:szCs w:val="21"/>
        </w:rPr>
        <w:t>,</w:t>
      </w:r>
      <w:r w:rsidRPr="0061369B">
        <w:rPr>
          <w:rFonts w:ascii="Arial" w:hAnsi="Arial" w:cs="Arial"/>
          <w:sz w:val="24"/>
          <w:szCs w:val="21"/>
        </w:rPr>
        <w:t xml:space="preserve"> o powierzchni 60 m</w:t>
      </w:r>
      <w:r w:rsidRPr="0061369B">
        <w:rPr>
          <w:rFonts w:ascii="Arial" w:hAnsi="Arial" w:cs="Arial"/>
          <w:sz w:val="24"/>
          <w:szCs w:val="21"/>
          <w:vertAlign w:val="superscript"/>
        </w:rPr>
        <w:t>2</w:t>
      </w:r>
      <w:r w:rsidRPr="0061369B">
        <w:rPr>
          <w:rFonts w:ascii="Arial" w:hAnsi="Arial" w:cs="Arial"/>
          <w:sz w:val="24"/>
          <w:szCs w:val="21"/>
        </w:rPr>
        <w:t xml:space="preserve"> i wysokości magazynowania 3,7 m.</w:t>
      </w:r>
    </w:p>
    <w:p w14:paraId="4A97FB0E" w14:textId="1C36B282" w:rsidR="007E614A" w:rsidRPr="0061369B" w:rsidRDefault="0061369B" w:rsidP="004429D3">
      <w:pPr>
        <w:spacing w:before="120" w:line="320" w:lineRule="exact"/>
        <w:rPr>
          <w:rFonts w:ascii="Arial" w:hAnsi="Arial" w:cs="Arial"/>
          <w:sz w:val="24"/>
          <w:szCs w:val="21"/>
        </w:rPr>
      </w:pPr>
      <w:r w:rsidRPr="0061369B">
        <w:rPr>
          <w:rFonts w:ascii="Arial" w:hAnsi="Arial" w:cs="Arial"/>
          <w:sz w:val="24"/>
          <w:szCs w:val="21"/>
        </w:rPr>
        <w:lastRenderedPageBreak/>
        <w:t xml:space="preserve">Odpady będą magazynowane w workach, w których będą odbierane od mieszkańców </w:t>
      </w:r>
      <w:r w:rsidR="00905BF1">
        <w:rPr>
          <w:rFonts w:ascii="Arial" w:hAnsi="Arial" w:cs="Arial"/>
          <w:sz w:val="24"/>
          <w:szCs w:val="21"/>
        </w:rPr>
        <w:br/>
      </w:r>
      <w:r w:rsidRPr="0061369B">
        <w:rPr>
          <w:rFonts w:ascii="Arial" w:hAnsi="Arial" w:cs="Arial"/>
          <w:sz w:val="24"/>
          <w:szCs w:val="21"/>
        </w:rPr>
        <w:t>w ramach selektywnej zbiórki.</w:t>
      </w:r>
    </w:p>
    <w:p w14:paraId="431D1A9B" w14:textId="51B75D02" w:rsidR="00EB2FC8" w:rsidRPr="00905BF1" w:rsidRDefault="0061369B" w:rsidP="004429D3">
      <w:pPr>
        <w:pStyle w:val="Legenda"/>
        <w:keepNext/>
        <w:spacing w:before="0" w:line="320" w:lineRule="exact"/>
        <w:rPr>
          <w:rFonts w:ascii="Arial" w:hAnsi="Arial" w:cs="Arial"/>
          <w:b w:val="0"/>
          <w:color w:val="auto"/>
          <w:sz w:val="24"/>
          <w:szCs w:val="28"/>
        </w:rPr>
      </w:pPr>
      <w:bookmarkStart w:id="75" w:name="_Ref163745027"/>
      <w:bookmarkStart w:id="76" w:name="_Toc163480131"/>
      <w:bookmarkStart w:id="77" w:name="_Toc163480371"/>
      <w:bookmarkStart w:id="78" w:name="_Toc164316457"/>
      <w:r w:rsidRPr="000B2659">
        <w:rPr>
          <w:rFonts w:ascii="Arial" w:hAnsi="Arial" w:cs="Arial"/>
          <w:b w:val="0"/>
          <w:color w:val="auto"/>
          <w:sz w:val="24"/>
          <w:szCs w:val="28"/>
        </w:rPr>
        <w:t>Tabela</w:t>
      </w:r>
      <w:bookmarkEnd w:id="75"/>
      <w:r w:rsidR="009148A7" w:rsidRPr="000B2659">
        <w:rPr>
          <w:rFonts w:ascii="Arial" w:hAnsi="Arial" w:cs="Arial"/>
          <w:b w:val="0"/>
          <w:color w:val="auto"/>
          <w:sz w:val="24"/>
          <w:szCs w:val="28"/>
        </w:rPr>
        <w:t xml:space="preserve"> 15.</w:t>
      </w:r>
      <w:r w:rsidRPr="000B2659">
        <w:rPr>
          <w:rFonts w:ascii="Arial" w:hAnsi="Arial" w:cs="Arial"/>
          <w:b w:val="0"/>
          <w:color w:val="auto"/>
          <w:sz w:val="24"/>
          <w:szCs w:val="28"/>
        </w:rPr>
        <w:t xml:space="preserve"> Maksymalna masa poszczególnych rodzajów odpadów i maksymalna łączna masa wszystkich rodzajów odpadów, które mogą być magazynowane w tym samym czasie oraz które mogą być magazynowane w okresie roku, kierowanych do przetwarzania opakowań ze szkła</w:t>
      </w:r>
      <w:bookmarkEnd w:id="76"/>
      <w:bookmarkEnd w:id="77"/>
      <w:bookmarkEnd w:id="78"/>
      <w:r w:rsidRPr="000B2659">
        <w:rPr>
          <w:rFonts w:ascii="Arial" w:hAnsi="Arial" w:cs="Arial"/>
          <w:b w:val="0"/>
          <w:color w:val="auto"/>
          <w:sz w:val="24"/>
          <w:szCs w:val="28"/>
        </w:rPr>
        <w:t>.</w:t>
      </w:r>
    </w:p>
    <w:tbl>
      <w:tblPr>
        <w:tblW w:w="4939"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654"/>
        <w:gridCol w:w="2560"/>
        <w:gridCol w:w="2406"/>
        <w:gridCol w:w="3010"/>
      </w:tblGrid>
      <w:tr w:rsidR="0061369B" w14:paraId="62B73B85" w14:textId="77777777" w:rsidTr="0061369B">
        <w:trPr>
          <w:trHeight w:val="1103"/>
          <w:jc w:val="center"/>
        </w:trPr>
        <w:tc>
          <w:tcPr>
            <w:tcW w:w="859" w:type="pct"/>
            <w:shd w:val="clear" w:color="auto" w:fill="D9D9D9"/>
            <w:vAlign w:val="center"/>
          </w:tcPr>
          <w:p w14:paraId="6659C4BE" w14:textId="77777777" w:rsidR="0061369B" w:rsidRPr="009454CF" w:rsidRDefault="0061369B" w:rsidP="0061369B">
            <w:pPr>
              <w:spacing w:after="0" w:line="240" w:lineRule="auto"/>
              <w:rPr>
                <w:rFonts w:ascii="Arial" w:hAnsi="Arial" w:cs="Arial"/>
                <w:b/>
                <w:sz w:val="18"/>
                <w:szCs w:val="18"/>
              </w:rPr>
            </w:pPr>
            <w:r w:rsidRPr="009454CF">
              <w:rPr>
                <w:rFonts w:ascii="Arial" w:hAnsi="Arial" w:cs="Arial"/>
                <w:b/>
                <w:sz w:val="18"/>
                <w:szCs w:val="18"/>
              </w:rPr>
              <w:t>Kod odpadów</w:t>
            </w:r>
          </w:p>
        </w:tc>
        <w:tc>
          <w:tcPr>
            <w:tcW w:w="1328" w:type="pct"/>
            <w:shd w:val="clear" w:color="auto" w:fill="D9D9D9"/>
            <w:vAlign w:val="center"/>
          </w:tcPr>
          <w:p w14:paraId="1CDD9AA5" w14:textId="77777777" w:rsidR="0061369B" w:rsidRPr="009454CF" w:rsidRDefault="0061369B" w:rsidP="0061369B">
            <w:pPr>
              <w:spacing w:after="0" w:line="240" w:lineRule="auto"/>
              <w:rPr>
                <w:rFonts w:ascii="Arial" w:hAnsi="Arial" w:cs="Arial"/>
                <w:b/>
                <w:sz w:val="18"/>
                <w:szCs w:val="18"/>
              </w:rPr>
            </w:pPr>
            <w:r w:rsidRPr="009454CF">
              <w:rPr>
                <w:rFonts w:ascii="Arial" w:hAnsi="Arial" w:cs="Arial"/>
                <w:b/>
                <w:sz w:val="18"/>
                <w:szCs w:val="18"/>
              </w:rPr>
              <w:t>Rodzaj odpadów</w:t>
            </w:r>
          </w:p>
        </w:tc>
        <w:tc>
          <w:tcPr>
            <w:tcW w:w="1249" w:type="pct"/>
            <w:shd w:val="clear" w:color="auto" w:fill="D9D9D9"/>
            <w:vAlign w:val="center"/>
          </w:tcPr>
          <w:p w14:paraId="7C827BD0" w14:textId="77777777" w:rsidR="0061369B" w:rsidRPr="009454CF" w:rsidRDefault="0061369B" w:rsidP="0061369B">
            <w:pPr>
              <w:spacing w:after="0" w:line="240" w:lineRule="auto"/>
              <w:rPr>
                <w:rFonts w:ascii="Arial" w:hAnsi="Arial" w:cs="Arial"/>
                <w:b/>
                <w:sz w:val="18"/>
                <w:szCs w:val="18"/>
              </w:rPr>
            </w:pPr>
            <w:r w:rsidRPr="009454CF">
              <w:rPr>
                <w:rFonts w:ascii="Arial" w:hAnsi="Arial" w:cs="Arial"/>
                <w:b/>
                <w:sz w:val="18"/>
                <w:szCs w:val="18"/>
              </w:rPr>
              <w:t>Maksymalna masa odpadów, która może być magazynowana w danym czasie [Mg]</w:t>
            </w:r>
          </w:p>
        </w:tc>
        <w:tc>
          <w:tcPr>
            <w:tcW w:w="1563" w:type="pct"/>
            <w:shd w:val="clear" w:color="auto" w:fill="D9D9D9"/>
            <w:vAlign w:val="center"/>
          </w:tcPr>
          <w:p w14:paraId="34D4CC88" w14:textId="77777777" w:rsidR="0061369B" w:rsidRPr="009454CF" w:rsidRDefault="0061369B" w:rsidP="0061369B">
            <w:pPr>
              <w:spacing w:after="0" w:line="240" w:lineRule="auto"/>
              <w:rPr>
                <w:rFonts w:ascii="Arial" w:hAnsi="Arial" w:cs="Arial"/>
                <w:b/>
                <w:sz w:val="18"/>
                <w:szCs w:val="18"/>
              </w:rPr>
            </w:pPr>
            <w:r w:rsidRPr="009454CF">
              <w:rPr>
                <w:rFonts w:ascii="Arial" w:hAnsi="Arial" w:cs="Arial"/>
                <w:b/>
                <w:sz w:val="18"/>
                <w:szCs w:val="18"/>
              </w:rPr>
              <w:t>Maksymalna masa odpadów, która może być magazynowana w okresie roku [Mg/rok]</w:t>
            </w:r>
          </w:p>
        </w:tc>
      </w:tr>
      <w:tr w:rsidR="0061369B" w14:paraId="246D84CC" w14:textId="77777777" w:rsidTr="0061369B">
        <w:trPr>
          <w:trHeight w:val="374"/>
          <w:jc w:val="center"/>
        </w:trPr>
        <w:tc>
          <w:tcPr>
            <w:tcW w:w="5000" w:type="pct"/>
            <w:gridSpan w:val="4"/>
            <w:tcBorders>
              <w:bottom w:val="double" w:sz="4" w:space="0" w:color="auto"/>
            </w:tcBorders>
            <w:vAlign w:val="center"/>
          </w:tcPr>
          <w:p w14:paraId="2A734D69" w14:textId="77777777" w:rsidR="0061369B" w:rsidRPr="009454CF" w:rsidRDefault="0061369B" w:rsidP="0061369B">
            <w:pPr>
              <w:spacing w:before="120" w:after="120" w:line="240" w:lineRule="auto"/>
              <w:rPr>
                <w:rFonts w:ascii="Arial" w:hAnsi="Arial" w:cs="Arial"/>
                <w:b/>
                <w:bCs/>
                <w:sz w:val="18"/>
                <w:szCs w:val="18"/>
              </w:rPr>
            </w:pPr>
            <w:bookmarkStart w:id="79" w:name="_Hlk160628939"/>
            <w:r w:rsidRPr="009454CF">
              <w:rPr>
                <w:rFonts w:ascii="Arial" w:hAnsi="Arial" w:cs="Arial"/>
                <w:b/>
                <w:bCs/>
                <w:sz w:val="18"/>
                <w:szCs w:val="18"/>
              </w:rPr>
              <w:t>Boks magazynowy nr 9</w:t>
            </w:r>
          </w:p>
        </w:tc>
      </w:tr>
      <w:tr w:rsidR="0061369B" w14:paraId="40BED907" w14:textId="77777777" w:rsidTr="0061369B">
        <w:trPr>
          <w:trHeight w:val="272"/>
          <w:jc w:val="center"/>
        </w:trPr>
        <w:tc>
          <w:tcPr>
            <w:tcW w:w="859" w:type="pct"/>
            <w:tcBorders>
              <w:right w:val="single" w:sz="4" w:space="0" w:color="auto"/>
            </w:tcBorders>
            <w:vAlign w:val="center"/>
          </w:tcPr>
          <w:p w14:paraId="188C3CCF" w14:textId="77777777" w:rsidR="0061369B" w:rsidRPr="009454CF" w:rsidRDefault="0061369B" w:rsidP="0061369B">
            <w:pPr>
              <w:spacing w:before="120" w:after="120" w:line="240" w:lineRule="auto"/>
              <w:rPr>
                <w:rFonts w:ascii="Arial" w:hAnsi="Arial" w:cs="Arial"/>
                <w:bCs/>
                <w:sz w:val="18"/>
                <w:szCs w:val="18"/>
              </w:rPr>
            </w:pPr>
            <w:r w:rsidRPr="009454CF">
              <w:rPr>
                <w:rFonts w:ascii="Arial" w:hAnsi="Arial" w:cs="Arial"/>
                <w:bCs/>
                <w:sz w:val="18"/>
                <w:szCs w:val="18"/>
              </w:rPr>
              <w:t>15 01 07</w:t>
            </w:r>
          </w:p>
        </w:tc>
        <w:tc>
          <w:tcPr>
            <w:tcW w:w="1328" w:type="pct"/>
            <w:tcBorders>
              <w:left w:val="single" w:sz="4" w:space="0" w:color="auto"/>
              <w:right w:val="single" w:sz="4" w:space="0" w:color="auto"/>
            </w:tcBorders>
            <w:vAlign w:val="center"/>
          </w:tcPr>
          <w:p w14:paraId="57059B9A" w14:textId="77777777" w:rsidR="0061369B" w:rsidRPr="009454CF" w:rsidRDefault="0061369B" w:rsidP="0061369B">
            <w:pPr>
              <w:spacing w:before="120" w:after="120" w:line="240" w:lineRule="auto"/>
              <w:rPr>
                <w:rFonts w:ascii="Arial" w:hAnsi="Arial" w:cs="Arial"/>
                <w:bCs/>
                <w:sz w:val="18"/>
                <w:szCs w:val="18"/>
              </w:rPr>
            </w:pPr>
            <w:r w:rsidRPr="009454CF">
              <w:rPr>
                <w:rFonts w:ascii="Arial" w:hAnsi="Arial" w:cs="Arial"/>
                <w:bCs/>
                <w:sz w:val="18"/>
                <w:szCs w:val="18"/>
              </w:rPr>
              <w:t>Opakowania ze szkła</w:t>
            </w:r>
          </w:p>
        </w:tc>
        <w:tc>
          <w:tcPr>
            <w:tcW w:w="1249" w:type="pct"/>
            <w:tcBorders>
              <w:left w:val="single" w:sz="4" w:space="0" w:color="auto"/>
              <w:right w:val="single" w:sz="4" w:space="0" w:color="auto"/>
            </w:tcBorders>
            <w:vAlign w:val="center"/>
          </w:tcPr>
          <w:p w14:paraId="0D2F4AF3" w14:textId="77777777" w:rsidR="0061369B" w:rsidRPr="009454CF" w:rsidRDefault="0061369B" w:rsidP="0061369B">
            <w:pPr>
              <w:spacing w:before="120" w:after="120" w:line="240" w:lineRule="auto"/>
              <w:jc w:val="right"/>
              <w:rPr>
                <w:rFonts w:ascii="Arial" w:hAnsi="Arial" w:cs="Arial"/>
                <w:bCs/>
                <w:sz w:val="18"/>
                <w:szCs w:val="18"/>
              </w:rPr>
            </w:pPr>
            <w:r w:rsidRPr="009454CF">
              <w:rPr>
                <w:rFonts w:ascii="Arial" w:hAnsi="Arial" w:cs="Arial"/>
                <w:bCs/>
                <w:sz w:val="18"/>
                <w:szCs w:val="18"/>
              </w:rPr>
              <w:t>44,550</w:t>
            </w:r>
          </w:p>
        </w:tc>
        <w:tc>
          <w:tcPr>
            <w:tcW w:w="1563" w:type="pct"/>
            <w:tcBorders>
              <w:left w:val="single" w:sz="4" w:space="0" w:color="auto"/>
            </w:tcBorders>
            <w:vAlign w:val="center"/>
          </w:tcPr>
          <w:p w14:paraId="6A5B043F" w14:textId="77777777" w:rsidR="0061369B" w:rsidRPr="009454CF" w:rsidRDefault="0061369B" w:rsidP="0061369B">
            <w:pPr>
              <w:spacing w:before="120" w:after="120" w:line="240" w:lineRule="auto"/>
              <w:jc w:val="right"/>
              <w:rPr>
                <w:rFonts w:ascii="Arial" w:hAnsi="Arial" w:cs="Arial"/>
                <w:bCs/>
                <w:sz w:val="18"/>
                <w:szCs w:val="18"/>
              </w:rPr>
            </w:pPr>
            <w:r w:rsidRPr="009454CF">
              <w:rPr>
                <w:rFonts w:ascii="Arial" w:hAnsi="Arial" w:cs="Arial"/>
                <w:bCs/>
                <w:sz w:val="18"/>
                <w:szCs w:val="18"/>
              </w:rPr>
              <w:t>4 000,000</w:t>
            </w:r>
          </w:p>
        </w:tc>
      </w:tr>
      <w:tr w:rsidR="0061369B" w14:paraId="1FB8CE8A" w14:textId="77777777" w:rsidTr="0061369B">
        <w:trPr>
          <w:trHeight w:val="374"/>
          <w:jc w:val="center"/>
        </w:trPr>
        <w:tc>
          <w:tcPr>
            <w:tcW w:w="5000" w:type="pct"/>
            <w:gridSpan w:val="4"/>
            <w:tcBorders>
              <w:bottom w:val="double" w:sz="4" w:space="0" w:color="auto"/>
            </w:tcBorders>
            <w:vAlign w:val="center"/>
          </w:tcPr>
          <w:p w14:paraId="7498A9D9" w14:textId="77777777" w:rsidR="0061369B" w:rsidRPr="009454CF" w:rsidRDefault="0061369B" w:rsidP="0061369B">
            <w:pPr>
              <w:spacing w:before="120" w:after="120" w:line="240" w:lineRule="auto"/>
              <w:rPr>
                <w:rFonts w:ascii="Arial" w:hAnsi="Arial" w:cs="Arial"/>
                <w:b/>
                <w:bCs/>
                <w:sz w:val="18"/>
                <w:szCs w:val="18"/>
              </w:rPr>
            </w:pPr>
            <w:r w:rsidRPr="009454CF">
              <w:rPr>
                <w:rFonts w:ascii="Arial" w:hAnsi="Arial" w:cs="Arial"/>
                <w:b/>
                <w:bCs/>
                <w:sz w:val="18"/>
                <w:szCs w:val="18"/>
              </w:rPr>
              <w:t>Boks magazynowy nr 31</w:t>
            </w:r>
          </w:p>
        </w:tc>
      </w:tr>
      <w:tr w:rsidR="0061369B" w14:paraId="17F2308C" w14:textId="77777777" w:rsidTr="0061369B">
        <w:trPr>
          <w:trHeight w:val="272"/>
          <w:jc w:val="center"/>
        </w:trPr>
        <w:tc>
          <w:tcPr>
            <w:tcW w:w="859" w:type="pct"/>
            <w:tcBorders>
              <w:right w:val="single" w:sz="4" w:space="0" w:color="auto"/>
            </w:tcBorders>
            <w:vAlign w:val="center"/>
          </w:tcPr>
          <w:p w14:paraId="0FD83C68" w14:textId="77777777" w:rsidR="0061369B" w:rsidRPr="009454CF" w:rsidRDefault="0061369B" w:rsidP="0061369B">
            <w:pPr>
              <w:spacing w:before="120" w:after="120" w:line="240" w:lineRule="auto"/>
              <w:rPr>
                <w:rFonts w:ascii="Arial" w:hAnsi="Arial" w:cs="Arial"/>
                <w:bCs/>
                <w:sz w:val="18"/>
                <w:szCs w:val="18"/>
              </w:rPr>
            </w:pPr>
            <w:r w:rsidRPr="009454CF">
              <w:rPr>
                <w:rFonts w:ascii="Arial" w:hAnsi="Arial" w:cs="Arial"/>
                <w:bCs/>
                <w:sz w:val="18"/>
                <w:szCs w:val="18"/>
              </w:rPr>
              <w:t>15 01 07</w:t>
            </w:r>
          </w:p>
        </w:tc>
        <w:tc>
          <w:tcPr>
            <w:tcW w:w="1328" w:type="pct"/>
            <w:tcBorders>
              <w:left w:val="single" w:sz="4" w:space="0" w:color="auto"/>
              <w:right w:val="single" w:sz="4" w:space="0" w:color="auto"/>
            </w:tcBorders>
            <w:vAlign w:val="center"/>
          </w:tcPr>
          <w:p w14:paraId="75922510" w14:textId="77777777" w:rsidR="0061369B" w:rsidRPr="009454CF" w:rsidRDefault="0061369B" w:rsidP="0061369B">
            <w:pPr>
              <w:spacing w:before="120" w:after="120" w:line="240" w:lineRule="auto"/>
              <w:rPr>
                <w:rFonts w:ascii="Arial" w:hAnsi="Arial" w:cs="Arial"/>
                <w:bCs/>
                <w:sz w:val="18"/>
                <w:szCs w:val="18"/>
              </w:rPr>
            </w:pPr>
            <w:r w:rsidRPr="009454CF">
              <w:rPr>
                <w:rFonts w:ascii="Arial" w:hAnsi="Arial" w:cs="Arial"/>
                <w:bCs/>
                <w:sz w:val="18"/>
                <w:szCs w:val="18"/>
              </w:rPr>
              <w:t>Opakowania ze szkła</w:t>
            </w:r>
          </w:p>
        </w:tc>
        <w:tc>
          <w:tcPr>
            <w:tcW w:w="1249" w:type="pct"/>
            <w:tcBorders>
              <w:left w:val="single" w:sz="4" w:space="0" w:color="auto"/>
              <w:right w:val="single" w:sz="4" w:space="0" w:color="auto"/>
            </w:tcBorders>
            <w:vAlign w:val="center"/>
          </w:tcPr>
          <w:p w14:paraId="02A4DB5D" w14:textId="77777777" w:rsidR="0061369B" w:rsidRPr="009454CF" w:rsidRDefault="0061369B" w:rsidP="0061369B">
            <w:pPr>
              <w:spacing w:before="120" w:after="120" w:line="240" w:lineRule="auto"/>
              <w:jc w:val="right"/>
              <w:rPr>
                <w:rFonts w:ascii="Arial" w:hAnsi="Arial" w:cs="Arial"/>
                <w:bCs/>
                <w:sz w:val="18"/>
                <w:szCs w:val="18"/>
              </w:rPr>
            </w:pPr>
            <w:r w:rsidRPr="009454CF">
              <w:rPr>
                <w:rFonts w:ascii="Arial" w:hAnsi="Arial" w:cs="Arial"/>
                <w:bCs/>
                <w:sz w:val="18"/>
                <w:szCs w:val="18"/>
              </w:rPr>
              <w:t>122,100</w:t>
            </w:r>
          </w:p>
        </w:tc>
        <w:tc>
          <w:tcPr>
            <w:tcW w:w="1563" w:type="pct"/>
            <w:tcBorders>
              <w:left w:val="single" w:sz="4" w:space="0" w:color="auto"/>
            </w:tcBorders>
            <w:vAlign w:val="center"/>
          </w:tcPr>
          <w:p w14:paraId="09803EB4" w14:textId="77777777" w:rsidR="0061369B" w:rsidRPr="009454CF" w:rsidRDefault="0061369B" w:rsidP="0061369B">
            <w:pPr>
              <w:spacing w:before="120" w:after="120" w:line="240" w:lineRule="auto"/>
              <w:jc w:val="right"/>
              <w:rPr>
                <w:rFonts w:ascii="Arial" w:hAnsi="Arial" w:cs="Arial"/>
                <w:bCs/>
                <w:sz w:val="18"/>
                <w:szCs w:val="18"/>
              </w:rPr>
            </w:pPr>
            <w:r w:rsidRPr="009454CF">
              <w:rPr>
                <w:rFonts w:ascii="Arial" w:hAnsi="Arial" w:cs="Arial"/>
                <w:bCs/>
                <w:sz w:val="18"/>
                <w:szCs w:val="18"/>
              </w:rPr>
              <w:t>4 000,000</w:t>
            </w:r>
          </w:p>
        </w:tc>
      </w:tr>
      <w:bookmarkEnd w:id="79"/>
      <w:tr w:rsidR="0061369B" w14:paraId="1EAF1507" w14:textId="77777777" w:rsidTr="0061369B">
        <w:trPr>
          <w:trHeight w:val="272"/>
          <w:jc w:val="center"/>
        </w:trPr>
        <w:tc>
          <w:tcPr>
            <w:tcW w:w="2188" w:type="pct"/>
            <w:gridSpan w:val="2"/>
            <w:tcBorders>
              <w:bottom w:val="single" w:sz="4" w:space="0" w:color="auto"/>
              <w:right w:val="single" w:sz="4" w:space="0" w:color="auto"/>
            </w:tcBorders>
            <w:vAlign w:val="center"/>
          </w:tcPr>
          <w:p w14:paraId="413D3B53" w14:textId="77777777" w:rsidR="0061369B" w:rsidRPr="009454CF" w:rsidRDefault="0061369B" w:rsidP="0061369B">
            <w:pPr>
              <w:spacing w:before="120" w:after="120" w:line="240" w:lineRule="auto"/>
              <w:jc w:val="right"/>
              <w:rPr>
                <w:rFonts w:ascii="Arial" w:hAnsi="Arial" w:cs="Arial"/>
                <w:b/>
                <w:sz w:val="18"/>
                <w:szCs w:val="18"/>
              </w:rPr>
            </w:pPr>
            <w:r w:rsidRPr="009454CF">
              <w:rPr>
                <w:rFonts w:ascii="Arial" w:hAnsi="Arial" w:cs="Arial"/>
                <w:b/>
                <w:sz w:val="18"/>
                <w:szCs w:val="18"/>
              </w:rPr>
              <w:t>Razem</w:t>
            </w:r>
          </w:p>
        </w:tc>
        <w:tc>
          <w:tcPr>
            <w:tcW w:w="1249" w:type="pct"/>
            <w:tcBorders>
              <w:left w:val="single" w:sz="4" w:space="0" w:color="auto"/>
              <w:bottom w:val="single" w:sz="4" w:space="0" w:color="auto"/>
              <w:right w:val="single" w:sz="4" w:space="0" w:color="auto"/>
            </w:tcBorders>
            <w:vAlign w:val="center"/>
          </w:tcPr>
          <w:p w14:paraId="6519ACE3" w14:textId="77777777" w:rsidR="0061369B" w:rsidRPr="009454CF" w:rsidRDefault="0061369B" w:rsidP="0061369B">
            <w:pPr>
              <w:spacing w:before="120" w:after="120" w:line="240" w:lineRule="auto"/>
              <w:jc w:val="right"/>
              <w:rPr>
                <w:rFonts w:ascii="Arial" w:hAnsi="Arial" w:cs="Arial"/>
                <w:b/>
                <w:sz w:val="18"/>
                <w:szCs w:val="18"/>
              </w:rPr>
            </w:pPr>
            <w:r w:rsidRPr="009454CF">
              <w:rPr>
                <w:rFonts w:ascii="Arial" w:hAnsi="Arial" w:cs="Arial"/>
                <w:b/>
                <w:sz w:val="18"/>
                <w:szCs w:val="18"/>
              </w:rPr>
              <w:t>166,650</w:t>
            </w:r>
          </w:p>
        </w:tc>
        <w:tc>
          <w:tcPr>
            <w:tcW w:w="1563" w:type="pct"/>
            <w:tcBorders>
              <w:left w:val="single" w:sz="4" w:space="0" w:color="auto"/>
              <w:bottom w:val="single" w:sz="4" w:space="0" w:color="auto"/>
            </w:tcBorders>
            <w:vAlign w:val="center"/>
          </w:tcPr>
          <w:p w14:paraId="250A7ECC" w14:textId="77777777" w:rsidR="0061369B" w:rsidRPr="009454CF" w:rsidRDefault="0061369B" w:rsidP="0061369B">
            <w:pPr>
              <w:spacing w:before="120" w:after="120" w:line="240" w:lineRule="auto"/>
              <w:jc w:val="right"/>
              <w:rPr>
                <w:rFonts w:ascii="Arial" w:hAnsi="Arial" w:cs="Arial"/>
                <w:b/>
                <w:sz w:val="18"/>
                <w:szCs w:val="18"/>
              </w:rPr>
            </w:pPr>
            <w:r w:rsidRPr="009454CF">
              <w:rPr>
                <w:rFonts w:ascii="Arial" w:hAnsi="Arial" w:cs="Arial"/>
                <w:b/>
                <w:sz w:val="18"/>
                <w:szCs w:val="18"/>
              </w:rPr>
              <w:t>4 000,000</w:t>
            </w:r>
          </w:p>
        </w:tc>
      </w:tr>
    </w:tbl>
    <w:p w14:paraId="2A0DB13B" w14:textId="77777777" w:rsidR="002C3A12" w:rsidRDefault="002C3A12" w:rsidP="00C55C2C">
      <w:pPr>
        <w:spacing w:before="0" w:after="0" w:line="320" w:lineRule="exact"/>
        <w:rPr>
          <w:rFonts w:ascii="Arial" w:hAnsi="Arial" w:cs="Arial"/>
          <w:sz w:val="24"/>
          <w:szCs w:val="28"/>
        </w:rPr>
      </w:pPr>
      <w:bookmarkStart w:id="80" w:name="_Ref163745058"/>
      <w:bookmarkStart w:id="81" w:name="_Toc163480132"/>
      <w:bookmarkStart w:id="82" w:name="_Toc163480372"/>
      <w:bookmarkStart w:id="83" w:name="_Toc164316458"/>
    </w:p>
    <w:p w14:paraId="64D71F14" w14:textId="01D02AFC" w:rsidR="0061369B" w:rsidRDefault="0061369B" w:rsidP="00C55C2C">
      <w:pPr>
        <w:spacing w:before="0" w:after="0" w:line="320" w:lineRule="exact"/>
        <w:rPr>
          <w:rFonts w:ascii="Arial" w:hAnsi="Arial" w:cs="Arial"/>
          <w:sz w:val="24"/>
          <w:szCs w:val="28"/>
        </w:rPr>
      </w:pPr>
      <w:r w:rsidRPr="00C55C2C">
        <w:rPr>
          <w:rFonts w:ascii="Arial" w:hAnsi="Arial" w:cs="Arial"/>
          <w:sz w:val="24"/>
          <w:szCs w:val="28"/>
        </w:rPr>
        <w:t>Tabela</w:t>
      </w:r>
      <w:bookmarkEnd w:id="80"/>
      <w:r w:rsidR="002C3A12">
        <w:rPr>
          <w:rFonts w:ascii="Arial" w:hAnsi="Arial" w:cs="Arial"/>
          <w:sz w:val="24"/>
          <w:szCs w:val="28"/>
        </w:rPr>
        <w:t xml:space="preserve"> </w:t>
      </w:r>
      <w:r w:rsidR="009148A7" w:rsidRPr="00C55C2C">
        <w:rPr>
          <w:rFonts w:ascii="Arial" w:hAnsi="Arial" w:cs="Arial"/>
          <w:sz w:val="24"/>
          <w:szCs w:val="28"/>
        </w:rPr>
        <w:t>16.</w:t>
      </w:r>
      <w:r w:rsidRPr="00C55C2C">
        <w:rPr>
          <w:rFonts w:ascii="Arial" w:hAnsi="Arial" w:cs="Arial"/>
          <w:sz w:val="24"/>
          <w:szCs w:val="28"/>
        </w:rPr>
        <w:t xml:space="preserve"> Największa masa odpadów, które mogłyby być magazynowane w tym samym czasie w instalacji, obiekcie budowlanym lub jego części lub innym miejscu magazynowania odpadów, wynikająca z wymiarów instalacji, obiektu budowlanego lub jego części lub innego miejsca magazynowania odpadów oraz całkowita pojemność (wyrażona w Mg) instalacji, obiektu budowlanego lub jego części lub innego miejsca magazynowania odpadów kierowanych do przetwarzania opakowań ze szkła</w:t>
      </w:r>
      <w:bookmarkEnd w:id="81"/>
      <w:bookmarkEnd w:id="82"/>
      <w:bookmarkEnd w:id="83"/>
      <w:r w:rsidRPr="00C55C2C">
        <w:rPr>
          <w:rFonts w:ascii="Arial" w:hAnsi="Arial" w:cs="Arial"/>
          <w:sz w:val="24"/>
          <w:szCs w:val="28"/>
        </w:rPr>
        <w:t>.</w:t>
      </w:r>
    </w:p>
    <w:p w14:paraId="1DD3F1A6" w14:textId="77777777" w:rsidR="00EB2FC8" w:rsidRPr="00C55C2C" w:rsidRDefault="00EB2FC8" w:rsidP="00C55C2C">
      <w:pPr>
        <w:spacing w:before="0" w:after="0" w:line="320" w:lineRule="exact"/>
        <w:rPr>
          <w:rFonts w:ascii="Arial" w:hAnsi="Arial" w:cs="Arial"/>
          <w:sz w:val="24"/>
          <w:szCs w:val="28"/>
        </w:rPr>
      </w:pPr>
    </w:p>
    <w:tbl>
      <w:tblPr>
        <w:tblStyle w:val="Tabela-Siatka111"/>
        <w:tblW w:w="9057"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97"/>
        <w:gridCol w:w="1070"/>
        <w:gridCol w:w="1779"/>
        <w:gridCol w:w="1177"/>
        <w:gridCol w:w="1837"/>
        <w:gridCol w:w="1597"/>
      </w:tblGrid>
      <w:tr w:rsidR="0061369B" w:rsidRPr="0061369B" w14:paraId="5F199247" w14:textId="77777777" w:rsidTr="00512477">
        <w:trPr>
          <w:tblHeader/>
          <w:jc w:val="center"/>
        </w:trPr>
        <w:tc>
          <w:tcPr>
            <w:tcW w:w="1597" w:type="dxa"/>
            <w:tcBorders>
              <w:top w:val="single" w:sz="4" w:space="0" w:color="auto"/>
              <w:left w:val="single" w:sz="4" w:space="0" w:color="auto"/>
              <w:bottom w:val="double" w:sz="4" w:space="0" w:color="auto"/>
            </w:tcBorders>
            <w:shd w:val="clear" w:color="auto" w:fill="D9D9D9"/>
            <w:vAlign w:val="center"/>
          </w:tcPr>
          <w:p w14:paraId="5C3B0623" w14:textId="77777777" w:rsidR="0061369B" w:rsidRPr="0061369B" w:rsidRDefault="0061369B" w:rsidP="0061369B">
            <w:pPr>
              <w:spacing w:before="120"/>
              <w:jc w:val="center"/>
              <w:rPr>
                <w:rFonts w:ascii="Arial" w:hAnsi="Arial" w:cs="Arial"/>
                <w:b/>
                <w:bCs/>
                <w:sz w:val="18"/>
                <w:szCs w:val="18"/>
              </w:rPr>
            </w:pPr>
            <w:r w:rsidRPr="0061369B">
              <w:rPr>
                <w:rFonts w:ascii="Arial" w:hAnsi="Arial" w:cs="Arial"/>
                <w:b/>
                <w:bCs/>
                <w:sz w:val="18"/>
                <w:szCs w:val="18"/>
              </w:rPr>
              <w:t>Obiekt magazynowy</w:t>
            </w:r>
          </w:p>
          <w:p w14:paraId="5F67595C" w14:textId="77777777" w:rsidR="0061369B" w:rsidRPr="0061369B" w:rsidRDefault="0061369B" w:rsidP="0061369B">
            <w:pPr>
              <w:spacing w:before="120"/>
              <w:jc w:val="center"/>
              <w:rPr>
                <w:rFonts w:ascii="Arial" w:hAnsi="Arial" w:cs="Arial"/>
                <w:b/>
                <w:bCs/>
                <w:sz w:val="18"/>
                <w:szCs w:val="18"/>
              </w:rPr>
            </w:pPr>
            <w:r w:rsidRPr="0061369B">
              <w:rPr>
                <w:rFonts w:ascii="Arial" w:hAnsi="Arial" w:cs="Arial"/>
                <w:b/>
                <w:bCs/>
                <w:sz w:val="18"/>
                <w:szCs w:val="18"/>
              </w:rPr>
              <w:t>Nr/największa pojemność miejsca magazynowania</w:t>
            </w:r>
          </w:p>
        </w:tc>
        <w:tc>
          <w:tcPr>
            <w:tcW w:w="1070" w:type="dxa"/>
            <w:tcBorders>
              <w:top w:val="single" w:sz="4" w:space="0" w:color="auto"/>
              <w:bottom w:val="double" w:sz="4" w:space="0" w:color="auto"/>
            </w:tcBorders>
            <w:shd w:val="clear" w:color="auto" w:fill="D9D9D9"/>
            <w:vAlign w:val="center"/>
          </w:tcPr>
          <w:p w14:paraId="1ADC06CD" w14:textId="77777777" w:rsidR="0061369B" w:rsidRPr="0061369B" w:rsidRDefault="0061369B" w:rsidP="0061369B">
            <w:pPr>
              <w:spacing w:before="120"/>
              <w:jc w:val="center"/>
              <w:rPr>
                <w:rFonts w:ascii="Arial" w:hAnsi="Arial" w:cs="Arial"/>
                <w:b/>
                <w:bCs/>
                <w:sz w:val="18"/>
                <w:szCs w:val="18"/>
              </w:rPr>
            </w:pPr>
            <w:r w:rsidRPr="0061369B">
              <w:rPr>
                <w:rFonts w:ascii="Arial" w:hAnsi="Arial" w:cs="Arial"/>
                <w:b/>
                <w:bCs/>
                <w:sz w:val="18"/>
                <w:szCs w:val="18"/>
              </w:rPr>
              <w:t>Kod odpadów</w:t>
            </w:r>
          </w:p>
        </w:tc>
        <w:tc>
          <w:tcPr>
            <w:tcW w:w="1779" w:type="dxa"/>
            <w:tcBorders>
              <w:top w:val="single" w:sz="4" w:space="0" w:color="auto"/>
              <w:bottom w:val="double" w:sz="4" w:space="0" w:color="auto"/>
            </w:tcBorders>
            <w:shd w:val="clear" w:color="auto" w:fill="D9D9D9"/>
            <w:vAlign w:val="center"/>
          </w:tcPr>
          <w:p w14:paraId="05FD9AED" w14:textId="77777777" w:rsidR="0061369B" w:rsidRPr="0061369B" w:rsidRDefault="0061369B" w:rsidP="0061369B">
            <w:pPr>
              <w:spacing w:before="120"/>
              <w:jc w:val="center"/>
              <w:rPr>
                <w:rFonts w:ascii="Arial" w:hAnsi="Arial" w:cs="Arial"/>
                <w:b/>
                <w:bCs/>
                <w:sz w:val="18"/>
                <w:szCs w:val="18"/>
              </w:rPr>
            </w:pPr>
            <w:r w:rsidRPr="0061369B">
              <w:rPr>
                <w:rFonts w:ascii="Arial" w:hAnsi="Arial" w:cs="Arial"/>
                <w:b/>
                <w:bCs/>
                <w:sz w:val="18"/>
                <w:szCs w:val="18"/>
              </w:rPr>
              <w:t>Rodzaj odpadów</w:t>
            </w:r>
          </w:p>
        </w:tc>
        <w:tc>
          <w:tcPr>
            <w:tcW w:w="1177" w:type="dxa"/>
            <w:tcBorders>
              <w:top w:val="single" w:sz="4" w:space="0" w:color="auto"/>
              <w:bottom w:val="double" w:sz="4" w:space="0" w:color="auto"/>
            </w:tcBorders>
            <w:shd w:val="clear" w:color="auto" w:fill="D9D9D9"/>
            <w:vAlign w:val="center"/>
          </w:tcPr>
          <w:p w14:paraId="6D2D2F44" w14:textId="77777777" w:rsidR="0061369B" w:rsidRPr="0061369B" w:rsidRDefault="0061369B" w:rsidP="0061369B">
            <w:pPr>
              <w:spacing w:before="120"/>
              <w:jc w:val="center"/>
              <w:rPr>
                <w:rFonts w:ascii="Arial" w:hAnsi="Arial" w:cs="Arial"/>
                <w:b/>
                <w:bCs/>
                <w:sz w:val="18"/>
                <w:szCs w:val="18"/>
              </w:rPr>
            </w:pPr>
            <w:r w:rsidRPr="0061369B">
              <w:rPr>
                <w:rFonts w:ascii="Arial" w:hAnsi="Arial" w:cs="Arial"/>
                <w:b/>
                <w:bCs/>
                <w:sz w:val="18"/>
                <w:szCs w:val="18"/>
              </w:rPr>
              <w:t>Największa gęstość nasypowa dla obiektu</w:t>
            </w:r>
          </w:p>
          <w:p w14:paraId="797B343E" w14:textId="77777777" w:rsidR="0061369B" w:rsidRPr="0061369B" w:rsidRDefault="0061369B" w:rsidP="0061369B">
            <w:pPr>
              <w:jc w:val="center"/>
              <w:rPr>
                <w:rFonts w:ascii="Arial" w:hAnsi="Arial" w:cs="Arial"/>
                <w:b/>
                <w:bCs/>
                <w:sz w:val="18"/>
                <w:szCs w:val="18"/>
              </w:rPr>
            </w:pPr>
            <w:r w:rsidRPr="0061369B">
              <w:rPr>
                <w:rFonts w:ascii="Arial" w:hAnsi="Arial" w:cs="Arial"/>
                <w:b/>
                <w:bCs/>
                <w:sz w:val="18"/>
                <w:szCs w:val="18"/>
              </w:rPr>
              <w:t>[Mg/m</w:t>
            </w:r>
            <w:r w:rsidRPr="0061369B">
              <w:rPr>
                <w:rFonts w:ascii="Arial" w:hAnsi="Arial" w:cs="Arial"/>
                <w:b/>
                <w:bCs/>
                <w:sz w:val="18"/>
                <w:szCs w:val="18"/>
                <w:vertAlign w:val="superscript"/>
              </w:rPr>
              <w:t>3</w:t>
            </w:r>
            <w:r w:rsidRPr="0061369B">
              <w:rPr>
                <w:rFonts w:ascii="Arial" w:hAnsi="Arial" w:cs="Arial"/>
                <w:b/>
                <w:bCs/>
                <w:sz w:val="18"/>
                <w:szCs w:val="18"/>
              </w:rPr>
              <w:t>]</w:t>
            </w:r>
          </w:p>
        </w:tc>
        <w:tc>
          <w:tcPr>
            <w:tcW w:w="1837" w:type="dxa"/>
            <w:tcBorders>
              <w:top w:val="single" w:sz="4" w:space="0" w:color="auto"/>
              <w:bottom w:val="double" w:sz="4" w:space="0" w:color="auto"/>
            </w:tcBorders>
            <w:shd w:val="clear" w:color="auto" w:fill="D9D9D9"/>
            <w:vAlign w:val="center"/>
          </w:tcPr>
          <w:p w14:paraId="06902823" w14:textId="7037AD79" w:rsidR="0061369B" w:rsidRPr="0061369B" w:rsidRDefault="0061369B" w:rsidP="0061369B">
            <w:pPr>
              <w:spacing w:before="120"/>
              <w:jc w:val="center"/>
              <w:rPr>
                <w:rFonts w:ascii="Arial" w:hAnsi="Arial" w:cs="Arial"/>
                <w:b/>
                <w:bCs/>
                <w:sz w:val="18"/>
                <w:szCs w:val="18"/>
              </w:rPr>
            </w:pPr>
            <w:r w:rsidRPr="0061369B">
              <w:rPr>
                <w:rFonts w:ascii="Arial" w:hAnsi="Arial" w:cs="Arial"/>
                <w:b/>
                <w:bCs/>
                <w:sz w:val="18"/>
                <w:szCs w:val="18"/>
              </w:rPr>
              <w:t xml:space="preserve">Największa masa odpadów, która mogłaby być magazynowana </w:t>
            </w:r>
            <w:r w:rsidR="00512477">
              <w:rPr>
                <w:rFonts w:ascii="Arial" w:hAnsi="Arial" w:cs="Arial"/>
                <w:b/>
                <w:bCs/>
                <w:sz w:val="18"/>
                <w:szCs w:val="18"/>
              </w:rPr>
              <w:br/>
            </w:r>
            <w:r w:rsidRPr="0061369B">
              <w:rPr>
                <w:rFonts w:ascii="Arial" w:hAnsi="Arial" w:cs="Arial"/>
                <w:b/>
                <w:bCs/>
                <w:sz w:val="18"/>
                <w:szCs w:val="18"/>
              </w:rPr>
              <w:t>w tym samym czasie</w:t>
            </w:r>
          </w:p>
          <w:p w14:paraId="636072B2" w14:textId="77777777" w:rsidR="0061369B" w:rsidRPr="0061369B" w:rsidRDefault="0061369B" w:rsidP="0061369B">
            <w:pPr>
              <w:jc w:val="center"/>
              <w:rPr>
                <w:rFonts w:ascii="Arial" w:hAnsi="Arial" w:cs="Arial"/>
                <w:b/>
                <w:bCs/>
                <w:sz w:val="18"/>
                <w:szCs w:val="18"/>
              </w:rPr>
            </w:pPr>
            <w:r w:rsidRPr="0061369B">
              <w:rPr>
                <w:rFonts w:ascii="Arial" w:hAnsi="Arial" w:cs="Arial"/>
                <w:b/>
                <w:bCs/>
                <w:sz w:val="18"/>
                <w:szCs w:val="18"/>
              </w:rPr>
              <w:t>[Mg]</w:t>
            </w:r>
          </w:p>
        </w:tc>
        <w:tc>
          <w:tcPr>
            <w:tcW w:w="1597" w:type="dxa"/>
            <w:tcBorders>
              <w:top w:val="single" w:sz="4" w:space="0" w:color="auto"/>
              <w:bottom w:val="double" w:sz="4" w:space="0" w:color="auto"/>
              <w:right w:val="single" w:sz="4" w:space="0" w:color="auto"/>
            </w:tcBorders>
            <w:shd w:val="clear" w:color="auto" w:fill="D9D9D9"/>
            <w:vAlign w:val="center"/>
          </w:tcPr>
          <w:p w14:paraId="061D0869" w14:textId="77777777" w:rsidR="0061369B" w:rsidRPr="00512477" w:rsidRDefault="0061369B" w:rsidP="0061369B">
            <w:pPr>
              <w:spacing w:before="120"/>
              <w:jc w:val="center"/>
              <w:rPr>
                <w:rFonts w:ascii="Arial" w:hAnsi="Arial" w:cs="Arial"/>
                <w:b/>
                <w:bCs/>
                <w:sz w:val="18"/>
                <w:szCs w:val="18"/>
              </w:rPr>
            </w:pPr>
            <w:r w:rsidRPr="00512477">
              <w:rPr>
                <w:rFonts w:ascii="Arial" w:hAnsi="Arial" w:cs="Arial"/>
                <w:b/>
                <w:bCs/>
                <w:sz w:val="18"/>
                <w:szCs w:val="18"/>
              </w:rPr>
              <w:t>Całkowita pojemność miejsca magazynowania</w:t>
            </w:r>
          </w:p>
          <w:p w14:paraId="22D84D48" w14:textId="77777777" w:rsidR="0061369B" w:rsidRPr="0061369B" w:rsidRDefault="0061369B" w:rsidP="0061369B">
            <w:pPr>
              <w:jc w:val="center"/>
              <w:rPr>
                <w:rFonts w:cs="Arial"/>
                <w:b/>
                <w:bCs/>
                <w:sz w:val="18"/>
                <w:szCs w:val="18"/>
              </w:rPr>
            </w:pPr>
            <w:r w:rsidRPr="00512477">
              <w:rPr>
                <w:rFonts w:ascii="Arial" w:hAnsi="Arial" w:cs="Arial"/>
                <w:b/>
                <w:bCs/>
                <w:sz w:val="18"/>
                <w:szCs w:val="18"/>
              </w:rPr>
              <w:t>[Mg]</w:t>
            </w:r>
          </w:p>
        </w:tc>
      </w:tr>
      <w:tr w:rsidR="0061369B" w:rsidRPr="0061369B" w14:paraId="4ACDA8E3" w14:textId="77777777" w:rsidTr="00512477">
        <w:trPr>
          <w:jc w:val="center"/>
        </w:trPr>
        <w:tc>
          <w:tcPr>
            <w:tcW w:w="1597" w:type="dxa"/>
            <w:tcBorders>
              <w:top w:val="double" w:sz="4" w:space="0" w:color="auto"/>
              <w:left w:val="single" w:sz="4" w:space="0" w:color="auto"/>
              <w:bottom w:val="single" w:sz="4" w:space="0" w:color="auto"/>
            </w:tcBorders>
            <w:vAlign w:val="center"/>
          </w:tcPr>
          <w:p w14:paraId="730DA6CD" w14:textId="77777777" w:rsidR="0061369B" w:rsidRPr="0061369B" w:rsidRDefault="0061369B" w:rsidP="0061369B">
            <w:pPr>
              <w:spacing w:before="120"/>
              <w:rPr>
                <w:rFonts w:ascii="Arial" w:hAnsi="Arial" w:cs="Arial"/>
                <w:sz w:val="18"/>
                <w:szCs w:val="18"/>
              </w:rPr>
            </w:pPr>
            <w:bookmarkStart w:id="84" w:name="_Hlk160629055"/>
            <w:r w:rsidRPr="0061369B">
              <w:rPr>
                <w:rFonts w:ascii="Arial" w:hAnsi="Arial" w:cs="Arial"/>
                <w:sz w:val="18"/>
                <w:szCs w:val="18"/>
              </w:rPr>
              <w:t>Boks nr 9</w:t>
            </w:r>
          </w:p>
          <w:p w14:paraId="6DC4EDB9" w14:textId="77777777" w:rsidR="0061369B" w:rsidRPr="0061369B" w:rsidRDefault="0061369B" w:rsidP="0061369B">
            <w:pPr>
              <w:spacing w:before="120"/>
              <w:rPr>
                <w:rFonts w:ascii="Arial" w:hAnsi="Arial" w:cs="Arial"/>
                <w:sz w:val="18"/>
                <w:szCs w:val="18"/>
                <w:vertAlign w:val="superscript"/>
              </w:rPr>
            </w:pPr>
            <w:r w:rsidRPr="0061369B">
              <w:rPr>
                <w:rFonts w:ascii="Arial" w:hAnsi="Arial" w:cs="Arial"/>
                <w:sz w:val="18"/>
                <w:szCs w:val="18"/>
              </w:rPr>
              <w:t>81,00 m</w:t>
            </w:r>
            <w:r w:rsidRPr="0061369B">
              <w:rPr>
                <w:rFonts w:ascii="Arial" w:hAnsi="Arial" w:cs="Arial"/>
                <w:sz w:val="18"/>
                <w:szCs w:val="18"/>
                <w:vertAlign w:val="superscript"/>
              </w:rPr>
              <w:t>3</w:t>
            </w:r>
          </w:p>
        </w:tc>
        <w:tc>
          <w:tcPr>
            <w:tcW w:w="1070" w:type="dxa"/>
            <w:tcBorders>
              <w:top w:val="double" w:sz="4" w:space="0" w:color="auto"/>
              <w:bottom w:val="single" w:sz="4" w:space="0" w:color="auto"/>
            </w:tcBorders>
            <w:vAlign w:val="center"/>
          </w:tcPr>
          <w:p w14:paraId="36E0B7BC" w14:textId="77777777" w:rsidR="0061369B" w:rsidRPr="0061369B" w:rsidRDefault="0061369B" w:rsidP="0061369B">
            <w:pPr>
              <w:spacing w:before="120"/>
              <w:rPr>
                <w:rFonts w:ascii="Arial" w:hAnsi="Arial" w:cs="Arial"/>
                <w:sz w:val="18"/>
                <w:szCs w:val="18"/>
              </w:rPr>
            </w:pPr>
            <w:r w:rsidRPr="0061369B">
              <w:rPr>
                <w:rFonts w:ascii="Arial" w:hAnsi="Arial" w:cs="Arial"/>
                <w:sz w:val="18"/>
                <w:szCs w:val="18"/>
              </w:rPr>
              <w:t>15 01 07</w:t>
            </w:r>
          </w:p>
        </w:tc>
        <w:tc>
          <w:tcPr>
            <w:tcW w:w="1779" w:type="dxa"/>
            <w:tcBorders>
              <w:top w:val="double" w:sz="4" w:space="0" w:color="auto"/>
              <w:bottom w:val="single" w:sz="4" w:space="0" w:color="auto"/>
            </w:tcBorders>
            <w:vAlign w:val="center"/>
          </w:tcPr>
          <w:p w14:paraId="65F585EE" w14:textId="77777777" w:rsidR="0061369B" w:rsidRPr="0061369B" w:rsidRDefault="0061369B" w:rsidP="0061369B">
            <w:pPr>
              <w:spacing w:before="120"/>
              <w:rPr>
                <w:rFonts w:ascii="Arial" w:hAnsi="Arial" w:cs="Arial"/>
                <w:sz w:val="18"/>
                <w:szCs w:val="18"/>
              </w:rPr>
            </w:pPr>
            <w:r w:rsidRPr="0061369B">
              <w:rPr>
                <w:rFonts w:ascii="Arial" w:hAnsi="Arial" w:cs="Arial"/>
                <w:sz w:val="18"/>
                <w:szCs w:val="18"/>
              </w:rPr>
              <w:t>Opakowania ze szkła</w:t>
            </w:r>
          </w:p>
        </w:tc>
        <w:tc>
          <w:tcPr>
            <w:tcW w:w="1177" w:type="dxa"/>
            <w:tcBorders>
              <w:top w:val="double" w:sz="4" w:space="0" w:color="auto"/>
              <w:bottom w:val="single" w:sz="4" w:space="0" w:color="auto"/>
            </w:tcBorders>
            <w:vAlign w:val="center"/>
          </w:tcPr>
          <w:p w14:paraId="171FE51D" w14:textId="77777777" w:rsidR="0061369B" w:rsidRPr="0061369B" w:rsidRDefault="0061369B" w:rsidP="0061369B">
            <w:pPr>
              <w:spacing w:before="120"/>
              <w:jc w:val="center"/>
              <w:rPr>
                <w:rFonts w:ascii="Arial" w:hAnsi="Arial" w:cs="Arial"/>
                <w:sz w:val="18"/>
                <w:szCs w:val="18"/>
              </w:rPr>
            </w:pPr>
            <w:r w:rsidRPr="0061369B">
              <w:rPr>
                <w:rFonts w:ascii="Arial" w:hAnsi="Arial" w:cs="Arial"/>
                <w:sz w:val="18"/>
                <w:szCs w:val="18"/>
              </w:rPr>
              <w:t>0,550</w:t>
            </w:r>
          </w:p>
        </w:tc>
        <w:tc>
          <w:tcPr>
            <w:tcW w:w="1837" w:type="dxa"/>
            <w:tcBorders>
              <w:top w:val="double" w:sz="4" w:space="0" w:color="auto"/>
              <w:bottom w:val="single" w:sz="4" w:space="0" w:color="auto"/>
            </w:tcBorders>
            <w:vAlign w:val="center"/>
          </w:tcPr>
          <w:p w14:paraId="3DA5415B" w14:textId="77777777" w:rsidR="0061369B" w:rsidRPr="0061369B" w:rsidRDefault="0061369B" w:rsidP="0061369B">
            <w:pPr>
              <w:spacing w:before="120"/>
              <w:jc w:val="center"/>
              <w:rPr>
                <w:rFonts w:ascii="Arial" w:hAnsi="Arial" w:cs="Arial"/>
                <w:sz w:val="18"/>
                <w:szCs w:val="18"/>
              </w:rPr>
            </w:pPr>
            <w:r w:rsidRPr="0061369B">
              <w:rPr>
                <w:rFonts w:ascii="Arial" w:hAnsi="Arial" w:cs="Arial"/>
                <w:sz w:val="18"/>
                <w:szCs w:val="18"/>
              </w:rPr>
              <w:t>44,550</w:t>
            </w:r>
          </w:p>
        </w:tc>
        <w:tc>
          <w:tcPr>
            <w:tcW w:w="1597" w:type="dxa"/>
            <w:tcBorders>
              <w:top w:val="double" w:sz="4" w:space="0" w:color="auto"/>
              <w:bottom w:val="single" w:sz="4" w:space="0" w:color="auto"/>
              <w:right w:val="single" w:sz="4" w:space="0" w:color="auto"/>
            </w:tcBorders>
            <w:vAlign w:val="center"/>
          </w:tcPr>
          <w:p w14:paraId="07C92644" w14:textId="77777777" w:rsidR="0061369B" w:rsidRPr="0061369B" w:rsidRDefault="0061369B" w:rsidP="0061369B">
            <w:pPr>
              <w:spacing w:before="120"/>
              <w:jc w:val="center"/>
              <w:rPr>
                <w:rFonts w:ascii="Arial" w:hAnsi="Arial" w:cs="Arial"/>
                <w:sz w:val="18"/>
                <w:szCs w:val="18"/>
              </w:rPr>
            </w:pPr>
            <w:r w:rsidRPr="0061369B">
              <w:rPr>
                <w:rFonts w:ascii="Arial" w:hAnsi="Arial" w:cs="Arial"/>
                <w:sz w:val="18"/>
                <w:szCs w:val="18"/>
              </w:rPr>
              <w:t>44,550</w:t>
            </w:r>
          </w:p>
        </w:tc>
      </w:tr>
      <w:tr w:rsidR="0061369B" w:rsidRPr="0061369B" w14:paraId="1B4A2835" w14:textId="77777777" w:rsidTr="0061369B">
        <w:tblPrEx>
          <w:tblBorders>
            <w:top w:val="single" w:sz="4" w:space="0" w:color="auto"/>
            <w:left w:val="single" w:sz="4" w:space="0" w:color="auto"/>
            <w:bottom w:val="single" w:sz="4" w:space="0" w:color="auto"/>
            <w:right w:val="single" w:sz="4" w:space="0" w:color="auto"/>
          </w:tblBorders>
        </w:tblPrEx>
        <w:trPr>
          <w:jc w:val="center"/>
        </w:trPr>
        <w:tc>
          <w:tcPr>
            <w:tcW w:w="1597" w:type="dxa"/>
          </w:tcPr>
          <w:p w14:paraId="4ED4F06B" w14:textId="77777777" w:rsidR="0061369B" w:rsidRPr="0061369B" w:rsidRDefault="0061369B" w:rsidP="0061369B">
            <w:pPr>
              <w:spacing w:before="120"/>
              <w:rPr>
                <w:rFonts w:ascii="Arial" w:hAnsi="Arial" w:cs="Arial"/>
                <w:sz w:val="18"/>
                <w:szCs w:val="18"/>
              </w:rPr>
            </w:pPr>
            <w:r w:rsidRPr="0061369B">
              <w:rPr>
                <w:rFonts w:ascii="Arial" w:hAnsi="Arial" w:cs="Arial"/>
                <w:sz w:val="18"/>
                <w:szCs w:val="18"/>
              </w:rPr>
              <w:t>Boks nr 31</w:t>
            </w:r>
          </w:p>
          <w:p w14:paraId="5A181E8C" w14:textId="77777777" w:rsidR="0061369B" w:rsidRPr="0061369B" w:rsidRDefault="0061369B" w:rsidP="0061369B">
            <w:pPr>
              <w:spacing w:before="120"/>
              <w:rPr>
                <w:rFonts w:ascii="Arial" w:hAnsi="Arial" w:cs="Arial"/>
                <w:sz w:val="18"/>
                <w:szCs w:val="18"/>
                <w:vertAlign w:val="superscript"/>
              </w:rPr>
            </w:pPr>
            <w:r w:rsidRPr="0061369B">
              <w:rPr>
                <w:rFonts w:ascii="Arial" w:hAnsi="Arial" w:cs="Arial"/>
                <w:sz w:val="18"/>
                <w:szCs w:val="18"/>
              </w:rPr>
              <w:t>222,00 m</w:t>
            </w:r>
            <w:r w:rsidRPr="0061369B">
              <w:rPr>
                <w:rFonts w:ascii="Arial" w:hAnsi="Arial" w:cs="Arial"/>
                <w:sz w:val="18"/>
                <w:szCs w:val="18"/>
                <w:vertAlign w:val="superscript"/>
              </w:rPr>
              <w:t>3</w:t>
            </w:r>
          </w:p>
        </w:tc>
        <w:tc>
          <w:tcPr>
            <w:tcW w:w="1070" w:type="dxa"/>
          </w:tcPr>
          <w:p w14:paraId="6A58CD5A" w14:textId="77777777" w:rsidR="0061369B" w:rsidRPr="0061369B" w:rsidRDefault="0061369B" w:rsidP="0061369B">
            <w:pPr>
              <w:spacing w:before="120"/>
              <w:rPr>
                <w:rFonts w:ascii="Arial" w:hAnsi="Arial" w:cs="Arial"/>
                <w:sz w:val="18"/>
                <w:szCs w:val="18"/>
              </w:rPr>
            </w:pPr>
            <w:r w:rsidRPr="0061369B">
              <w:rPr>
                <w:rFonts w:ascii="Arial" w:hAnsi="Arial" w:cs="Arial"/>
                <w:sz w:val="18"/>
                <w:szCs w:val="18"/>
              </w:rPr>
              <w:t>15 01 07</w:t>
            </w:r>
          </w:p>
        </w:tc>
        <w:tc>
          <w:tcPr>
            <w:tcW w:w="1779" w:type="dxa"/>
          </w:tcPr>
          <w:p w14:paraId="6BCAF67F" w14:textId="77777777" w:rsidR="0061369B" w:rsidRPr="0061369B" w:rsidRDefault="0061369B" w:rsidP="0061369B">
            <w:pPr>
              <w:spacing w:before="120"/>
              <w:rPr>
                <w:rFonts w:ascii="Arial" w:hAnsi="Arial" w:cs="Arial"/>
                <w:sz w:val="18"/>
                <w:szCs w:val="18"/>
              </w:rPr>
            </w:pPr>
            <w:r w:rsidRPr="0061369B">
              <w:rPr>
                <w:rFonts w:ascii="Arial" w:hAnsi="Arial" w:cs="Arial"/>
                <w:sz w:val="18"/>
                <w:szCs w:val="18"/>
              </w:rPr>
              <w:t>Opakowania ze szkła</w:t>
            </w:r>
          </w:p>
        </w:tc>
        <w:tc>
          <w:tcPr>
            <w:tcW w:w="1177" w:type="dxa"/>
          </w:tcPr>
          <w:p w14:paraId="645F4931" w14:textId="77777777" w:rsidR="0061369B" w:rsidRPr="0061369B" w:rsidRDefault="0061369B" w:rsidP="0061369B">
            <w:pPr>
              <w:spacing w:before="120"/>
              <w:jc w:val="center"/>
              <w:rPr>
                <w:rFonts w:ascii="Arial" w:hAnsi="Arial" w:cs="Arial"/>
                <w:sz w:val="18"/>
                <w:szCs w:val="18"/>
              </w:rPr>
            </w:pPr>
            <w:r w:rsidRPr="0061369B">
              <w:rPr>
                <w:rFonts w:ascii="Arial" w:hAnsi="Arial" w:cs="Arial"/>
                <w:sz w:val="18"/>
                <w:szCs w:val="18"/>
              </w:rPr>
              <w:t>0,550</w:t>
            </w:r>
          </w:p>
        </w:tc>
        <w:tc>
          <w:tcPr>
            <w:tcW w:w="1837" w:type="dxa"/>
          </w:tcPr>
          <w:p w14:paraId="3687BBBC" w14:textId="77777777" w:rsidR="0061369B" w:rsidRPr="0061369B" w:rsidRDefault="0061369B" w:rsidP="0061369B">
            <w:pPr>
              <w:spacing w:before="120"/>
              <w:jc w:val="center"/>
              <w:rPr>
                <w:rFonts w:ascii="Arial" w:hAnsi="Arial" w:cs="Arial"/>
                <w:sz w:val="18"/>
                <w:szCs w:val="18"/>
              </w:rPr>
            </w:pPr>
            <w:r w:rsidRPr="0061369B">
              <w:rPr>
                <w:rFonts w:ascii="Arial" w:hAnsi="Arial" w:cs="Arial"/>
                <w:sz w:val="18"/>
                <w:szCs w:val="18"/>
              </w:rPr>
              <w:t>122,100</w:t>
            </w:r>
          </w:p>
        </w:tc>
        <w:tc>
          <w:tcPr>
            <w:tcW w:w="1597" w:type="dxa"/>
          </w:tcPr>
          <w:p w14:paraId="1039FA76" w14:textId="77777777" w:rsidR="0061369B" w:rsidRPr="0061369B" w:rsidRDefault="0061369B" w:rsidP="0061369B">
            <w:pPr>
              <w:spacing w:before="120"/>
              <w:jc w:val="center"/>
              <w:rPr>
                <w:rFonts w:ascii="Arial" w:hAnsi="Arial" w:cs="Arial"/>
                <w:sz w:val="18"/>
                <w:szCs w:val="18"/>
              </w:rPr>
            </w:pPr>
            <w:r w:rsidRPr="0061369B">
              <w:rPr>
                <w:rFonts w:ascii="Arial" w:hAnsi="Arial" w:cs="Arial"/>
                <w:sz w:val="18"/>
                <w:szCs w:val="18"/>
              </w:rPr>
              <w:t>122,100</w:t>
            </w:r>
          </w:p>
        </w:tc>
      </w:tr>
      <w:bookmarkEnd w:id="84"/>
      <w:tr w:rsidR="0061369B" w:rsidRPr="0061369B" w14:paraId="083028C5" w14:textId="77777777" w:rsidTr="007E614A">
        <w:trPr>
          <w:trHeight w:val="708"/>
          <w:jc w:val="center"/>
        </w:trPr>
        <w:tc>
          <w:tcPr>
            <w:tcW w:w="5623" w:type="dxa"/>
            <w:gridSpan w:val="4"/>
            <w:tcBorders>
              <w:top w:val="single" w:sz="4" w:space="0" w:color="auto"/>
              <w:left w:val="single" w:sz="4" w:space="0" w:color="auto"/>
              <w:bottom w:val="single" w:sz="4" w:space="0" w:color="auto"/>
            </w:tcBorders>
            <w:vAlign w:val="center"/>
          </w:tcPr>
          <w:p w14:paraId="06F53A98" w14:textId="77777777" w:rsidR="0061369B" w:rsidRPr="0061369B" w:rsidRDefault="0061369B" w:rsidP="0061369B">
            <w:pPr>
              <w:spacing w:before="120"/>
              <w:jc w:val="right"/>
              <w:rPr>
                <w:rFonts w:ascii="Arial" w:hAnsi="Arial" w:cs="Arial"/>
                <w:b/>
                <w:bCs/>
                <w:sz w:val="18"/>
                <w:szCs w:val="18"/>
              </w:rPr>
            </w:pPr>
            <w:r w:rsidRPr="0061369B">
              <w:rPr>
                <w:rFonts w:ascii="Arial" w:hAnsi="Arial" w:cs="Arial"/>
                <w:b/>
                <w:bCs/>
                <w:sz w:val="18"/>
                <w:szCs w:val="18"/>
              </w:rPr>
              <w:t>Razem</w:t>
            </w:r>
          </w:p>
        </w:tc>
        <w:tc>
          <w:tcPr>
            <w:tcW w:w="1837" w:type="dxa"/>
            <w:tcBorders>
              <w:top w:val="single" w:sz="4" w:space="0" w:color="auto"/>
              <w:bottom w:val="single" w:sz="4" w:space="0" w:color="auto"/>
            </w:tcBorders>
            <w:vAlign w:val="center"/>
          </w:tcPr>
          <w:p w14:paraId="08D59BAF" w14:textId="77777777" w:rsidR="0061369B" w:rsidRPr="0061369B" w:rsidRDefault="0061369B" w:rsidP="0061369B">
            <w:pPr>
              <w:spacing w:before="120"/>
              <w:jc w:val="center"/>
              <w:rPr>
                <w:rFonts w:ascii="Arial" w:hAnsi="Arial" w:cs="Arial"/>
                <w:b/>
                <w:bCs/>
                <w:sz w:val="18"/>
                <w:szCs w:val="18"/>
              </w:rPr>
            </w:pPr>
            <w:r w:rsidRPr="0061369B">
              <w:rPr>
                <w:rFonts w:ascii="Arial" w:hAnsi="Arial" w:cs="Arial"/>
                <w:b/>
                <w:bCs/>
                <w:sz w:val="18"/>
                <w:szCs w:val="18"/>
              </w:rPr>
              <w:t>166,650</w:t>
            </w:r>
          </w:p>
        </w:tc>
        <w:tc>
          <w:tcPr>
            <w:tcW w:w="1597" w:type="dxa"/>
            <w:tcBorders>
              <w:top w:val="single" w:sz="4" w:space="0" w:color="auto"/>
              <w:bottom w:val="single" w:sz="4" w:space="0" w:color="auto"/>
              <w:right w:val="single" w:sz="4" w:space="0" w:color="auto"/>
            </w:tcBorders>
            <w:vAlign w:val="center"/>
          </w:tcPr>
          <w:p w14:paraId="05C24079" w14:textId="77777777" w:rsidR="0061369B" w:rsidRPr="0061369B" w:rsidRDefault="0061369B" w:rsidP="0061369B">
            <w:pPr>
              <w:spacing w:before="120"/>
              <w:jc w:val="center"/>
              <w:rPr>
                <w:rFonts w:ascii="Arial" w:hAnsi="Arial" w:cs="Arial"/>
                <w:b/>
                <w:bCs/>
                <w:sz w:val="18"/>
                <w:szCs w:val="18"/>
              </w:rPr>
            </w:pPr>
            <w:r w:rsidRPr="0061369B">
              <w:rPr>
                <w:rFonts w:ascii="Arial" w:hAnsi="Arial" w:cs="Arial"/>
                <w:b/>
                <w:bCs/>
                <w:sz w:val="18"/>
                <w:szCs w:val="18"/>
              </w:rPr>
              <w:t>166,650</w:t>
            </w:r>
          </w:p>
        </w:tc>
      </w:tr>
    </w:tbl>
    <w:p w14:paraId="6419976B" w14:textId="77777777" w:rsidR="00F06A92" w:rsidRDefault="00F06A92" w:rsidP="009148A7">
      <w:pPr>
        <w:spacing w:before="40" w:after="0" w:line="320" w:lineRule="exact"/>
        <w:jc w:val="both"/>
        <w:rPr>
          <w:rFonts w:ascii="Arial" w:eastAsia="Calibri" w:hAnsi="Arial" w:cs="Arial"/>
          <w:b/>
          <w:sz w:val="24"/>
          <w:szCs w:val="21"/>
        </w:rPr>
      </w:pPr>
    </w:p>
    <w:p w14:paraId="472AB910" w14:textId="34A2A95A" w:rsidR="00BE70B7" w:rsidRPr="00BD275B" w:rsidRDefault="00DF564F" w:rsidP="00BD275B">
      <w:pPr>
        <w:spacing w:before="0" w:line="320" w:lineRule="exact"/>
        <w:rPr>
          <w:rFonts w:ascii="Arial" w:hAnsi="Arial" w:cs="Arial"/>
          <w:sz w:val="24"/>
          <w:szCs w:val="28"/>
        </w:rPr>
      </w:pPr>
      <w:r w:rsidRPr="007932A0">
        <w:rPr>
          <w:rFonts w:ascii="Arial" w:hAnsi="Arial" w:cs="Arial"/>
          <w:sz w:val="24"/>
          <w:szCs w:val="21"/>
        </w:rPr>
        <w:t>Całkowita pojemność miejsca magazynowania</w:t>
      </w:r>
      <w:r w:rsidRPr="0061369B">
        <w:rPr>
          <w:rFonts w:ascii="Arial" w:hAnsi="Arial" w:cs="Arial"/>
          <w:sz w:val="24"/>
          <w:szCs w:val="21"/>
          <w:u w:val="single"/>
        </w:rPr>
        <w:t xml:space="preserve"> </w:t>
      </w:r>
      <w:r w:rsidR="007932A0" w:rsidRPr="00C55C2C">
        <w:rPr>
          <w:rFonts w:ascii="Arial" w:hAnsi="Arial" w:cs="Arial"/>
          <w:sz w:val="24"/>
          <w:szCs w:val="28"/>
        </w:rPr>
        <w:t>odpadów kierowanych do przetwarzania opakowań ze szkła</w:t>
      </w:r>
      <w:r w:rsidR="007932A0" w:rsidRPr="007932A0">
        <w:rPr>
          <w:rFonts w:ascii="Arial" w:hAnsi="Arial" w:cs="Arial"/>
          <w:sz w:val="24"/>
          <w:szCs w:val="21"/>
        </w:rPr>
        <w:t xml:space="preserve"> </w:t>
      </w:r>
      <w:r w:rsidR="007932A0" w:rsidRPr="0061369B">
        <w:rPr>
          <w:rFonts w:ascii="Arial" w:hAnsi="Arial" w:cs="Arial"/>
          <w:sz w:val="24"/>
          <w:szCs w:val="21"/>
        </w:rPr>
        <w:t xml:space="preserve">wynosi </w:t>
      </w:r>
      <w:r w:rsidR="007932A0">
        <w:rPr>
          <w:rFonts w:ascii="Arial" w:hAnsi="Arial" w:cs="Arial"/>
          <w:b/>
          <w:sz w:val="24"/>
          <w:szCs w:val="21"/>
        </w:rPr>
        <w:t>166,650</w:t>
      </w:r>
      <w:r w:rsidR="007932A0" w:rsidRPr="0061369B">
        <w:rPr>
          <w:rFonts w:ascii="Arial" w:hAnsi="Arial" w:cs="Arial"/>
          <w:b/>
          <w:sz w:val="24"/>
          <w:szCs w:val="21"/>
        </w:rPr>
        <w:t xml:space="preserve"> Mg</w:t>
      </w:r>
      <w:r w:rsidR="007932A0" w:rsidRPr="0061369B">
        <w:rPr>
          <w:rFonts w:ascii="Arial" w:hAnsi="Arial" w:cs="Arial"/>
          <w:sz w:val="24"/>
          <w:szCs w:val="21"/>
        </w:rPr>
        <w:t>.</w:t>
      </w:r>
    </w:p>
    <w:p w14:paraId="39F8EBB9" w14:textId="77777777" w:rsidR="006C57E3" w:rsidRDefault="006C57E3" w:rsidP="004429D3">
      <w:pPr>
        <w:spacing w:before="40" w:line="320" w:lineRule="exact"/>
        <w:jc w:val="both"/>
        <w:rPr>
          <w:rFonts w:ascii="Arial" w:eastAsia="Calibri" w:hAnsi="Arial" w:cs="Arial"/>
          <w:b/>
          <w:sz w:val="24"/>
          <w:szCs w:val="21"/>
        </w:rPr>
      </w:pPr>
    </w:p>
    <w:p w14:paraId="1B2F0352" w14:textId="77777777" w:rsidR="006C57E3" w:rsidRDefault="006C57E3" w:rsidP="004429D3">
      <w:pPr>
        <w:spacing w:before="40" w:line="320" w:lineRule="exact"/>
        <w:jc w:val="both"/>
        <w:rPr>
          <w:rFonts w:ascii="Arial" w:eastAsia="Calibri" w:hAnsi="Arial" w:cs="Arial"/>
          <w:b/>
          <w:sz w:val="24"/>
          <w:szCs w:val="21"/>
        </w:rPr>
      </w:pPr>
    </w:p>
    <w:p w14:paraId="4C02F34E" w14:textId="1D77E23D" w:rsidR="00512477" w:rsidRPr="009148A7" w:rsidRDefault="00512477" w:rsidP="004429D3">
      <w:pPr>
        <w:spacing w:before="40" w:line="320" w:lineRule="exact"/>
        <w:jc w:val="both"/>
        <w:rPr>
          <w:rFonts w:ascii="Arial" w:eastAsia="Calibri" w:hAnsi="Arial" w:cs="Arial"/>
          <w:b/>
          <w:sz w:val="24"/>
          <w:szCs w:val="21"/>
        </w:rPr>
      </w:pPr>
      <w:r w:rsidRPr="009148A7">
        <w:rPr>
          <w:rFonts w:ascii="Arial" w:eastAsia="Calibri" w:hAnsi="Arial" w:cs="Arial"/>
          <w:b/>
          <w:sz w:val="24"/>
          <w:szCs w:val="21"/>
        </w:rPr>
        <w:lastRenderedPageBreak/>
        <w:t>3. Zbieranie odpadów</w:t>
      </w:r>
      <w:r w:rsidR="00905BF1">
        <w:rPr>
          <w:rFonts w:ascii="Arial" w:eastAsia="Calibri" w:hAnsi="Arial" w:cs="Arial"/>
          <w:b/>
          <w:sz w:val="24"/>
          <w:szCs w:val="21"/>
        </w:rPr>
        <w:t>.</w:t>
      </w:r>
    </w:p>
    <w:p w14:paraId="2A011633" w14:textId="56E2AF49" w:rsidR="002C3A12" w:rsidRPr="002C3A12" w:rsidRDefault="00512477" w:rsidP="004429D3">
      <w:pPr>
        <w:spacing w:before="40" w:line="320" w:lineRule="exact"/>
        <w:rPr>
          <w:rFonts w:ascii="Arial" w:eastAsia="Calibri" w:hAnsi="Arial" w:cs="Arial"/>
          <w:sz w:val="24"/>
          <w:szCs w:val="21"/>
        </w:rPr>
      </w:pPr>
      <w:r w:rsidRPr="009148A7">
        <w:rPr>
          <w:rFonts w:ascii="Arial" w:eastAsia="Calibri" w:hAnsi="Arial" w:cs="Arial"/>
          <w:sz w:val="24"/>
          <w:szCs w:val="21"/>
        </w:rPr>
        <w:t>Do zbierania</w:t>
      </w:r>
      <w:r w:rsidR="00905BF1">
        <w:rPr>
          <w:rFonts w:ascii="Arial" w:eastAsia="Calibri" w:hAnsi="Arial" w:cs="Arial"/>
          <w:sz w:val="24"/>
          <w:szCs w:val="21"/>
        </w:rPr>
        <w:t>,</w:t>
      </w:r>
      <w:r w:rsidRPr="009148A7">
        <w:rPr>
          <w:rFonts w:ascii="Arial" w:eastAsia="Calibri" w:hAnsi="Arial" w:cs="Arial"/>
          <w:sz w:val="24"/>
          <w:szCs w:val="21"/>
        </w:rPr>
        <w:t xml:space="preserve"> na terenie Beskid Żywiec Sp. z o.o.</w:t>
      </w:r>
      <w:r w:rsidR="00905BF1">
        <w:rPr>
          <w:rFonts w:ascii="Arial" w:eastAsia="Calibri" w:hAnsi="Arial" w:cs="Arial"/>
          <w:sz w:val="24"/>
          <w:szCs w:val="21"/>
        </w:rPr>
        <w:t>,</w:t>
      </w:r>
      <w:r w:rsidRPr="009148A7">
        <w:rPr>
          <w:rFonts w:ascii="Arial" w:eastAsia="Calibri" w:hAnsi="Arial" w:cs="Arial"/>
          <w:sz w:val="24"/>
          <w:szCs w:val="21"/>
        </w:rPr>
        <w:t xml:space="preserve"> będą przyjmowane odpady określone </w:t>
      </w:r>
      <w:r w:rsidR="00EB2FC8">
        <w:rPr>
          <w:rFonts w:ascii="Arial" w:eastAsia="Calibri" w:hAnsi="Arial" w:cs="Arial"/>
          <w:sz w:val="24"/>
          <w:szCs w:val="21"/>
        </w:rPr>
        <w:br/>
      </w:r>
      <w:r w:rsidRPr="009148A7">
        <w:rPr>
          <w:rFonts w:ascii="Arial" w:eastAsia="Calibri" w:hAnsi="Arial" w:cs="Arial"/>
          <w:sz w:val="24"/>
          <w:szCs w:val="21"/>
        </w:rPr>
        <w:t>w poniższej tabeli:</w:t>
      </w:r>
    </w:p>
    <w:p w14:paraId="32FDA78A" w14:textId="4E939C22" w:rsidR="002C3A12" w:rsidRPr="004768E4" w:rsidRDefault="00512477" w:rsidP="004429D3">
      <w:pPr>
        <w:pStyle w:val="Akapitzlist"/>
        <w:keepNext/>
        <w:numPr>
          <w:ilvl w:val="1"/>
          <w:numId w:val="89"/>
        </w:numPr>
        <w:spacing w:before="40" w:line="320" w:lineRule="exact"/>
        <w:ind w:left="709"/>
        <w:jc w:val="both"/>
        <w:rPr>
          <w:rFonts w:ascii="Arial" w:eastAsia="Calibri" w:hAnsi="Arial" w:cs="Arial"/>
          <w:b/>
          <w:bCs/>
          <w:iCs/>
          <w:sz w:val="24"/>
          <w:szCs w:val="21"/>
        </w:rPr>
      </w:pPr>
      <w:r w:rsidRPr="004768E4">
        <w:rPr>
          <w:rFonts w:ascii="Arial" w:eastAsia="Calibri" w:hAnsi="Arial" w:cs="Arial"/>
          <w:b/>
          <w:bCs/>
          <w:iCs/>
          <w:sz w:val="24"/>
          <w:szCs w:val="21"/>
        </w:rPr>
        <w:t>Rodzaje odpadów przewidzianych do zbierania</w:t>
      </w:r>
      <w:r w:rsidR="002C3A12" w:rsidRPr="004768E4">
        <w:rPr>
          <w:rFonts w:ascii="Arial" w:eastAsia="Calibri" w:hAnsi="Arial" w:cs="Arial"/>
          <w:b/>
          <w:bCs/>
          <w:iCs/>
          <w:sz w:val="24"/>
          <w:szCs w:val="21"/>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1134"/>
        <w:gridCol w:w="8080"/>
      </w:tblGrid>
      <w:tr w:rsidR="00031B70" w:rsidRPr="00031B70" w14:paraId="374F79F7" w14:textId="77777777" w:rsidTr="00031B70">
        <w:tc>
          <w:tcPr>
            <w:tcW w:w="567" w:type="dxa"/>
            <w:shd w:val="clear" w:color="auto" w:fill="D9D9D9"/>
          </w:tcPr>
          <w:p w14:paraId="23101AE9" w14:textId="77777777" w:rsidR="00031B70" w:rsidRPr="00031B70" w:rsidRDefault="00031B70" w:rsidP="00031B70">
            <w:pPr>
              <w:spacing w:before="120" w:after="120" w:line="240" w:lineRule="auto"/>
              <w:jc w:val="center"/>
              <w:rPr>
                <w:rFonts w:ascii="Arial" w:eastAsia="Calibri" w:hAnsi="Arial" w:cs="Arial"/>
                <w:b/>
                <w:bCs/>
                <w:sz w:val="18"/>
                <w:szCs w:val="18"/>
              </w:rPr>
            </w:pPr>
            <w:r w:rsidRPr="00031B70">
              <w:rPr>
                <w:rFonts w:ascii="Arial" w:eastAsia="Calibri" w:hAnsi="Arial" w:cs="Arial"/>
                <w:b/>
                <w:bCs/>
                <w:sz w:val="18"/>
                <w:szCs w:val="18"/>
              </w:rPr>
              <w:t>Lp.</w:t>
            </w:r>
          </w:p>
        </w:tc>
        <w:tc>
          <w:tcPr>
            <w:tcW w:w="1134" w:type="dxa"/>
            <w:shd w:val="clear" w:color="auto" w:fill="D9D9D9"/>
            <w:vAlign w:val="center"/>
          </w:tcPr>
          <w:p w14:paraId="3BE50EEC" w14:textId="77777777" w:rsidR="00031B70" w:rsidRPr="00031B70" w:rsidRDefault="00031B70" w:rsidP="00031B70">
            <w:pPr>
              <w:spacing w:before="120" w:after="120" w:line="240" w:lineRule="auto"/>
              <w:jc w:val="center"/>
              <w:rPr>
                <w:rFonts w:ascii="Arial" w:eastAsia="Calibri" w:hAnsi="Arial" w:cs="Arial"/>
                <w:b/>
                <w:bCs/>
                <w:sz w:val="18"/>
                <w:szCs w:val="18"/>
              </w:rPr>
            </w:pPr>
            <w:r w:rsidRPr="00031B70">
              <w:rPr>
                <w:rFonts w:ascii="Arial" w:eastAsia="Calibri" w:hAnsi="Arial" w:cs="Arial"/>
                <w:b/>
                <w:bCs/>
                <w:sz w:val="18"/>
                <w:szCs w:val="18"/>
              </w:rPr>
              <w:t>Kod odpadów</w:t>
            </w:r>
          </w:p>
        </w:tc>
        <w:tc>
          <w:tcPr>
            <w:tcW w:w="8080" w:type="dxa"/>
            <w:shd w:val="clear" w:color="auto" w:fill="D9D9D9"/>
            <w:vAlign w:val="center"/>
          </w:tcPr>
          <w:p w14:paraId="5D7A4900" w14:textId="77777777" w:rsidR="00031B70" w:rsidRPr="00031B70" w:rsidRDefault="00031B70" w:rsidP="00031B70">
            <w:pPr>
              <w:spacing w:before="120" w:after="120" w:line="240" w:lineRule="auto"/>
              <w:jc w:val="center"/>
              <w:rPr>
                <w:rFonts w:ascii="Arial" w:eastAsia="Calibri" w:hAnsi="Arial" w:cs="Arial"/>
                <w:b/>
                <w:bCs/>
                <w:sz w:val="18"/>
                <w:szCs w:val="18"/>
              </w:rPr>
            </w:pPr>
            <w:r w:rsidRPr="00031B70">
              <w:rPr>
                <w:rFonts w:ascii="Arial" w:eastAsia="Calibri" w:hAnsi="Arial" w:cs="Arial"/>
                <w:b/>
                <w:bCs/>
                <w:sz w:val="18"/>
                <w:szCs w:val="18"/>
              </w:rPr>
              <w:t>Rodzaj odpadów</w:t>
            </w:r>
          </w:p>
        </w:tc>
      </w:tr>
      <w:tr w:rsidR="00031B70" w:rsidRPr="00031B70" w14:paraId="41257B1A" w14:textId="77777777" w:rsidTr="00031B70">
        <w:tc>
          <w:tcPr>
            <w:tcW w:w="9781" w:type="dxa"/>
            <w:gridSpan w:val="3"/>
            <w:shd w:val="clear" w:color="auto" w:fill="F2F2F2"/>
          </w:tcPr>
          <w:p w14:paraId="7F06C0F5" w14:textId="77777777" w:rsidR="00031B70" w:rsidRPr="00031B70" w:rsidRDefault="00031B70" w:rsidP="00031B70">
            <w:pPr>
              <w:spacing w:before="120" w:after="120" w:line="240" w:lineRule="auto"/>
              <w:jc w:val="center"/>
              <w:rPr>
                <w:rFonts w:ascii="Arial" w:eastAsia="Calibri" w:hAnsi="Arial" w:cs="Arial"/>
                <w:b/>
                <w:bCs/>
                <w:i/>
                <w:iCs/>
                <w:sz w:val="18"/>
                <w:szCs w:val="18"/>
              </w:rPr>
            </w:pPr>
            <w:r w:rsidRPr="00031B70">
              <w:rPr>
                <w:rFonts w:ascii="Arial" w:eastAsia="Calibri" w:hAnsi="Arial" w:cs="Arial"/>
                <w:b/>
                <w:bCs/>
                <w:i/>
                <w:iCs/>
                <w:sz w:val="18"/>
                <w:szCs w:val="18"/>
              </w:rPr>
              <w:t>Odpady niebezpieczne</w:t>
            </w:r>
          </w:p>
        </w:tc>
      </w:tr>
      <w:tr w:rsidR="00031B70" w:rsidRPr="00031B70" w14:paraId="37F9035C" w14:textId="77777777" w:rsidTr="007707DE">
        <w:tc>
          <w:tcPr>
            <w:tcW w:w="567" w:type="dxa"/>
          </w:tcPr>
          <w:p w14:paraId="55F07746" w14:textId="77777777" w:rsidR="00031B70" w:rsidRPr="00031B70" w:rsidRDefault="00031B70" w:rsidP="008B5223">
            <w:pPr>
              <w:numPr>
                <w:ilvl w:val="0"/>
                <w:numId w:val="107"/>
              </w:numPr>
              <w:spacing w:before="0" w:after="0" w:line="240" w:lineRule="auto"/>
              <w:contextualSpacing/>
              <w:jc w:val="both"/>
              <w:rPr>
                <w:rFonts w:ascii="Arial" w:eastAsia="Calibri" w:hAnsi="Arial" w:cs="Arial"/>
                <w:sz w:val="18"/>
                <w:szCs w:val="18"/>
              </w:rPr>
            </w:pPr>
          </w:p>
        </w:tc>
        <w:tc>
          <w:tcPr>
            <w:tcW w:w="1134" w:type="dxa"/>
            <w:vAlign w:val="center"/>
          </w:tcPr>
          <w:p w14:paraId="051CA8AD"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13 01 10*</w:t>
            </w:r>
          </w:p>
        </w:tc>
        <w:tc>
          <w:tcPr>
            <w:tcW w:w="8080" w:type="dxa"/>
            <w:vAlign w:val="center"/>
          </w:tcPr>
          <w:p w14:paraId="377FAC12" w14:textId="77777777" w:rsidR="00031B70" w:rsidRPr="00031B70" w:rsidRDefault="00031B70" w:rsidP="00031B70">
            <w:pPr>
              <w:spacing w:before="40" w:after="40" w:line="240" w:lineRule="auto"/>
              <w:rPr>
                <w:rFonts w:ascii="Arial" w:eastAsia="Calibri" w:hAnsi="Arial" w:cs="Arial"/>
                <w:sz w:val="18"/>
                <w:szCs w:val="18"/>
              </w:rPr>
            </w:pPr>
            <w:r w:rsidRPr="00031B70">
              <w:rPr>
                <w:rFonts w:ascii="Arial" w:eastAsia="Calibri" w:hAnsi="Arial" w:cs="Arial"/>
                <w:sz w:val="18"/>
                <w:szCs w:val="18"/>
              </w:rPr>
              <w:t xml:space="preserve">Mineralne oleje hydrauliczne nie zawierające związków </w:t>
            </w:r>
            <w:proofErr w:type="spellStart"/>
            <w:r w:rsidRPr="00031B70">
              <w:rPr>
                <w:rFonts w:ascii="Arial" w:eastAsia="Calibri" w:hAnsi="Arial" w:cs="Arial"/>
                <w:sz w:val="18"/>
                <w:szCs w:val="18"/>
              </w:rPr>
              <w:t>chlorowcoorganicznych</w:t>
            </w:r>
            <w:proofErr w:type="spellEnd"/>
          </w:p>
        </w:tc>
      </w:tr>
      <w:tr w:rsidR="00031B70" w:rsidRPr="00031B70" w14:paraId="1D8ACF3E" w14:textId="77777777" w:rsidTr="007707DE">
        <w:tc>
          <w:tcPr>
            <w:tcW w:w="567" w:type="dxa"/>
          </w:tcPr>
          <w:p w14:paraId="6702AB93" w14:textId="77777777" w:rsidR="00031B70" w:rsidRPr="00031B70" w:rsidRDefault="00031B70" w:rsidP="008B5223">
            <w:pPr>
              <w:numPr>
                <w:ilvl w:val="0"/>
                <w:numId w:val="107"/>
              </w:numPr>
              <w:spacing w:before="0" w:after="0" w:line="240" w:lineRule="auto"/>
              <w:contextualSpacing/>
              <w:jc w:val="both"/>
              <w:rPr>
                <w:rFonts w:ascii="Arial" w:eastAsia="Calibri" w:hAnsi="Arial" w:cs="Arial"/>
                <w:sz w:val="18"/>
                <w:szCs w:val="18"/>
              </w:rPr>
            </w:pPr>
          </w:p>
        </w:tc>
        <w:tc>
          <w:tcPr>
            <w:tcW w:w="1134" w:type="dxa"/>
            <w:vAlign w:val="center"/>
          </w:tcPr>
          <w:p w14:paraId="6C7D075B"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13 02 05*</w:t>
            </w:r>
          </w:p>
        </w:tc>
        <w:tc>
          <w:tcPr>
            <w:tcW w:w="8080" w:type="dxa"/>
            <w:vAlign w:val="center"/>
          </w:tcPr>
          <w:p w14:paraId="13902FEA" w14:textId="77777777" w:rsidR="00031B70" w:rsidRPr="00031B70" w:rsidRDefault="00031B70" w:rsidP="00031B70">
            <w:pPr>
              <w:spacing w:before="40" w:after="40" w:line="240" w:lineRule="auto"/>
              <w:rPr>
                <w:rFonts w:ascii="Arial" w:eastAsia="Calibri" w:hAnsi="Arial" w:cs="Arial"/>
                <w:sz w:val="18"/>
                <w:szCs w:val="18"/>
              </w:rPr>
            </w:pPr>
            <w:r w:rsidRPr="00031B70">
              <w:rPr>
                <w:rFonts w:ascii="Arial" w:eastAsia="Calibri" w:hAnsi="Arial" w:cs="Arial"/>
                <w:sz w:val="18"/>
                <w:szCs w:val="18"/>
              </w:rPr>
              <w:t xml:space="preserve">Mineralne oleje silnikowe, przekładniowe i smarowe nie zawierające związków </w:t>
            </w:r>
            <w:proofErr w:type="spellStart"/>
            <w:r w:rsidRPr="00031B70">
              <w:rPr>
                <w:rFonts w:ascii="Arial" w:eastAsia="Calibri" w:hAnsi="Arial" w:cs="Arial"/>
                <w:sz w:val="18"/>
                <w:szCs w:val="18"/>
              </w:rPr>
              <w:t>chlorowcoorganicznych</w:t>
            </w:r>
            <w:proofErr w:type="spellEnd"/>
          </w:p>
        </w:tc>
      </w:tr>
      <w:tr w:rsidR="00031B70" w:rsidRPr="00031B70" w14:paraId="0FC77437" w14:textId="77777777" w:rsidTr="007707DE">
        <w:tc>
          <w:tcPr>
            <w:tcW w:w="567" w:type="dxa"/>
          </w:tcPr>
          <w:p w14:paraId="713D4FF1" w14:textId="77777777" w:rsidR="00031B70" w:rsidRPr="00031B70" w:rsidRDefault="00031B70" w:rsidP="008B5223">
            <w:pPr>
              <w:numPr>
                <w:ilvl w:val="0"/>
                <w:numId w:val="107"/>
              </w:numPr>
              <w:spacing w:before="0" w:after="0" w:line="240" w:lineRule="auto"/>
              <w:contextualSpacing/>
              <w:jc w:val="both"/>
              <w:rPr>
                <w:rFonts w:ascii="Arial" w:eastAsia="Calibri" w:hAnsi="Arial" w:cs="Arial"/>
                <w:sz w:val="18"/>
                <w:szCs w:val="18"/>
              </w:rPr>
            </w:pPr>
          </w:p>
        </w:tc>
        <w:tc>
          <w:tcPr>
            <w:tcW w:w="1134" w:type="dxa"/>
            <w:vAlign w:val="center"/>
          </w:tcPr>
          <w:p w14:paraId="5830C942"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13 02 07*</w:t>
            </w:r>
          </w:p>
        </w:tc>
        <w:tc>
          <w:tcPr>
            <w:tcW w:w="8080" w:type="dxa"/>
            <w:vAlign w:val="center"/>
          </w:tcPr>
          <w:p w14:paraId="62A5DACA" w14:textId="77777777" w:rsidR="00031B70" w:rsidRPr="00031B70" w:rsidRDefault="00031B70" w:rsidP="00031B70">
            <w:pPr>
              <w:spacing w:before="40" w:after="40" w:line="240" w:lineRule="auto"/>
              <w:rPr>
                <w:rFonts w:ascii="Arial" w:eastAsia="Calibri" w:hAnsi="Arial" w:cs="Arial"/>
                <w:sz w:val="18"/>
                <w:szCs w:val="18"/>
              </w:rPr>
            </w:pPr>
            <w:r w:rsidRPr="00031B70">
              <w:rPr>
                <w:rFonts w:ascii="Arial" w:eastAsia="Calibri" w:hAnsi="Arial" w:cs="Arial"/>
                <w:sz w:val="18"/>
                <w:szCs w:val="18"/>
              </w:rPr>
              <w:t>Oleje silnikowe, przekładniowe i smarowe łatwo ulegające biodegradacji</w:t>
            </w:r>
          </w:p>
        </w:tc>
      </w:tr>
      <w:tr w:rsidR="00031B70" w:rsidRPr="00031B70" w14:paraId="66C46E8D" w14:textId="77777777" w:rsidTr="007707DE">
        <w:tc>
          <w:tcPr>
            <w:tcW w:w="567" w:type="dxa"/>
          </w:tcPr>
          <w:p w14:paraId="71C22CFB" w14:textId="77777777" w:rsidR="00031B70" w:rsidRPr="00031B70" w:rsidRDefault="00031B70" w:rsidP="008B5223">
            <w:pPr>
              <w:numPr>
                <w:ilvl w:val="0"/>
                <w:numId w:val="107"/>
              </w:numPr>
              <w:spacing w:before="0" w:after="0" w:line="240" w:lineRule="auto"/>
              <w:contextualSpacing/>
              <w:jc w:val="both"/>
              <w:rPr>
                <w:rFonts w:ascii="Arial" w:eastAsia="Calibri" w:hAnsi="Arial" w:cs="Arial"/>
                <w:sz w:val="18"/>
                <w:szCs w:val="18"/>
              </w:rPr>
            </w:pPr>
          </w:p>
        </w:tc>
        <w:tc>
          <w:tcPr>
            <w:tcW w:w="1134" w:type="dxa"/>
            <w:vAlign w:val="center"/>
          </w:tcPr>
          <w:p w14:paraId="41449291"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13 02 08*</w:t>
            </w:r>
          </w:p>
        </w:tc>
        <w:tc>
          <w:tcPr>
            <w:tcW w:w="8080" w:type="dxa"/>
            <w:vAlign w:val="center"/>
          </w:tcPr>
          <w:p w14:paraId="7EB7A867" w14:textId="77777777" w:rsidR="00031B70" w:rsidRPr="00031B70" w:rsidRDefault="00031B70" w:rsidP="00031B70">
            <w:pPr>
              <w:spacing w:before="40" w:after="40" w:line="240" w:lineRule="auto"/>
              <w:rPr>
                <w:rFonts w:ascii="Arial" w:eastAsia="Calibri" w:hAnsi="Arial" w:cs="Arial"/>
                <w:sz w:val="18"/>
                <w:szCs w:val="18"/>
              </w:rPr>
            </w:pPr>
            <w:r w:rsidRPr="00031B70">
              <w:rPr>
                <w:rFonts w:ascii="Arial" w:eastAsia="Calibri" w:hAnsi="Arial" w:cs="Arial"/>
                <w:sz w:val="18"/>
                <w:szCs w:val="18"/>
              </w:rPr>
              <w:t>Inne oleje silnikowe, przekładniowe i smarowe</w:t>
            </w:r>
          </w:p>
        </w:tc>
      </w:tr>
      <w:tr w:rsidR="00031B70" w:rsidRPr="00031B70" w14:paraId="22CDC544" w14:textId="77777777" w:rsidTr="007707DE">
        <w:tc>
          <w:tcPr>
            <w:tcW w:w="567" w:type="dxa"/>
          </w:tcPr>
          <w:p w14:paraId="18D2103C" w14:textId="77777777" w:rsidR="00031B70" w:rsidRPr="00031B70" w:rsidRDefault="00031B70" w:rsidP="008B5223">
            <w:pPr>
              <w:numPr>
                <w:ilvl w:val="0"/>
                <w:numId w:val="107"/>
              </w:numPr>
              <w:spacing w:before="0" w:after="0" w:line="240" w:lineRule="auto"/>
              <w:contextualSpacing/>
              <w:jc w:val="both"/>
              <w:rPr>
                <w:rFonts w:ascii="Arial" w:eastAsia="Calibri" w:hAnsi="Arial" w:cs="Arial"/>
                <w:sz w:val="18"/>
                <w:szCs w:val="18"/>
              </w:rPr>
            </w:pPr>
          </w:p>
        </w:tc>
        <w:tc>
          <w:tcPr>
            <w:tcW w:w="1134" w:type="dxa"/>
            <w:vAlign w:val="center"/>
          </w:tcPr>
          <w:p w14:paraId="4DC58EAF"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15 01 10*</w:t>
            </w:r>
          </w:p>
        </w:tc>
        <w:tc>
          <w:tcPr>
            <w:tcW w:w="8080" w:type="dxa"/>
            <w:vAlign w:val="center"/>
          </w:tcPr>
          <w:p w14:paraId="2EFFB4F4" w14:textId="1FFA985F" w:rsidR="00031B70" w:rsidRPr="00031B70" w:rsidRDefault="00031B70" w:rsidP="00031B70">
            <w:pPr>
              <w:spacing w:before="40" w:after="40" w:line="240" w:lineRule="auto"/>
              <w:rPr>
                <w:rFonts w:ascii="Arial" w:eastAsia="Calibri" w:hAnsi="Arial" w:cs="Arial"/>
                <w:sz w:val="18"/>
                <w:szCs w:val="18"/>
              </w:rPr>
            </w:pPr>
            <w:r w:rsidRPr="00031B70">
              <w:rPr>
                <w:rFonts w:ascii="Arial" w:eastAsia="Calibri" w:hAnsi="Arial" w:cs="Arial"/>
                <w:sz w:val="18"/>
                <w:szCs w:val="18"/>
              </w:rPr>
              <w:t xml:space="preserve">Opakowania zawierające pozostałości substancji niebezpiecznych lub nimi zanieczyszczone </w:t>
            </w:r>
            <w:r w:rsidR="004768E4">
              <w:rPr>
                <w:rFonts w:ascii="Arial" w:eastAsia="Calibri" w:hAnsi="Arial" w:cs="Arial"/>
                <w:sz w:val="18"/>
                <w:szCs w:val="18"/>
              </w:rPr>
              <w:br/>
            </w:r>
            <w:r w:rsidRPr="00031B70">
              <w:rPr>
                <w:rFonts w:ascii="Arial" w:eastAsia="Calibri" w:hAnsi="Arial" w:cs="Arial"/>
                <w:sz w:val="18"/>
                <w:szCs w:val="18"/>
              </w:rPr>
              <w:t xml:space="preserve">(np. środkami ochrony roślin I </w:t>
            </w:r>
            <w:proofErr w:type="spellStart"/>
            <w:r w:rsidRPr="00031B70">
              <w:rPr>
                <w:rFonts w:ascii="Arial" w:eastAsia="Calibri" w:hAnsi="Arial" w:cs="Arial"/>
                <w:sz w:val="18"/>
                <w:szCs w:val="18"/>
              </w:rPr>
              <w:t>i</w:t>
            </w:r>
            <w:proofErr w:type="spellEnd"/>
            <w:r w:rsidRPr="00031B70">
              <w:rPr>
                <w:rFonts w:ascii="Arial" w:eastAsia="Calibri" w:hAnsi="Arial" w:cs="Arial"/>
                <w:sz w:val="18"/>
                <w:szCs w:val="18"/>
              </w:rPr>
              <w:t xml:space="preserve"> II klasy toksyczności – bardzo toksyczne i toksyczne)</w:t>
            </w:r>
          </w:p>
        </w:tc>
      </w:tr>
      <w:tr w:rsidR="00031B70" w:rsidRPr="00031B70" w14:paraId="3E05E3BB" w14:textId="77777777" w:rsidTr="007707DE">
        <w:tc>
          <w:tcPr>
            <w:tcW w:w="567" w:type="dxa"/>
          </w:tcPr>
          <w:p w14:paraId="4B158643" w14:textId="77777777" w:rsidR="00031B70" w:rsidRPr="00031B70" w:rsidRDefault="00031B70" w:rsidP="008B5223">
            <w:pPr>
              <w:numPr>
                <w:ilvl w:val="0"/>
                <w:numId w:val="107"/>
              </w:numPr>
              <w:spacing w:before="0" w:after="0" w:line="240" w:lineRule="auto"/>
              <w:contextualSpacing/>
              <w:jc w:val="both"/>
              <w:rPr>
                <w:rFonts w:ascii="Arial" w:eastAsia="Calibri" w:hAnsi="Arial" w:cs="Arial"/>
                <w:sz w:val="18"/>
                <w:szCs w:val="18"/>
              </w:rPr>
            </w:pPr>
          </w:p>
        </w:tc>
        <w:tc>
          <w:tcPr>
            <w:tcW w:w="1134" w:type="dxa"/>
            <w:vAlign w:val="center"/>
          </w:tcPr>
          <w:p w14:paraId="13CC99E6"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15 02 02*</w:t>
            </w:r>
          </w:p>
        </w:tc>
        <w:tc>
          <w:tcPr>
            <w:tcW w:w="8080" w:type="dxa"/>
            <w:vAlign w:val="center"/>
          </w:tcPr>
          <w:p w14:paraId="2B38D310" w14:textId="77777777" w:rsidR="00031B70" w:rsidRPr="00031B70" w:rsidRDefault="00031B70" w:rsidP="00031B70">
            <w:pPr>
              <w:spacing w:before="40" w:after="40" w:line="240" w:lineRule="auto"/>
              <w:rPr>
                <w:rFonts w:ascii="Arial" w:eastAsia="Calibri" w:hAnsi="Arial" w:cs="Arial"/>
                <w:sz w:val="18"/>
                <w:szCs w:val="18"/>
              </w:rPr>
            </w:pPr>
            <w:r w:rsidRPr="00031B70">
              <w:rPr>
                <w:rFonts w:ascii="Arial" w:eastAsia="Calibri" w:hAnsi="Arial" w:cs="Arial"/>
                <w:sz w:val="18"/>
                <w:szCs w:val="18"/>
              </w:rPr>
              <w:t>Sorbenty, materiały filtracyjne (w tym filtry olejowe nie ujęte w innych grupach), tkaniny do wycierania (np. szmaty, ścierki) i ubrania ochronne zanieczyszczone substancjami niebezpiecznymi (np. PCB)</w:t>
            </w:r>
          </w:p>
        </w:tc>
      </w:tr>
      <w:tr w:rsidR="00031B70" w:rsidRPr="00031B70" w14:paraId="70D215A6" w14:textId="77777777" w:rsidTr="007707DE">
        <w:tc>
          <w:tcPr>
            <w:tcW w:w="567" w:type="dxa"/>
          </w:tcPr>
          <w:p w14:paraId="02FE4B63" w14:textId="77777777" w:rsidR="00031B70" w:rsidRPr="00031B70" w:rsidRDefault="00031B70" w:rsidP="008B5223">
            <w:pPr>
              <w:numPr>
                <w:ilvl w:val="0"/>
                <w:numId w:val="107"/>
              </w:numPr>
              <w:spacing w:before="0" w:after="0" w:line="240" w:lineRule="auto"/>
              <w:contextualSpacing/>
              <w:jc w:val="both"/>
              <w:rPr>
                <w:rFonts w:ascii="Arial" w:eastAsia="Calibri" w:hAnsi="Arial" w:cs="Arial"/>
                <w:sz w:val="18"/>
                <w:szCs w:val="18"/>
              </w:rPr>
            </w:pPr>
          </w:p>
        </w:tc>
        <w:tc>
          <w:tcPr>
            <w:tcW w:w="1134" w:type="dxa"/>
            <w:vAlign w:val="center"/>
          </w:tcPr>
          <w:p w14:paraId="709ECF42"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16 01 07*</w:t>
            </w:r>
          </w:p>
        </w:tc>
        <w:tc>
          <w:tcPr>
            <w:tcW w:w="8080" w:type="dxa"/>
            <w:vAlign w:val="center"/>
          </w:tcPr>
          <w:p w14:paraId="1781FCF6" w14:textId="77777777" w:rsidR="00031B70" w:rsidRPr="00031B70" w:rsidRDefault="00031B70" w:rsidP="00031B70">
            <w:pPr>
              <w:spacing w:before="40" w:after="40" w:line="240" w:lineRule="auto"/>
              <w:rPr>
                <w:rFonts w:ascii="Arial" w:eastAsia="Calibri" w:hAnsi="Arial" w:cs="Arial"/>
                <w:sz w:val="18"/>
                <w:szCs w:val="18"/>
              </w:rPr>
            </w:pPr>
            <w:r w:rsidRPr="00031B70">
              <w:rPr>
                <w:rFonts w:ascii="Arial" w:eastAsia="Calibri" w:hAnsi="Arial" w:cs="Arial"/>
                <w:sz w:val="18"/>
                <w:szCs w:val="18"/>
              </w:rPr>
              <w:t>Filtry olejowe</w:t>
            </w:r>
          </w:p>
        </w:tc>
      </w:tr>
      <w:tr w:rsidR="00031B70" w:rsidRPr="00031B70" w14:paraId="6CB4D38C" w14:textId="77777777" w:rsidTr="007707DE">
        <w:tc>
          <w:tcPr>
            <w:tcW w:w="567" w:type="dxa"/>
          </w:tcPr>
          <w:p w14:paraId="4695688E" w14:textId="77777777" w:rsidR="00031B70" w:rsidRPr="00031B70" w:rsidRDefault="00031B70" w:rsidP="008B5223">
            <w:pPr>
              <w:numPr>
                <w:ilvl w:val="0"/>
                <w:numId w:val="107"/>
              </w:numPr>
              <w:spacing w:before="0" w:after="0" w:line="240" w:lineRule="auto"/>
              <w:contextualSpacing/>
              <w:jc w:val="both"/>
              <w:rPr>
                <w:rFonts w:ascii="Arial" w:eastAsia="Calibri" w:hAnsi="Arial" w:cs="Arial"/>
                <w:sz w:val="18"/>
                <w:szCs w:val="18"/>
              </w:rPr>
            </w:pPr>
          </w:p>
        </w:tc>
        <w:tc>
          <w:tcPr>
            <w:tcW w:w="1134" w:type="dxa"/>
            <w:vAlign w:val="center"/>
          </w:tcPr>
          <w:p w14:paraId="6CD8F51D"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16 01 21*</w:t>
            </w:r>
          </w:p>
        </w:tc>
        <w:tc>
          <w:tcPr>
            <w:tcW w:w="8080" w:type="dxa"/>
            <w:vAlign w:val="center"/>
          </w:tcPr>
          <w:p w14:paraId="5A403818" w14:textId="77777777" w:rsidR="00031B70" w:rsidRPr="00031B70" w:rsidRDefault="00031B70" w:rsidP="00031B70">
            <w:pPr>
              <w:spacing w:before="40" w:after="40" w:line="240" w:lineRule="auto"/>
              <w:rPr>
                <w:rFonts w:ascii="Arial" w:eastAsia="Calibri" w:hAnsi="Arial" w:cs="Arial"/>
                <w:sz w:val="18"/>
                <w:szCs w:val="18"/>
              </w:rPr>
            </w:pPr>
            <w:r w:rsidRPr="00031B70">
              <w:rPr>
                <w:rFonts w:ascii="Arial" w:eastAsia="Calibri" w:hAnsi="Arial" w:cs="Arial"/>
                <w:sz w:val="18"/>
                <w:szCs w:val="18"/>
              </w:rPr>
              <w:t>Niebezpieczne elementy inne niż wymienione w 16 01 07 do 16 01 11, 16 01 13 i 16 01 14 (filtry paliwa)</w:t>
            </w:r>
          </w:p>
        </w:tc>
      </w:tr>
      <w:tr w:rsidR="00031B70" w:rsidRPr="00031B70" w14:paraId="16C1DE61" w14:textId="77777777" w:rsidTr="007707DE">
        <w:tc>
          <w:tcPr>
            <w:tcW w:w="567" w:type="dxa"/>
          </w:tcPr>
          <w:p w14:paraId="70249219" w14:textId="77777777" w:rsidR="00031B70" w:rsidRPr="00031B70" w:rsidRDefault="00031B70" w:rsidP="008B5223">
            <w:pPr>
              <w:numPr>
                <w:ilvl w:val="0"/>
                <w:numId w:val="107"/>
              </w:numPr>
              <w:spacing w:before="0" w:after="0" w:line="240" w:lineRule="auto"/>
              <w:contextualSpacing/>
              <w:jc w:val="both"/>
              <w:rPr>
                <w:rFonts w:ascii="Arial" w:eastAsia="Calibri" w:hAnsi="Arial" w:cs="Arial"/>
                <w:sz w:val="18"/>
                <w:szCs w:val="18"/>
              </w:rPr>
            </w:pPr>
          </w:p>
        </w:tc>
        <w:tc>
          <w:tcPr>
            <w:tcW w:w="1134" w:type="dxa"/>
            <w:vAlign w:val="center"/>
          </w:tcPr>
          <w:p w14:paraId="4605CD2E"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16 02 11*</w:t>
            </w:r>
          </w:p>
        </w:tc>
        <w:tc>
          <w:tcPr>
            <w:tcW w:w="8080" w:type="dxa"/>
            <w:vAlign w:val="center"/>
          </w:tcPr>
          <w:p w14:paraId="679D408A" w14:textId="77777777" w:rsidR="00031B70" w:rsidRPr="00031B70" w:rsidRDefault="00031B70" w:rsidP="00031B70">
            <w:pPr>
              <w:spacing w:before="40" w:after="40" w:line="240" w:lineRule="auto"/>
              <w:rPr>
                <w:rFonts w:ascii="Arial" w:eastAsia="Calibri" w:hAnsi="Arial" w:cs="Arial"/>
                <w:sz w:val="18"/>
                <w:szCs w:val="18"/>
              </w:rPr>
            </w:pPr>
            <w:r w:rsidRPr="00031B70">
              <w:rPr>
                <w:rFonts w:ascii="Arial" w:eastAsia="Calibri" w:hAnsi="Arial" w:cs="Arial"/>
                <w:sz w:val="18"/>
                <w:szCs w:val="18"/>
              </w:rPr>
              <w:t>Zużyte urządzenia zawierające freony, HCFC, HFC</w:t>
            </w:r>
          </w:p>
        </w:tc>
      </w:tr>
      <w:tr w:rsidR="00031B70" w:rsidRPr="00031B70" w14:paraId="3D794B50" w14:textId="77777777" w:rsidTr="007707DE">
        <w:tc>
          <w:tcPr>
            <w:tcW w:w="567" w:type="dxa"/>
          </w:tcPr>
          <w:p w14:paraId="267CE676" w14:textId="77777777" w:rsidR="00031B70" w:rsidRPr="00031B70" w:rsidRDefault="00031B70" w:rsidP="008B5223">
            <w:pPr>
              <w:numPr>
                <w:ilvl w:val="0"/>
                <w:numId w:val="107"/>
              </w:numPr>
              <w:spacing w:before="0" w:after="0" w:line="240" w:lineRule="auto"/>
              <w:contextualSpacing/>
              <w:jc w:val="both"/>
              <w:rPr>
                <w:rFonts w:ascii="Arial" w:eastAsia="Calibri" w:hAnsi="Arial" w:cs="Arial"/>
                <w:sz w:val="18"/>
                <w:szCs w:val="18"/>
              </w:rPr>
            </w:pPr>
          </w:p>
        </w:tc>
        <w:tc>
          <w:tcPr>
            <w:tcW w:w="1134" w:type="dxa"/>
            <w:vAlign w:val="center"/>
          </w:tcPr>
          <w:p w14:paraId="20A211B0"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16 02 13*</w:t>
            </w:r>
          </w:p>
        </w:tc>
        <w:tc>
          <w:tcPr>
            <w:tcW w:w="8080" w:type="dxa"/>
            <w:vAlign w:val="center"/>
          </w:tcPr>
          <w:p w14:paraId="048D5818" w14:textId="77777777" w:rsidR="00031B70" w:rsidRPr="00031B70" w:rsidRDefault="00031B70" w:rsidP="00031B70">
            <w:pPr>
              <w:spacing w:before="40" w:after="40" w:line="240" w:lineRule="auto"/>
              <w:rPr>
                <w:rFonts w:ascii="Arial" w:eastAsia="Calibri" w:hAnsi="Arial" w:cs="Arial"/>
                <w:sz w:val="18"/>
                <w:szCs w:val="18"/>
              </w:rPr>
            </w:pPr>
            <w:r w:rsidRPr="00031B70">
              <w:rPr>
                <w:rFonts w:ascii="Arial" w:eastAsia="Calibri" w:hAnsi="Arial" w:cs="Arial"/>
                <w:sz w:val="18"/>
                <w:szCs w:val="18"/>
              </w:rPr>
              <w:t xml:space="preserve">Zużyte urządzenia zwierające niebezpieczne elementy inne niż wymienione w 16 02 09 </w:t>
            </w:r>
            <w:r w:rsidRPr="00031B70">
              <w:rPr>
                <w:rFonts w:ascii="Arial" w:eastAsia="Calibri" w:hAnsi="Arial" w:cs="Arial"/>
                <w:sz w:val="18"/>
                <w:szCs w:val="18"/>
              </w:rPr>
              <w:br/>
              <w:t>do 16 02 12</w:t>
            </w:r>
          </w:p>
        </w:tc>
      </w:tr>
      <w:tr w:rsidR="00031B70" w:rsidRPr="00031B70" w14:paraId="5FB50592" w14:textId="77777777" w:rsidTr="007707DE">
        <w:tc>
          <w:tcPr>
            <w:tcW w:w="567" w:type="dxa"/>
          </w:tcPr>
          <w:p w14:paraId="714B178C" w14:textId="77777777" w:rsidR="00031B70" w:rsidRPr="00031B70" w:rsidRDefault="00031B70" w:rsidP="008B5223">
            <w:pPr>
              <w:numPr>
                <w:ilvl w:val="0"/>
                <w:numId w:val="107"/>
              </w:numPr>
              <w:spacing w:before="0" w:after="0" w:line="240" w:lineRule="auto"/>
              <w:contextualSpacing/>
              <w:jc w:val="both"/>
              <w:rPr>
                <w:rFonts w:ascii="Arial" w:eastAsia="Calibri" w:hAnsi="Arial" w:cs="Arial"/>
                <w:sz w:val="18"/>
                <w:szCs w:val="18"/>
              </w:rPr>
            </w:pPr>
          </w:p>
        </w:tc>
        <w:tc>
          <w:tcPr>
            <w:tcW w:w="1134" w:type="dxa"/>
            <w:vAlign w:val="center"/>
          </w:tcPr>
          <w:p w14:paraId="68D34DBE"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16 02 15*</w:t>
            </w:r>
          </w:p>
        </w:tc>
        <w:tc>
          <w:tcPr>
            <w:tcW w:w="8080" w:type="dxa"/>
            <w:vAlign w:val="center"/>
          </w:tcPr>
          <w:p w14:paraId="0D5A63D8" w14:textId="77777777" w:rsidR="00031B70" w:rsidRPr="00031B70" w:rsidRDefault="00031B70" w:rsidP="00031B70">
            <w:pPr>
              <w:spacing w:before="40" w:after="40" w:line="240" w:lineRule="auto"/>
              <w:rPr>
                <w:rFonts w:ascii="Arial" w:eastAsia="Calibri" w:hAnsi="Arial" w:cs="Arial"/>
                <w:sz w:val="18"/>
                <w:szCs w:val="18"/>
              </w:rPr>
            </w:pPr>
            <w:r w:rsidRPr="00031B70">
              <w:rPr>
                <w:rFonts w:ascii="Arial" w:eastAsia="Calibri" w:hAnsi="Arial" w:cs="Arial"/>
                <w:sz w:val="18"/>
                <w:szCs w:val="18"/>
              </w:rPr>
              <w:t>Niebezpieczne elementy lub części składowe usunięte ze zużytych urządzeń</w:t>
            </w:r>
          </w:p>
        </w:tc>
      </w:tr>
      <w:tr w:rsidR="00031B70" w:rsidRPr="00031B70" w14:paraId="36B41EAA" w14:textId="77777777" w:rsidTr="007707DE">
        <w:tc>
          <w:tcPr>
            <w:tcW w:w="567" w:type="dxa"/>
          </w:tcPr>
          <w:p w14:paraId="3EA3A368" w14:textId="77777777" w:rsidR="00031B70" w:rsidRPr="00031B70" w:rsidRDefault="00031B70" w:rsidP="008B5223">
            <w:pPr>
              <w:numPr>
                <w:ilvl w:val="0"/>
                <w:numId w:val="107"/>
              </w:numPr>
              <w:spacing w:before="0" w:after="0" w:line="240" w:lineRule="auto"/>
              <w:contextualSpacing/>
              <w:jc w:val="both"/>
              <w:rPr>
                <w:rFonts w:ascii="Arial" w:eastAsia="Calibri" w:hAnsi="Arial" w:cs="Arial"/>
                <w:sz w:val="18"/>
                <w:szCs w:val="18"/>
              </w:rPr>
            </w:pPr>
          </w:p>
        </w:tc>
        <w:tc>
          <w:tcPr>
            <w:tcW w:w="1134" w:type="dxa"/>
            <w:vAlign w:val="center"/>
          </w:tcPr>
          <w:p w14:paraId="26C09FCE"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16 06 01*</w:t>
            </w:r>
          </w:p>
        </w:tc>
        <w:tc>
          <w:tcPr>
            <w:tcW w:w="8080" w:type="dxa"/>
            <w:vAlign w:val="center"/>
          </w:tcPr>
          <w:p w14:paraId="46BF5F34" w14:textId="77777777" w:rsidR="00031B70" w:rsidRPr="00031B70" w:rsidRDefault="00031B70" w:rsidP="00031B70">
            <w:pPr>
              <w:spacing w:before="40" w:after="40" w:line="240" w:lineRule="auto"/>
              <w:rPr>
                <w:rFonts w:ascii="Arial" w:eastAsia="Calibri" w:hAnsi="Arial" w:cs="Arial"/>
                <w:sz w:val="18"/>
                <w:szCs w:val="18"/>
              </w:rPr>
            </w:pPr>
            <w:r w:rsidRPr="00031B70">
              <w:rPr>
                <w:rFonts w:ascii="Arial" w:eastAsia="Calibri" w:hAnsi="Arial" w:cs="Arial"/>
                <w:sz w:val="18"/>
                <w:szCs w:val="18"/>
              </w:rPr>
              <w:t>Baterie i akumulatory ołowiowe</w:t>
            </w:r>
          </w:p>
        </w:tc>
      </w:tr>
      <w:tr w:rsidR="00031B70" w:rsidRPr="00031B70" w14:paraId="003F2FCC" w14:textId="77777777" w:rsidTr="007707DE">
        <w:tc>
          <w:tcPr>
            <w:tcW w:w="567" w:type="dxa"/>
          </w:tcPr>
          <w:p w14:paraId="37093241" w14:textId="77777777" w:rsidR="00031B70" w:rsidRPr="00031B70" w:rsidRDefault="00031B70" w:rsidP="008B5223">
            <w:pPr>
              <w:numPr>
                <w:ilvl w:val="0"/>
                <w:numId w:val="107"/>
              </w:numPr>
              <w:spacing w:before="0" w:after="0" w:line="240" w:lineRule="auto"/>
              <w:contextualSpacing/>
              <w:jc w:val="both"/>
              <w:rPr>
                <w:rFonts w:ascii="Arial" w:eastAsia="Calibri" w:hAnsi="Arial" w:cs="Arial"/>
                <w:sz w:val="18"/>
                <w:szCs w:val="18"/>
              </w:rPr>
            </w:pPr>
          </w:p>
        </w:tc>
        <w:tc>
          <w:tcPr>
            <w:tcW w:w="1134" w:type="dxa"/>
            <w:vAlign w:val="center"/>
          </w:tcPr>
          <w:p w14:paraId="76D9C0ED"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16 06 02*</w:t>
            </w:r>
          </w:p>
        </w:tc>
        <w:tc>
          <w:tcPr>
            <w:tcW w:w="8080" w:type="dxa"/>
            <w:vAlign w:val="center"/>
          </w:tcPr>
          <w:p w14:paraId="1ACB31B8" w14:textId="77777777" w:rsidR="00031B70" w:rsidRPr="00031B70" w:rsidRDefault="00031B70" w:rsidP="00031B70">
            <w:pPr>
              <w:spacing w:before="40" w:after="40" w:line="240" w:lineRule="auto"/>
              <w:rPr>
                <w:rFonts w:ascii="Arial" w:eastAsia="Calibri" w:hAnsi="Arial" w:cs="Arial"/>
                <w:sz w:val="18"/>
                <w:szCs w:val="18"/>
              </w:rPr>
            </w:pPr>
            <w:r w:rsidRPr="00031B70">
              <w:rPr>
                <w:rFonts w:ascii="Arial" w:eastAsia="Calibri" w:hAnsi="Arial" w:cs="Arial"/>
                <w:sz w:val="18"/>
                <w:szCs w:val="18"/>
              </w:rPr>
              <w:t>Baterie i akumulatory niklowo-kadmowe</w:t>
            </w:r>
          </w:p>
        </w:tc>
      </w:tr>
      <w:tr w:rsidR="00031B70" w:rsidRPr="00031B70" w14:paraId="50BFF215" w14:textId="77777777" w:rsidTr="007707DE">
        <w:tc>
          <w:tcPr>
            <w:tcW w:w="567" w:type="dxa"/>
          </w:tcPr>
          <w:p w14:paraId="13195152" w14:textId="77777777" w:rsidR="00031B70" w:rsidRPr="00031B70" w:rsidRDefault="00031B70" w:rsidP="008B5223">
            <w:pPr>
              <w:numPr>
                <w:ilvl w:val="0"/>
                <w:numId w:val="107"/>
              </w:numPr>
              <w:spacing w:before="0" w:after="0" w:line="240" w:lineRule="auto"/>
              <w:contextualSpacing/>
              <w:jc w:val="both"/>
              <w:rPr>
                <w:rFonts w:ascii="Arial" w:eastAsia="Calibri" w:hAnsi="Arial" w:cs="Arial"/>
                <w:sz w:val="18"/>
                <w:szCs w:val="18"/>
              </w:rPr>
            </w:pPr>
          </w:p>
        </w:tc>
        <w:tc>
          <w:tcPr>
            <w:tcW w:w="1134" w:type="dxa"/>
            <w:vAlign w:val="center"/>
          </w:tcPr>
          <w:p w14:paraId="4D5170B6"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17 06 05*</w:t>
            </w:r>
          </w:p>
        </w:tc>
        <w:tc>
          <w:tcPr>
            <w:tcW w:w="8080" w:type="dxa"/>
            <w:vAlign w:val="center"/>
          </w:tcPr>
          <w:p w14:paraId="485DC79F" w14:textId="77777777" w:rsidR="00031B70" w:rsidRPr="00031B70" w:rsidRDefault="00031B70" w:rsidP="00031B70">
            <w:pPr>
              <w:spacing w:before="40" w:after="40" w:line="240" w:lineRule="auto"/>
              <w:rPr>
                <w:rFonts w:ascii="Arial" w:eastAsia="Calibri" w:hAnsi="Arial" w:cs="Arial"/>
                <w:sz w:val="18"/>
                <w:szCs w:val="18"/>
              </w:rPr>
            </w:pPr>
            <w:r w:rsidRPr="00031B70">
              <w:rPr>
                <w:rFonts w:ascii="Arial" w:eastAsia="Calibri" w:hAnsi="Arial" w:cs="Arial"/>
                <w:sz w:val="18"/>
                <w:szCs w:val="18"/>
              </w:rPr>
              <w:t>Materiały konstrukcyjne zawierające azbest</w:t>
            </w:r>
          </w:p>
        </w:tc>
      </w:tr>
      <w:tr w:rsidR="00031B70" w:rsidRPr="00031B70" w14:paraId="59B0C923" w14:textId="77777777" w:rsidTr="007707DE">
        <w:tc>
          <w:tcPr>
            <w:tcW w:w="567" w:type="dxa"/>
          </w:tcPr>
          <w:p w14:paraId="6EB6E8DE" w14:textId="77777777" w:rsidR="00031B70" w:rsidRPr="00031B70" w:rsidRDefault="00031B70" w:rsidP="008B5223">
            <w:pPr>
              <w:numPr>
                <w:ilvl w:val="0"/>
                <w:numId w:val="107"/>
              </w:numPr>
              <w:spacing w:before="0" w:after="0" w:line="240" w:lineRule="auto"/>
              <w:contextualSpacing/>
              <w:jc w:val="both"/>
              <w:rPr>
                <w:rFonts w:ascii="Arial" w:eastAsia="Calibri" w:hAnsi="Arial" w:cs="Arial"/>
                <w:sz w:val="18"/>
                <w:szCs w:val="18"/>
              </w:rPr>
            </w:pPr>
          </w:p>
        </w:tc>
        <w:tc>
          <w:tcPr>
            <w:tcW w:w="1134" w:type="dxa"/>
            <w:vAlign w:val="center"/>
          </w:tcPr>
          <w:p w14:paraId="7A10734C"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20 01 21*</w:t>
            </w:r>
          </w:p>
        </w:tc>
        <w:tc>
          <w:tcPr>
            <w:tcW w:w="8080" w:type="dxa"/>
            <w:vAlign w:val="center"/>
          </w:tcPr>
          <w:p w14:paraId="6424251E" w14:textId="77777777" w:rsidR="00031B70" w:rsidRPr="00031B70" w:rsidRDefault="00031B70" w:rsidP="00031B70">
            <w:pPr>
              <w:spacing w:before="40" w:after="40" w:line="240" w:lineRule="auto"/>
              <w:rPr>
                <w:rFonts w:ascii="Arial" w:eastAsia="Calibri" w:hAnsi="Arial" w:cs="Arial"/>
                <w:sz w:val="18"/>
                <w:szCs w:val="18"/>
              </w:rPr>
            </w:pPr>
            <w:r w:rsidRPr="00031B70">
              <w:rPr>
                <w:rFonts w:ascii="Arial" w:eastAsia="Calibri" w:hAnsi="Arial" w:cs="Arial"/>
                <w:sz w:val="18"/>
                <w:szCs w:val="18"/>
              </w:rPr>
              <w:t>Lampy fluorescencyjne i inne odpady zawierające rtęć</w:t>
            </w:r>
          </w:p>
        </w:tc>
      </w:tr>
      <w:tr w:rsidR="00031B70" w:rsidRPr="00031B70" w14:paraId="13F031EC" w14:textId="77777777" w:rsidTr="007707DE">
        <w:tc>
          <w:tcPr>
            <w:tcW w:w="567" w:type="dxa"/>
          </w:tcPr>
          <w:p w14:paraId="6E212A5D" w14:textId="77777777" w:rsidR="00031B70" w:rsidRPr="00031B70" w:rsidRDefault="00031B70" w:rsidP="008B5223">
            <w:pPr>
              <w:numPr>
                <w:ilvl w:val="0"/>
                <w:numId w:val="107"/>
              </w:numPr>
              <w:spacing w:before="0" w:after="0" w:line="240" w:lineRule="auto"/>
              <w:contextualSpacing/>
              <w:jc w:val="both"/>
              <w:rPr>
                <w:rFonts w:ascii="Arial" w:eastAsia="Calibri" w:hAnsi="Arial" w:cs="Arial"/>
                <w:sz w:val="18"/>
                <w:szCs w:val="18"/>
              </w:rPr>
            </w:pPr>
          </w:p>
        </w:tc>
        <w:tc>
          <w:tcPr>
            <w:tcW w:w="1134" w:type="dxa"/>
            <w:vAlign w:val="center"/>
          </w:tcPr>
          <w:p w14:paraId="09632C26"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20 01 23*</w:t>
            </w:r>
          </w:p>
        </w:tc>
        <w:tc>
          <w:tcPr>
            <w:tcW w:w="8080" w:type="dxa"/>
            <w:vAlign w:val="center"/>
          </w:tcPr>
          <w:p w14:paraId="3CA152BF" w14:textId="77777777" w:rsidR="00031B70" w:rsidRPr="00031B70" w:rsidRDefault="00031B70" w:rsidP="00031B70">
            <w:pPr>
              <w:spacing w:before="40" w:after="40" w:line="240" w:lineRule="auto"/>
              <w:rPr>
                <w:rFonts w:ascii="Arial" w:eastAsia="Calibri" w:hAnsi="Arial" w:cs="Arial"/>
                <w:sz w:val="18"/>
                <w:szCs w:val="18"/>
              </w:rPr>
            </w:pPr>
            <w:r w:rsidRPr="00031B70">
              <w:rPr>
                <w:rFonts w:ascii="Arial" w:eastAsia="Calibri" w:hAnsi="Arial" w:cs="Arial"/>
                <w:sz w:val="18"/>
                <w:szCs w:val="18"/>
              </w:rPr>
              <w:t>Urządzenia zawierające freony</w:t>
            </w:r>
          </w:p>
        </w:tc>
      </w:tr>
      <w:tr w:rsidR="00031B70" w:rsidRPr="00031B70" w14:paraId="5D07A676" w14:textId="77777777" w:rsidTr="007707DE">
        <w:tc>
          <w:tcPr>
            <w:tcW w:w="567" w:type="dxa"/>
          </w:tcPr>
          <w:p w14:paraId="00B7D79F" w14:textId="77777777" w:rsidR="00031B70" w:rsidRPr="00031B70" w:rsidRDefault="00031B70" w:rsidP="008B5223">
            <w:pPr>
              <w:numPr>
                <w:ilvl w:val="0"/>
                <w:numId w:val="107"/>
              </w:numPr>
              <w:spacing w:before="0" w:after="0" w:line="240" w:lineRule="auto"/>
              <w:contextualSpacing/>
              <w:jc w:val="both"/>
              <w:rPr>
                <w:rFonts w:ascii="Arial" w:eastAsia="Calibri" w:hAnsi="Arial" w:cs="Arial"/>
                <w:sz w:val="18"/>
                <w:szCs w:val="18"/>
              </w:rPr>
            </w:pPr>
          </w:p>
        </w:tc>
        <w:tc>
          <w:tcPr>
            <w:tcW w:w="1134" w:type="dxa"/>
            <w:vAlign w:val="center"/>
          </w:tcPr>
          <w:p w14:paraId="27D79AAC"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20 01 33*</w:t>
            </w:r>
          </w:p>
        </w:tc>
        <w:tc>
          <w:tcPr>
            <w:tcW w:w="8080" w:type="dxa"/>
            <w:vAlign w:val="center"/>
          </w:tcPr>
          <w:p w14:paraId="15557CE6" w14:textId="77777777" w:rsidR="00031B70" w:rsidRPr="00031B70" w:rsidRDefault="00031B70" w:rsidP="00031B70">
            <w:pPr>
              <w:spacing w:before="40" w:after="40" w:line="240" w:lineRule="auto"/>
              <w:rPr>
                <w:rFonts w:ascii="Arial" w:eastAsia="Calibri" w:hAnsi="Arial" w:cs="Arial"/>
                <w:sz w:val="18"/>
                <w:szCs w:val="18"/>
              </w:rPr>
            </w:pPr>
            <w:r w:rsidRPr="00031B70">
              <w:rPr>
                <w:rFonts w:ascii="Arial" w:eastAsia="Calibri" w:hAnsi="Arial" w:cs="Arial"/>
                <w:sz w:val="18"/>
                <w:szCs w:val="18"/>
              </w:rPr>
              <w:t>Baterie i akumulatory łącznie bateriami i akumulatorami wymienionymi w 16 06 01, 16 06 02</w:t>
            </w:r>
          </w:p>
          <w:p w14:paraId="0BA53C51" w14:textId="77777777" w:rsidR="00031B70" w:rsidRPr="00031B70" w:rsidRDefault="00031B70" w:rsidP="00031B70">
            <w:pPr>
              <w:spacing w:before="40" w:after="40" w:line="240" w:lineRule="auto"/>
              <w:rPr>
                <w:rFonts w:ascii="Arial" w:eastAsia="Calibri" w:hAnsi="Arial" w:cs="Arial"/>
                <w:sz w:val="18"/>
                <w:szCs w:val="18"/>
              </w:rPr>
            </w:pPr>
            <w:r w:rsidRPr="00031B70">
              <w:rPr>
                <w:rFonts w:ascii="Arial" w:eastAsia="Calibri" w:hAnsi="Arial" w:cs="Arial"/>
                <w:sz w:val="18"/>
                <w:szCs w:val="18"/>
              </w:rPr>
              <w:t>lub 16 06 03 oraz inne nie sortowane baterie i akumulatory zawierające te baterie</w:t>
            </w:r>
          </w:p>
        </w:tc>
      </w:tr>
      <w:tr w:rsidR="00031B70" w:rsidRPr="00031B70" w14:paraId="222FFF5F" w14:textId="77777777" w:rsidTr="007707DE">
        <w:tc>
          <w:tcPr>
            <w:tcW w:w="567" w:type="dxa"/>
          </w:tcPr>
          <w:p w14:paraId="0989D373" w14:textId="77777777" w:rsidR="00031B70" w:rsidRPr="00031B70" w:rsidRDefault="00031B70" w:rsidP="008B5223">
            <w:pPr>
              <w:numPr>
                <w:ilvl w:val="0"/>
                <w:numId w:val="107"/>
              </w:numPr>
              <w:spacing w:before="0" w:after="0" w:line="240" w:lineRule="auto"/>
              <w:contextualSpacing/>
              <w:jc w:val="both"/>
              <w:rPr>
                <w:rFonts w:ascii="Arial" w:eastAsia="Calibri" w:hAnsi="Arial" w:cs="Arial"/>
                <w:sz w:val="18"/>
                <w:szCs w:val="18"/>
              </w:rPr>
            </w:pPr>
          </w:p>
        </w:tc>
        <w:tc>
          <w:tcPr>
            <w:tcW w:w="1134" w:type="dxa"/>
            <w:vAlign w:val="center"/>
          </w:tcPr>
          <w:p w14:paraId="0781A505"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20 01 35*</w:t>
            </w:r>
          </w:p>
        </w:tc>
        <w:tc>
          <w:tcPr>
            <w:tcW w:w="8080" w:type="dxa"/>
            <w:vAlign w:val="center"/>
          </w:tcPr>
          <w:p w14:paraId="13A453D0" w14:textId="77777777" w:rsidR="00031B70" w:rsidRPr="00031B70" w:rsidRDefault="00031B70" w:rsidP="00031B70">
            <w:pPr>
              <w:spacing w:before="40" w:after="40" w:line="240" w:lineRule="auto"/>
              <w:rPr>
                <w:rFonts w:ascii="Arial" w:eastAsia="Calibri" w:hAnsi="Arial" w:cs="Arial"/>
                <w:sz w:val="18"/>
                <w:szCs w:val="18"/>
              </w:rPr>
            </w:pPr>
            <w:r w:rsidRPr="00031B70">
              <w:rPr>
                <w:rFonts w:ascii="Arial" w:eastAsia="Calibri" w:hAnsi="Arial" w:cs="Arial"/>
                <w:sz w:val="18"/>
                <w:szCs w:val="18"/>
              </w:rPr>
              <w:t>Zużyte urządzenia elektryczne i elektroniczne inne niż wymienione w 20 01 21 i 20 01 23 zawierające niebezpieczne składniki</w:t>
            </w:r>
          </w:p>
        </w:tc>
      </w:tr>
      <w:tr w:rsidR="00031B70" w:rsidRPr="00031B70" w14:paraId="7EF9DC74" w14:textId="77777777" w:rsidTr="00031B70">
        <w:tc>
          <w:tcPr>
            <w:tcW w:w="9781" w:type="dxa"/>
            <w:gridSpan w:val="3"/>
            <w:shd w:val="clear" w:color="auto" w:fill="F2F2F2"/>
          </w:tcPr>
          <w:p w14:paraId="2664AAD1" w14:textId="77777777" w:rsidR="00031B70" w:rsidRPr="00031B70" w:rsidRDefault="00031B70" w:rsidP="00031B70">
            <w:pPr>
              <w:spacing w:before="120" w:after="120" w:line="240" w:lineRule="auto"/>
              <w:jc w:val="center"/>
              <w:rPr>
                <w:rFonts w:ascii="Arial" w:eastAsia="Calibri" w:hAnsi="Arial" w:cs="Arial"/>
                <w:b/>
                <w:bCs/>
                <w:i/>
                <w:iCs/>
                <w:sz w:val="18"/>
                <w:szCs w:val="18"/>
              </w:rPr>
            </w:pPr>
            <w:r w:rsidRPr="00031B70">
              <w:rPr>
                <w:rFonts w:ascii="Arial" w:eastAsia="Calibri" w:hAnsi="Arial" w:cs="Arial"/>
                <w:b/>
                <w:bCs/>
                <w:i/>
                <w:iCs/>
                <w:sz w:val="18"/>
                <w:szCs w:val="18"/>
              </w:rPr>
              <w:t>Odpady inne niż niebezpieczne</w:t>
            </w:r>
          </w:p>
        </w:tc>
      </w:tr>
      <w:tr w:rsidR="00031B70" w:rsidRPr="00031B70" w14:paraId="46AD5B5E" w14:textId="77777777" w:rsidTr="007707DE">
        <w:tc>
          <w:tcPr>
            <w:tcW w:w="567" w:type="dxa"/>
          </w:tcPr>
          <w:p w14:paraId="528B47C0" w14:textId="77777777" w:rsidR="00031B70" w:rsidRPr="00031B70" w:rsidRDefault="00031B70" w:rsidP="008B5223">
            <w:pPr>
              <w:numPr>
                <w:ilvl w:val="0"/>
                <w:numId w:val="108"/>
              </w:numPr>
              <w:spacing w:before="0" w:after="0" w:line="240" w:lineRule="auto"/>
              <w:contextualSpacing/>
              <w:rPr>
                <w:rFonts w:ascii="Arial" w:eastAsia="Calibri" w:hAnsi="Arial" w:cs="Arial"/>
                <w:sz w:val="18"/>
                <w:szCs w:val="18"/>
              </w:rPr>
            </w:pPr>
          </w:p>
        </w:tc>
        <w:tc>
          <w:tcPr>
            <w:tcW w:w="1134" w:type="dxa"/>
            <w:vAlign w:val="center"/>
          </w:tcPr>
          <w:p w14:paraId="444C6319"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10 12 08</w:t>
            </w:r>
          </w:p>
        </w:tc>
        <w:tc>
          <w:tcPr>
            <w:tcW w:w="8080" w:type="dxa"/>
            <w:vAlign w:val="center"/>
          </w:tcPr>
          <w:p w14:paraId="41828176" w14:textId="77777777" w:rsidR="00031B70" w:rsidRPr="00031B70" w:rsidRDefault="00031B70" w:rsidP="00031B70">
            <w:pPr>
              <w:spacing w:before="40" w:after="40" w:line="240" w:lineRule="auto"/>
              <w:rPr>
                <w:rFonts w:ascii="Arial" w:eastAsia="Calibri" w:hAnsi="Arial" w:cs="Arial"/>
                <w:sz w:val="18"/>
                <w:szCs w:val="18"/>
              </w:rPr>
            </w:pPr>
            <w:r w:rsidRPr="00031B70">
              <w:rPr>
                <w:rFonts w:ascii="Arial" w:eastAsia="Calibri" w:hAnsi="Arial" w:cs="Arial"/>
                <w:sz w:val="18"/>
                <w:szCs w:val="18"/>
              </w:rPr>
              <w:t>Wybrakowane wyroby ceramiczne, cegły, kafle i ceramika budowlana (po przeróbce termicznej)</w:t>
            </w:r>
          </w:p>
        </w:tc>
      </w:tr>
      <w:tr w:rsidR="00031B70" w:rsidRPr="00031B70" w14:paraId="0E3C118D" w14:textId="77777777" w:rsidTr="007707DE">
        <w:tc>
          <w:tcPr>
            <w:tcW w:w="567" w:type="dxa"/>
          </w:tcPr>
          <w:p w14:paraId="0396F447" w14:textId="77777777" w:rsidR="00031B70" w:rsidRPr="00031B70" w:rsidRDefault="00031B70" w:rsidP="008B5223">
            <w:pPr>
              <w:numPr>
                <w:ilvl w:val="0"/>
                <w:numId w:val="108"/>
              </w:numPr>
              <w:spacing w:before="0" w:after="0" w:line="240" w:lineRule="auto"/>
              <w:contextualSpacing/>
              <w:rPr>
                <w:rFonts w:ascii="Arial" w:eastAsia="Calibri" w:hAnsi="Arial" w:cs="Arial"/>
                <w:sz w:val="18"/>
                <w:szCs w:val="18"/>
              </w:rPr>
            </w:pPr>
          </w:p>
        </w:tc>
        <w:tc>
          <w:tcPr>
            <w:tcW w:w="1134" w:type="dxa"/>
            <w:vAlign w:val="center"/>
          </w:tcPr>
          <w:p w14:paraId="5125F413"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15 01 02</w:t>
            </w:r>
          </w:p>
        </w:tc>
        <w:tc>
          <w:tcPr>
            <w:tcW w:w="8080" w:type="dxa"/>
            <w:vAlign w:val="center"/>
          </w:tcPr>
          <w:p w14:paraId="38116428" w14:textId="77777777" w:rsidR="00031B70" w:rsidRPr="00031B70" w:rsidRDefault="00031B70" w:rsidP="00031B70">
            <w:pPr>
              <w:spacing w:before="40" w:after="40" w:line="240" w:lineRule="auto"/>
              <w:rPr>
                <w:rFonts w:ascii="Arial" w:eastAsia="Calibri" w:hAnsi="Arial" w:cs="Arial"/>
                <w:sz w:val="18"/>
                <w:szCs w:val="18"/>
              </w:rPr>
            </w:pPr>
            <w:r w:rsidRPr="00031B70">
              <w:rPr>
                <w:rFonts w:ascii="Arial" w:eastAsia="Calibri" w:hAnsi="Arial" w:cs="Arial"/>
                <w:sz w:val="18"/>
                <w:szCs w:val="18"/>
              </w:rPr>
              <w:t>Opakowania z tworzyw sztucznych</w:t>
            </w:r>
          </w:p>
        </w:tc>
      </w:tr>
      <w:tr w:rsidR="00031B70" w:rsidRPr="00031B70" w14:paraId="53C19328" w14:textId="77777777" w:rsidTr="007707DE">
        <w:tc>
          <w:tcPr>
            <w:tcW w:w="567" w:type="dxa"/>
          </w:tcPr>
          <w:p w14:paraId="3179F87C" w14:textId="77777777" w:rsidR="00031B70" w:rsidRPr="00031B70" w:rsidRDefault="00031B70" w:rsidP="008B5223">
            <w:pPr>
              <w:numPr>
                <w:ilvl w:val="0"/>
                <w:numId w:val="108"/>
              </w:numPr>
              <w:spacing w:before="0" w:after="0" w:line="240" w:lineRule="auto"/>
              <w:contextualSpacing/>
              <w:rPr>
                <w:rFonts w:ascii="Arial" w:eastAsia="Calibri" w:hAnsi="Arial" w:cs="Arial"/>
                <w:sz w:val="18"/>
                <w:szCs w:val="18"/>
              </w:rPr>
            </w:pPr>
          </w:p>
        </w:tc>
        <w:tc>
          <w:tcPr>
            <w:tcW w:w="1134" w:type="dxa"/>
            <w:vAlign w:val="center"/>
          </w:tcPr>
          <w:p w14:paraId="2F3E719C"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15 01 04</w:t>
            </w:r>
          </w:p>
        </w:tc>
        <w:tc>
          <w:tcPr>
            <w:tcW w:w="8080" w:type="dxa"/>
            <w:vAlign w:val="center"/>
          </w:tcPr>
          <w:p w14:paraId="099928DE" w14:textId="77777777" w:rsidR="00031B70" w:rsidRPr="00031B70" w:rsidRDefault="00031B70" w:rsidP="00031B70">
            <w:pPr>
              <w:spacing w:before="40" w:after="40" w:line="240" w:lineRule="auto"/>
              <w:rPr>
                <w:rFonts w:ascii="Arial" w:eastAsia="Calibri" w:hAnsi="Arial" w:cs="Arial"/>
                <w:sz w:val="18"/>
                <w:szCs w:val="18"/>
              </w:rPr>
            </w:pPr>
            <w:r w:rsidRPr="00031B70">
              <w:rPr>
                <w:rFonts w:ascii="Arial" w:eastAsia="Calibri" w:hAnsi="Arial" w:cs="Arial"/>
                <w:sz w:val="18"/>
                <w:szCs w:val="18"/>
              </w:rPr>
              <w:t>Opakowania z metali</w:t>
            </w:r>
          </w:p>
        </w:tc>
      </w:tr>
      <w:tr w:rsidR="00031B70" w:rsidRPr="00031B70" w14:paraId="0370788D" w14:textId="77777777" w:rsidTr="007707DE">
        <w:tc>
          <w:tcPr>
            <w:tcW w:w="567" w:type="dxa"/>
          </w:tcPr>
          <w:p w14:paraId="44373C73" w14:textId="77777777" w:rsidR="00031B70" w:rsidRPr="00031B70" w:rsidRDefault="00031B70" w:rsidP="008B5223">
            <w:pPr>
              <w:numPr>
                <w:ilvl w:val="0"/>
                <w:numId w:val="108"/>
              </w:numPr>
              <w:spacing w:before="0" w:after="0" w:line="240" w:lineRule="auto"/>
              <w:contextualSpacing/>
              <w:rPr>
                <w:rFonts w:ascii="Arial" w:eastAsia="Calibri" w:hAnsi="Arial" w:cs="Arial"/>
                <w:sz w:val="18"/>
                <w:szCs w:val="18"/>
              </w:rPr>
            </w:pPr>
          </w:p>
        </w:tc>
        <w:tc>
          <w:tcPr>
            <w:tcW w:w="1134" w:type="dxa"/>
            <w:vAlign w:val="center"/>
          </w:tcPr>
          <w:p w14:paraId="1616D63B"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15 01 07</w:t>
            </w:r>
          </w:p>
        </w:tc>
        <w:tc>
          <w:tcPr>
            <w:tcW w:w="8080" w:type="dxa"/>
            <w:vAlign w:val="center"/>
          </w:tcPr>
          <w:p w14:paraId="05254FBB" w14:textId="77777777" w:rsidR="00031B70" w:rsidRPr="00031B70" w:rsidRDefault="00031B70" w:rsidP="00031B70">
            <w:pPr>
              <w:spacing w:before="40" w:after="40" w:line="240" w:lineRule="auto"/>
              <w:rPr>
                <w:rFonts w:ascii="Arial" w:eastAsia="Calibri" w:hAnsi="Arial" w:cs="Arial"/>
                <w:sz w:val="18"/>
                <w:szCs w:val="18"/>
              </w:rPr>
            </w:pPr>
            <w:r w:rsidRPr="00031B70">
              <w:rPr>
                <w:rFonts w:ascii="Arial" w:eastAsia="Calibri" w:hAnsi="Arial" w:cs="Arial"/>
                <w:sz w:val="18"/>
                <w:szCs w:val="18"/>
              </w:rPr>
              <w:t>Opakowania ze szkła</w:t>
            </w:r>
          </w:p>
        </w:tc>
      </w:tr>
      <w:tr w:rsidR="00031B70" w:rsidRPr="00031B70" w14:paraId="76235932" w14:textId="77777777" w:rsidTr="007707DE">
        <w:tc>
          <w:tcPr>
            <w:tcW w:w="567" w:type="dxa"/>
          </w:tcPr>
          <w:p w14:paraId="0CCD74DE" w14:textId="77777777" w:rsidR="00031B70" w:rsidRPr="00031B70" w:rsidRDefault="00031B70" w:rsidP="008B5223">
            <w:pPr>
              <w:numPr>
                <w:ilvl w:val="0"/>
                <w:numId w:val="108"/>
              </w:numPr>
              <w:spacing w:before="0" w:after="0" w:line="240" w:lineRule="auto"/>
              <w:contextualSpacing/>
              <w:rPr>
                <w:rFonts w:ascii="Arial" w:eastAsia="Calibri" w:hAnsi="Arial" w:cs="Arial"/>
                <w:sz w:val="18"/>
                <w:szCs w:val="18"/>
              </w:rPr>
            </w:pPr>
          </w:p>
        </w:tc>
        <w:tc>
          <w:tcPr>
            <w:tcW w:w="1134" w:type="dxa"/>
            <w:vAlign w:val="center"/>
          </w:tcPr>
          <w:p w14:paraId="4109329A"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15 02 03</w:t>
            </w:r>
          </w:p>
        </w:tc>
        <w:tc>
          <w:tcPr>
            <w:tcW w:w="8080" w:type="dxa"/>
            <w:vAlign w:val="center"/>
          </w:tcPr>
          <w:p w14:paraId="18E72280" w14:textId="77777777" w:rsidR="00031B70" w:rsidRPr="00031B70" w:rsidRDefault="00031B70" w:rsidP="00031B70">
            <w:pPr>
              <w:spacing w:before="40" w:after="40" w:line="240" w:lineRule="auto"/>
              <w:rPr>
                <w:rFonts w:ascii="Arial" w:eastAsia="Calibri" w:hAnsi="Arial" w:cs="Arial"/>
                <w:sz w:val="18"/>
                <w:szCs w:val="18"/>
              </w:rPr>
            </w:pPr>
            <w:r w:rsidRPr="00031B70">
              <w:rPr>
                <w:rFonts w:ascii="Arial" w:eastAsia="Calibri" w:hAnsi="Arial" w:cs="Arial"/>
                <w:sz w:val="18"/>
                <w:szCs w:val="18"/>
              </w:rPr>
              <w:t>Sorbenty, materiały filtracyjne, tkaniny do wycierania (np. szmaty, ścierki) i ubrania ochronne inne niż wymienione w 15 02 02</w:t>
            </w:r>
          </w:p>
        </w:tc>
      </w:tr>
      <w:tr w:rsidR="00031B70" w:rsidRPr="00031B70" w14:paraId="4581F5B5" w14:textId="77777777" w:rsidTr="007707DE">
        <w:tc>
          <w:tcPr>
            <w:tcW w:w="567" w:type="dxa"/>
          </w:tcPr>
          <w:p w14:paraId="4521C50E" w14:textId="77777777" w:rsidR="00031B70" w:rsidRPr="00031B70" w:rsidRDefault="00031B70" w:rsidP="008B5223">
            <w:pPr>
              <w:numPr>
                <w:ilvl w:val="0"/>
                <w:numId w:val="108"/>
              </w:numPr>
              <w:spacing w:before="0" w:after="0" w:line="240" w:lineRule="auto"/>
              <w:contextualSpacing/>
              <w:rPr>
                <w:rFonts w:ascii="Arial" w:eastAsia="Calibri" w:hAnsi="Arial" w:cs="Arial"/>
                <w:sz w:val="18"/>
                <w:szCs w:val="18"/>
              </w:rPr>
            </w:pPr>
          </w:p>
        </w:tc>
        <w:tc>
          <w:tcPr>
            <w:tcW w:w="1134" w:type="dxa"/>
            <w:vAlign w:val="center"/>
          </w:tcPr>
          <w:p w14:paraId="3B918786"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16 01 03</w:t>
            </w:r>
          </w:p>
        </w:tc>
        <w:tc>
          <w:tcPr>
            <w:tcW w:w="8080" w:type="dxa"/>
            <w:vAlign w:val="center"/>
          </w:tcPr>
          <w:p w14:paraId="5908E690" w14:textId="77777777" w:rsidR="00031B70" w:rsidRPr="00031B70" w:rsidRDefault="00031B70" w:rsidP="00031B70">
            <w:pPr>
              <w:spacing w:before="40" w:after="40" w:line="240" w:lineRule="auto"/>
              <w:rPr>
                <w:rFonts w:ascii="Arial" w:eastAsia="Calibri" w:hAnsi="Arial" w:cs="Arial"/>
                <w:sz w:val="18"/>
                <w:szCs w:val="18"/>
              </w:rPr>
            </w:pPr>
            <w:r w:rsidRPr="00031B70">
              <w:rPr>
                <w:rFonts w:ascii="Arial" w:eastAsia="Calibri" w:hAnsi="Arial" w:cs="Arial"/>
                <w:sz w:val="18"/>
                <w:szCs w:val="18"/>
              </w:rPr>
              <w:t>Zużyte opony</w:t>
            </w:r>
          </w:p>
        </w:tc>
      </w:tr>
      <w:tr w:rsidR="00031B70" w:rsidRPr="00031B70" w14:paraId="323E81CE" w14:textId="77777777" w:rsidTr="007707DE">
        <w:tc>
          <w:tcPr>
            <w:tcW w:w="567" w:type="dxa"/>
          </w:tcPr>
          <w:p w14:paraId="25BC00F7" w14:textId="77777777" w:rsidR="00031B70" w:rsidRPr="00031B70" w:rsidRDefault="00031B70" w:rsidP="008B5223">
            <w:pPr>
              <w:numPr>
                <w:ilvl w:val="0"/>
                <w:numId w:val="108"/>
              </w:numPr>
              <w:spacing w:before="0" w:after="0" w:line="240" w:lineRule="auto"/>
              <w:contextualSpacing/>
              <w:rPr>
                <w:rFonts w:ascii="Arial" w:eastAsia="Calibri" w:hAnsi="Arial" w:cs="Arial"/>
                <w:sz w:val="18"/>
                <w:szCs w:val="18"/>
              </w:rPr>
            </w:pPr>
          </w:p>
        </w:tc>
        <w:tc>
          <w:tcPr>
            <w:tcW w:w="1134" w:type="dxa"/>
            <w:vAlign w:val="center"/>
          </w:tcPr>
          <w:p w14:paraId="387DBFE6"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16 01 17</w:t>
            </w:r>
          </w:p>
        </w:tc>
        <w:tc>
          <w:tcPr>
            <w:tcW w:w="8080" w:type="dxa"/>
            <w:vAlign w:val="center"/>
          </w:tcPr>
          <w:p w14:paraId="4B37AEEC" w14:textId="77777777" w:rsidR="00031B70" w:rsidRPr="00031B70" w:rsidRDefault="00031B70" w:rsidP="00031B70">
            <w:pPr>
              <w:spacing w:before="40" w:after="40" w:line="240" w:lineRule="auto"/>
              <w:rPr>
                <w:rFonts w:ascii="Arial" w:eastAsia="Calibri" w:hAnsi="Arial" w:cs="Arial"/>
                <w:sz w:val="18"/>
                <w:szCs w:val="18"/>
              </w:rPr>
            </w:pPr>
            <w:r w:rsidRPr="00031B70">
              <w:rPr>
                <w:rFonts w:ascii="Arial" w:eastAsia="Calibri" w:hAnsi="Arial" w:cs="Arial"/>
                <w:sz w:val="18"/>
                <w:szCs w:val="18"/>
              </w:rPr>
              <w:t>Metale żelazne</w:t>
            </w:r>
          </w:p>
        </w:tc>
      </w:tr>
      <w:tr w:rsidR="00031B70" w:rsidRPr="00031B70" w14:paraId="04E50E58" w14:textId="77777777" w:rsidTr="007707DE">
        <w:tc>
          <w:tcPr>
            <w:tcW w:w="567" w:type="dxa"/>
          </w:tcPr>
          <w:p w14:paraId="23068F29" w14:textId="77777777" w:rsidR="00031B70" w:rsidRPr="00031B70" w:rsidRDefault="00031B70" w:rsidP="008B5223">
            <w:pPr>
              <w:numPr>
                <w:ilvl w:val="0"/>
                <w:numId w:val="108"/>
              </w:numPr>
              <w:spacing w:before="0" w:after="0" w:line="240" w:lineRule="auto"/>
              <w:contextualSpacing/>
              <w:rPr>
                <w:rFonts w:ascii="Arial" w:eastAsia="Calibri" w:hAnsi="Arial" w:cs="Arial"/>
                <w:sz w:val="18"/>
                <w:szCs w:val="18"/>
              </w:rPr>
            </w:pPr>
          </w:p>
        </w:tc>
        <w:tc>
          <w:tcPr>
            <w:tcW w:w="1134" w:type="dxa"/>
            <w:vAlign w:val="center"/>
          </w:tcPr>
          <w:p w14:paraId="4DAECAC5"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16 02 14</w:t>
            </w:r>
          </w:p>
        </w:tc>
        <w:tc>
          <w:tcPr>
            <w:tcW w:w="8080" w:type="dxa"/>
            <w:vAlign w:val="center"/>
          </w:tcPr>
          <w:p w14:paraId="45A5CE38" w14:textId="77777777" w:rsidR="00031B70" w:rsidRPr="00031B70" w:rsidRDefault="00031B70" w:rsidP="00031B70">
            <w:pPr>
              <w:spacing w:before="40" w:after="40" w:line="240" w:lineRule="auto"/>
              <w:rPr>
                <w:rFonts w:ascii="Arial" w:eastAsia="Calibri" w:hAnsi="Arial" w:cs="Arial"/>
                <w:sz w:val="18"/>
                <w:szCs w:val="18"/>
              </w:rPr>
            </w:pPr>
            <w:r w:rsidRPr="00031B70">
              <w:rPr>
                <w:rFonts w:ascii="Arial" w:eastAsia="Calibri" w:hAnsi="Arial" w:cs="Arial"/>
                <w:sz w:val="18"/>
                <w:szCs w:val="18"/>
              </w:rPr>
              <w:t>Zużyte urządzenia inne niż wymienione w 16 02 09 do 16 0213</w:t>
            </w:r>
          </w:p>
        </w:tc>
      </w:tr>
      <w:tr w:rsidR="00031B70" w:rsidRPr="00031B70" w14:paraId="4AD71349" w14:textId="77777777" w:rsidTr="007707DE">
        <w:tc>
          <w:tcPr>
            <w:tcW w:w="567" w:type="dxa"/>
          </w:tcPr>
          <w:p w14:paraId="6263EAD5" w14:textId="77777777" w:rsidR="00031B70" w:rsidRPr="00031B70" w:rsidRDefault="00031B70" w:rsidP="008B5223">
            <w:pPr>
              <w:numPr>
                <w:ilvl w:val="0"/>
                <w:numId w:val="108"/>
              </w:numPr>
              <w:spacing w:before="0" w:after="0" w:line="240" w:lineRule="auto"/>
              <w:contextualSpacing/>
              <w:rPr>
                <w:rFonts w:ascii="Arial" w:eastAsia="Calibri" w:hAnsi="Arial" w:cs="Arial"/>
                <w:sz w:val="18"/>
                <w:szCs w:val="18"/>
              </w:rPr>
            </w:pPr>
          </w:p>
        </w:tc>
        <w:tc>
          <w:tcPr>
            <w:tcW w:w="1134" w:type="dxa"/>
            <w:vAlign w:val="center"/>
          </w:tcPr>
          <w:p w14:paraId="2E34D54E"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16 02 16</w:t>
            </w:r>
          </w:p>
        </w:tc>
        <w:tc>
          <w:tcPr>
            <w:tcW w:w="8080" w:type="dxa"/>
            <w:vAlign w:val="center"/>
          </w:tcPr>
          <w:p w14:paraId="3BE7E8B4" w14:textId="77777777" w:rsidR="00031B70" w:rsidRPr="00031B70" w:rsidRDefault="00031B70" w:rsidP="00031B70">
            <w:pPr>
              <w:spacing w:before="40" w:after="40" w:line="240" w:lineRule="auto"/>
              <w:rPr>
                <w:rFonts w:ascii="Arial" w:eastAsia="Calibri" w:hAnsi="Arial" w:cs="Arial"/>
                <w:sz w:val="18"/>
                <w:szCs w:val="18"/>
              </w:rPr>
            </w:pPr>
            <w:r w:rsidRPr="00031B70">
              <w:rPr>
                <w:rFonts w:ascii="Arial" w:eastAsia="Calibri" w:hAnsi="Arial" w:cs="Arial"/>
                <w:sz w:val="18"/>
                <w:szCs w:val="18"/>
              </w:rPr>
              <w:t>Elementy usunięte z zużytych urządzeń inne niż wymienione w 16 02 15</w:t>
            </w:r>
          </w:p>
        </w:tc>
      </w:tr>
      <w:tr w:rsidR="00031B70" w:rsidRPr="00031B70" w14:paraId="142D19C1" w14:textId="77777777" w:rsidTr="007707DE">
        <w:tc>
          <w:tcPr>
            <w:tcW w:w="567" w:type="dxa"/>
          </w:tcPr>
          <w:p w14:paraId="380BC5D1" w14:textId="77777777" w:rsidR="00031B70" w:rsidRPr="00031B70" w:rsidRDefault="00031B70" w:rsidP="008B5223">
            <w:pPr>
              <w:numPr>
                <w:ilvl w:val="0"/>
                <w:numId w:val="108"/>
              </w:numPr>
              <w:spacing w:before="0" w:after="0" w:line="240" w:lineRule="auto"/>
              <w:contextualSpacing/>
              <w:rPr>
                <w:rFonts w:ascii="Arial" w:eastAsia="Calibri" w:hAnsi="Arial" w:cs="Arial"/>
                <w:sz w:val="18"/>
                <w:szCs w:val="18"/>
              </w:rPr>
            </w:pPr>
          </w:p>
        </w:tc>
        <w:tc>
          <w:tcPr>
            <w:tcW w:w="1134" w:type="dxa"/>
            <w:vAlign w:val="center"/>
          </w:tcPr>
          <w:p w14:paraId="36B0A4CA"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16 06 04</w:t>
            </w:r>
          </w:p>
        </w:tc>
        <w:tc>
          <w:tcPr>
            <w:tcW w:w="8080" w:type="dxa"/>
            <w:vAlign w:val="center"/>
          </w:tcPr>
          <w:p w14:paraId="31AEA643" w14:textId="77777777" w:rsidR="00031B70" w:rsidRPr="00031B70" w:rsidRDefault="00031B70" w:rsidP="00031B70">
            <w:pPr>
              <w:spacing w:before="40" w:after="40" w:line="240" w:lineRule="auto"/>
              <w:jc w:val="both"/>
              <w:rPr>
                <w:rFonts w:ascii="Arial" w:eastAsia="Calibri" w:hAnsi="Arial" w:cs="Arial"/>
                <w:sz w:val="18"/>
                <w:szCs w:val="18"/>
              </w:rPr>
            </w:pPr>
            <w:r w:rsidRPr="00031B70">
              <w:rPr>
                <w:rFonts w:ascii="Arial" w:eastAsia="Calibri" w:hAnsi="Arial" w:cs="Arial"/>
                <w:sz w:val="18"/>
                <w:szCs w:val="18"/>
              </w:rPr>
              <w:t>Baterie alkaliczne z wyłączeniem 16 06 03</w:t>
            </w:r>
          </w:p>
        </w:tc>
      </w:tr>
      <w:tr w:rsidR="00031B70" w:rsidRPr="00031B70" w14:paraId="0458861D" w14:textId="77777777" w:rsidTr="007707DE">
        <w:tc>
          <w:tcPr>
            <w:tcW w:w="567" w:type="dxa"/>
          </w:tcPr>
          <w:p w14:paraId="2141CA8C" w14:textId="77777777" w:rsidR="00031B70" w:rsidRPr="00031B70" w:rsidRDefault="00031B70" w:rsidP="008B5223">
            <w:pPr>
              <w:numPr>
                <w:ilvl w:val="0"/>
                <w:numId w:val="108"/>
              </w:numPr>
              <w:spacing w:before="0" w:after="0" w:line="240" w:lineRule="auto"/>
              <w:contextualSpacing/>
              <w:rPr>
                <w:rFonts w:ascii="Arial" w:eastAsia="Calibri" w:hAnsi="Arial" w:cs="Arial"/>
                <w:sz w:val="18"/>
                <w:szCs w:val="18"/>
              </w:rPr>
            </w:pPr>
          </w:p>
        </w:tc>
        <w:tc>
          <w:tcPr>
            <w:tcW w:w="1134" w:type="dxa"/>
            <w:vAlign w:val="center"/>
          </w:tcPr>
          <w:p w14:paraId="740410A2"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16 81 02</w:t>
            </w:r>
          </w:p>
        </w:tc>
        <w:tc>
          <w:tcPr>
            <w:tcW w:w="8080" w:type="dxa"/>
            <w:vAlign w:val="center"/>
          </w:tcPr>
          <w:p w14:paraId="5AFF0465" w14:textId="77777777" w:rsidR="00031B70" w:rsidRPr="00031B70" w:rsidRDefault="00031B70" w:rsidP="00031B70">
            <w:pPr>
              <w:spacing w:before="40" w:after="40" w:line="240" w:lineRule="auto"/>
              <w:jc w:val="both"/>
              <w:rPr>
                <w:rFonts w:ascii="Arial" w:eastAsia="Calibri" w:hAnsi="Arial" w:cs="Arial"/>
                <w:sz w:val="18"/>
                <w:szCs w:val="18"/>
              </w:rPr>
            </w:pPr>
            <w:r w:rsidRPr="00031B70">
              <w:rPr>
                <w:rFonts w:ascii="Arial" w:eastAsia="Calibri" w:hAnsi="Arial" w:cs="Arial"/>
                <w:sz w:val="18"/>
                <w:szCs w:val="18"/>
              </w:rPr>
              <w:t>Odpady inne niż wymienione w 16 81 01</w:t>
            </w:r>
          </w:p>
        </w:tc>
      </w:tr>
      <w:tr w:rsidR="00031B70" w:rsidRPr="00031B70" w14:paraId="4BC13000" w14:textId="77777777" w:rsidTr="007707DE">
        <w:tc>
          <w:tcPr>
            <w:tcW w:w="567" w:type="dxa"/>
          </w:tcPr>
          <w:p w14:paraId="531DBDD5" w14:textId="77777777" w:rsidR="00031B70" w:rsidRPr="00031B70" w:rsidRDefault="00031B70" w:rsidP="008B5223">
            <w:pPr>
              <w:numPr>
                <w:ilvl w:val="0"/>
                <w:numId w:val="108"/>
              </w:numPr>
              <w:spacing w:before="0" w:after="0" w:line="240" w:lineRule="auto"/>
              <w:contextualSpacing/>
              <w:rPr>
                <w:rFonts w:ascii="Arial" w:eastAsia="Calibri" w:hAnsi="Arial" w:cs="Arial"/>
                <w:sz w:val="18"/>
                <w:szCs w:val="18"/>
              </w:rPr>
            </w:pPr>
          </w:p>
        </w:tc>
        <w:tc>
          <w:tcPr>
            <w:tcW w:w="1134" w:type="dxa"/>
            <w:vAlign w:val="center"/>
          </w:tcPr>
          <w:p w14:paraId="3708702B"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17 01 01</w:t>
            </w:r>
          </w:p>
        </w:tc>
        <w:tc>
          <w:tcPr>
            <w:tcW w:w="8080" w:type="dxa"/>
            <w:vAlign w:val="center"/>
          </w:tcPr>
          <w:p w14:paraId="59C3E8A7" w14:textId="77777777" w:rsidR="00031B70" w:rsidRPr="00031B70" w:rsidRDefault="00031B70" w:rsidP="00031B70">
            <w:pPr>
              <w:spacing w:before="40" w:after="40" w:line="240" w:lineRule="auto"/>
              <w:jc w:val="both"/>
              <w:rPr>
                <w:rFonts w:ascii="Arial" w:eastAsia="Calibri" w:hAnsi="Arial" w:cs="Arial"/>
                <w:sz w:val="18"/>
                <w:szCs w:val="18"/>
              </w:rPr>
            </w:pPr>
            <w:r w:rsidRPr="00031B70">
              <w:rPr>
                <w:rFonts w:ascii="Arial" w:eastAsia="Calibri" w:hAnsi="Arial" w:cs="Arial"/>
                <w:sz w:val="18"/>
                <w:szCs w:val="18"/>
              </w:rPr>
              <w:t>Odpady betonu oraz gruz betonowy z rozbiórek i remontów</w:t>
            </w:r>
          </w:p>
        </w:tc>
      </w:tr>
      <w:tr w:rsidR="00031B70" w:rsidRPr="00031B70" w14:paraId="4866CFBB" w14:textId="77777777" w:rsidTr="007707DE">
        <w:tc>
          <w:tcPr>
            <w:tcW w:w="567" w:type="dxa"/>
          </w:tcPr>
          <w:p w14:paraId="4D5B47F7" w14:textId="77777777" w:rsidR="00031B70" w:rsidRPr="00031B70" w:rsidRDefault="00031B70" w:rsidP="008B5223">
            <w:pPr>
              <w:numPr>
                <w:ilvl w:val="0"/>
                <w:numId w:val="108"/>
              </w:numPr>
              <w:spacing w:before="0" w:after="0" w:line="240" w:lineRule="auto"/>
              <w:contextualSpacing/>
              <w:rPr>
                <w:rFonts w:ascii="Arial" w:eastAsia="Calibri" w:hAnsi="Arial" w:cs="Arial"/>
                <w:sz w:val="18"/>
                <w:szCs w:val="18"/>
              </w:rPr>
            </w:pPr>
          </w:p>
        </w:tc>
        <w:tc>
          <w:tcPr>
            <w:tcW w:w="1134" w:type="dxa"/>
            <w:vAlign w:val="center"/>
          </w:tcPr>
          <w:p w14:paraId="41E4B203"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17 01 03</w:t>
            </w:r>
          </w:p>
        </w:tc>
        <w:tc>
          <w:tcPr>
            <w:tcW w:w="8080" w:type="dxa"/>
            <w:vAlign w:val="center"/>
          </w:tcPr>
          <w:p w14:paraId="7D8DEA6A" w14:textId="77777777" w:rsidR="00031B70" w:rsidRPr="00031B70" w:rsidRDefault="00031B70" w:rsidP="00031B70">
            <w:pPr>
              <w:spacing w:before="40" w:after="40" w:line="240" w:lineRule="auto"/>
              <w:jc w:val="both"/>
              <w:rPr>
                <w:rFonts w:ascii="Arial" w:eastAsia="Calibri" w:hAnsi="Arial" w:cs="Arial"/>
                <w:sz w:val="18"/>
                <w:szCs w:val="18"/>
              </w:rPr>
            </w:pPr>
            <w:r w:rsidRPr="00031B70">
              <w:rPr>
                <w:rFonts w:ascii="Arial" w:eastAsia="Calibri" w:hAnsi="Arial" w:cs="Arial"/>
                <w:sz w:val="18"/>
                <w:szCs w:val="18"/>
              </w:rPr>
              <w:t>Odpady innych materiałów ceramicznych i elementów wyposażenia</w:t>
            </w:r>
          </w:p>
        </w:tc>
      </w:tr>
      <w:tr w:rsidR="00031B70" w:rsidRPr="00031B70" w14:paraId="677B022A" w14:textId="77777777" w:rsidTr="007707DE">
        <w:tc>
          <w:tcPr>
            <w:tcW w:w="567" w:type="dxa"/>
          </w:tcPr>
          <w:p w14:paraId="2B3C1014" w14:textId="77777777" w:rsidR="00031B70" w:rsidRPr="00031B70" w:rsidRDefault="00031B70" w:rsidP="008B5223">
            <w:pPr>
              <w:numPr>
                <w:ilvl w:val="0"/>
                <w:numId w:val="108"/>
              </w:numPr>
              <w:spacing w:before="0" w:after="0" w:line="240" w:lineRule="auto"/>
              <w:contextualSpacing/>
              <w:rPr>
                <w:rFonts w:ascii="Arial" w:eastAsia="Calibri" w:hAnsi="Arial" w:cs="Arial"/>
                <w:sz w:val="18"/>
                <w:szCs w:val="18"/>
              </w:rPr>
            </w:pPr>
          </w:p>
        </w:tc>
        <w:tc>
          <w:tcPr>
            <w:tcW w:w="1134" w:type="dxa"/>
            <w:vAlign w:val="center"/>
          </w:tcPr>
          <w:p w14:paraId="3A418C42"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17 01 07</w:t>
            </w:r>
          </w:p>
        </w:tc>
        <w:tc>
          <w:tcPr>
            <w:tcW w:w="8080" w:type="dxa"/>
            <w:vAlign w:val="center"/>
          </w:tcPr>
          <w:p w14:paraId="7FAE9444" w14:textId="77777777" w:rsidR="00031B70" w:rsidRPr="00031B70" w:rsidRDefault="00031B70" w:rsidP="00031B70">
            <w:pPr>
              <w:spacing w:before="40" w:after="40" w:line="240" w:lineRule="auto"/>
              <w:jc w:val="both"/>
              <w:rPr>
                <w:rFonts w:ascii="Arial" w:eastAsia="Calibri" w:hAnsi="Arial" w:cs="Arial"/>
                <w:sz w:val="18"/>
                <w:szCs w:val="18"/>
              </w:rPr>
            </w:pPr>
            <w:r w:rsidRPr="00031B70">
              <w:rPr>
                <w:rFonts w:ascii="Arial" w:eastAsia="Calibri" w:hAnsi="Arial" w:cs="Arial"/>
                <w:sz w:val="18"/>
                <w:szCs w:val="18"/>
              </w:rPr>
              <w:t>Zmieszane odpady z betonu, gruzu ceglanego, odpadowych materiałów ceramicznych i elementów wyposażenia inne niż wymienione w 17 01 06</w:t>
            </w:r>
          </w:p>
        </w:tc>
      </w:tr>
      <w:tr w:rsidR="00031B70" w:rsidRPr="00031B70" w14:paraId="7A7A4028" w14:textId="77777777" w:rsidTr="007707DE">
        <w:tc>
          <w:tcPr>
            <w:tcW w:w="567" w:type="dxa"/>
          </w:tcPr>
          <w:p w14:paraId="750F030F" w14:textId="77777777" w:rsidR="00031B70" w:rsidRPr="00031B70" w:rsidRDefault="00031B70" w:rsidP="008B5223">
            <w:pPr>
              <w:numPr>
                <w:ilvl w:val="0"/>
                <w:numId w:val="108"/>
              </w:numPr>
              <w:spacing w:before="0" w:after="0" w:line="240" w:lineRule="auto"/>
              <w:contextualSpacing/>
              <w:rPr>
                <w:rFonts w:ascii="Arial" w:eastAsia="Calibri" w:hAnsi="Arial" w:cs="Arial"/>
                <w:sz w:val="18"/>
                <w:szCs w:val="18"/>
              </w:rPr>
            </w:pPr>
          </w:p>
        </w:tc>
        <w:tc>
          <w:tcPr>
            <w:tcW w:w="1134" w:type="dxa"/>
            <w:vAlign w:val="center"/>
          </w:tcPr>
          <w:p w14:paraId="5BF555AD"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17 03 80</w:t>
            </w:r>
          </w:p>
        </w:tc>
        <w:tc>
          <w:tcPr>
            <w:tcW w:w="8080" w:type="dxa"/>
            <w:vAlign w:val="center"/>
          </w:tcPr>
          <w:p w14:paraId="6DE4B82B" w14:textId="77777777" w:rsidR="00031B70" w:rsidRPr="00031B70" w:rsidRDefault="00031B70" w:rsidP="00031B70">
            <w:pPr>
              <w:spacing w:before="40" w:after="40" w:line="240" w:lineRule="auto"/>
              <w:jc w:val="both"/>
              <w:rPr>
                <w:rFonts w:ascii="Arial" w:eastAsia="Calibri" w:hAnsi="Arial" w:cs="Arial"/>
                <w:sz w:val="18"/>
                <w:szCs w:val="18"/>
              </w:rPr>
            </w:pPr>
            <w:r w:rsidRPr="00031B70">
              <w:rPr>
                <w:rFonts w:ascii="Arial" w:eastAsia="Calibri" w:hAnsi="Arial" w:cs="Arial"/>
                <w:sz w:val="18"/>
                <w:szCs w:val="18"/>
              </w:rPr>
              <w:t>Odpadowa papa</w:t>
            </w:r>
          </w:p>
        </w:tc>
      </w:tr>
      <w:tr w:rsidR="00031B70" w:rsidRPr="00031B70" w14:paraId="5B90FCA7" w14:textId="77777777" w:rsidTr="007707DE">
        <w:tc>
          <w:tcPr>
            <w:tcW w:w="567" w:type="dxa"/>
          </w:tcPr>
          <w:p w14:paraId="3EFC2628" w14:textId="77777777" w:rsidR="00031B70" w:rsidRPr="00031B70" w:rsidRDefault="00031B70" w:rsidP="008B5223">
            <w:pPr>
              <w:numPr>
                <w:ilvl w:val="0"/>
                <w:numId w:val="108"/>
              </w:numPr>
              <w:spacing w:before="0" w:after="0" w:line="240" w:lineRule="auto"/>
              <w:contextualSpacing/>
              <w:rPr>
                <w:rFonts w:ascii="Arial" w:eastAsia="Calibri" w:hAnsi="Arial" w:cs="Arial"/>
                <w:sz w:val="18"/>
                <w:szCs w:val="18"/>
              </w:rPr>
            </w:pPr>
          </w:p>
        </w:tc>
        <w:tc>
          <w:tcPr>
            <w:tcW w:w="1134" w:type="dxa"/>
            <w:vAlign w:val="center"/>
          </w:tcPr>
          <w:p w14:paraId="6A50AE76"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17 04 01</w:t>
            </w:r>
          </w:p>
        </w:tc>
        <w:tc>
          <w:tcPr>
            <w:tcW w:w="8080" w:type="dxa"/>
            <w:vAlign w:val="center"/>
          </w:tcPr>
          <w:p w14:paraId="3441CE38" w14:textId="77777777" w:rsidR="00031B70" w:rsidRPr="00031B70" w:rsidRDefault="00031B70" w:rsidP="00031B70">
            <w:pPr>
              <w:spacing w:before="40" w:after="40" w:line="240" w:lineRule="auto"/>
              <w:jc w:val="both"/>
              <w:rPr>
                <w:rFonts w:ascii="Arial" w:eastAsia="Calibri" w:hAnsi="Arial" w:cs="Arial"/>
                <w:sz w:val="18"/>
                <w:szCs w:val="18"/>
              </w:rPr>
            </w:pPr>
            <w:r w:rsidRPr="00031B70">
              <w:rPr>
                <w:rFonts w:ascii="Arial" w:eastAsia="Calibri" w:hAnsi="Arial" w:cs="Arial"/>
                <w:sz w:val="18"/>
                <w:szCs w:val="18"/>
              </w:rPr>
              <w:t>Miedź, brąz, mosiądz</w:t>
            </w:r>
          </w:p>
        </w:tc>
      </w:tr>
      <w:tr w:rsidR="00031B70" w:rsidRPr="00031B70" w14:paraId="24FC8835" w14:textId="77777777" w:rsidTr="007707DE">
        <w:tc>
          <w:tcPr>
            <w:tcW w:w="567" w:type="dxa"/>
          </w:tcPr>
          <w:p w14:paraId="6439895A" w14:textId="77777777" w:rsidR="00031B70" w:rsidRPr="00031B70" w:rsidRDefault="00031B70" w:rsidP="008B5223">
            <w:pPr>
              <w:numPr>
                <w:ilvl w:val="0"/>
                <w:numId w:val="108"/>
              </w:numPr>
              <w:spacing w:before="0" w:after="0" w:line="240" w:lineRule="auto"/>
              <w:contextualSpacing/>
              <w:rPr>
                <w:rFonts w:ascii="Arial" w:eastAsia="Calibri" w:hAnsi="Arial" w:cs="Arial"/>
                <w:sz w:val="18"/>
                <w:szCs w:val="18"/>
              </w:rPr>
            </w:pPr>
          </w:p>
        </w:tc>
        <w:tc>
          <w:tcPr>
            <w:tcW w:w="1134" w:type="dxa"/>
            <w:vAlign w:val="center"/>
          </w:tcPr>
          <w:p w14:paraId="0E57371C"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17 04 02</w:t>
            </w:r>
          </w:p>
        </w:tc>
        <w:tc>
          <w:tcPr>
            <w:tcW w:w="8080" w:type="dxa"/>
            <w:vAlign w:val="center"/>
          </w:tcPr>
          <w:p w14:paraId="42E9F8D9" w14:textId="77777777" w:rsidR="00031B70" w:rsidRPr="00031B70" w:rsidRDefault="00031B70" w:rsidP="00031B70">
            <w:pPr>
              <w:spacing w:before="40" w:after="40" w:line="240" w:lineRule="auto"/>
              <w:jc w:val="both"/>
              <w:rPr>
                <w:rFonts w:ascii="Arial" w:eastAsia="Calibri" w:hAnsi="Arial" w:cs="Arial"/>
                <w:sz w:val="18"/>
                <w:szCs w:val="18"/>
              </w:rPr>
            </w:pPr>
            <w:r w:rsidRPr="00031B70">
              <w:rPr>
                <w:rFonts w:ascii="Arial" w:eastAsia="Calibri" w:hAnsi="Arial" w:cs="Arial"/>
                <w:sz w:val="18"/>
                <w:szCs w:val="18"/>
              </w:rPr>
              <w:t>Aluminium</w:t>
            </w:r>
          </w:p>
        </w:tc>
      </w:tr>
      <w:tr w:rsidR="00031B70" w:rsidRPr="00031B70" w14:paraId="40B5419D" w14:textId="77777777" w:rsidTr="007707DE">
        <w:tc>
          <w:tcPr>
            <w:tcW w:w="567" w:type="dxa"/>
          </w:tcPr>
          <w:p w14:paraId="070217E6" w14:textId="77777777" w:rsidR="00031B70" w:rsidRPr="00031B70" w:rsidRDefault="00031B70" w:rsidP="008B5223">
            <w:pPr>
              <w:numPr>
                <w:ilvl w:val="0"/>
                <w:numId w:val="108"/>
              </w:numPr>
              <w:spacing w:before="0" w:after="0" w:line="240" w:lineRule="auto"/>
              <w:contextualSpacing/>
              <w:rPr>
                <w:rFonts w:ascii="Arial" w:eastAsia="Calibri" w:hAnsi="Arial" w:cs="Arial"/>
                <w:sz w:val="18"/>
                <w:szCs w:val="18"/>
              </w:rPr>
            </w:pPr>
          </w:p>
        </w:tc>
        <w:tc>
          <w:tcPr>
            <w:tcW w:w="1134" w:type="dxa"/>
            <w:vAlign w:val="center"/>
          </w:tcPr>
          <w:p w14:paraId="765B8055"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17 04 03</w:t>
            </w:r>
          </w:p>
        </w:tc>
        <w:tc>
          <w:tcPr>
            <w:tcW w:w="8080" w:type="dxa"/>
            <w:vAlign w:val="center"/>
          </w:tcPr>
          <w:p w14:paraId="2F573C69" w14:textId="77777777" w:rsidR="00031B70" w:rsidRPr="00031B70" w:rsidRDefault="00031B70" w:rsidP="00031B70">
            <w:pPr>
              <w:spacing w:before="40" w:after="40" w:line="240" w:lineRule="auto"/>
              <w:jc w:val="both"/>
              <w:rPr>
                <w:rFonts w:ascii="Arial" w:eastAsia="Calibri" w:hAnsi="Arial" w:cs="Arial"/>
                <w:sz w:val="18"/>
                <w:szCs w:val="18"/>
              </w:rPr>
            </w:pPr>
            <w:r w:rsidRPr="00031B70">
              <w:rPr>
                <w:rFonts w:ascii="Arial" w:eastAsia="Calibri" w:hAnsi="Arial" w:cs="Arial"/>
                <w:sz w:val="18"/>
                <w:szCs w:val="18"/>
              </w:rPr>
              <w:t>Ołów</w:t>
            </w:r>
          </w:p>
        </w:tc>
      </w:tr>
      <w:tr w:rsidR="00031B70" w:rsidRPr="00031B70" w14:paraId="1CEA4207" w14:textId="77777777" w:rsidTr="007707DE">
        <w:tc>
          <w:tcPr>
            <w:tcW w:w="567" w:type="dxa"/>
          </w:tcPr>
          <w:p w14:paraId="04A30A17" w14:textId="77777777" w:rsidR="00031B70" w:rsidRPr="00031B70" w:rsidRDefault="00031B70" w:rsidP="008B5223">
            <w:pPr>
              <w:numPr>
                <w:ilvl w:val="0"/>
                <w:numId w:val="108"/>
              </w:numPr>
              <w:spacing w:before="0" w:after="0" w:line="240" w:lineRule="auto"/>
              <w:contextualSpacing/>
              <w:rPr>
                <w:rFonts w:ascii="Arial" w:eastAsia="Calibri" w:hAnsi="Arial" w:cs="Arial"/>
                <w:sz w:val="18"/>
                <w:szCs w:val="18"/>
              </w:rPr>
            </w:pPr>
          </w:p>
        </w:tc>
        <w:tc>
          <w:tcPr>
            <w:tcW w:w="1134" w:type="dxa"/>
            <w:vAlign w:val="center"/>
          </w:tcPr>
          <w:p w14:paraId="7DC6D6F7"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17 04 04</w:t>
            </w:r>
          </w:p>
        </w:tc>
        <w:tc>
          <w:tcPr>
            <w:tcW w:w="8080" w:type="dxa"/>
            <w:vAlign w:val="center"/>
          </w:tcPr>
          <w:p w14:paraId="5031ADED" w14:textId="77777777" w:rsidR="00031B70" w:rsidRPr="00031B70" w:rsidRDefault="00031B70" w:rsidP="00031B70">
            <w:pPr>
              <w:spacing w:before="40" w:after="40" w:line="240" w:lineRule="auto"/>
              <w:jc w:val="both"/>
              <w:rPr>
                <w:rFonts w:ascii="Arial" w:eastAsia="Calibri" w:hAnsi="Arial" w:cs="Arial"/>
                <w:sz w:val="18"/>
                <w:szCs w:val="18"/>
              </w:rPr>
            </w:pPr>
            <w:r w:rsidRPr="00031B70">
              <w:rPr>
                <w:rFonts w:ascii="Arial" w:eastAsia="Calibri" w:hAnsi="Arial" w:cs="Arial"/>
                <w:sz w:val="18"/>
                <w:szCs w:val="18"/>
              </w:rPr>
              <w:t>Cynk</w:t>
            </w:r>
          </w:p>
        </w:tc>
      </w:tr>
      <w:tr w:rsidR="00031B70" w:rsidRPr="00031B70" w14:paraId="22A23B40" w14:textId="77777777" w:rsidTr="007707DE">
        <w:tc>
          <w:tcPr>
            <w:tcW w:w="567" w:type="dxa"/>
          </w:tcPr>
          <w:p w14:paraId="61F3D3B8" w14:textId="77777777" w:rsidR="00031B70" w:rsidRPr="00031B70" w:rsidRDefault="00031B70" w:rsidP="008B5223">
            <w:pPr>
              <w:numPr>
                <w:ilvl w:val="0"/>
                <w:numId w:val="108"/>
              </w:numPr>
              <w:spacing w:before="0" w:after="0" w:line="240" w:lineRule="auto"/>
              <w:contextualSpacing/>
              <w:rPr>
                <w:rFonts w:ascii="Arial" w:eastAsia="Calibri" w:hAnsi="Arial" w:cs="Arial"/>
                <w:sz w:val="18"/>
                <w:szCs w:val="18"/>
              </w:rPr>
            </w:pPr>
          </w:p>
        </w:tc>
        <w:tc>
          <w:tcPr>
            <w:tcW w:w="1134" w:type="dxa"/>
            <w:vAlign w:val="center"/>
          </w:tcPr>
          <w:p w14:paraId="620E1721"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17 04 05</w:t>
            </w:r>
          </w:p>
        </w:tc>
        <w:tc>
          <w:tcPr>
            <w:tcW w:w="8080" w:type="dxa"/>
            <w:vAlign w:val="center"/>
          </w:tcPr>
          <w:p w14:paraId="519A2C4C" w14:textId="77777777" w:rsidR="00031B70" w:rsidRPr="00031B70" w:rsidRDefault="00031B70" w:rsidP="00031B70">
            <w:pPr>
              <w:spacing w:before="40" w:after="40" w:line="240" w:lineRule="auto"/>
              <w:jc w:val="both"/>
              <w:rPr>
                <w:rFonts w:ascii="Arial" w:eastAsia="Calibri" w:hAnsi="Arial" w:cs="Arial"/>
                <w:sz w:val="18"/>
                <w:szCs w:val="18"/>
              </w:rPr>
            </w:pPr>
            <w:r w:rsidRPr="00031B70">
              <w:rPr>
                <w:rFonts w:ascii="Arial" w:eastAsia="Calibri" w:hAnsi="Arial" w:cs="Arial"/>
                <w:sz w:val="18"/>
                <w:szCs w:val="18"/>
              </w:rPr>
              <w:t>Żelazo i stal</w:t>
            </w:r>
          </w:p>
        </w:tc>
      </w:tr>
      <w:tr w:rsidR="00031B70" w:rsidRPr="00031B70" w14:paraId="7AD6AB70" w14:textId="77777777" w:rsidTr="007707DE">
        <w:tc>
          <w:tcPr>
            <w:tcW w:w="567" w:type="dxa"/>
          </w:tcPr>
          <w:p w14:paraId="44C7BF58" w14:textId="77777777" w:rsidR="00031B70" w:rsidRPr="00031B70" w:rsidRDefault="00031B70" w:rsidP="008B5223">
            <w:pPr>
              <w:numPr>
                <w:ilvl w:val="0"/>
                <w:numId w:val="108"/>
              </w:numPr>
              <w:spacing w:before="0" w:after="0" w:line="240" w:lineRule="auto"/>
              <w:contextualSpacing/>
              <w:rPr>
                <w:rFonts w:ascii="Arial" w:eastAsia="Calibri" w:hAnsi="Arial" w:cs="Arial"/>
                <w:sz w:val="18"/>
                <w:szCs w:val="18"/>
              </w:rPr>
            </w:pPr>
          </w:p>
        </w:tc>
        <w:tc>
          <w:tcPr>
            <w:tcW w:w="1134" w:type="dxa"/>
            <w:vAlign w:val="center"/>
          </w:tcPr>
          <w:p w14:paraId="3E047C8B"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17 04 06</w:t>
            </w:r>
          </w:p>
        </w:tc>
        <w:tc>
          <w:tcPr>
            <w:tcW w:w="8080" w:type="dxa"/>
            <w:vAlign w:val="center"/>
          </w:tcPr>
          <w:p w14:paraId="4D2AB7B6" w14:textId="77777777" w:rsidR="00031B70" w:rsidRPr="00031B70" w:rsidRDefault="00031B70" w:rsidP="00031B70">
            <w:pPr>
              <w:spacing w:before="40" w:after="40" w:line="240" w:lineRule="auto"/>
              <w:jc w:val="both"/>
              <w:rPr>
                <w:rFonts w:ascii="Arial" w:eastAsia="Calibri" w:hAnsi="Arial" w:cs="Arial"/>
                <w:sz w:val="18"/>
                <w:szCs w:val="18"/>
              </w:rPr>
            </w:pPr>
            <w:r w:rsidRPr="00031B70">
              <w:rPr>
                <w:rFonts w:ascii="Arial" w:eastAsia="Calibri" w:hAnsi="Arial" w:cs="Arial"/>
                <w:sz w:val="18"/>
                <w:szCs w:val="18"/>
              </w:rPr>
              <w:t>Cyna</w:t>
            </w:r>
          </w:p>
        </w:tc>
      </w:tr>
      <w:tr w:rsidR="00031B70" w:rsidRPr="00031B70" w14:paraId="21C74CAE" w14:textId="77777777" w:rsidTr="007707DE">
        <w:tc>
          <w:tcPr>
            <w:tcW w:w="567" w:type="dxa"/>
          </w:tcPr>
          <w:p w14:paraId="187BDE3A" w14:textId="77777777" w:rsidR="00031B70" w:rsidRPr="00031B70" w:rsidRDefault="00031B70" w:rsidP="008B5223">
            <w:pPr>
              <w:numPr>
                <w:ilvl w:val="0"/>
                <w:numId w:val="108"/>
              </w:numPr>
              <w:spacing w:before="0" w:after="0" w:line="240" w:lineRule="auto"/>
              <w:contextualSpacing/>
              <w:rPr>
                <w:rFonts w:ascii="Arial" w:eastAsia="Calibri" w:hAnsi="Arial" w:cs="Arial"/>
                <w:sz w:val="18"/>
                <w:szCs w:val="18"/>
              </w:rPr>
            </w:pPr>
          </w:p>
        </w:tc>
        <w:tc>
          <w:tcPr>
            <w:tcW w:w="1134" w:type="dxa"/>
            <w:vAlign w:val="center"/>
          </w:tcPr>
          <w:p w14:paraId="63091855"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17 04 07</w:t>
            </w:r>
          </w:p>
        </w:tc>
        <w:tc>
          <w:tcPr>
            <w:tcW w:w="8080" w:type="dxa"/>
            <w:vAlign w:val="center"/>
          </w:tcPr>
          <w:p w14:paraId="6EF756BC" w14:textId="77777777" w:rsidR="00031B70" w:rsidRPr="00031B70" w:rsidRDefault="00031B70" w:rsidP="00031B70">
            <w:pPr>
              <w:spacing w:before="40" w:after="40" w:line="240" w:lineRule="auto"/>
              <w:jc w:val="both"/>
              <w:rPr>
                <w:rFonts w:ascii="Arial" w:eastAsia="Calibri" w:hAnsi="Arial" w:cs="Arial"/>
                <w:sz w:val="18"/>
                <w:szCs w:val="18"/>
              </w:rPr>
            </w:pPr>
            <w:r w:rsidRPr="00031B70">
              <w:rPr>
                <w:rFonts w:ascii="Arial" w:eastAsia="Calibri" w:hAnsi="Arial" w:cs="Arial"/>
                <w:sz w:val="18"/>
                <w:szCs w:val="18"/>
              </w:rPr>
              <w:t>Mieszanina metali</w:t>
            </w:r>
          </w:p>
        </w:tc>
      </w:tr>
      <w:tr w:rsidR="00031B70" w:rsidRPr="00031B70" w14:paraId="6FD4601C" w14:textId="77777777" w:rsidTr="007707DE">
        <w:trPr>
          <w:trHeight w:val="382"/>
        </w:trPr>
        <w:tc>
          <w:tcPr>
            <w:tcW w:w="567" w:type="dxa"/>
          </w:tcPr>
          <w:p w14:paraId="75D575B7" w14:textId="77777777" w:rsidR="00031B70" w:rsidRPr="00031B70" w:rsidRDefault="00031B70" w:rsidP="008B5223">
            <w:pPr>
              <w:numPr>
                <w:ilvl w:val="0"/>
                <w:numId w:val="108"/>
              </w:numPr>
              <w:spacing w:before="0" w:after="0" w:line="240" w:lineRule="auto"/>
              <w:contextualSpacing/>
              <w:rPr>
                <w:rFonts w:ascii="Arial" w:eastAsia="Calibri" w:hAnsi="Arial" w:cs="Arial"/>
                <w:sz w:val="18"/>
                <w:szCs w:val="18"/>
              </w:rPr>
            </w:pPr>
          </w:p>
        </w:tc>
        <w:tc>
          <w:tcPr>
            <w:tcW w:w="1134" w:type="dxa"/>
            <w:vAlign w:val="center"/>
          </w:tcPr>
          <w:p w14:paraId="1911EAC3"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17 09 04</w:t>
            </w:r>
          </w:p>
        </w:tc>
        <w:tc>
          <w:tcPr>
            <w:tcW w:w="8080" w:type="dxa"/>
            <w:shd w:val="clear" w:color="auto" w:fill="auto"/>
            <w:vAlign w:val="center"/>
          </w:tcPr>
          <w:p w14:paraId="5F68094A" w14:textId="77777777" w:rsidR="00031B70" w:rsidRPr="00031B70" w:rsidRDefault="00031B70" w:rsidP="00031B70">
            <w:pPr>
              <w:spacing w:before="40" w:after="40" w:line="240" w:lineRule="auto"/>
              <w:jc w:val="both"/>
              <w:rPr>
                <w:rFonts w:ascii="Arial" w:eastAsia="Calibri" w:hAnsi="Arial" w:cs="Arial"/>
                <w:sz w:val="18"/>
                <w:szCs w:val="18"/>
              </w:rPr>
            </w:pPr>
            <w:r w:rsidRPr="00031B70">
              <w:rPr>
                <w:rFonts w:ascii="Arial" w:eastAsia="Calibri" w:hAnsi="Arial" w:cs="Arial"/>
                <w:sz w:val="18"/>
                <w:szCs w:val="18"/>
              </w:rPr>
              <w:t>Zmieszane odpady z budowy, remontów i demontażu inne niż wymienione w 17 09 01, 17 09 02</w:t>
            </w:r>
          </w:p>
          <w:p w14:paraId="35393C8B" w14:textId="77777777" w:rsidR="00031B70" w:rsidRPr="00031B70" w:rsidRDefault="00031B70" w:rsidP="00031B70">
            <w:pPr>
              <w:spacing w:before="40" w:after="40" w:line="240" w:lineRule="auto"/>
              <w:jc w:val="both"/>
              <w:rPr>
                <w:rFonts w:ascii="Arial" w:eastAsia="Calibri" w:hAnsi="Arial" w:cs="Arial"/>
                <w:sz w:val="18"/>
                <w:szCs w:val="18"/>
              </w:rPr>
            </w:pPr>
            <w:r w:rsidRPr="00031B70">
              <w:rPr>
                <w:rFonts w:ascii="Arial" w:eastAsia="Calibri" w:hAnsi="Arial" w:cs="Arial"/>
                <w:sz w:val="18"/>
                <w:szCs w:val="18"/>
              </w:rPr>
              <w:t>i 17 09 03</w:t>
            </w:r>
          </w:p>
        </w:tc>
      </w:tr>
      <w:tr w:rsidR="00031B70" w:rsidRPr="00031B70" w14:paraId="5FDE55C2" w14:textId="77777777" w:rsidTr="007707DE">
        <w:tc>
          <w:tcPr>
            <w:tcW w:w="567" w:type="dxa"/>
          </w:tcPr>
          <w:p w14:paraId="4177F42E" w14:textId="77777777" w:rsidR="00031B70" w:rsidRPr="00031B70" w:rsidRDefault="00031B70" w:rsidP="008B5223">
            <w:pPr>
              <w:numPr>
                <w:ilvl w:val="0"/>
                <w:numId w:val="108"/>
              </w:numPr>
              <w:spacing w:before="0" w:after="0" w:line="240" w:lineRule="auto"/>
              <w:contextualSpacing/>
              <w:rPr>
                <w:rFonts w:ascii="Arial" w:eastAsia="Calibri" w:hAnsi="Arial" w:cs="Arial"/>
                <w:sz w:val="18"/>
                <w:szCs w:val="18"/>
              </w:rPr>
            </w:pPr>
          </w:p>
        </w:tc>
        <w:tc>
          <w:tcPr>
            <w:tcW w:w="1134" w:type="dxa"/>
            <w:vAlign w:val="center"/>
          </w:tcPr>
          <w:p w14:paraId="31DF52AB"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18 01 09</w:t>
            </w:r>
          </w:p>
        </w:tc>
        <w:tc>
          <w:tcPr>
            <w:tcW w:w="8080" w:type="dxa"/>
            <w:vAlign w:val="center"/>
          </w:tcPr>
          <w:p w14:paraId="5F73284F" w14:textId="77777777" w:rsidR="00031B70" w:rsidRPr="00031B70" w:rsidRDefault="00031B70" w:rsidP="00031B70">
            <w:pPr>
              <w:spacing w:before="40" w:after="40" w:line="240" w:lineRule="auto"/>
              <w:jc w:val="both"/>
              <w:rPr>
                <w:rFonts w:ascii="Arial" w:eastAsia="Calibri" w:hAnsi="Arial" w:cs="Arial"/>
                <w:sz w:val="18"/>
                <w:szCs w:val="18"/>
              </w:rPr>
            </w:pPr>
            <w:r w:rsidRPr="00031B70">
              <w:rPr>
                <w:rFonts w:ascii="Arial" w:eastAsia="Calibri" w:hAnsi="Arial" w:cs="Arial"/>
                <w:sz w:val="18"/>
                <w:szCs w:val="18"/>
              </w:rPr>
              <w:t>Leki inne niż wymienione w 18 01 08</w:t>
            </w:r>
          </w:p>
        </w:tc>
      </w:tr>
      <w:tr w:rsidR="00031B70" w:rsidRPr="00031B70" w14:paraId="2CCAF724" w14:textId="77777777" w:rsidTr="007707DE">
        <w:tc>
          <w:tcPr>
            <w:tcW w:w="567" w:type="dxa"/>
          </w:tcPr>
          <w:p w14:paraId="6F8CE55D" w14:textId="77777777" w:rsidR="00031B70" w:rsidRPr="00031B70" w:rsidRDefault="00031B70" w:rsidP="008B5223">
            <w:pPr>
              <w:numPr>
                <w:ilvl w:val="0"/>
                <w:numId w:val="108"/>
              </w:numPr>
              <w:spacing w:before="0" w:after="0" w:line="240" w:lineRule="auto"/>
              <w:contextualSpacing/>
              <w:rPr>
                <w:rFonts w:ascii="Arial" w:eastAsia="Calibri" w:hAnsi="Arial" w:cs="Arial"/>
                <w:sz w:val="18"/>
                <w:szCs w:val="18"/>
              </w:rPr>
            </w:pPr>
          </w:p>
        </w:tc>
        <w:tc>
          <w:tcPr>
            <w:tcW w:w="1134" w:type="dxa"/>
            <w:vAlign w:val="center"/>
          </w:tcPr>
          <w:p w14:paraId="0B482496"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19 12 02</w:t>
            </w:r>
          </w:p>
        </w:tc>
        <w:tc>
          <w:tcPr>
            <w:tcW w:w="8080" w:type="dxa"/>
            <w:vAlign w:val="center"/>
          </w:tcPr>
          <w:p w14:paraId="69B05572" w14:textId="77777777" w:rsidR="00031B70" w:rsidRPr="00031B70" w:rsidRDefault="00031B70" w:rsidP="00031B70">
            <w:pPr>
              <w:spacing w:before="40" w:after="40" w:line="240" w:lineRule="auto"/>
              <w:jc w:val="both"/>
              <w:rPr>
                <w:rFonts w:ascii="Arial" w:eastAsia="Calibri" w:hAnsi="Arial" w:cs="Arial"/>
                <w:sz w:val="18"/>
                <w:szCs w:val="18"/>
              </w:rPr>
            </w:pPr>
            <w:r w:rsidRPr="00031B70">
              <w:rPr>
                <w:rFonts w:ascii="Arial" w:eastAsia="Calibri" w:hAnsi="Arial" w:cs="Arial"/>
                <w:sz w:val="18"/>
                <w:szCs w:val="18"/>
              </w:rPr>
              <w:t>Odpady żelazne (żelazo i stal)</w:t>
            </w:r>
          </w:p>
        </w:tc>
      </w:tr>
      <w:tr w:rsidR="00031B70" w:rsidRPr="00031B70" w14:paraId="7C6726E2" w14:textId="77777777" w:rsidTr="007707DE">
        <w:tc>
          <w:tcPr>
            <w:tcW w:w="567" w:type="dxa"/>
          </w:tcPr>
          <w:p w14:paraId="0177FC2B" w14:textId="77777777" w:rsidR="00031B70" w:rsidRPr="00031B70" w:rsidRDefault="00031B70" w:rsidP="008B5223">
            <w:pPr>
              <w:numPr>
                <w:ilvl w:val="0"/>
                <w:numId w:val="108"/>
              </w:numPr>
              <w:spacing w:before="0" w:after="0" w:line="240" w:lineRule="auto"/>
              <w:contextualSpacing/>
              <w:rPr>
                <w:rFonts w:ascii="Arial" w:eastAsia="Calibri" w:hAnsi="Arial" w:cs="Arial"/>
                <w:sz w:val="18"/>
                <w:szCs w:val="18"/>
              </w:rPr>
            </w:pPr>
          </w:p>
        </w:tc>
        <w:tc>
          <w:tcPr>
            <w:tcW w:w="1134" w:type="dxa"/>
            <w:vAlign w:val="center"/>
          </w:tcPr>
          <w:p w14:paraId="7311BA29"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20 01 10</w:t>
            </w:r>
          </w:p>
        </w:tc>
        <w:tc>
          <w:tcPr>
            <w:tcW w:w="8080" w:type="dxa"/>
            <w:vAlign w:val="center"/>
          </w:tcPr>
          <w:p w14:paraId="0A1FAE1C" w14:textId="77777777" w:rsidR="00031B70" w:rsidRPr="00031B70" w:rsidRDefault="00031B70" w:rsidP="00031B70">
            <w:pPr>
              <w:spacing w:before="40" w:after="40" w:line="240" w:lineRule="auto"/>
              <w:jc w:val="both"/>
              <w:rPr>
                <w:rFonts w:ascii="Arial" w:eastAsia="Calibri" w:hAnsi="Arial" w:cs="Arial"/>
                <w:sz w:val="18"/>
                <w:szCs w:val="18"/>
              </w:rPr>
            </w:pPr>
            <w:r w:rsidRPr="00031B70">
              <w:rPr>
                <w:rFonts w:ascii="Arial" w:eastAsia="Calibri" w:hAnsi="Arial" w:cs="Arial"/>
                <w:sz w:val="18"/>
                <w:szCs w:val="18"/>
              </w:rPr>
              <w:t>Odzież</w:t>
            </w:r>
          </w:p>
        </w:tc>
      </w:tr>
      <w:tr w:rsidR="00031B70" w:rsidRPr="00031B70" w14:paraId="669FDC92" w14:textId="77777777" w:rsidTr="007707DE">
        <w:tc>
          <w:tcPr>
            <w:tcW w:w="567" w:type="dxa"/>
          </w:tcPr>
          <w:p w14:paraId="1C4BAD95" w14:textId="77777777" w:rsidR="00031B70" w:rsidRPr="00031B70" w:rsidRDefault="00031B70" w:rsidP="008B5223">
            <w:pPr>
              <w:numPr>
                <w:ilvl w:val="0"/>
                <w:numId w:val="108"/>
              </w:numPr>
              <w:spacing w:before="0" w:after="0" w:line="240" w:lineRule="auto"/>
              <w:contextualSpacing/>
              <w:rPr>
                <w:rFonts w:ascii="Arial" w:eastAsia="Calibri" w:hAnsi="Arial" w:cs="Arial"/>
                <w:sz w:val="18"/>
                <w:szCs w:val="18"/>
              </w:rPr>
            </w:pPr>
          </w:p>
        </w:tc>
        <w:tc>
          <w:tcPr>
            <w:tcW w:w="1134" w:type="dxa"/>
            <w:vAlign w:val="center"/>
          </w:tcPr>
          <w:p w14:paraId="1E4EDBD0"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20 01 32</w:t>
            </w:r>
          </w:p>
        </w:tc>
        <w:tc>
          <w:tcPr>
            <w:tcW w:w="8080" w:type="dxa"/>
            <w:vAlign w:val="center"/>
          </w:tcPr>
          <w:p w14:paraId="52537442" w14:textId="77777777" w:rsidR="00031B70" w:rsidRPr="00031B70" w:rsidRDefault="00031B70" w:rsidP="00031B70">
            <w:pPr>
              <w:spacing w:before="40" w:after="40" w:line="240" w:lineRule="auto"/>
              <w:jc w:val="both"/>
              <w:rPr>
                <w:rFonts w:ascii="Arial" w:eastAsia="Calibri" w:hAnsi="Arial" w:cs="Arial"/>
                <w:sz w:val="18"/>
                <w:szCs w:val="18"/>
              </w:rPr>
            </w:pPr>
            <w:r w:rsidRPr="00031B70">
              <w:rPr>
                <w:rFonts w:ascii="Arial" w:eastAsia="Calibri" w:hAnsi="Arial" w:cs="Arial"/>
                <w:sz w:val="18"/>
                <w:szCs w:val="18"/>
              </w:rPr>
              <w:t>Leki inne niż wymienione w 20 01 31</w:t>
            </w:r>
          </w:p>
        </w:tc>
      </w:tr>
      <w:tr w:rsidR="00031B70" w:rsidRPr="00031B70" w14:paraId="275BDD80" w14:textId="77777777" w:rsidTr="007707DE">
        <w:tc>
          <w:tcPr>
            <w:tcW w:w="567" w:type="dxa"/>
          </w:tcPr>
          <w:p w14:paraId="1DDDA9A7" w14:textId="77777777" w:rsidR="00031B70" w:rsidRPr="00031B70" w:rsidRDefault="00031B70" w:rsidP="008B5223">
            <w:pPr>
              <w:numPr>
                <w:ilvl w:val="0"/>
                <w:numId w:val="108"/>
              </w:numPr>
              <w:spacing w:before="0" w:after="0" w:line="240" w:lineRule="auto"/>
              <w:contextualSpacing/>
              <w:rPr>
                <w:rFonts w:ascii="Arial" w:eastAsia="Calibri" w:hAnsi="Arial" w:cs="Arial"/>
                <w:sz w:val="18"/>
                <w:szCs w:val="18"/>
              </w:rPr>
            </w:pPr>
          </w:p>
        </w:tc>
        <w:tc>
          <w:tcPr>
            <w:tcW w:w="1134" w:type="dxa"/>
            <w:vAlign w:val="center"/>
          </w:tcPr>
          <w:p w14:paraId="5BC232A0"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20 01 34</w:t>
            </w:r>
          </w:p>
        </w:tc>
        <w:tc>
          <w:tcPr>
            <w:tcW w:w="8080" w:type="dxa"/>
            <w:vAlign w:val="center"/>
          </w:tcPr>
          <w:p w14:paraId="441CFE7D" w14:textId="77777777" w:rsidR="00031B70" w:rsidRPr="00031B70" w:rsidRDefault="00031B70" w:rsidP="00031B70">
            <w:pPr>
              <w:spacing w:before="40" w:after="40" w:line="240" w:lineRule="auto"/>
              <w:jc w:val="both"/>
              <w:rPr>
                <w:rFonts w:ascii="Arial" w:eastAsia="Calibri" w:hAnsi="Arial" w:cs="Arial"/>
                <w:sz w:val="18"/>
                <w:szCs w:val="18"/>
              </w:rPr>
            </w:pPr>
            <w:r w:rsidRPr="00031B70">
              <w:rPr>
                <w:rFonts w:ascii="Arial" w:eastAsia="Calibri" w:hAnsi="Arial" w:cs="Arial"/>
                <w:sz w:val="18"/>
                <w:szCs w:val="18"/>
              </w:rPr>
              <w:t>Baterie i akumulatory inne niż wymienione w 20 01 33</w:t>
            </w:r>
          </w:p>
        </w:tc>
      </w:tr>
      <w:tr w:rsidR="00031B70" w:rsidRPr="00031B70" w14:paraId="06624B06" w14:textId="77777777" w:rsidTr="007707DE">
        <w:tc>
          <w:tcPr>
            <w:tcW w:w="567" w:type="dxa"/>
          </w:tcPr>
          <w:p w14:paraId="0A4D340C" w14:textId="77777777" w:rsidR="00031B70" w:rsidRPr="00031B70" w:rsidRDefault="00031B70" w:rsidP="008B5223">
            <w:pPr>
              <w:numPr>
                <w:ilvl w:val="0"/>
                <w:numId w:val="108"/>
              </w:numPr>
              <w:spacing w:before="0" w:after="0" w:line="240" w:lineRule="auto"/>
              <w:contextualSpacing/>
              <w:rPr>
                <w:rFonts w:ascii="Arial" w:eastAsia="Calibri" w:hAnsi="Arial" w:cs="Arial"/>
                <w:sz w:val="18"/>
                <w:szCs w:val="18"/>
              </w:rPr>
            </w:pPr>
          </w:p>
        </w:tc>
        <w:tc>
          <w:tcPr>
            <w:tcW w:w="1134" w:type="dxa"/>
            <w:vAlign w:val="center"/>
          </w:tcPr>
          <w:p w14:paraId="4ED25AD8"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20 01 36</w:t>
            </w:r>
          </w:p>
        </w:tc>
        <w:tc>
          <w:tcPr>
            <w:tcW w:w="8080" w:type="dxa"/>
            <w:vAlign w:val="center"/>
          </w:tcPr>
          <w:p w14:paraId="76F3E9EE" w14:textId="77777777" w:rsidR="00031B70" w:rsidRPr="00031B70" w:rsidRDefault="00031B70" w:rsidP="00031B70">
            <w:pPr>
              <w:spacing w:before="40" w:after="40" w:line="240" w:lineRule="auto"/>
              <w:jc w:val="both"/>
              <w:rPr>
                <w:rFonts w:ascii="Arial" w:eastAsia="Calibri" w:hAnsi="Arial" w:cs="Arial"/>
                <w:sz w:val="18"/>
                <w:szCs w:val="18"/>
              </w:rPr>
            </w:pPr>
            <w:r w:rsidRPr="00031B70">
              <w:rPr>
                <w:rFonts w:ascii="Arial" w:eastAsia="Calibri" w:hAnsi="Arial" w:cs="Arial"/>
                <w:sz w:val="18"/>
                <w:szCs w:val="18"/>
              </w:rPr>
              <w:t>Zużyte urządzenia elektryczne i elektroniczne inne niż wymienione w 20 01 21, 20 01 23 i 20 01 35</w:t>
            </w:r>
          </w:p>
        </w:tc>
      </w:tr>
      <w:tr w:rsidR="00031B70" w:rsidRPr="00031B70" w14:paraId="073CE5E4" w14:textId="77777777" w:rsidTr="007707DE">
        <w:tc>
          <w:tcPr>
            <w:tcW w:w="567" w:type="dxa"/>
          </w:tcPr>
          <w:p w14:paraId="03E4C687" w14:textId="77777777" w:rsidR="00031B70" w:rsidRPr="00031B70" w:rsidRDefault="00031B70" w:rsidP="008B5223">
            <w:pPr>
              <w:numPr>
                <w:ilvl w:val="0"/>
                <w:numId w:val="108"/>
              </w:numPr>
              <w:spacing w:before="0" w:after="0" w:line="240" w:lineRule="auto"/>
              <w:contextualSpacing/>
              <w:rPr>
                <w:rFonts w:ascii="Arial" w:eastAsia="Calibri" w:hAnsi="Arial" w:cs="Arial"/>
                <w:sz w:val="18"/>
                <w:szCs w:val="18"/>
              </w:rPr>
            </w:pPr>
          </w:p>
        </w:tc>
        <w:tc>
          <w:tcPr>
            <w:tcW w:w="1134" w:type="dxa"/>
            <w:vAlign w:val="center"/>
          </w:tcPr>
          <w:p w14:paraId="7AA0D5FF"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20 01 40</w:t>
            </w:r>
          </w:p>
        </w:tc>
        <w:tc>
          <w:tcPr>
            <w:tcW w:w="8080" w:type="dxa"/>
            <w:vAlign w:val="center"/>
          </w:tcPr>
          <w:p w14:paraId="073E973E" w14:textId="77777777" w:rsidR="00031B70" w:rsidRPr="00031B70" w:rsidRDefault="00031B70" w:rsidP="00031B70">
            <w:pPr>
              <w:spacing w:before="40" w:after="40" w:line="240" w:lineRule="auto"/>
              <w:jc w:val="both"/>
              <w:rPr>
                <w:rFonts w:ascii="Arial" w:eastAsia="Calibri" w:hAnsi="Arial" w:cs="Arial"/>
                <w:sz w:val="18"/>
                <w:szCs w:val="18"/>
              </w:rPr>
            </w:pPr>
            <w:r w:rsidRPr="00031B70">
              <w:rPr>
                <w:rFonts w:ascii="Arial" w:eastAsia="Calibri" w:hAnsi="Arial" w:cs="Arial"/>
                <w:sz w:val="18"/>
                <w:szCs w:val="18"/>
              </w:rPr>
              <w:t>Metale</w:t>
            </w:r>
          </w:p>
        </w:tc>
      </w:tr>
      <w:tr w:rsidR="00031B70" w:rsidRPr="00031B70" w14:paraId="18612B2B" w14:textId="77777777" w:rsidTr="007707DE">
        <w:tc>
          <w:tcPr>
            <w:tcW w:w="567" w:type="dxa"/>
          </w:tcPr>
          <w:p w14:paraId="464C106D" w14:textId="77777777" w:rsidR="00031B70" w:rsidRPr="00031B70" w:rsidRDefault="00031B70" w:rsidP="008B5223">
            <w:pPr>
              <w:numPr>
                <w:ilvl w:val="0"/>
                <w:numId w:val="108"/>
              </w:numPr>
              <w:spacing w:before="0" w:after="0" w:line="240" w:lineRule="auto"/>
              <w:contextualSpacing/>
              <w:rPr>
                <w:rFonts w:ascii="Arial" w:eastAsia="Calibri" w:hAnsi="Arial" w:cs="Arial"/>
                <w:sz w:val="18"/>
                <w:szCs w:val="18"/>
              </w:rPr>
            </w:pPr>
          </w:p>
        </w:tc>
        <w:tc>
          <w:tcPr>
            <w:tcW w:w="1134" w:type="dxa"/>
            <w:vAlign w:val="center"/>
          </w:tcPr>
          <w:p w14:paraId="6F1F1311"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ex 20 01 99</w:t>
            </w:r>
          </w:p>
        </w:tc>
        <w:tc>
          <w:tcPr>
            <w:tcW w:w="8080" w:type="dxa"/>
            <w:vAlign w:val="center"/>
          </w:tcPr>
          <w:p w14:paraId="162B5B7B" w14:textId="77777777" w:rsidR="00031B70" w:rsidRPr="00031B70" w:rsidRDefault="00031B70" w:rsidP="00031B70">
            <w:pPr>
              <w:spacing w:before="40" w:after="40" w:line="240" w:lineRule="auto"/>
              <w:jc w:val="both"/>
              <w:rPr>
                <w:rFonts w:ascii="Arial" w:eastAsia="Calibri" w:hAnsi="Arial" w:cs="Arial"/>
                <w:sz w:val="18"/>
                <w:szCs w:val="18"/>
              </w:rPr>
            </w:pPr>
            <w:r w:rsidRPr="00031B70">
              <w:rPr>
                <w:rFonts w:ascii="Arial" w:eastAsia="Calibri" w:hAnsi="Arial" w:cs="Arial"/>
                <w:sz w:val="18"/>
                <w:szCs w:val="18"/>
              </w:rPr>
              <w:t>Inne niewymienione frakcje zbierane w sposób selektywny (popioły z gospodarstw domowych)</w:t>
            </w:r>
          </w:p>
        </w:tc>
      </w:tr>
      <w:tr w:rsidR="00031B70" w:rsidRPr="00031B70" w14:paraId="21D1A2A7" w14:textId="77777777" w:rsidTr="007707DE">
        <w:tc>
          <w:tcPr>
            <w:tcW w:w="567" w:type="dxa"/>
          </w:tcPr>
          <w:p w14:paraId="62C1CDE9" w14:textId="77777777" w:rsidR="00031B70" w:rsidRPr="00031B70" w:rsidRDefault="00031B70" w:rsidP="008B5223">
            <w:pPr>
              <w:numPr>
                <w:ilvl w:val="0"/>
                <w:numId w:val="108"/>
              </w:numPr>
              <w:spacing w:before="0" w:after="0" w:line="240" w:lineRule="auto"/>
              <w:contextualSpacing/>
              <w:rPr>
                <w:rFonts w:ascii="Arial" w:eastAsia="Calibri" w:hAnsi="Arial" w:cs="Arial"/>
                <w:sz w:val="18"/>
                <w:szCs w:val="18"/>
              </w:rPr>
            </w:pPr>
          </w:p>
        </w:tc>
        <w:tc>
          <w:tcPr>
            <w:tcW w:w="1134" w:type="dxa"/>
            <w:vAlign w:val="center"/>
          </w:tcPr>
          <w:p w14:paraId="400553D0" w14:textId="77777777" w:rsidR="00031B70" w:rsidRPr="00031B70" w:rsidRDefault="00031B70" w:rsidP="00031B70">
            <w:pPr>
              <w:spacing w:before="0" w:after="0" w:line="240" w:lineRule="auto"/>
              <w:jc w:val="center"/>
              <w:rPr>
                <w:rFonts w:ascii="Arial" w:eastAsia="Calibri" w:hAnsi="Arial" w:cs="Arial"/>
                <w:sz w:val="18"/>
                <w:szCs w:val="18"/>
              </w:rPr>
            </w:pPr>
            <w:r w:rsidRPr="00031B70">
              <w:rPr>
                <w:rFonts w:ascii="Arial" w:eastAsia="Calibri" w:hAnsi="Arial" w:cs="Arial"/>
                <w:sz w:val="18"/>
                <w:szCs w:val="18"/>
              </w:rPr>
              <w:t>20 03 07</w:t>
            </w:r>
          </w:p>
        </w:tc>
        <w:tc>
          <w:tcPr>
            <w:tcW w:w="8080" w:type="dxa"/>
            <w:vAlign w:val="center"/>
          </w:tcPr>
          <w:p w14:paraId="276D292E" w14:textId="77777777" w:rsidR="00031B70" w:rsidRPr="00031B70" w:rsidRDefault="00031B70" w:rsidP="00031B70">
            <w:pPr>
              <w:spacing w:before="40" w:after="40" w:line="240" w:lineRule="auto"/>
              <w:jc w:val="both"/>
              <w:rPr>
                <w:rFonts w:ascii="Arial" w:eastAsia="Calibri" w:hAnsi="Arial" w:cs="Arial"/>
                <w:sz w:val="18"/>
                <w:szCs w:val="18"/>
              </w:rPr>
            </w:pPr>
            <w:r w:rsidRPr="00031B70">
              <w:rPr>
                <w:rFonts w:ascii="Arial" w:eastAsia="Calibri" w:hAnsi="Arial" w:cs="Arial"/>
                <w:sz w:val="18"/>
                <w:szCs w:val="18"/>
              </w:rPr>
              <w:t>Odpady wielkogabarytowe</w:t>
            </w:r>
          </w:p>
        </w:tc>
      </w:tr>
    </w:tbl>
    <w:p w14:paraId="433C7F3A" w14:textId="77777777" w:rsidR="00512477" w:rsidRDefault="00512477" w:rsidP="00512477">
      <w:pPr>
        <w:spacing w:before="40" w:after="0" w:line="360" w:lineRule="auto"/>
        <w:jc w:val="both"/>
        <w:rPr>
          <w:rFonts w:ascii="Arial" w:eastAsia="Calibri" w:hAnsi="Arial" w:cs="Arial"/>
          <w:i/>
          <w:iCs/>
          <w:sz w:val="21"/>
          <w:szCs w:val="21"/>
        </w:rPr>
      </w:pPr>
    </w:p>
    <w:p w14:paraId="42302B93" w14:textId="3CACA54C" w:rsidR="00512477" w:rsidRPr="0042472D" w:rsidRDefault="00512477" w:rsidP="008B5223">
      <w:pPr>
        <w:pStyle w:val="Akapitzlist"/>
        <w:numPr>
          <w:ilvl w:val="1"/>
          <w:numId w:val="89"/>
        </w:numPr>
        <w:spacing w:before="40" w:after="0" w:line="360" w:lineRule="auto"/>
        <w:ind w:left="709"/>
        <w:jc w:val="both"/>
        <w:rPr>
          <w:rFonts w:ascii="Arial" w:eastAsia="Calibri" w:hAnsi="Arial" w:cs="Arial"/>
          <w:b/>
          <w:bCs/>
          <w:iCs/>
          <w:sz w:val="24"/>
          <w:szCs w:val="21"/>
        </w:rPr>
      </w:pPr>
      <w:r w:rsidRPr="0042472D">
        <w:rPr>
          <w:rFonts w:ascii="Arial" w:eastAsia="Calibri" w:hAnsi="Arial" w:cs="Arial"/>
          <w:b/>
          <w:bCs/>
          <w:iCs/>
          <w:sz w:val="24"/>
          <w:szCs w:val="21"/>
        </w:rPr>
        <w:t>Miejsce i sposób magazynowania odpadów przewidzianych do zbierania.</w:t>
      </w:r>
    </w:p>
    <w:p w14:paraId="66E1FE65" w14:textId="0228E343" w:rsidR="00675C4D" w:rsidRPr="00982A8C" w:rsidRDefault="00675C4D" w:rsidP="00675C4D">
      <w:pPr>
        <w:spacing w:after="0" w:line="320" w:lineRule="exact"/>
        <w:rPr>
          <w:rFonts w:ascii="Arial" w:eastAsia="Calibri" w:hAnsi="Arial" w:cs="Arial"/>
          <w:iCs/>
          <w:sz w:val="24"/>
          <w:szCs w:val="24"/>
        </w:rPr>
      </w:pPr>
      <w:r w:rsidRPr="00982A8C">
        <w:rPr>
          <w:rFonts w:ascii="Arial" w:eastAsia="Calibri" w:hAnsi="Arial" w:cs="Arial"/>
          <w:iCs/>
          <w:sz w:val="24"/>
          <w:szCs w:val="24"/>
        </w:rPr>
        <w:t xml:space="preserve">Miejscem magazynowania odpadów w ramach ich zbierania będą wyznaczone miejsca magazynowe. Odpady będą magazynowane na utwardzonej powierzchni i każdy </w:t>
      </w:r>
      <w:r w:rsidR="0056044F">
        <w:rPr>
          <w:rFonts w:ascii="Arial" w:eastAsia="Calibri" w:hAnsi="Arial" w:cs="Arial"/>
          <w:iCs/>
          <w:sz w:val="24"/>
          <w:szCs w:val="24"/>
        </w:rPr>
        <w:br/>
      </w:r>
      <w:r w:rsidRPr="00982A8C">
        <w:rPr>
          <w:rFonts w:ascii="Arial" w:eastAsia="Calibri" w:hAnsi="Arial" w:cs="Arial"/>
          <w:iCs/>
          <w:sz w:val="24"/>
          <w:szCs w:val="24"/>
        </w:rPr>
        <w:t>z magazynów zostanie oznakowany kodem odpadu w nim magazynowanym.</w:t>
      </w:r>
    </w:p>
    <w:p w14:paraId="06E95950" w14:textId="77777777" w:rsidR="00675C4D" w:rsidRPr="00982A8C" w:rsidRDefault="00675C4D" w:rsidP="00675C4D">
      <w:pPr>
        <w:spacing w:before="120" w:after="0" w:line="360" w:lineRule="auto"/>
        <w:rPr>
          <w:rFonts w:ascii="Arial" w:eastAsia="Calibri" w:hAnsi="Arial" w:cs="Arial"/>
          <w:iCs/>
          <w:sz w:val="24"/>
          <w:szCs w:val="24"/>
          <w:u w:val="single"/>
        </w:rPr>
      </w:pPr>
      <w:r w:rsidRPr="00982A8C">
        <w:rPr>
          <w:rFonts w:ascii="Arial" w:eastAsia="Calibri" w:hAnsi="Arial" w:cs="Arial"/>
          <w:iCs/>
          <w:sz w:val="24"/>
          <w:szCs w:val="24"/>
          <w:u w:val="single"/>
        </w:rPr>
        <w:t>Odpady zbierane będą magazynowane w następujących miejscach magazynowych:</w:t>
      </w:r>
    </w:p>
    <w:p w14:paraId="411405C3" w14:textId="77777777" w:rsidR="00675C4D" w:rsidRPr="00982A8C" w:rsidRDefault="00675C4D" w:rsidP="008B5223">
      <w:pPr>
        <w:numPr>
          <w:ilvl w:val="0"/>
          <w:numId w:val="138"/>
        </w:numPr>
        <w:spacing w:before="40" w:after="0" w:line="320" w:lineRule="exact"/>
        <w:ind w:left="714" w:hanging="357"/>
        <w:rPr>
          <w:rFonts w:ascii="Arial" w:eastAsia="Calibri" w:hAnsi="Arial" w:cs="Arial"/>
          <w:iCs/>
          <w:sz w:val="24"/>
          <w:szCs w:val="24"/>
        </w:rPr>
      </w:pPr>
      <w:r w:rsidRPr="00982A8C">
        <w:rPr>
          <w:rFonts w:ascii="Arial" w:eastAsia="Calibri" w:hAnsi="Arial" w:cs="Arial"/>
          <w:iCs/>
          <w:sz w:val="24"/>
          <w:szCs w:val="24"/>
        </w:rPr>
        <w:t>1 - pomieszczenie kontenerowe dla odpadów o kodzie 13 01 10*, 13 02 05*, 13</w:t>
      </w:r>
      <w:r>
        <w:rPr>
          <w:rFonts w:ascii="Arial" w:eastAsia="Calibri" w:hAnsi="Arial" w:cs="Arial"/>
          <w:iCs/>
          <w:sz w:val="24"/>
          <w:szCs w:val="24"/>
        </w:rPr>
        <w:t> </w:t>
      </w:r>
      <w:r w:rsidRPr="00982A8C">
        <w:rPr>
          <w:rFonts w:ascii="Arial" w:eastAsia="Calibri" w:hAnsi="Arial" w:cs="Arial"/>
          <w:iCs/>
          <w:sz w:val="24"/>
          <w:szCs w:val="24"/>
        </w:rPr>
        <w:t>02</w:t>
      </w:r>
      <w:r>
        <w:rPr>
          <w:rFonts w:ascii="Arial" w:eastAsia="Calibri" w:hAnsi="Arial" w:cs="Arial"/>
          <w:iCs/>
          <w:sz w:val="24"/>
          <w:szCs w:val="24"/>
        </w:rPr>
        <w:t> </w:t>
      </w:r>
      <w:r w:rsidRPr="00982A8C">
        <w:rPr>
          <w:rFonts w:ascii="Arial" w:eastAsia="Calibri" w:hAnsi="Arial" w:cs="Arial"/>
          <w:iCs/>
          <w:sz w:val="24"/>
          <w:szCs w:val="24"/>
        </w:rPr>
        <w:t>07*, 13 02 08*, 15 02 02*o powierzchni 14,4 m</w:t>
      </w:r>
      <w:r w:rsidRPr="00982A8C">
        <w:rPr>
          <w:rFonts w:ascii="Arial" w:eastAsia="Calibri" w:hAnsi="Arial" w:cs="Arial"/>
          <w:iCs/>
          <w:sz w:val="24"/>
          <w:szCs w:val="24"/>
          <w:vertAlign w:val="superscript"/>
        </w:rPr>
        <w:t>2</w:t>
      </w:r>
      <w:r w:rsidRPr="00982A8C">
        <w:rPr>
          <w:rFonts w:ascii="Arial" w:eastAsia="Calibri" w:hAnsi="Arial" w:cs="Arial"/>
          <w:iCs/>
          <w:sz w:val="24"/>
          <w:szCs w:val="24"/>
        </w:rPr>
        <w:t xml:space="preserve"> i wysokości 2,7 m,</w:t>
      </w:r>
    </w:p>
    <w:p w14:paraId="382DF06B" w14:textId="77777777" w:rsidR="00675C4D" w:rsidRPr="00982A8C" w:rsidRDefault="00675C4D" w:rsidP="008B5223">
      <w:pPr>
        <w:numPr>
          <w:ilvl w:val="0"/>
          <w:numId w:val="138"/>
        </w:numPr>
        <w:spacing w:before="40" w:after="0" w:line="320" w:lineRule="exact"/>
        <w:ind w:left="714" w:hanging="357"/>
        <w:rPr>
          <w:rFonts w:ascii="Arial" w:eastAsia="Calibri" w:hAnsi="Arial" w:cs="Arial"/>
          <w:iCs/>
          <w:sz w:val="24"/>
          <w:szCs w:val="24"/>
        </w:rPr>
      </w:pPr>
      <w:r w:rsidRPr="00982A8C">
        <w:rPr>
          <w:rFonts w:ascii="Arial" w:eastAsia="Calibri" w:hAnsi="Arial" w:cs="Arial"/>
          <w:iCs/>
          <w:sz w:val="24"/>
          <w:szCs w:val="24"/>
        </w:rPr>
        <w:t>2 - boks magazynowy dla odpadu 15 01 02 o powierzchni 30,00 m</w:t>
      </w:r>
      <w:r w:rsidRPr="00982A8C">
        <w:rPr>
          <w:rFonts w:ascii="Arial" w:eastAsia="Calibri" w:hAnsi="Arial" w:cs="Arial"/>
          <w:iCs/>
          <w:sz w:val="24"/>
          <w:szCs w:val="24"/>
          <w:vertAlign w:val="superscript"/>
        </w:rPr>
        <w:t xml:space="preserve">2 </w:t>
      </w:r>
      <w:r w:rsidRPr="00982A8C">
        <w:rPr>
          <w:rFonts w:ascii="Arial" w:eastAsia="Calibri" w:hAnsi="Arial" w:cs="Arial"/>
          <w:iCs/>
          <w:sz w:val="24"/>
          <w:szCs w:val="24"/>
        </w:rPr>
        <w:t>i wysokości magazynowania 2,7 m,</w:t>
      </w:r>
    </w:p>
    <w:p w14:paraId="556D05E5" w14:textId="77777777" w:rsidR="00675C4D" w:rsidRPr="00982A8C" w:rsidRDefault="00675C4D" w:rsidP="008B5223">
      <w:pPr>
        <w:numPr>
          <w:ilvl w:val="0"/>
          <w:numId w:val="138"/>
        </w:numPr>
        <w:spacing w:before="40" w:after="0" w:line="320" w:lineRule="exact"/>
        <w:ind w:left="714" w:hanging="357"/>
        <w:rPr>
          <w:rFonts w:ascii="Arial" w:eastAsia="Calibri" w:hAnsi="Arial" w:cs="Arial"/>
          <w:iCs/>
          <w:sz w:val="24"/>
          <w:szCs w:val="24"/>
        </w:rPr>
      </w:pPr>
      <w:r w:rsidRPr="00982A8C">
        <w:rPr>
          <w:rFonts w:ascii="Arial" w:eastAsia="Calibri" w:hAnsi="Arial" w:cs="Arial"/>
          <w:iCs/>
          <w:sz w:val="24"/>
          <w:szCs w:val="24"/>
        </w:rPr>
        <w:t>3 - boks magazynowy dla odpadów 15 01 04 lub 20 01 40 o powierzchni 30,00 m</w:t>
      </w:r>
      <w:r w:rsidRPr="00982A8C">
        <w:rPr>
          <w:rFonts w:ascii="Arial" w:eastAsia="Calibri" w:hAnsi="Arial" w:cs="Arial"/>
          <w:iCs/>
          <w:sz w:val="24"/>
          <w:szCs w:val="24"/>
          <w:vertAlign w:val="superscript"/>
        </w:rPr>
        <w:t xml:space="preserve">2 </w:t>
      </w:r>
      <w:r w:rsidRPr="00982A8C">
        <w:rPr>
          <w:rFonts w:ascii="Arial" w:eastAsia="Calibri" w:hAnsi="Arial" w:cs="Arial"/>
          <w:iCs/>
          <w:sz w:val="24"/>
          <w:szCs w:val="24"/>
        </w:rPr>
        <w:t>i</w:t>
      </w:r>
      <w:r>
        <w:rPr>
          <w:rFonts w:ascii="Arial" w:eastAsia="Calibri" w:hAnsi="Arial" w:cs="Arial"/>
          <w:iCs/>
          <w:sz w:val="24"/>
          <w:szCs w:val="24"/>
        </w:rPr>
        <w:t> </w:t>
      </w:r>
      <w:r w:rsidRPr="00982A8C">
        <w:rPr>
          <w:rFonts w:ascii="Arial" w:eastAsia="Calibri" w:hAnsi="Arial" w:cs="Arial"/>
          <w:iCs/>
          <w:sz w:val="24"/>
          <w:szCs w:val="24"/>
        </w:rPr>
        <w:t>wysokości magazynowania 2,7 m,</w:t>
      </w:r>
    </w:p>
    <w:p w14:paraId="528817E7" w14:textId="75A3248E" w:rsidR="00675C4D" w:rsidRPr="00982A8C" w:rsidRDefault="00675C4D" w:rsidP="008B5223">
      <w:pPr>
        <w:numPr>
          <w:ilvl w:val="0"/>
          <w:numId w:val="138"/>
        </w:numPr>
        <w:spacing w:before="40" w:after="0" w:line="320" w:lineRule="exact"/>
        <w:ind w:left="714" w:hanging="357"/>
        <w:rPr>
          <w:rFonts w:ascii="Arial" w:eastAsia="Calibri" w:hAnsi="Arial" w:cs="Arial"/>
          <w:iCs/>
          <w:sz w:val="24"/>
          <w:szCs w:val="24"/>
        </w:rPr>
      </w:pPr>
      <w:r w:rsidRPr="00982A8C">
        <w:rPr>
          <w:rFonts w:ascii="Arial" w:eastAsia="Calibri" w:hAnsi="Arial" w:cs="Arial"/>
          <w:iCs/>
          <w:sz w:val="24"/>
          <w:szCs w:val="24"/>
        </w:rPr>
        <w:t xml:space="preserve">4 - boks magazynowy dla odpadów 16 01 17 lub 17 04 05 lub19 12 02 </w:t>
      </w:r>
      <w:r w:rsidR="0056044F">
        <w:rPr>
          <w:rFonts w:ascii="Arial" w:eastAsia="Calibri" w:hAnsi="Arial" w:cs="Arial"/>
          <w:iCs/>
          <w:sz w:val="24"/>
          <w:szCs w:val="24"/>
        </w:rPr>
        <w:br/>
      </w:r>
      <w:r w:rsidRPr="00982A8C">
        <w:rPr>
          <w:rFonts w:ascii="Arial" w:eastAsia="Calibri" w:hAnsi="Arial" w:cs="Arial"/>
          <w:iCs/>
          <w:sz w:val="24"/>
          <w:szCs w:val="24"/>
        </w:rPr>
        <w:t>o powierzchni 30,00 m</w:t>
      </w:r>
      <w:r w:rsidRPr="00982A8C">
        <w:rPr>
          <w:rFonts w:ascii="Arial" w:eastAsia="Calibri" w:hAnsi="Arial" w:cs="Arial"/>
          <w:iCs/>
          <w:sz w:val="24"/>
          <w:szCs w:val="24"/>
          <w:vertAlign w:val="superscript"/>
        </w:rPr>
        <w:t xml:space="preserve">2 </w:t>
      </w:r>
      <w:r w:rsidRPr="00982A8C">
        <w:rPr>
          <w:rFonts w:ascii="Arial" w:eastAsia="Calibri" w:hAnsi="Arial" w:cs="Arial"/>
          <w:iCs/>
          <w:sz w:val="24"/>
          <w:szCs w:val="24"/>
        </w:rPr>
        <w:t>i wysokości magazynowania 2,7 m,</w:t>
      </w:r>
    </w:p>
    <w:p w14:paraId="4A09E078" w14:textId="77777777" w:rsidR="00675C4D" w:rsidRPr="00982A8C" w:rsidRDefault="00675C4D" w:rsidP="008B5223">
      <w:pPr>
        <w:numPr>
          <w:ilvl w:val="0"/>
          <w:numId w:val="138"/>
        </w:numPr>
        <w:spacing w:before="40" w:after="0" w:line="320" w:lineRule="exact"/>
        <w:ind w:left="714" w:hanging="357"/>
        <w:rPr>
          <w:rFonts w:ascii="Arial" w:eastAsia="Calibri" w:hAnsi="Arial" w:cs="Arial"/>
          <w:iCs/>
          <w:sz w:val="24"/>
          <w:szCs w:val="24"/>
        </w:rPr>
      </w:pPr>
      <w:r w:rsidRPr="00982A8C">
        <w:rPr>
          <w:rFonts w:ascii="Arial" w:eastAsia="Calibri" w:hAnsi="Arial" w:cs="Arial"/>
          <w:iCs/>
          <w:sz w:val="24"/>
          <w:szCs w:val="24"/>
        </w:rPr>
        <w:t>6 - boks magazynowy dla odpadu 16 01 03 o powierzchni 30,00 m</w:t>
      </w:r>
      <w:r w:rsidRPr="00982A8C">
        <w:rPr>
          <w:rFonts w:ascii="Arial" w:eastAsia="Calibri" w:hAnsi="Arial" w:cs="Arial"/>
          <w:iCs/>
          <w:sz w:val="24"/>
          <w:szCs w:val="24"/>
          <w:vertAlign w:val="superscript"/>
        </w:rPr>
        <w:t xml:space="preserve">2 </w:t>
      </w:r>
      <w:r w:rsidRPr="00982A8C">
        <w:rPr>
          <w:rFonts w:ascii="Arial" w:eastAsia="Calibri" w:hAnsi="Arial" w:cs="Arial"/>
          <w:iCs/>
          <w:sz w:val="24"/>
          <w:szCs w:val="24"/>
        </w:rPr>
        <w:t>i wysokości magazynowania 2,7 m,</w:t>
      </w:r>
    </w:p>
    <w:p w14:paraId="77F5367B" w14:textId="77777777" w:rsidR="00675C4D" w:rsidRPr="00982A8C" w:rsidRDefault="00675C4D" w:rsidP="008B5223">
      <w:pPr>
        <w:numPr>
          <w:ilvl w:val="0"/>
          <w:numId w:val="138"/>
        </w:numPr>
        <w:spacing w:before="40" w:after="0" w:line="320" w:lineRule="exact"/>
        <w:ind w:left="714" w:hanging="357"/>
        <w:rPr>
          <w:rFonts w:ascii="Arial" w:eastAsia="Calibri" w:hAnsi="Arial" w:cs="Arial"/>
          <w:iCs/>
          <w:sz w:val="24"/>
          <w:szCs w:val="24"/>
        </w:rPr>
      </w:pPr>
      <w:r w:rsidRPr="00982A8C">
        <w:rPr>
          <w:rFonts w:ascii="Arial" w:eastAsia="Calibri" w:hAnsi="Arial" w:cs="Arial"/>
          <w:iCs/>
          <w:sz w:val="24"/>
          <w:szCs w:val="24"/>
        </w:rPr>
        <w:t>7 - boks magazynowy dla odpadu 17 03 80 o powierzchni 30,00 m</w:t>
      </w:r>
      <w:r w:rsidRPr="00982A8C">
        <w:rPr>
          <w:rFonts w:ascii="Arial" w:eastAsia="Calibri" w:hAnsi="Arial" w:cs="Arial"/>
          <w:iCs/>
          <w:sz w:val="24"/>
          <w:szCs w:val="24"/>
          <w:vertAlign w:val="superscript"/>
        </w:rPr>
        <w:t xml:space="preserve">2 </w:t>
      </w:r>
      <w:r w:rsidRPr="00982A8C">
        <w:rPr>
          <w:rFonts w:ascii="Arial" w:eastAsia="Calibri" w:hAnsi="Arial" w:cs="Arial"/>
          <w:iCs/>
          <w:sz w:val="24"/>
          <w:szCs w:val="24"/>
        </w:rPr>
        <w:t>i wysokości magazynowania 2,7 m,</w:t>
      </w:r>
    </w:p>
    <w:p w14:paraId="1537F330" w14:textId="77777777" w:rsidR="00675C4D" w:rsidRPr="00982A8C" w:rsidRDefault="00675C4D" w:rsidP="008B5223">
      <w:pPr>
        <w:numPr>
          <w:ilvl w:val="0"/>
          <w:numId w:val="138"/>
        </w:numPr>
        <w:spacing w:before="40" w:after="0" w:line="320" w:lineRule="exact"/>
        <w:ind w:left="714" w:hanging="357"/>
        <w:rPr>
          <w:rFonts w:ascii="Arial" w:eastAsia="Calibri" w:hAnsi="Arial" w:cs="Arial"/>
          <w:iCs/>
          <w:sz w:val="24"/>
          <w:szCs w:val="24"/>
        </w:rPr>
      </w:pPr>
      <w:r w:rsidRPr="00982A8C">
        <w:rPr>
          <w:rFonts w:ascii="Arial" w:eastAsia="Calibri" w:hAnsi="Arial" w:cs="Arial"/>
          <w:iCs/>
          <w:sz w:val="24"/>
          <w:szCs w:val="24"/>
        </w:rPr>
        <w:t>8 - boks magazynowy dla odpadu 17 06 05* o powierzchni 30,00 m</w:t>
      </w:r>
      <w:r w:rsidRPr="00982A8C">
        <w:rPr>
          <w:rFonts w:ascii="Arial" w:eastAsia="Calibri" w:hAnsi="Arial" w:cs="Arial"/>
          <w:iCs/>
          <w:sz w:val="24"/>
          <w:szCs w:val="24"/>
          <w:vertAlign w:val="superscript"/>
        </w:rPr>
        <w:t xml:space="preserve">2 </w:t>
      </w:r>
      <w:r w:rsidRPr="00982A8C">
        <w:rPr>
          <w:rFonts w:ascii="Arial" w:eastAsia="Calibri" w:hAnsi="Arial" w:cs="Arial"/>
          <w:iCs/>
          <w:sz w:val="24"/>
          <w:szCs w:val="24"/>
        </w:rPr>
        <w:t>i wysokości magazynowania 2,7 m,</w:t>
      </w:r>
    </w:p>
    <w:p w14:paraId="1E793E7F" w14:textId="77777777" w:rsidR="00675C4D" w:rsidRPr="00982A8C" w:rsidRDefault="00675C4D" w:rsidP="008B5223">
      <w:pPr>
        <w:numPr>
          <w:ilvl w:val="0"/>
          <w:numId w:val="138"/>
        </w:numPr>
        <w:spacing w:before="40" w:after="0" w:line="320" w:lineRule="exact"/>
        <w:ind w:left="714" w:hanging="357"/>
        <w:rPr>
          <w:rFonts w:ascii="Arial" w:eastAsia="Calibri" w:hAnsi="Arial" w:cs="Arial"/>
          <w:iCs/>
          <w:sz w:val="24"/>
          <w:szCs w:val="24"/>
        </w:rPr>
      </w:pPr>
      <w:r w:rsidRPr="00982A8C">
        <w:rPr>
          <w:rFonts w:ascii="Arial" w:eastAsia="Calibri" w:hAnsi="Arial" w:cs="Arial"/>
          <w:iCs/>
          <w:sz w:val="24"/>
          <w:szCs w:val="24"/>
        </w:rPr>
        <w:lastRenderedPageBreak/>
        <w:t>9 - boks magazynowy dla odpadu 15 01 07 o powierzchni 30,00 m</w:t>
      </w:r>
      <w:r w:rsidRPr="00982A8C">
        <w:rPr>
          <w:rFonts w:ascii="Arial" w:eastAsia="Calibri" w:hAnsi="Arial" w:cs="Arial"/>
          <w:iCs/>
          <w:sz w:val="24"/>
          <w:szCs w:val="24"/>
          <w:vertAlign w:val="superscript"/>
        </w:rPr>
        <w:t xml:space="preserve">2 </w:t>
      </w:r>
      <w:r w:rsidRPr="00982A8C">
        <w:rPr>
          <w:rFonts w:ascii="Arial" w:eastAsia="Calibri" w:hAnsi="Arial" w:cs="Arial"/>
          <w:iCs/>
          <w:sz w:val="24"/>
          <w:szCs w:val="24"/>
        </w:rPr>
        <w:t>i wysokości magazynowania 2,7 m,</w:t>
      </w:r>
    </w:p>
    <w:p w14:paraId="2C5F619C" w14:textId="77777777" w:rsidR="00675C4D" w:rsidRPr="00982A8C" w:rsidRDefault="00675C4D" w:rsidP="008B5223">
      <w:pPr>
        <w:numPr>
          <w:ilvl w:val="0"/>
          <w:numId w:val="138"/>
        </w:numPr>
        <w:spacing w:before="40" w:after="0" w:line="320" w:lineRule="exact"/>
        <w:ind w:left="714" w:hanging="357"/>
        <w:rPr>
          <w:rFonts w:ascii="Arial" w:eastAsia="Calibri" w:hAnsi="Arial" w:cs="Arial"/>
          <w:iCs/>
          <w:sz w:val="24"/>
          <w:szCs w:val="24"/>
        </w:rPr>
      </w:pPr>
      <w:r w:rsidRPr="00982A8C">
        <w:rPr>
          <w:rFonts w:ascii="Arial" w:eastAsia="Calibri" w:hAnsi="Arial" w:cs="Arial"/>
          <w:iCs/>
          <w:sz w:val="24"/>
          <w:szCs w:val="24"/>
        </w:rPr>
        <w:t>11 – plac magazynowy dla odpadu 20 03 07 o powierzchni 100 m</w:t>
      </w:r>
      <w:r w:rsidRPr="00982A8C">
        <w:rPr>
          <w:rFonts w:ascii="Arial" w:eastAsia="Calibri" w:hAnsi="Arial" w:cs="Arial"/>
          <w:iCs/>
          <w:sz w:val="24"/>
          <w:szCs w:val="24"/>
          <w:vertAlign w:val="superscript"/>
        </w:rPr>
        <w:t>2</w:t>
      </w:r>
      <w:r w:rsidRPr="00982A8C">
        <w:rPr>
          <w:rFonts w:ascii="Arial" w:eastAsia="Calibri" w:hAnsi="Arial" w:cs="Arial"/>
          <w:iCs/>
          <w:sz w:val="24"/>
          <w:szCs w:val="24"/>
        </w:rPr>
        <w:t xml:space="preserve"> i wysokości magazynowania 3,5 m,</w:t>
      </w:r>
    </w:p>
    <w:p w14:paraId="62305E7C" w14:textId="77777777" w:rsidR="00675C4D" w:rsidRPr="00982A8C" w:rsidRDefault="00675C4D" w:rsidP="008B5223">
      <w:pPr>
        <w:numPr>
          <w:ilvl w:val="0"/>
          <w:numId w:val="138"/>
        </w:numPr>
        <w:spacing w:before="40" w:after="0" w:line="320" w:lineRule="exact"/>
        <w:ind w:left="714" w:hanging="357"/>
        <w:rPr>
          <w:rFonts w:ascii="Arial" w:eastAsia="Calibri" w:hAnsi="Arial" w:cs="Arial"/>
          <w:iCs/>
          <w:sz w:val="24"/>
          <w:szCs w:val="24"/>
        </w:rPr>
      </w:pPr>
      <w:r w:rsidRPr="00982A8C">
        <w:rPr>
          <w:rFonts w:ascii="Arial" w:eastAsia="Calibri" w:hAnsi="Arial" w:cs="Arial"/>
          <w:iCs/>
          <w:sz w:val="24"/>
          <w:szCs w:val="24"/>
        </w:rPr>
        <w:t>12 – budynek magazynowy dla odpadów 15 02 03, 20 01 10 o powierzchni 213,00</w:t>
      </w:r>
      <w:r>
        <w:rPr>
          <w:rFonts w:ascii="Arial" w:eastAsia="Calibri" w:hAnsi="Arial" w:cs="Arial"/>
          <w:iCs/>
          <w:sz w:val="24"/>
          <w:szCs w:val="24"/>
        </w:rPr>
        <w:t> </w:t>
      </w:r>
      <w:r w:rsidRPr="00982A8C">
        <w:rPr>
          <w:rFonts w:ascii="Arial" w:eastAsia="Calibri" w:hAnsi="Arial" w:cs="Arial"/>
          <w:iCs/>
          <w:sz w:val="24"/>
          <w:szCs w:val="24"/>
        </w:rPr>
        <w:t>m</w:t>
      </w:r>
      <w:r w:rsidRPr="00982A8C">
        <w:rPr>
          <w:rFonts w:ascii="Arial" w:eastAsia="Calibri" w:hAnsi="Arial" w:cs="Arial"/>
          <w:iCs/>
          <w:sz w:val="24"/>
          <w:szCs w:val="24"/>
          <w:vertAlign w:val="superscript"/>
        </w:rPr>
        <w:t xml:space="preserve">2 </w:t>
      </w:r>
      <w:r w:rsidRPr="00982A8C">
        <w:rPr>
          <w:rFonts w:ascii="Arial" w:eastAsia="Calibri" w:hAnsi="Arial" w:cs="Arial"/>
          <w:iCs/>
          <w:sz w:val="24"/>
          <w:szCs w:val="24"/>
        </w:rPr>
        <w:t>i wysokości 6,4 m,</w:t>
      </w:r>
    </w:p>
    <w:p w14:paraId="74A59974" w14:textId="77777777" w:rsidR="00675C4D" w:rsidRPr="00982A8C" w:rsidRDefault="00675C4D" w:rsidP="008B5223">
      <w:pPr>
        <w:numPr>
          <w:ilvl w:val="0"/>
          <w:numId w:val="138"/>
        </w:numPr>
        <w:spacing w:before="40" w:after="0" w:line="320" w:lineRule="exact"/>
        <w:ind w:left="714" w:hanging="357"/>
        <w:rPr>
          <w:rFonts w:ascii="Arial" w:eastAsia="Calibri" w:hAnsi="Arial" w:cs="Arial"/>
          <w:iCs/>
          <w:sz w:val="24"/>
          <w:szCs w:val="24"/>
        </w:rPr>
      </w:pPr>
      <w:r w:rsidRPr="00982A8C">
        <w:rPr>
          <w:rFonts w:ascii="Arial" w:eastAsia="Calibri" w:hAnsi="Arial" w:cs="Arial"/>
          <w:iCs/>
          <w:sz w:val="24"/>
          <w:szCs w:val="24"/>
        </w:rPr>
        <w:t>13 – budynek magazynowy dla odpadów 16 02 11*, 16 02 15*, 20 01 23*, 20 01 35*, 16 02 14, 16 02 16, 20 01 36 o powierzchni 14,4 m</w:t>
      </w:r>
      <w:r w:rsidRPr="00982A8C">
        <w:rPr>
          <w:rFonts w:ascii="Arial" w:eastAsia="Calibri" w:hAnsi="Arial" w:cs="Arial"/>
          <w:iCs/>
          <w:sz w:val="24"/>
          <w:szCs w:val="24"/>
          <w:vertAlign w:val="superscript"/>
        </w:rPr>
        <w:t>2</w:t>
      </w:r>
      <w:r w:rsidRPr="00982A8C">
        <w:rPr>
          <w:rFonts w:ascii="Arial" w:eastAsia="Calibri" w:hAnsi="Arial" w:cs="Arial"/>
          <w:iCs/>
          <w:sz w:val="24"/>
          <w:szCs w:val="24"/>
        </w:rPr>
        <w:t xml:space="preserve"> i wysokości 3,0 m, </w:t>
      </w:r>
    </w:p>
    <w:p w14:paraId="0FFCF240" w14:textId="77777777" w:rsidR="00675C4D" w:rsidRPr="00982A8C" w:rsidRDefault="00675C4D" w:rsidP="008B5223">
      <w:pPr>
        <w:numPr>
          <w:ilvl w:val="0"/>
          <w:numId w:val="138"/>
        </w:numPr>
        <w:spacing w:before="40" w:after="0" w:line="320" w:lineRule="exact"/>
        <w:ind w:left="714" w:hanging="357"/>
        <w:rPr>
          <w:rFonts w:ascii="Arial" w:eastAsia="Calibri" w:hAnsi="Arial" w:cs="Arial"/>
          <w:iCs/>
          <w:sz w:val="24"/>
          <w:szCs w:val="24"/>
        </w:rPr>
      </w:pPr>
      <w:r w:rsidRPr="00982A8C">
        <w:rPr>
          <w:rFonts w:ascii="Arial" w:eastAsia="Calibri" w:hAnsi="Arial" w:cs="Arial"/>
          <w:iCs/>
          <w:sz w:val="24"/>
          <w:szCs w:val="24"/>
        </w:rPr>
        <w:t>13a – dwa kontenery dla odpadów 20 01 23* lub 20 01 35* lub 20 01 36 o</w:t>
      </w:r>
      <w:r>
        <w:rPr>
          <w:rFonts w:ascii="Arial" w:eastAsia="Calibri" w:hAnsi="Arial" w:cs="Arial"/>
          <w:iCs/>
          <w:sz w:val="24"/>
          <w:szCs w:val="24"/>
        </w:rPr>
        <w:t> </w:t>
      </w:r>
      <w:r w:rsidRPr="00982A8C">
        <w:rPr>
          <w:rFonts w:ascii="Arial" w:eastAsia="Calibri" w:hAnsi="Arial" w:cs="Arial"/>
          <w:iCs/>
          <w:sz w:val="24"/>
          <w:szCs w:val="24"/>
        </w:rPr>
        <w:t>pojemności 33 m</w:t>
      </w:r>
      <w:r w:rsidRPr="00982A8C">
        <w:rPr>
          <w:rFonts w:ascii="Arial" w:eastAsia="Calibri" w:hAnsi="Arial" w:cs="Arial"/>
          <w:iCs/>
          <w:sz w:val="24"/>
          <w:szCs w:val="24"/>
          <w:vertAlign w:val="superscript"/>
        </w:rPr>
        <w:t xml:space="preserve">3 </w:t>
      </w:r>
      <w:r w:rsidRPr="00982A8C">
        <w:rPr>
          <w:rFonts w:ascii="Arial" w:eastAsia="Calibri" w:hAnsi="Arial" w:cs="Arial"/>
          <w:iCs/>
          <w:sz w:val="24"/>
          <w:szCs w:val="24"/>
        </w:rPr>
        <w:t>i 12 m</w:t>
      </w:r>
      <w:r w:rsidRPr="00982A8C">
        <w:rPr>
          <w:rFonts w:ascii="Arial" w:eastAsia="Calibri" w:hAnsi="Arial" w:cs="Arial"/>
          <w:iCs/>
          <w:sz w:val="24"/>
          <w:szCs w:val="24"/>
          <w:vertAlign w:val="superscript"/>
        </w:rPr>
        <w:t>3</w:t>
      </w:r>
      <w:r w:rsidRPr="00982A8C">
        <w:rPr>
          <w:rFonts w:ascii="Arial" w:eastAsia="Calibri" w:hAnsi="Arial" w:cs="Arial"/>
          <w:iCs/>
          <w:sz w:val="24"/>
          <w:szCs w:val="24"/>
        </w:rPr>
        <w:t>,</w:t>
      </w:r>
    </w:p>
    <w:p w14:paraId="75E64582" w14:textId="77777777" w:rsidR="00675C4D" w:rsidRPr="00982A8C" w:rsidRDefault="00675C4D" w:rsidP="008B5223">
      <w:pPr>
        <w:numPr>
          <w:ilvl w:val="0"/>
          <w:numId w:val="138"/>
        </w:numPr>
        <w:spacing w:before="40" w:after="0" w:line="320" w:lineRule="exact"/>
        <w:ind w:left="714" w:hanging="357"/>
        <w:rPr>
          <w:rFonts w:ascii="Arial" w:eastAsia="Calibri" w:hAnsi="Arial" w:cs="Arial"/>
          <w:iCs/>
          <w:sz w:val="24"/>
          <w:szCs w:val="24"/>
        </w:rPr>
      </w:pPr>
      <w:r w:rsidRPr="00982A8C">
        <w:rPr>
          <w:rFonts w:ascii="Arial" w:eastAsia="Calibri" w:hAnsi="Arial" w:cs="Arial"/>
          <w:iCs/>
          <w:sz w:val="24"/>
          <w:szCs w:val="24"/>
        </w:rPr>
        <w:t>14 – budynek magazynowy dla odpadów 15 01 10*, 16 01 07*, 16 01 21*, 16 02 13*, 16 06 01*, 16 06 02*, 20 01 21*, 20 01 33*, 16 06 04, 17 04 01, 17 04 02, 17 04 03, 17 04 04, 17 04 06, 17 04 07, 20 01 34 o powierzchni 62,6 m</w:t>
      </w:r>
      <w:r w:rsidRPr="00982A8C">
        <w:rPr>
          <w:rFonts w:ascii="Arial" w:eastAsia="Calibri" w:hAnsi="Arial" w:cs="Arial"/>
          <w:iCs/>
          <w:sz w:val="24"/>
          <w:szCs w:val="24"/>
          <w:vertAlign w:val="superscript"/>
        </w:rPr>
        <w:t>2</w:t>
      </w:r>
      <w:r w:rsidRPr="00982A8C">
        <w:rPr>
          <w:rFonts w:ascii="Arial" w:eastAsia="Calibri" w:hAnsi="Arial" w:cs="Arial"/>
          <w:iCs/>
          <w:sz w:val="24"/>
          <w:szCs w:val="24"/>
        </w:rPr>
        <w:t xml:space="preserve"> i wysokości 3,0 m,</w:t>
      </w:r>
    </w:p>
    <w:p w14:paraId="1E057847" w14:textId="77777777" w:rsidR="00675C4D" w:rsidRPr="00982A8C" w:rsidRDefault="00675C4D" w:rsidP="008B5223">
      <w:pPr>
        <w:numPr>
          <w:ilvl w:val="0"/>
          <w:numId w:val="138"/>
        </w:numPr>
        <w:spacing w:before="40" w:after="0" w:line="320" w:lineRule="exact"/>
        <w:ind w:left="714" w:hanging="357"/>
        <w:rPr>
          <w:rFonts w:ascii="Arial" w:eastAsia="Calibri" w:hAnsi="Arial" w:cs="Arial"/>
          <w:iCs/>
          <w:sz w:val="24"/>
          <w:szCs w:val="24"/>
        </w:rPr>
      </w:pPr>
      <w:r w:rsidRPr="00982A8C">
        <w:rPr>
          <w:rFonts w:ascii="Arial" w:eastAsia="Calibri" w:hAnsi="Arial" w:cs="Arial"/>
          <w:iCs/>
          <w:sz w:val="24"/>
          <w:szCs w:val="24"/>
        </w:rPr>
        <w:t>17 – kontener dla odpadu 16 81 02 o pojemności 36 m</w:t>
      </w:r>
      <w:r w:rsidRPr="00982A8C">
        <w:rPr>
          <w:rFonts w:ascii="Arial" w:eastAsia="Calibri" w:hAnsi="Arial" w:cs="Arial"/>
          <w:iCs/>
          <w:sz w:val="24"/>
          <w:szCs w:val="24"/>
          <w:vertAlign w:val="superscript"/>
        </w:rPr>
        <w:t>3</w:t>
      </w:r>
      <w:r w:rsidRPr="00982A8C">
        <w:rPr>
          <w:rFonts w:ascii="Arial" w:eastAsia="Calibri" w:hAnsi="Arial" w:cs="Arial"/>
          <w:iCs/>
          <w:sz w:val="24"/>
          <w:szCs w:val="24"/>
        </w:rPr>
        <w:t>,</w:t>
      </w:r>
    </w:p>
    <w:p w14:paraId="52E3EC92" w14:textId="77777777" w:rsidR="00675C4D" w:rsidRPr="00982A8C" w:rsidRDefault="00675C4D" w:rsidP="008B5223">
      <w:pPr>
        <w:numPr>
          <w:ilvl w:val="0"/>
          <w:numId w:val="138"/>
        </w:numPr>
        <w:spacing w:before="40" w:after="0" w:line="320" w:lineRule="exact"/>
        <w:rPr>
          <w:rFonts w:ascii="Arial" w:eastAsia="Calibri" w:hAnsi="Arial" w:cs="Arial"/>
          <w:iCs/>
          <w:sz w:val="24"/>
          <w:szCs w:val="24"/>
        </w:rPr>
      </w:pPr>
      <w:r w:rsidRPr="00982A8C">
        <w:rPr>
          <w:rFonts w:ascii="Arial" w:eastAsia="Calibri" w:hAnsi="Arial" w:cs="Arial"/>
          <w:iCs/>
          <w:sz w:val="24"/>
          <w:szCs w:val="24"/>
        </w:rPr>
        <w:t>21 – kontener dla odpadu 10 12 08 lub 17 01 03 lub 17 01 01 o pojemności 7 m</w:t>
      </w:r>
      <w:r w:rsidRPr="00982A8C">
        <w:rPr>
          <w:rFonts w:ascii="Arial" w:eastAsia="Calibri" w:hAnsi="Arial" w:cs="Arial"/>
          <w:iCs/>
          <w:sz w:val="24"/>
          <w:szCs w:val="24"/>
          <w:vertAlign w:val="superscript"/>
        </w:rPr>
        <w:t>3</w:t>
      </w:r>
      <w:r w:rsidRPr="00982A8C">
        <w:rPr>
          <w:rFonts w:ascii="Arial" w:eastAsia="Calibri" w:hAnsi="Arial" w:cs="Arial"/>
          <w:iCs/>
          <w:sz w:val="24"/>
          <w:szCs w:val="24"/>
        </w:rPr>
        <w:t>,</w:t>
      </w:r>
    </w:p>
    <w:p w14:paraId="0CF78066" w14:textId="77777777" w:rsidR="00675C4D" w:rsidRPr="00982A8C" w:rsidRDefault="00675C4D" w:rsidP="008B5223">
      <w:pPr>
        <w:numPr>
          <w:ilvl w:val="0"/>
          <w:numId w:val="138"/>
        </w:numPr>
        <w:spacing w:before="40" w:after="0" w:line="320" w:lineRule="exact"/>
        <w:ind w:left="714" w:hanging="357"/>
        <w:rPr>
          <w:rFonts w:ascii="Arial" w:eastAsia="Calibri" w:hAnsi="Arial" w:cs="Arial"/>
          <w:iCs/>
          <w:sz w:val="24"/>
          <w:szCs w:val="24"/>
        </w:rPr>
      </w:pPr>
      <w:r w:rsidRPr="00982A8C">
        <w:rPr>
          <w:rFonts w:ascii="Arial" w:eastAsia="Calibri" w:hAnsi="Arial" w:cs="Arial"/>
          <w:iCs/>
          <w:sz w:val="24"/>
          <w:szCs w:val="24"/>
        </w:rPr>
        <w:t>23 – budynek magazynowy dla odpadów 18 01 09, 20 01 32 o powierzchni 6,10 m</w:t>
      </w:r>
      <w:r w:rsidRPr="00982A8C">
        <w:rPr>
          <w:rFonts w:ascii="Arial" w:eastAsia="Calibri" w:hAnsi="Arial" w:cs="Arial"/>
          <w:iCs/>
          <w:sz w:val="24"/>
          <w:szCs w:val="24"/>
          <w:vertAlign w:val="superscript"/>
        </w:rPr>
        <w:t>2</w:t>
      </w:r>
      <w:r w:rsidRPr="00982A8C">
        <w:rPr>
          <w:rFonts w:ascii="Arial" w:eastAsia="Calibri" w:hAnsi="Arial" w:cs="Arial"/>
          <w:iCs/>
          <w:sz w:val="24"/>
          <w:szCs w:val="24"/>
        </w:rPr>
        <w:t xml:space="preserve"> i</w:t>
      </w:r>
      <w:r>
        <w:rPr>
          <w:rFonts w:ascii="Arial" w:eastAsia="Calibri" w:hAnsi="Arial" w:cs="Arial"/>
          <w:iCs/>
          <w:sz w:val="24"/>
          <w:szCs w:val="24"/>
        </w:rPr>
        <w:t> </w:t>
      </w:r>
      <w:r w:rsidRPr="00982A8C">
        <w:rPr>
          <w:rFonts w:ascii="Arial" w:eastAsia="Calibri" w:hAnsi="Arial" w:cs="Arial"/>
          <w:iCs/>
          <w:sz w:val="24"/>
          <w:szCs w:val="24"/>
        </w:rPr>
        <w:t>wysokości 2,4 m,</w:t>
      </w:r>
    </w:p>
    <w:p w14:paraId="0E0576FD" w14:textId="091CCE6E" w:rsidR="00675C4D" w:rsidRPr="00675C4D" w:rsidRDefault="00675C4D" w:rsidP="008B5223">
      <w:pPr>
        <w:numPr>
          <w:ilvl w:val="0"/>
          <w:numId w:val="138"/>
        </w:numPr>
        <w:spacing w:before="40" w:after="0" w:line="320" w:lineRule="exact"/>
        <w:ind w:left="714" w:hanging="357"/>
        <w:rPr>
          <w:rFonts w:ascii="Arial" w:eastAsia="Calibri" w:hAnsi="Arial" w:cs="Arial"/>
          <w:iCs/>
          <w:sz w:val="24"/>
          <w:szCs w:val="24"/>
        </w:rPr>
      </w:pPr>
      <w:r w:rsidRPr="00675C4D">
        <w:rPr>
          <w:rFonts w:ascii="Arial" w:eastAsia="Calibri" w:hAnsi="Arial" w:cs="Arial"/>
          <w:iCs/>
          <w:sz w:val="24"/>
          <w:szCs w:val="24"/>
        </w:rPr>
        <w:t>29 – dwa kontenery o poj. ok. 36 m</w:t>
      </w:r>
      <w:r w:rsidRPr="00675C4D">
        <w:rPr>
          <w:rFonts w:ascii="Arial" w:eastAsia="Calibri" w:hAnsi="Arial" w:cs="Arial"/>
          <w:iCs/>
          <w:sz w:val="24"/>
          <w:szCs w:val="24"/>
          <w:vertAlign w:val="superscript"/>
        </w:rPr>
        <w:t>3</w:t>
      </w:r>
      <w:r w:rsidRPr="00675C4D">
        <w:rPr>
          <w:rFonts w:ascii="Arial" w:eastAsia="Calibri" w:hAnsi="Arial" w:cs="Arial"/>
          <w:iCs/>
          <w:sz w:val="24"/>
          <w:szCs w:val="24"/>
        </w:rPr>
        <w:t xml:space="preserve"> każdy, </w:t>
      </w:r>
      <w:r w:rsidR="009D31B9" w:rsidRPr="009D31B9">
        <w:rPr>
          <w:rFonts w:ascii="Arial" w:eastAsia="Calibri" w:hAnsi="Arial" w:cs="Arial"/>
          <w:iCs/>
          <w:sz w:val="24"/>
          <w:szCs w:val="24"/>
        </w:rPr>
        <w:t>dla odpadu ex 20 01 99</w:t>
      </w:r>
      <w:r w:rsidR="009D31B9">
        <w:rPr>
          <w:rFonts w:ascii="Arial" w:eastAsia="Calibri" w:hAnsi="Arial" w:cs="Arial"/>
          <w:iCs/>
          <w:sz w:val="24"/>
          <w:szCs w:val="24"/>
        </w:rPr>
        <w:t xml:space="preserve">, </w:t>
      </w:r>
      <w:r w:rsidRPr="00675C4D">
        <w:rPr>
          <w:rFonts w:ascii="Arial" w:eastAsia="Calibri" w:hAnsi="Arial" w:cs="Arial"/>
          <w:iCs/>
          <w:sz w:val="24"/>
          <w:szCs w:val="24"/>
        </w:rPr>
        <w:t>łącznie 72 m</w:t>
      </w:r>
      <w:r w:rsidRPr="00675C4D">
        <w:rPr>
          <w:rFonts w:ascii="Arial" w:eastAsia="Calibri" w:hAnsi="Arial" w:cs="Arial"/>
          <w:iCs/>
          <w:sz w:val="24"/>
          <w:szCs w:val="24"/>
          <w:vertAlign w:val="superscript"/>
        </w:rPr>
        <w:t>3</w:t>
      </w:r>
      <w:r w:rsidRPr="00675C4D">
        <w:rPr>
          <w:rFonts w:ascii="Arial" w:eastAsia="Calibri" w:hAnsi="Arial" w:cs="Arial"/>
          <w:iCs/>
          <w:sz w:val="24"/>
          <w:szCs w:val="24"/>
        </w:rPr>
        <w:t>,</w:t>
      </w:r>
    </w:p>
    <w:p w14:paraId="02B288A7" w14:textId="77777777" w:rsidR="00675C4D" w:rsidRPr="00982A8C" w:rsidRDefault="00675C4D" w:rsidP="008B5223">
      <w:pPr>
        <w:numPr>
          <w:ilvl w:val="0"/>
          <w:numId w:val="138"/>
        </w:numPr>
        <w:spacing w:before="40" w:after="0" w:line="320" w:lineRule="exact"/>
        <w:ind w:left="714" w:hanging="357"/>
        <w:rPr>
          <w:rFonts w:ascii="Arial" w:eastAsia="Calibri" w:hAnsi="Arial" w:cs="Arial"/>
          <w:iCs/>
          <w:sz w:val="24"/>
          <w:szCs w:val="24"/>
        </w:rPr>
      </w:pPr>
      <w:r w:rsidRPr="00982A8C">
        <w:rPr>
          <w:rFonts w:ascii="Arial" w:eastAsia="Calibri" w:hAnsi="Arial" w:cs="Arial"/>
          <w:iCs/>
          <w:sz w:val="24"/>
          <w:szCs w:val="24"/>
        </w:rPr>
        <w:t>31 – boks magazynowy dla odpadu 15 01 07 o powierzchni 60,0 m</w:t>
      </w:r>
      <w:r w:rsidRPr="00982A8C">
        <w:rPr>
          <w:rFonts w:ascii="Arial" w:eastAsia="Calibri" w:hAnsi="Arial" w:cs="Arial"/>
          <w:iCs/>
          <w:sz w:val="24"/>
          <w:szCs w:val="24"/>
          <w:vertAlign w:val="superscript"/>
        </w:rPr>
        <w:t>2</w:t>
      </w:r>
      <w:r w:rsidRPr="00982A8C">
        <w:rPr>
          <w:rFonts w:ascii="Arial" w:eastAsia="Calibri" w:hAnsi="Arial" w:cs="Arial"/>
          <w:iCs/>
          <w:sz w:val="24"/>
          <w:szCs w:val="24"/>
        </w:rPr>
        <w:t xml:space="preserve"> i wysokości magazynowania 3,7 m,</w:t>
      </w:r>
    </w:p>
    <w:p w14:paraId="16311FC0" w14:textId="77777777" w:rsidR="00675C4D" w:rsidRPr="00982A8C" w:rsidRDefault="00675C4D" w:rsidP="008B5223">
      <w:pPr>
        <w:numPr>
          <w:ilvl w:val="0"/>
          <w:numId w:val="138"/>
        </w:numPr>
        <w:spacing w:before="40" w:after="0" w:line="320" w:lineRule="exact"/>
        <w:ind w:left="714" w:hanging="357"/>
        <w:rPr>
          <w:rFonts w:ascii="Arial" w:eastAsia="Calibri" w:hAnsi="Arial" w:cs="Arial"/>
          <w:iCs/>
          <w:sz w:val="24"/>
          <w:szCs w:val="24"/>
        </w:rPr>
      </w:pPr>
      <w:r w:rsidRPr="00982A8C">
        <w:rPr>
          <w:rFonts w:ascii="Arial" w:eastAsia="Calibri" w:hAnsi="Arial" w:cs="Arial"/>
          <w:iCs/>
          <w:sz w:val="24"/>
          <w:szCs w:val="24"/>
        </w:rPr>
        <w:t>33 – boks magazynowy dla odpadu 17 01 07 o powierzchni 60,0 m</w:t>
      </w:r>
      <w:r w:rsidRPr="00982A8C">
        <w:rPr>
          <w:rFonts w:ascii="Arial" w:eastAsia="Calibri" w:hAnsi="Arial" w:cs="Arial"/>
          <w:iCs/>
          <w:sz w:val="24"/>
          <w:szCs w:val="24"/>
          <w:vertAlign w:val="superscript"/>
        </w:rPr>
        <w:t>2</w:t>
      </w:r>
      <w:r w:rsidRPr="00982A8C">
        <w:rPr>
          <w:rFonts w:ascii="Arial" w:eastAsia="Calibri" w:hAnsi="Arial" w:cs="Arial"/>
          <w:iCs/>
          <w:sz w:val="24"/>
          <w:szCs w:val="24"/>
        </w:rPr>
        <w:t xml:space="preserve"> i wysokości magazynowania 3,0 m,</w:t>
      </w:r>
    </w:p>
    <w:p w14:paraId="759BBB40" w14:textId="77777777" w:rsidR="00675C4D" w:rsidRDefault="00675C4D" w:rsidP="008B5223">
      <w:pPr>
        <w:numPr>
          <w:ilvl w:val="0"/>
          <w:numId w:val="138"/>
        </w:numPr>
        <w:spacing w:before="40" w:after="0" w:line="320" w:lineRule="exact"/>
        <w:ind w:left="714" w:hanging="357"/>
        <w:rPr>
          <w:rFonts w:ascii="Arial" w:eastAsia="Calibri" w:hAnsi="Arial" w:cs="Arial"/>
          <w:iCs/>
          <w:sz w:val="24"/>
          <w:szCs w:val="24"/>
        </w:rPr>
      </w:pPr>
      <w:r w:rsidRPr="00982A8C">
        <w:rPr>
          <w:rFonts w:ascii="Arial" w:eastAsia="Calibri" w:hAnsi="Arial" w:cs="Arial"/>
          <w:iCs/>
          <w:sz w:val="24"/>
          <w:szCs w:val="24"/>
        </w:rPr>
        <w:t>34 - boks magazynowy dla odpadu 17 09 04 o powierzchni 60,0 m</w:t>
      </w:r>
      <w:r w:rsidRPr="00982A8C">
        <w:rPr>
          <w:rFonts w:ascii="Arial" w:eastAsia="Calibri" w:hAnsi="Arial" w:cs="Arial"/>
          <w:iCs/>
          <w:sz w:val="24"/>
          <w:szCs w:val="24"/>
          <w:vertAlign w:val="superscript"/>
        </w:rPr>
        <w:t>2</w:t>
      </w:r>
      <w:r w:rsidRPr="00982A8C">
        <w:rPr>
          <w:rFonts w:ascii="Arial" w:eastAsia="Calibri" w:hAnsi="Arial" w:cs="Arial"/>
          <w:iCs/>
          <w:sz w:val="24"/>
          <w:szCs w:val="24"/>
        </w:rPr>
        <w:t xml:space="preserve"> i wysokości magazynowania 3,0 m</w:t>
      </w:r>
      <w:r>
        <w:rPr>
          <w:rFonts w:ascii="Arial" w:eastAsia="Calibri" w:hAnsi="Arial" w:cs="Arial"/>
          <w:iCs/>
          <w:sz w:val="24"/>
          <w:szCs w:val="24"/>
        </w:rPr>
        <w:t>.</w:t>
      </w:r>
    </w:p>
    <w:p w14:paraId="3F9F570D" w14:textId="77777777" w:rsidR="00D74C68" w:rsidRPr="00982A8C" w:rsidRDefault="00D74C68" w:rsidP="00D74C68">
      <w:pPr>
        <w:spacing w:before="40" w:after="0" w:line="320" w:lineRule="exact"/>
        <w:ind w:left="714"/>
        <w:rPr>
          <w:rFonts w:ascii="Arial" w:eastAsia="Calibri" w:hAnsi="Arial" w:cs="Arial"/>
          <w:iCs/>
          <w:sz w:val="24"/>
          <w:szCs w:val="24"/>
        </w:rPr>
      </w:pP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8"/>
        <w:gridCol w:w="1143"/>
        <w:gridCol w:w="2082"/>
        <w:gridCol w:w="6084"/>
        <w:gridCol w:w="7"/>
      </w:tblGrid>
      <w:tr w:rsidR="00CB648F" w:rsidRPr="00CB648F" w14:paraId="33C487FB" w14:textId="77777777" w:rsidTr="00A373DA">
        <w:trPr>
          <w:gridAfter w:val="1"/>
          <w:wAfter w:w="7" w:type="dxa"/>
        </w:trPr>
        <w:tc>
          <w:tcPr>
            <w:tcW w:w="569" w:type="dxa"/>
            <w:shd w:val="clear" w:color="auto" w:fill="D9D9D9"/>
            <w:vAlign w:val="center"/>
          </w:tcPr>
          <w:p w14:paraId="1F2C3E41" w14:textId="77777777" w:rsidR="00CB648F" w:rsidRPr="00CB648F" w:rsidRDefault="00CB648F" w:rsidP="00CB648F">
            <w:pPr>
              <w:spacing w:before="120" w:after="120" w:line="240" w:lineRule="auto"/>
              <w:jc w:val="center"/>
              <w:rPr>
                <w:rFonts w:ascii="Arial" w:eastAsia="Calibri" w:hAnsi="Arial" w:cs="Arial"/>
                <w:b/>
                <w:sz w:val="18"/>
                <w:szCs w:val="18"/>
              </w:rPr>
            </w:pPr>
            <w:r w:rsidRPr="00CB648F">
              <w:rPr>
                <w:rFonts w:ascii="Arial" w:eastAsia="Calibri" w:hAnsi="Arial" w:cs="Arial"/>
                <w:b/>
                <w:sz w:val="18"/>
                <w:szCs w:val="18"/>
              </w:rPr>
              <w:t>L.p.</w:t>
            </w:r>
          </w:p>
        </w:tc>
        <w:tc>
          <w:tcPr>
            <w:tcW w:w="1127" w:type="dxa"/>
            <w:shd w:val="clear" w:color="auto" w:fill="D9D9D9"/>
            <w:vAlign w:val="center"/>
          </w:tcPr>
          <w:p w14:paraId="7F5D1030" w14:textId="77777777" w:rsidR="00CB648F" w:rsidRPr="00CB648F" w:rsidRDefault="00CB648F" w:rsidP="00CB648F">
            <w:pPr>
              <w:spacing w:before="120" w:after="120" w:line="240" w:lineRule="auto"/>
              <w:jc w:val="center"/>
              <w:rPr>
                <w:rFonts w:ascii="Arial" w:eastAsia="Calibri" w:hAnsi="Arial" w:cs="Arial"/>
                <w:b/>
                <w:sz w:val="18"/>
                <w:szCs w:val="18"/>
              </w:rPr>
            </w:pPr>
            <w:r w:rsidRPr="00CB648F">
              <w:rPr>
                <w:rFonts w:ascii="Arial" w:eastAsia="Calibri" w:hAnsi="Arial" w:cs="Arial"/>
                <w:b/>
                <w:sz w:val="18"/>
                <w:szCs w:val="18"/>
              </w:rPr>
              <w:t>Kod odpadów</w:t>
            </w:r>
          </w:p>
        </w:tc>
        <w:tc>
          <w:tcPr>
            <w:tcW w:w="2052" w:type="dxa"/>
            <w:shd w:val="clear" w:color="auto" w:fill="D9D9D9"/>
            <w:vAlign w:val="center"/>
          </w:tcPr>
          <w:p w14:paraId="3042F3B4" w14:textId="77777777" w:rsidR="00CB648F" w:rsidRPr="00CB648F" w:rsidRDefault="00CB648F" w:rsidP="00CB648F">
            <w:pPr>
              <w:spacing w:before="120" w:after="120" w:line="240" w:lineRule="auto"/>
              <w:jc w:val="center"/>
              <w:rPr>
                <w:rFonts w:ascii="Arial" w:eastAsia="Calibri" w:hAnsi="Arial" w:cs="Arial"/>
                <w:b/>
                <w:sz w:val="18"/>
                <w:szCs w:val="18"/>
              </w:rPr>
            </w:pPr>
            <w:r w:rsidRPr="00CB648F">
              <w:rPr>
                <w:rFonts w:ascii="Arial" w:eastAsia="Calibri" w:hAnsi="Arial" w:cs="Arial"/>
                <w:b/>
                <w:sz w:val="18"/>
                <w:szCs w:val="18"/>
              </w:rPr>
              <w:t>Rodzaj odpadów</w:t>
            </w:r>
          </w:p>
        </w:tc>
        <w:tc>
          <w:tcPr>
            <w:tcW w:w="5997" w:type="dxa"/>
            <w:shd w:val="clear" w:color="auto" w:fill="D9D9D9"/>
            <w:vAlign w:val="center"/>
          </w:tcPr>
          <w:p w14:paraId="138C1A62" w14:textId="77777777" w:rsidR="00CB648F" w:rsidRPr="00CB648F" w:rsidRDefault="00CB648F" w:rsidP="00CB648F">
            <w:pPr>
              <w:spacing w:before="120" w:after="120" w:line="240" w:lineRule="auto"/>
              <w:jc w:val="center"/>
              <w:rPr>
                <w:rFonts w:ascii="Arial" w:eastAsia="Calibri" w:hAnsi="Arial" w:cs="Arial"/>
                <w:b/>
                <w:sz w:val="18"/>
                <w:szCs w:val="18"/>
              </w:rPr>
            </w:pPr>
            <w:r w:rsidRPr="00CB648F">
              <w:rPr>
                <w:rFonts w:ascii="Arial" w:eastAsia="Calibri" w:hAnsi="Arial" w:cs="Arial"/>
                <w:b/>
                <w:sz w:val="18"/>
                <w:szCs w:val="18"/>
              </w:rPr>
              <w:t>Miejsce magazynowania</w:t>
            </w:r>
          </w:p>
        </w:tc>
      </w:tr>
      <w:tr w:rsidR="00070D13" w:rsidRPr="00CB648F" w14:paraId="6E65301A" w14:textId="77777777" w:rsidTr="00A373DA">
        <w:tc>
          <w:tcPr>
            <w:tcW w:w="9752" w:type="dxa"/>
            <w:gridSpan w:val="5"/>
            <w:shd w:val="clear" w:color="auto" w:fill="F2F2F2"/>
            <w:vAlign w:val="center"/>
          </w:tcPr>
          <w:p w14:paraId="127BCA8D" w14:textId="66527484" w:rsidR="00070D13" w:rsidRPr="00CB648F" w:rsidRDefault="00070D13" w:rsidP="00CB648F">
            <w:pPr>
              <w:spacing w:before="120" w:after="120" w:line="240" w:lineRule="auto"/>
              <w:jc w:val="center"/>
              <w:rPr>
                <w:rFonts w:ascii="Arial" w:eastAsia="Calibri" w:hAnsi="Arial" w:cs="Arial"/>
                <w:b/>
                <w:bCs/>
                <w:i/>
                <w:iCs/>
                <w:sz w:val="18"/>
                <w:szCs w:val="18"/>
              </w:rPr>
            </w:pPr>
            <w:r w:rsidRPr="00CB648F">
              <w:rPr>
                <w:rFonts w:ascii="Arial" w:eastAsia="Calibri" w:hAnsi="Arial" w:cs="Arial"/>
                <w:b/>
                <w:bCs/>
                <w:i/>
                <w:iCs/>
                <w:sz w:val="18"/>
                <w:szCs w:val="18"/>
              </w:rPr>
              <w:t>Odpady niebezpieczne</w:t>
            </w:r>
          </w:p>
        </w:tc>
      </w:tr>
      <w:tr w:rsidR="00CB648F" w:rsidRPr="00CB648F" w14:paraId="55E3C2A9" w14:textId="77777777" w:rsidTr="00A373DA">
        <w:trPr>
          <w:gridAfter w:val="1"/>
          <w:wAfter w:w="7" w:type="dxa"/>
          <w:trHeight w:val="1134"/>
        </w:trPr>
        <w:tc>
          <w:tcPr>
            <w:tcW w:w="569" w:type="dxa"/>
            <w:vAlign w:val="center"/>
          </w:tcPr>
          <w:p w14:paraId="3AF35396"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w:t>
            </w:r>
          </w:p>
        </w:tc>
        <w:tc>
          <w:tcPr>
            <w:tcW w:w="1127" w:type="dxa"/>
            <w:vAlign w:val="center"/>
          </w:tcPr>
          <w:p w14:paraId="23DA8693"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13 01 10*</w:t>
            </w:r>
          </w:p>
          <w:p w14:paraId="11696A28"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141A2F37"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Mineralne oleje hydrauliczne nie zawierające związków </w:t>
            </w:r>
            <w:proofErr w:type="spellStart"/>
            <w:r w:rsidRPr="00CB648F">
              <w:rPr>
                <w:rFonts w:ascii="Arial" w:eastAsia="Calibri" w:hAnsi="Arial" w:cs="Arial"/>
                <w:sz w:val="18"/>
                <w:szCs w:val="18"/>
              </w:rPr>
              <w:t>chlorowcoorganicznych</w:t>
            </w:r>
            <w:proofErr w:type="spellEnd"/>
          </w:p>
        </w:tc>
        <w:tc>
          <w:tcPr>
            <w:tcW w:w="5997" w:type="dxa"/>
            <w:vAlign w:val="center"/>
          </w:tcPr>
          <w:p w14:paraId="4B920AAD" w14:textId="62ED9FE2" w:rsidR="00CB648F" w:rsidRPr="00CB648F" w:rsidRDefault="00CB648F" w:rsidP="00CB648F">
            <w:pPr>
              <w:spacing w:before="40" w:after="40" w:line="240" w:lineRule="auto"/>
              <w:rPr>
                <w:rFonts w:ascii="Arial" w:eastAsia="Calibri" w:hAnsi="Arial" w:cs="Arial"/>
                <w:sz w:val="18"/>
                <w:szCs w:val="18"/>
              </w:rPr>
            </w:pPr>
            <w:r w:rsidRPr="00CB648F">
              <w:rPr>
                <w:rFonts w:ascii="Arial" w:eastAsia="Calibri" w:hAnsi="Arial" w:cs="Arial"/>
                <w:sz w:val="18"/>
                <w:szCs w:val="18"/>
              </w:rPr>
              <w:t xml:space="preserve">Miejsce magazynowania nr 1. Stanowisko olei przepracowanych. Pomieszczenie zadaszone, ogrodzone i wyposażone w misę do przechwytywania ewentualnych wycieków. Odpad gromadzony selektywnie w metalowych 200 l, zamykanych beczkach, które </w:t>
            </w:r>
            <w:r w:rsidR="00A01875">
              <w:rPr>
                <w:rFonts w:ascii="Arial" w:eastAsia="Calibri" w:hAnsi="Arial" w:cs="Arial"/>
                <w:sz w:val="18"/>
                <w:szCs w:val="18"/>
              </w:rPr>
              <w:br/>
            </w:r>
            <w:r w:rsidRPr="00CB648F">
              <w:rPr>
                <w:rFonts w:ascii="Arial" w:eastAsia="Calibri" w:hAnsi="Arial" w:cs="Arial"/>
                <w:sz w:val="18"/>
                <w:szCs w:val="18"/>
              </w:rPr>
              <w:t>są odporne na działanie olejów.</w:t>
            </w:r>
          </w:p>
        </w:tc>
      </w:tr>
      <w:tr w:rsidR="00CB648F" w:rsidRPr="00CB648F" w14:paraId="00669579" w14:textId="77777777" w:rsidTr="00A373DA">
        <w:trPr>
          <w:gridAfter w:val="1"/>
          <w:wAfter w:w="7" w:type="dxa"/>
          <w:trHeight w:val="1134"/>
        </w:trPr>
        <w:tc>
          <w:tcPr>
            <w:tcW w:w="569" w:type="dxa"/>
            <w:vAlign w:val="center"/>
          </w:tcPr>
          <w:p w14:paraId="1DAFBAB8"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2.</w:t>
            </w:r>
          </w:p>
        </w:tc>
        <w:tc>
          <w:tcPr>
            <w:tcW w:w="1127" w:type="dxa"/>
            <w:vAlign w:val="center"/>
          </w:tcPr>
          <w:p w14:paraId="799AD8D7"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13 02 05*</w:t>
            </w:r>
          </w:p>
          <w:p w14:paraId="447DB28E"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2537D491" w14:textId="7BB9D7BF"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Mineralne oleje silnikowe, przekładniowe </w:t>
            </w:r>
            <w:r w:rsidR="00B453B5">
              <w:rPr>
                <w:rFonts w:ascii="Arial" w:eastAsia="Calibri" w:hAnsi="Arial" w:cs="Arial"/>
                <w:sz w:val="18"/>
                <w:szCs w:val="18"/>
              </w:rPr>
              <w:br/>
            </w:r>
            <w:r w:rsidRPr="00CB648F">
              <w:rPr>
                <w:rFonts w:ascii="Arial" w:eastAsia="Calibri" w:hAnsi="Arial" w:cs="Arial"/>
                <w:sz w:val="18"/>
                <w:szCs w:val="18"/>
              </w:rPr>
              <w:t xml:space="preserve">i smarowe nie zawierające związków </w:t>
            </w:r>
            <w:proofErr w:type="spellStart"/>
            <w:r w:rsidRPr="00CB648F">
              <w:rPr>
                <w:rFonts w:ascii="Arial" w:eastAsia="Calibri" w:hAnsi="Arial" w:cs="Arial"/>
                <w:sz w:val="18"/>
                <w:szCs w:val="18"/>
              </w:rPr>
              <w:t>chlorowcoorganicznych</w:t>
            </w:r>
            <w:proofErr w:type="spellEnd"/>
          </w:p>
        </w:tc>
        <w:tc>
          <w:tcPr>
            <w:tcW w:w="5997" w:type="dxa"/>
            <w:vAlign w:val="center"/>
          </w:tcPr>
          <w:p w14:paraId="69E2967D" w14:textId="511B94F1" w:rsidR="00CB648F" w:rsidRPr="00CB648F" w:rsidRDefault="00CB648F" w:rsidP="00CB648F">
            <w:pPr>
              <w:spacing w:before="40" w:after="40" w:line="240" w:lineRule="auto"/>
              <w:rPr>
                <w:rFonts w:ascii="Arial" w:eastAsia="Calibri" w:hAnsi="Arial" w:cs="Arial"/>
                <w:sz w:val="18"/>
                <w:szCs w:val="18"/>
              </w:rPr>
            </w:pPr>
            <w:r w:rsidRPr="00CB648F">
              <w:rPr>
                <w:rFonts w:ascii="Arial" w:eastAsia="Calibri" w:hAnsi="Arial" w:cs="Arial"/>
                <w:sz w:val="18"/>
                <w:szCs w:val="18"/>
              </w:rPr>
              <w:t xml:space="preserve">Miejsce magazynowania nr 1. Stanowisko olei przepracowanych. Pomieszczenie zadaszone, ogrodzone i wyposażone w misę do przechwytywania ewentualnych wycieków. Odpad gromadzony selektywnie w metalowych 200 l, zamykanych beczkach, które </w:t>
            </w:r>
            <w:r w:rsidR="00A01875">
              <w:rPr>
                <w:rFonts w:ascii="Arial" w:eastAsia="Calibri" w:hAnsi="Arial" w:cs="Arial"/>
                <w:sz w:val="18"/>
                <w:szCs w:val="18"/>
              </w:rPr>
              <w:br/>
            </w:r>
            <w:r w:rsidRPr="00CB648F">
              <w:rPr>
                <w:rFonts w:ascii="Arial" w:eastAsia="Calibri" w:hAnsi="Arial" w:cs="Arial"/>
                <w:sz w:val="18"/>
                <w:szCs w:val="18"/>
              </w:rPr>
              <w:t>są odporne na działanie olejów.</w:t>
            </w:r>
          </w:p>
        </w:tc>
      </w:tr>
      <w:tr w:rsidR="00CB648F" w:rsidRPr="00CB648F" w14:paraId="71702323" w14:textId="77777777" w:rsidTr="00A373DA">
        <w:trPr>
          <w:gridAfter w:val="1"/>
          <w:wAfter w:w="7" w:type="dxa"/>
          <w:trHeight w:val="1134"/>
        </w:trPr>
        <w:tc>
          <w:tcPr>
            <w:tcW w:w="569" w:type="dxa"/>
            <w:vAlign w:val="center"/>
          </w:tcPr>
          <w:p w14:paraId="7A80E0B3"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3.</w:t>
            </w:r>
          </w:p>
        </w:tc>
        <w:tc>
          <w:tcPr>
            <w:tcW w:w="1127" w:type="dxa"/>
            <w:vAlign w:val="center"/>
          </w:tcPr>
          <w:p w14:paraId="3D393781"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13 02 07*</w:t>
            </w:r>
          </w:p>
          <w:p w14:paraId="5713171E"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126AD023" w14:textId="2396ADEE"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Oleje silnikowe, przekładniowe </w:t>
            </w:r>
            <w:r w:rsidR="00B453B5">
              <w:rPr>
                <w:rFonts w:ascii="Arial" w:eastAsia="Calibri" w:hAnsi="Arial" w:cs="Arial"/>
                <w:sz w:val="18"/>
                <w:szCs w:val="18"/>
              </w:rPr>
              <w:br/>
            </w:r>
            <w:r w:rsidRPr="00CB648F">
              <w:rPr>
                <w:rFonts w:ascii="Arial" w:eastAsia="Calibri" w:hAnsi="Arial" w:cs="Arial"/>
                <w:sz w:val="18"/>
                <w:szCs w:val="18"/>
              </w:rPr>
              <w:t>i smarowe łatwo ulegające biodegradacji</w:t>
            </w:r>
          </w:p>
        </w:tc>
        <w:tc>
          <w:tcPr>
            <w:tcW w:w="5997" w:type="dxa"/>
            <w:vAlign w:val="center"/>
          </w:tcPr>
          <w:p w14:paraId="26BF9A52" w14:textId="2A2DB459" w:rsidR="00CB648F" w:rsidRPr="00CB648F" w:rsidRDefault="00CB648F" w:rsidP="00CB648F">
            <w:pPr>
              <w:spacing w:before="40" w:after="40" w:line="240" w:lineRule="auto"/>
              <w:rPr>
                <w:rFonts w:ascii="Arial" w:eastAsia="Calibri" w:hAnsi="Arial" w:cs="Arial"/>
                <w:sz w:val="18"/>
                <w:szCs w:val="18"/>
              </w:rPr>
            </w:pPr>
            <w:r w:rsidRPr="00CB648F">
              <w:rPr>
                <w:rFonts w:ascii="Arial" w:eastAsia="Calibri" w:hAnsi="Arial" w:cs="Arial"/>
                <w:sz w:val="18"/>
                <w:szCs w:val="18"/>
              </w:rPr>
              <w:t xml:space="preserve">Miejsce magazynowania nr 1. Stanowisko olei przepracowanych. Pomieszczenie zadaszone, ogrodzone i wyposażone w misę do przechwytywania ewentualnych wycieków. Odpad gromadzony selektywnie w metalowych 200 l, zamykanych beczkach, które </w:t>
            </w:r>
            <w:r w:rsidR="00A01875">
              <w:rPr>
                <w:rFonts w:ascii="Arial" w:eastAsia="Calibri" w:hAnsi="Arial" w:cs="Arial"/>
                <w:sz w:val="18"/>
                <w:szCs w:val="18"/>
              </w:rPr>
              <w:br/>
            </w:r>
            <w:r w:rsidRPr="00CB648F">
              <w:rPr>
                <w:rFonts w:ascii="Arial" w:eastAsia="Calibri" w:hAnsi="Arial" w:cs="Arial"/>
                <w:sz w:val="18"/>
                <w:szCs w:val="18"/>
              </w:rPr>
              <w:t>są odporne na działanie olejów.</w:t>
            </w:r>
          </w:p>
        </w:tc>
      </w:tr>
      <w:tr w:rsidR="00CB648F" w:rsidRPr="00CB648F" w14:paraId="26AD8CDE" w14:textId="77777777" w:rsidTr="00A373DA">
        <w:trPr>
          <w:gridAfter w:val="1"/>
          <w:wAfter w:w="7" w:type="dxa"/>
          <w:trHeight w:val="1134"/>
        </w:trPr>
        <w:tc>
          <w:tcPr>
            <w:tcW w:w="569" w:type="dxa"/>
            <w:vAlign w:val="center"/>
          </w:tcPr>
          <w:p w14:paraId="7600EFD8"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lastRenderedPageBreak/>
              <w:t>4.</w:t>
            </w:r>
          </w:p>
        </w:tc>
        <w:tc>
          <w:tcPr>
            <w:tcW w:w="1127" w:type="dxa"/>
            <w:vAlign w:val="center"/>
          </w:tcPr>
          <w:p w14:paraId="1CFE34AC"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13 02 08*</w:t>
            </w:r>
          </w:p>
          <w:p w14:paraId="5F37600E"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6A6CF46A" w14:textId="669B3A88"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Inne oleje silnikowe, przekładniowe </w:t>
            </w:r>
            <w:r w:rsidR="00B453B5">
              <w:rPr>
                <w:rFonts w:ascii="Arial" w:eastAsia="Calibri" w:hAnsi="Arial" w:cs="Arial"/>
                <w:sz w:val="18"/>
                <w:szCs w:val="18"/>
              </w:rPr>
              <w:br/>
            </w:r>
            <w:r w:rsidRPr="00CB648F">
              <w:rPr>
                <w:rFonts w:ascii="Arial" w:eastAsia="Calibri" w:hAnsi="Arial" w:cs="Arial"/>
                <w:sz w:val="18"/>
                <w:szCs w:val="18"/>
              </w:rPr>
              <w:t>i smarowe</w:t>
            </w:r>
          </w:p>
        </w:tc>
        <w:tc>
          <w:tcPr>
            <w:tcW w:w="5997" w:type="dxa"/>
            <w:vAlign w:val="center"/>
          </w:tcPr>
          <w:p w14:paraId="70E985F5" w14:textId="366C8928" w:rsidR="00CB648F" w:rsidRPr="00CB648F" w:rsidRDefault="00CB648F" w:rsidP="00CB648F">
            <w:pPr>
              <w:spacing w:before="40" w:after="40" w:line="240" w:lineRule="auto"/>
              <w:rPr>
                <w:rFonts w:ascii="Arial" w:eastAsia="Calibri" w:hAnsi="Arial" w:cs="Arial"/>
                <w:sz w:val="18"/>
                <w:szCs w:val="18"/>
              </w:rPr>
            </w:pPr>
            <w:r w:rsidRPr="00CB648F">
              <w:rPr>
                <w:rFonts w:ascii="Arial" w:eastAsia="Calibri" w:hAnsi="Arial" w:cs="Arial"/>
                <w:sz w:val="18"/>
                <w:szCs w:val="18"/>
              </w:rPr>
              <w:t xml:space="preserve">Miejsce magazynowania nr 1. Stanowisko olei przepracowanych. Pomieszczenie zadaszone, ogrodzone i wyposażone w misę do przechwytywania ewentualnych wycieków. Odpad gromadzony selektywnie w metalowych 200 l, zamykanych beczkach, które </w:t>
            </w:r>
            <w:r w:rsidR="00A01875">
              <w:rPr>
                <w:rFonts w:ascii="Arial" w:eastAsia="Calibri" w:hAnsi="Arial" w:cs="Arial"/>
                <w:sz w:val="18"/>
                <w:szCs w:val="18"/>
              </w:rPr>
              <w:br/>
            </w:r>
            <w:r w:rsidRPr="00CB648F">
              <w:rPr>
                <w:rFonts w:ascii="Arial" w:eastAsia="Calibri" w:hAnsi="Arial" w:cs="Arial"/>
                <w:sz w:val="18"/>
                <w:szCs w:val="18"/>
              </w:rPr>
              <w:t>są odporne na działanie olejów.</w:t>
            </w:r>
          </w:p>
        </w:tc>
      </w:tr>
      <w:tr w:rsidR="00CB648F" w:rsidRPr="00CB648F" w14:paraId="2DBF1655" w14:textId="77777777" w:rsidTr="00A373DA">
        <w:trPr>
          <w:gridAfter w:val="1"/>
          <w:wAfter w:w="7" w:type="dxa"/>
          <w:trHeight w:val="555"/>
        </w:trPr>
        <w:tc>
          <w:tcPr>
            <w:tcW w:w="569" w:type="dxa"/>
            <w:vAlign w:val="center"/>
          </w:tcPr>
          <w:p w14:paraId="6B01EB20"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5.</w:t>
            </w:r>
          </w:p>
        </w:tc>
        <w:tc>
          <w:tcPr>
            <w:tcW w:w="1127" w:type="dxa"/>
            <w:vAlign w:val="center"/>
          </w:tcPr>
          <w:p w14:paraId="43A61998"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15 01 10*</w:t>
            </w:r>
          </w:p>
          <w:p w14:paraId="5630B682"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25D66E59"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Opakowania zawierające pozostałości substancji niebezpiecznych lub nimi zanieczyszczone (np. środkami ochrony roślin I </w:t>
            </w:r>
            <w:proofErr w:type="spellStart"/>
            <w:r w:rsidRPr="00CB648F">
              <w:rPr>
                <w:rFonts w:ascii="Arial" w:eastAsia="Calibri" w:hAnsi="Arial" w:cs="Arial"/>
                <w:sz w:val="18"/>
                <w:szCs w:val="18"/>
              </w:rPr>
              <w:t>i</w:t>
            </w:r>
            <w:proofErr w:type="spellEnd"/>
            <w:r w:rsidRPr="00CB648F">
              <w:rPr>
                <w:rFonts w:ascii="Arial" w:eastAsia="Calibri" w:hAnsi="Arial" w:cs="Arial"/>
                <w:sz w:val="18"/>
                <w:szCs w:val="18"/>
              </w:rPr>
              <w:t xml:space="preserve"> II klasy toksyczności – bardzo toksyczne i toksyczne)</w:t>
            </w:r>
          </w:p>
        </w:tc>
        <w:tc>
          <w:tcPr>
            <w:tcW w:w="5997" w:type="dxa"/>
            <w:vAlign w:val="center"/>
          </w:tcPr>
          <w:p w14:paraId="2E540CFF" w14:textId="7CD6A0AA" w:rsidR="00CB648F" w:rsidRPr="00CB648F" w:rsidRDefault="00CB648F" w:rsidP="00CB648F">
            <w:pPr>
              <w:spacing w:before="40" w:after="40" w:line="240" w:lineRule="auto"/>
              <w:rPr>
                <w:rFonts w:ascii="Arial" w:eastAsia="Calibri" w:hAnsi="Arial" w:cs="Arial"/>
                <w:sz w:val="18"/>
                <w:szCs w:val="18"/>
              </w:rPr>
            </w:pPr>
            <w:r w:rsidRPr="00CB648F">
              <w:rPr>
                <w:rFonts w:ascii="Arial" w:eastAsia="Calibri" w:hAnsi="Arial" w:cs="Arial"/>
                <w:sz w:val="18"/>
                <w:szCs w:val="18"/>
              </w:rPr>
              <w:t xml:space="preserve">Miejsce magazynowania nr 14. Magazyn nr III na odpady niebezpieczne. Pomieszczenie zamykane, zadaszone, wybetonowane. Odpady gromadzone w pojemnikach metalowych lub z tworzywa, z podziałem </w:t>
            </w:r>
            <w:r w:rsidR="00A01875">
              <w:rPr>
                <w:rFonts w:ascii="Arial" w:eastAsia="Calibri" w:hAnsi="Arial" w:cs="Arial"/>
                <w:sz w:val="18"/>
                <w:szCs w:val="18"/>
              </w:rPr>
              <w:br/>
            </w:r>
            <w:r w:rsidRPr="00CB648F">
              <w:rPr>
                <w:rFonts w:ascii="Arial" w:eastAsia="Calibri" w:hAnsi="Arial" w:cs="Arial"/>
                <w:sz w:val="18"/>
                <w:szCs w:val="18"/>
              </w:rPr>
              <w:t>na rodzaj opakowania.</w:t>
            </w:r>
          </w:p>
          <w:p w14:paraId="6983631C" w14:textId="77777777" w:rsidR="00CB648F" w:rsidRPr="00CB648F" w:rsidRDefault="00CB648F" w:rsidP="00CB648F">
            <w:pPr>
              <w:spacing w:before="40" w:after="40" w:line="240" w:lineRule="auto"/>
              <w:rPr>
                <w:rFonts w:ascii="Arial" w:eastAsia="Calibri" w:hAnsi="Arial" w:cs="Arial"/>
                <w:sz w:val="18"/>
                <w:szCs w:val="18"/>
              </w:rPr>
            </w:pPr>
          </w:p>
        </w:tc>
      </w:tr>
      <w:tr w:rsidR="00CB648F" w:rsidRPr="00CB648F" w14:paraId="7A62FA52" w14:textId="77777777" w:rsidTr="00A373DA">
        <w:trPr>
          <w:gridAfter w:val="1"/>
          <w:wAfter w:w="7" w:type="dxa"/>
          <w:trHeight w:val="1134"/>
        </w:trPr>
        <w:tc>
          <w:tcPr>
            <w:tcW w:w="569" w:type="dxa"/>
            <w:vAlign w:val="center"/>
          </w:tcPr>
          <w:p w14:paraId="16C880A4"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6.</w:t>
            </w:r>
          </w:p>
        </w:tc>
        <w:tc>
          <w:tcPr>
            <w:tcW w:w="1127" w:type="dxa"/>
            <w:vAlign w:val="center"/>
          </w:tcPr>
          <w:p w14:paraId="24FBCB2D"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15 02 02*</w:t>
            </w:r>
          </w:p>
          <w:p w14:paraId="6AAE4EA4"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3C0BECDA" w14:textId="6C2160A6"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Sorbenty, materiały filtracyjne (w tym filtry olejowe nie ujęte </w:t>
            </w:r>
            <w:r w:rsidRPr="00CB648F">
              <w:rPr>
                <w:rFonts w:ascii="Arial" w:eastAsia="Calibri" w:hAnsi="Arial" w:cs="Arial"/>
                <w:sz w:val="18"/>
                <w:szCs w:val="18"/>
              </w:rPr>
              <w:br/>
              <w:t xml:space="preserve">w innych grupach), tkaniny do wycierania (np. szmaty, ścierki) </w:t>
            </w:r>
            <w:r w:rsidR="00B453B5">
              <w:rPr>
                <w:rFonts w:ascii="Arial" w:eastAsia="Calibri" w:hAnsi="Arial" w:cs="Arial"/>
                <w:sz w:val="18"/>
                <w:szCs w:val="18"/>
              </w:rPr>
              <w:br/>
            </w:r>
            <w:r w:rsidRPr="00CB648F">
              <w:rPr>
                <w:rFonts w:ascii="Arial" w:eastAsia="Calibri" w:hAnsi="Arial" w:cs="Arial"/>
                <w:sz w:val="18"/>
                <w:szCs w:val="18"/>
              </w:rPr>
              <w:t>i ubrania ochronne zanieczyszczone substancjami niebezpiecznymi (np. PCB)</w:t>
            </w:r>
          </w:p>
        </w:tc>
        <w:tc>
          <w:tcPr>
            <w:tcW w:w="5997" w:type="dxa"/>
            <w:vAlign w:val="center"/>
          </w:tcPr>
          <w:p w14:paraId="308A4A07" w14:textId="5EDB5E92" w:rsidR="00CB648F" w:rsidRPr="00CB648F" w:rsidRDefault="00CB648F" w:rsidP="00CB648F">
            <w:pPr>
              <w:spacing w:before="40" w:after="40" w:line="240" w:lineRule="auto"/>
              <w:rPr>
                <w:rFonts w:ascii="Arial" w:eastAsia="Calibri" w:hAnsi="Arial" w:cs="Arial"/>
                <w:sz w:val="18"/>
                <w:szCs w:val="18"/>
              </w:rPr>
            </w:pPr>
            <w:r w:rsidRPr="00CB648F">
              <w:rPr>
                <w:rFonts w:ascii="Arial" w:eastAsia="Calibri" w:hAnsi="Arial" w:cs="Arial"/>
                <w:sz w:val="18"/>
                <w:szCs w:val="18"/>
              </w:rPr>
              <w:t xml:space="preserve">Miejsce magazynowania nr 1. Stanowisko olei przepracowanych. Pomieszczenie zadaszone, ogrodzone i wyposażone w misę betonową </w:t>
            </w:r>
            <w:r w:rsidR="00D74C68">
              <w:rPr>
                <w:rFonts w:ascii="Arial" w:eastAsia="Calibri" w:hAnsi="Arial" w:cs="Arial"/>
                <w:sz w:val="18"/>
                <w:szCs w:val="18"/>
              </w:rPr>
              <w:br/>
            </w:r>
            <w:r w:rsidRPr="00CB648F">
              <w:rPr>
                <w:rFonts w:ascii="Arial" w:eastAsia="Calibri" w:hAnsi="Arial" w:cs="Arial"/>
                <w:sz w:val="18"/>
                <w:szCs w:val="18"/>
              </w:rPr>
              <w:t xml:space="preserve">do przechwytywania ewentualnych wycieków. </w:t>
            </w:r>
          </w:p>
          <w:p w14:paraId="4446B86C" w14:textId="77777777" w:rsidR="00CB648F" w:rsidRPr="00CB648F" w:rsidRDefault="00CB648F" w:rsidP="00CB648F">
            <w:pPr>
              <w:spacing w:before="40" w:after="40" w:line="240" w:lineRule="auto"/>
              <w:rPr>
                <w:rFonts w:ascii="Arial" w:eastAsia="Calibri" w:hAnsi="Arial" w:cs="Arial"/>
                <w:sz w:val="18"/>
                <w:szCs w:val="18"/>
              </w:rPr>
            </w:pPr>
            <w:r w:rsidRPr="00CB648F">
              <w:rPr>
                <w:rFonts w:ascii="Arial" w:eastAsia="Calibri" w:hAnsi="Arial" w:cs="Arial"/>
                <w:sz w:val="18"/>
                <w:szCs w:val="18"/>
              </w:rPr>
              <w:t>Odpady gromadzone w foliowych workach.</w:t>
            </w:r>
          </w:p>
          <w:p w14:paraId="681DE4D1" w14:textId="77777777" w:rsidR="00CB648F" w:rsidRPr="00CB648F" w:rsidRDefault="00CB648F" w:rsidP="00CB648F">
            <w:pPr>
              <w:spacing w:before="40" w:after="40" w:line="240" w:lineRule="auto"/>
              <w:rPr>
                <w:rFonts w:ascii="Arial" w:eastAsia="Calibri" w:hAnsi="Arial" w:cs="Arial"/>
                <w:sz w:val="18"/>
                <w:szCs w:val="18"/>
              </w:rPr>
            </w:pPr>
          </w:p>
        </w:tc>
      </w:tr>
      <w:tr w:rsidR="00CB648F" w:rsidRPr="00CB648F" w14:paraId="0923F88A" w14:textId="77777777" w:rsidTr="00A373DA">
        <w:trPr>
          <w:gridAfter w:val="1"/>
          <w:wAfter w:w="7" w:type="dxa"/>
          <w:trHeight w:val="518"/>
        </w:trPr>
        <w:tc>
          <w:tcPr>
            <w:tcW w:w="569" w:type="dxa"/>
            <w:vAlign w:val="center"/>
          </w:tcPr>
          <w:p w14:paraId="422A231C"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7.</w:t>
            </w:r>
          </w:p>
        </w:tc>
        <w:tc>
          <w:tcPr>
            <w:tcW w:w="1127" w:type="dxa"/>
            <w:vAlign w:val="center"/>
          </w:tcPr>
          <w:p w14:paraId="6591C4CF"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16 01 07*</w:t>
            </w:r>
          </w:p>
          <w:p w14:paraId="243818A9"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1716CE9C"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Filtry olejowe</w:t>
            </w:r>
          </w:p>
        </w:tc>
        <w:tc>
          <w:tcPr>
            <w:tcW w:w="5997" w:type="dxa"/>
            <w:vAlign w:val="center"/>
          </w:tcPr>
          <w:p w14:paraId="6100E786" w14:textId="77777777" w:rsidR="00CB648F" w:rsidRPr="00CB648F" w:rsidRDefault="00CB648F" w:rsidP="00CB648F">
            <w:pPr>
              <w:spacing w:before="40" w:after="40" w:line="240" w:lineRule="auto"/>
              <w:rPr>
                <w:rFonts w:ascii="Arial" w:eastAsia="Calibri" w:hAnsi="Arial" w:cs="Arial"/>
                <w:sz w:val="18"/>
                <w:szCs w:val="18"/>
              </w:rPr>
            </w:pPr>
            <w:r w:rsidRPr="00CB648F">
              <w:rPr>
                <w:rFonts w:ascii="Arial" w:eastAsia="Calibri" w:hAnsi="Arial" w:cs="Arial"/>
                <w:sz w:val="18"/>
                <w:szCs w:val="18"/>
              </w:rPr>
              <w:t>Miejsce magazynowania nr 14. Magazyn nr III na odpady niebezpieczne. Pomieszczenie zamykane, zadaszone, wybetonowane. Odpady gromadzone w szczelnych, zamykanych, 200 l beczkach.</w:t>
            </w:r>
          </w:p>
        </w:tc>
      </w:tr>
      <w:tr w:rsidR="00CB648F" w:rsidRPr="00CB648F" w14:paraId="47D5C4E6" w14:textId="77777777" w:rsidTr="00A373DA">
        <w:trPr>
          <w:gridAfter w:val="1"/>
          <w:wAfter w:w="7" w:type="dxa"/>
          <w:trHeight w:val="1134"/>
        </w:trPr>
        <w:tc>
          <w:tcPr>
            <w:tcW w:w="569" w:type="dxa"/>
            <w:vAlign w:val="center"/>
          </w:tcPr>
          <w:p w14:paraId="44028765"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8.</w:t>
            </w:r>
          </w:p>
        </w:tc>
        <w:tc>
          <w:tcPr>
            <w:tcW w:w="1127" w:type="dxa"/>
            <w:vAlign w:val="center"/>
          </w:tcPr>
          <w:p w14:paraId="30110F8D"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16 01 21*</w:t>
            </w:r>
          </w:p>
        </w:tc>
        <w:tc>
          <w:tcPr>
            <w:tcW w:w="2052" w:type="dxa"/>
            <w:vAlign w:val="center"/>
          </w:tcPr>
          <w:p w14:paraId="198E503E"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Niebezpieczne elementy inne niż wymienione w </w:t>
            </w:r>
            <w:r w:rsidRPr="00CB648F">
              <w:rPr>
                <w:rFonts w:ascii="Arial" w:eastAsia="Calibri" w:hAnsi="Arial" w:cs="Arial"/>
                <w:sz w:val="18"/>
                <w:szCs w:val="18"/>
              </w:rPr>
              <w:br/>
              <w:t>16 0l 07  do 16 01 11, 16 0l 13 i 16 01 14  /filtry paliwa</w:t>
            </w:r>
          </w:p>
        </w:tc>
        <w:tc>
          <w:tcPr>
            <w:tcW w:w="5997" w:type="dxa"/>
            <w:vAlign w:val="center"/>
          </w:tcPr>
          <w:p w14:paraId="03A920F6" w14:textId="77777777" w:rsidR="00CB648F" w:rsidRPr="00CB648F" w:rsidRDefault="00CB648F" w:rsidP="00CB648F">
            <w:pPr>
              <w:spacing w:before="40" w:after="40" w:line="240" w:lineRule="auto"/>
              <w:rPr>
                <w:rFonts w:ascii="Arial" w:eastAsia="Calibri" w:hAnsi="Arial" w:cs="Arial"/>
                <w:sz w:val="18"/>
                <w:szCs w:val="18"/>
              </w:rPr>
            </w:pPr>
            <w:r w:rsidRPr="00CB648F">
              <w:rPr>
                <w:rFonts w:ascii="Arial" w:eastAsia="Calibri" w:hAnsi="Arial" w:cs="Arial"/>
                <w:sz w:val="18"/>
                <w:szCs w:val="18"/>
              </w:rPr>
              <w:t>Miejsce magazynowania nr 14. Magazyn nr III na odpady niebezpieczne. Pomieszczenie zamykane, zadaszone, wybetonowane.</w:t>
            </w:r>
          </w:p>
          <w:p w14:paraId="0A6226F5" w14:textId="77777777" w:rsidR="00CB648F" w:rsidRPr="00CB648F" w:rsidRDefault="00CB648F" w:rsidP="00CB648F">
            <w:pPr>
              <w:spacing w:before="40" w:after="40" w:line="240" w:lineRule="auto"/>
              <w:rPr>
                <w:rFonts w:ascii="Arial" w:eastAsia="Calibri" w:hAnsi="Arial" w:cs="Arial"/>
                <w:sz w:val="18"/>
                <w:szCs w:val="18"/>
              </w:rPr>
            </w:pPr>
            <w:r w:rsidRPr="00CB648F">
              <w:rPr>
                <w:rFonts w:ascii="Arial" w:eastAsia="Calibri" w:hAnsi="Arial" w:cs="Arial"/>
                <w:sz w:val="18"/>
                <w:szCs w:val="18"/>
              </w:rPr>
              <w:t>Odpady gromadzone w szczelnych, zamykanych, 200 l beczkach.</w:t>
            </w:r>
          </w:p>
        </w:tc>
      </w:tr>
      <w:tr w:rsidR="00CB648F" w:rsidRPr="00CB648F" w14:paraId="61640FBF" w14:textId="77777777" w:rsidTr="00A373DA">
        <w:trPr>
          <w:gridAfter w:val="1"/>
          <w:wAfter w:w="7" w:type="dxa"/>
          <w:trHeight w:val="822"/>
        </w:trPr>
        <w:tc>
          <w:tcPr>
            <w:tcW w:w="569" w:type="dxa"/>
            <w:vAlign w:val="center"/>
          </w:tcPr>
          <w:p w14:paraId="6EEF9520"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9.</w:t>
            </w:r>
          </w:p>
        </w:tc>
        <w:tc>
          <w:tcPr>
            <w:tcW w:w="1127" w:type="dxa"/>
            <w:vAlign w:val="center"/>
          </w:tcPr>
          <w:p w14:paraId="7838EA34"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16 02 11*</w:t>
            </w:r>
          </w:p>
          <w:p w14:paraId="3A7DB737"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03EA893C"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Zużyte urządzenia zawierające freony, HCFC, HFC</w:t>
            </w:r>
          </w:p>
        </w:tc>
        <w:tc>
          <w:tcPr>
            <w:tcW w:w="5997" w:type="dxa"/>
            <w:vAlign w:val="center"/>
          </w:tcPr>
          <w:p w14:paraId="579F6483" w14:textId="77777777" w:rsidR="00CB648F" w:rsidRPr="00CB648F" w:rsidRDefault="00CB648F" w:rsidP="00CB648F">
            <w:pPr>
              <w:spacing w:before="40" w:after="40" w:line="240" w:lineRule="auto"/>
              <w:rPr>
                <w:rFonts w:ascii="Arial" w:eastAsia="Calibri" w:hAnsi="Arial" w:cs="Arial"/>
                <w:sz w:val="18"/>
                <w:szCs w:val="18"/>
              </w:rPr>
            </w:pPr>
            <w:r w:rsidRPr="00CB648F">
              <w:rPr>
                <w:rFonts w:ascii="Arial" w:eastAsia="Calibri" w:hAnsi="Arial" w:cs="Arial"/>
                <w:sz w:val="18"/>
                <w:szCs w:val="18"/>
              </w:rPr>
              <w:t>Miejsce magazynowania nr 13. Magazyn nr I na odpady niebezpieczne. Pomieszczenia zamykane, zadaszone, wybetonowane.</w:t>
            </w:r>
          </w:p>
        </w:tc>
      </w:tr>
      <w:tr w:rsidR="00CB648F" w:rsidRPr="00CB648F" w14:paraId="2F763547" w14:textId="77777777" w:rsidTr="00A373DA">
        <w:trPr>
          <w:gridAfter w:val="1"/>
          <w:wAfter w:w="7" w:type="dxa"/>
          <w:trHeight w:val="1134"/>
        </w:trPr>
        <w:tc>
          <w:tcPr>
            <w:tcW w:w="569" w:type="dxa"/>
            <w:vAlign w:val="center"/>
          </w:tcPr>
          <w:p w14:paraId="56BCFAE9"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10.</w:t>
            </w:r>
          </w:p>
        </w:tc>
        <w:tc>
          <w:tcPr>
            <w:tcW w:w="1127" w:type="dxa"/>
            <w:vAlign w:val="center"/>
          </w:tcPr>
          <w:p w14:paraId="2AF2A565"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16 02 13*</w:t>
            </w:r>
          </w:p>
          <w:p w14:paraId="39BFEAFC"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12A6907A" w14:textId="5785BA10"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Zużyte urządzenia zwierające niebezpieczne elementy inne </w:t>
            </w:r>
            <w:r w:rsidRPr="00CB648F">
              <w:rPr>
                <w:rFonts w:ascii="Arial" w:eastAsia="Calibri" w:hAnsi="Arial" w:cs="Arial"/>
                <w:sz w:val="18"/>
                <w:szCs w:val="18"/>
              </w:rPr>
              <w:br/>
              <w:t xml:space="preserve">niż wymienione </w:t>
            </w:r>
            <w:r w:rsidR="00B453B5">
              <w:rPr>
                <w:rFonts w:ascii="Arial" w:eastAsia="Calibri" w:hAnsi="Arial" w:cs="Arial"/>
                <w:sz w:val="18"/>
                <w:szCs w:val="18"/>
              </w:rPr>
              <w:br/>
            </w:r>
            <w:r w:rsidRPr="00CB648F">
              <w:rPr>
                <w:rFonts w:ascii="Arial" w:eastAsia="Calibri" w:hAnsi="Arial" w:cs="Arial"/>
                <w:sz w:val="18"/>
                <w:szCs w:val="18"/>
              </w:rPr>
              <w:t>w 16 02 09 do 16 02 12</w:t>
            </w:r>
          </w:p>
        </w:tc>
        <w:tc>
          <w:tcPr>
            <w:tcW w:w="5997" w:type="dxa"/>
            <w:vAlign w:val="center"/>
          </w:tcPr>
          <w:p w14:paraId="1B016460" w14:textId="77777777" w:rsidR="00CB648F" w:rsidRPr="00CB648F" w:rsidRDefault="00CB648F" w:rsidP="00CB648F">
            <w:pPr>
              <w:spacing w:before="40" w:after="40" w:line="240" w:lineRule="auto"/>
              <w:rPr>
                <w:rFonts w:ascii="Arial" w:eastAsia="Calibri" w:hAnsi="Arial" w:cs="Arial"/>
                <w:sz w:val="18"/>
                <w:szCs w:val="18"/>
              </w:rPr>
            </w:pPr>
            <w:r w:rsidRPr="00CB648F">
              <w:rPr>
                <w:rFonts w:ascii="Arial" w:eastAsia="Calibri" w:hAnsi="Arial" w:cs="Arial"/>
                <w:sz w:val="18"/>
                <w:szCs w:val="18"/>
              </w:rPr>
              <w:t>Miejsce magazynowania nr 14. Magazyn nr III na odpady niebezpieczne.</w:t>
            </w:r>
          </w:p>
          <w:p w14:paraId="1F74785D" w14:textId="77777777" w:rsidR="00CB648F" w:rsidRPr="00CB648F" w:rsidRDefault="00CB648F" w:rsidP="00CB648F">
            <w:pPr>
              <w:spacing w:before="40" w:after="40" w:line="240" w:lineRule="auto"/>
              <w:rPr>
                <w:rFonts w:ascii="Arial" w:eastAsia="Calibri" w:hAnsi="Arial" w:cs="Arial"/>
                <w:sz w:val="18"/>
                <w:szCs w:val="18"/>
              </w:rPr>
            </w:pPr>
            <w:r w:rsidRPr="00CB648F">
              <w:rPr>
                <w:rFonts w:ascii="Arial" w:eastAsia="Calibri" w:hAnsi="Arial" w:cs="Arial"/>
                <w:sz w:val="18"/>
                <w:szCs w:val="18"/>
              </w:rPr>
              <w:t>Pomieszczenie zamykane, zadaszone, wybetonowane.</w:t>
            </w:r>
          </w:p>
          <w:p w14:paraId="523A582F" w14:textId="77777777" w:rsidR="00CB648F" w:rsidRPr="00CB648F" w:rsidRDefault="00CB648F" w:rsidP="00CB648F">
            <w:pPr>
              <w:spacing w:before="40" w:after="40" w:line="240" w:lineRule="auto"/>
              <w:rPr>
                <w:rFonts w:ascii="Arial" w:eastAsia="Calibri" w:hAnsi="Arial" w:cs="Arial"/>
                <w:sz w:val="18"/>
                <w:szCs w:val="18"/>
              </w:rPr>
            </w:pPr>
            <w:r w:rsidRPr="00CB648F">
              <w:rPr>
                <w:rFonts w:ascii="Arial" w:eastAsia="Calibri" w:hAnsi="Arial" w:cs="Arial"/>
                <w:sz w:val="18"/>
                <w:szCs w:val="18"/>
              </w:rPr>
              <w:t>Odpady gromadzone w specjalistycznych pojemnikach.</w:t>
            </w:r>
          </w:p>
        </w:tc>
      </w:tr>
      <w:tr w:rsidR="00CB648F" w:rsidRPr="00CB648F" w14:paraId="1717C6E9" w14:textId="77777777" w:rsidTr="00A373DA">
        <w:trPr>
          <w:gridAfter w:val="1"/>
          <w:wAfter w:w="7" w:type="dxa"/>
          <w:trHeight w:val="700"/>
        </w:trPr>
        <w:tc>
          <w:tcPr>
            <w:tcW w:w="569" w:type="dxa"/>
            <w:vAlign w:val="center"/>
          </w:tcPr>
          <w:p w14:paraId="64E6AA2D"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11.</w:t>
            </w:r>
          </w:p>
        </w:tc>
        <w:tc>
          <w:tcPr>
            <w:tcW w:w="1127" w:type="dxa"/>
            <w:vAlign w:val="center"/>
          </w:tcPr>
          <w:p w14:paraId="001B61D5"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16 02 15*</w:t>
            </w:r>
          </w:p>
          <w:p w14:paraId="3584E7EB"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46C1FD69" w14:textId="403FD818"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Niebezpieczne elementy lub części składowe usunięte </w:t>
            </w:r>
            <w:r w:rsidR="00B453B5">
              <w:rPr>
                <w:rFonts w:ascii="Arial" w:eastAsia="Calibri" w:hAnsi="Arial" w:cs="Arial"/>
                <w:sz w:val="18"/>
                <w:szCs w:val="18"/>
              </w:rPr>
              <w:br/>
            </w:r>
            <w:r w:rsidRPr="00CB648F">
              <w:rPr>
                <w:rFonts w:ascii="Arial" w:eastAsia="Calibri" w:hAnsi="Arial" w:cs="Arial"/>
                <w:sz w:val="18"/>
                <w:szCs w:val="18"/>
              </w:rPr>
              <w:t>ze zużytych urządzeń</w:t>
            </w:r>
          </w:p>
        </w:tc>
        <w:tc>
          <w:tcPr>
            <w:tcW w:w="5997" w:type="dxa"/>
            <w:vAlign w:val="center"/>
          </w:tcPr>
          <w:p w14:paraId="1B23819C" w14:textId="77777777" w:rsidR="00CB648F" w:rsidRPr="00CB648F" w:rsidRDefault="00CB648F" w:rsidP="00CB648F">
            <w:pPr>
              <w:spacing w:before="40" w:after="40" w:line="240" w:lineRule="auto"/>
              <w:rPr>
                <w:rFonts w:ascii="Arial" w:eastAsia="Calibri" w:hAnsi="Arial" w:cs="Arial"/>
                <w:sz w:val="18"/>
                <w:szCs w:val="18"/>
              </w:rPr>
            </w:pPr>
            <w:r w:rsidRPr="00CB648F">
              <w:rPr>
                <w:rFonts w:ascii="Arial" w:eastAsia="Calibri" w:hAnsi="Arial" w:cs="Arial"/>
                <w:sz w:val="18"/>
                <w:szCs w:val="18"/>
              </w:rPr>
              <w:t>Miejsce magazynowania nr 13. Magazyn nr I na odpady niebezpieczne. Pomieszczenia zamykane, zadaszone, wybetonowane.</w:t>
            </w:r>
          </w:p>
        </w:tc>
      </w:tr>
      <w:tr w:rsidR="00CB648F" w:rsidRPr="00CB648F" w14:paraId="1C0196C8" w14:textId="77777777" w:rsidTr="00A373DA">
        <w:trPr>
          <w:gridAfter w:val="1"/>
          <w:wAfter w:w="7" w:type="dxa"/>
          <w:trHeight w:val="688"/>
        </w:trPr>
        <w:tc>
          <w:tcPr>
            <w:tcW w:w="569" w:type="dxa"/>
            <w:vAlign w:val="center"/>
          </w:tcPr>
          <w:p w14:paraId="06368D9F"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12.</w:t>
            </w:r>
          </w:p>
        </w:tc>
        <w:tc>
          <w:tcPr>
            <w:tcW w:w="1127" w:type="dxa"/>
            <w:vAlign w:val="center"/>
          </w:tcPr>
          <w:p w14:paraId="75E3D058"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16 06 01*</w:t>
            </w:r>
          </w:p>
          <w:p w14:paraId="3FBCBA07"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46397456"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Baterie i akumulatory ołowiowe</w:t>
            </w:r>
          </w:p>
        </w:tc>
        <w:tc>
          <w:tcPr>
            <w:tcW w:w="5997" w:type="dxa"/>
            <w:vAlign w:val="center"/>
          </w:tcPr>
          <w:p w14:paraId="2530E042" w14:textId="77777777" w:rsidR="00CB648F" w:rsidRPr="00CB648F" w:rsidRDefault="00CB648F" w:rsidP="00CB648F">
            <w:pPr>
              <w:spacing w:before="40" w:after="40" w:line="240" w:lineRule="auto"/>
              <w:rPr>
                <w:rFonts w:ascii="Arial" w:eastAsia="Calibri" w:hAnsi="Arial" w:cs="Arial"/>
                <w:sz w:val="18"/>
                <w:szCs w:val="18"/>
              </w:rPr>
            </w:pPr>
            <w:r w:rsidRPr="00CB648F">
              <w:rPr>
                <w:rFonts w:ascii="Arial" w:eastAsia="Calibri" w:hAnsi="Arial" w:cs="Arial"/>
                <w:sz w:val="18"/>
                <w:szCs w:val="18"/>
              </w:rPr>
              <w:t>Miejsce magazynowania nr 14. Magazyn nr III na odpady niebezpieczne. Pomieszczenie zamykane, zadaszone, wybetonowane.</w:t>
            </w:r>
          </w:p>
          <w:p w14:paraId="5F1815B9" w14:textId="77777777" w:rsidR="00CB648F" w:rsidRPr="00CB648F" w:rsidRDefault="00CB648F" w:rsidP="00CB648F">
            <w:pPr>
              <w:spacing w:before="40" w:after="40" w:line="240" w:lineRule="auto"/>
              <w:rPr>
                <w:rFonts w:ascii="Arial" w:eastAsia="Calibri" w:hAnsi="Arial" w:cs="Arial"/>
                <w:sz w:val="18"/>
                <w:szCs w:val="18"/>
              </w:rPr>
            </w:pPr>
            <w:r w:rsidRPr="00CB648F">
              <w:rPr>
                <w:rFonts w:ascii="Arial" w:eastAsia="Calibri" w:hAnsi="Arial" w:cs="Arial"/>
                <w:sz w:val="18"/>
                <w:szCs w:val="18"/>
              </w:rPr>
              <w:t>Odpady gromadzone w pojemnikach kwasoodpornych.</w:t>
            </w:r>
          </w:p>
        </w:tc>
      </w:tr>
      <w:tr w:rsidR="00CB648F" w:rsidRPr="00CB648F" w14:paraId="53435C0B" w14:textId="77777777" w:rsidTr="00A373DA">
        <w:trPr>
          <w:gridAfter w:val="1"/>
          <w:wAfter w:w="7" w:type="dxa"/>
          <w:trHeight w:val="1134"/>
        </w:trPr>
        <w:tc>
          <w:tcPr>
            <w:tcW w:w="569" w:type="dxa"/>
            <w:vAlign w:val="center"/>
          </w:tcPr>
          <w:p w14:paraId="040242CA"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13.</w:t>
            </w:r>
          </w:p>
        </w:tc>
        <w:tc>
          <w:tcPr>
            <w:tcW w:w="1127" w:type="dxa"/>
            <w:vAlign w:val="center"/>
          </w:tcPr>
          <w:p w14:paraId="65C8E179"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16 06 02*</w:t>
            </w:r>
          </w:p>
          <w:p w14:paraId="667ED198"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2A3BB0FA"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Baterie i akumulatory niklowo-kadmowe</w:t>
            </w:r>
          </w:p>
        </w:tc>
        <w:tc>
          <w:tcPr>
            <w:tcW w:w="5997" w:type="dxa"/>
            <w:vAlign w:val="center"/>
          </w:tcPr>
          <w:p w14:paraId="4F012ADB" w14:textId="77777777" w:rsidR="00CB648F" w:rsidRPr="00CB648F" w:rsidRDefault="00CB648F" w:rsidP="00CB648F">
            <w:pPr>
              <w:spacing w:before="40" w:after="40" w:line="240" w:lineRule="auto"/>
              <w:rPr>
                <w:rFonts w:ascii="Arial" w:eastAsia="Calibri" w:hAnsi="Arial" w:cs="Arial"/>
                <w:sz w:val="18"/>
                <w:szCs w:val="18"/>
              </w:rPr>
            </w:pPr>
            <w:r w:rsidRPr="00CB648F">
              <w:rPr>
                <w:rFonts w:ascii="Arial" w:eastAsia="Calibri" w:hAnsi="Arial" w:cs="Arial"/>
                <w:sz w:val="18"/>
                <w:szCs w:val="18"/>
              </w:rPr>
              <w:t>Miejsce magazynowania nr 14. Magazyn nr III na odpady niebezpieczne. Pomieszczenie zamykane, zadaszone, wybetonowane.</w:t>
            </w:r>
          </w:p>
          <w:p w14:paraId="7AD5EAB2" w14:textId="77777777" w:rsidR="00CB648F" w:rsidRPr="00CB648F" w:rsidRDefault="00CB648F" w:rsidP="00CB648F">
            <w:pPr>
              <w:spacing w:before="40" w:after="40" w:line="240" w:lineRule="auto"/>
              <w:rPr>
                <w:rFonts w:ascii="Arial" w:eastAsia="Calibri" w:hAnsi="Arial" w:cs="Arial"/>
                <w:sz w:val="18"/>
                <w:szCs w:val="18"/>
              </w:rPr>
            </w:pPr>
            <w:r w:rsidRPr="00CB648F">
              <w:rPr>
                <w:rFonts w:ascii="Arial" w:eastAsia="Calibri" w:hAnsi="Arial" w:cs="Arial"/>
                <w:sz w:val="18"/>
                <w:szCs w:val="18"/>
              </w:rPr>
              <w:t>Odpady gromadzone w pojemnikach kwasoodpornych.</w:t>
            </w:r>
          </w:p>
        </w:tc>
      </w:tr>
      <w:tr w:rsidR="00CB648F" w:rsidRPr="00CB648F" w14:paraId="29B5285E" w14:textId="77777777" w:rsidTr="00A373DA">
        <w:trPr>
          <w:gridAfter w:val="1"/>
          <w:wAfter w:w="7" w:type="dxa"/>
          <w:trHeight w:val="1134"/>
        </w:trPr>
        <w:tc>
          <w:tcPr>
            <w:tcW w:w="569" w:type="dxa"/>
            <w:vAlign w:val="center"/>
          </w:tcPr>
          <w:p w14:paraId="5A2F071C"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14.</w:t>
            </w:r>
          </w:p>
        </w:tc>
        <w:tc>
          <w:tcPr>
            <w:tcW w:w="1127" w:type="dxa"/>
            <w:vAlign w:val="center"/>
          </w:tcPr>
          <w:p w14:paraId="59309357"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17 06 05*</w:t>
            </w:r>
          </w:p>
          <w:p w14:paraId="37914619"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5B3B1096"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Materiały konstrukcyjne zawierające azbest</w:t>
            </w:r>
          </w:p>
        </w:tc>
        <w:tc>
          <w:tcPr>
            <w:tcW w:w="5997" w:type="dxa"/>
            <w:vAlign w:val="center"/>
          </w:tcPr>
          <w:p w14:paraId="03F82CBA" w14:textId="638EBA64" w:rsidR="00CB648F" w:rsidRPr="00CB648F" w:rsidRDefault="00CB648F" w:rsidP="00CB648F">
            <w:pPr>
              <w:spacing w:before="40" w:after="40" w:line="240" w:lineRule="auto"/>
              <w:rPr>
                <w:rFonts w:ascii="Arial" w:eastAsia="Calibri" w:hAnsi="Arial" w:cs="Arial"/>
                <w:sz w:val="18"/>
                <w:szCs w:val="18"/>
              </w:rPr>
            </w:pPr>
            <w:r w:rsidRPr="00CB648F">
              <w:rPr>
                <w:rFonts w:ascii="Arial" w:eastAsia="Calibri" w:hAnsi="Arial" w:cs="Arial"/>
                <w:sz w:val="18"/>
                <w:szCs w:val="18"/>
              </w:rPr>
              <w:t xml:space="preserve">Miejsce magazynowania nr 8. Miejsce posiada odpowiednie oznakowanie stosownie do przepisów. Odpady gromadzone </w:t>
            </w:r>
            <w:r w:rsidR="0030780D">
              <w:rPr>
                <w:rFonts w:ascii="Arial" w:eastAsia="Calibri" w:hAnsi="Arial" w:cs="Arial"/>
                <w:sz w:val="18"/>
                <w:szCs w:val="18"/>
              </w:rPr>
              <w:br/>
            </w:r>
            <w:r w:rsidRPr="00CB648F">
              <w:rPr>
                <w:rFonts w:ascii="Arial" w:eastAsia="Calibri" w:hAnsi="Arial" w:cs="Arial"/>
                <w:sz w:val="18"/>
                <w:szCs w:val="18"/>
              </w:rPr>
              <w:t>w szczelnych opakowaniach foliowych. Dodatkowo zabezpieczone plandeką.</w:t>
            </w:r>
          </w:p>
        </w:tc>
      </w:tr>
      <w:tr w:rsidR="00CB648F" w:rsidRPr="00CB648F" w14:paraId="3CCEA62C" w14:textId="77777777" w:rsidTr="00A373DA">
        <w:trPr>
          <w:gridAfter w:val="1"/>
          <w:wAfter w:w="7" w:type="dxa"/>
          <w:trHeight w:val="807"/>
        </w:trPr>
        <w:tc>
          <w:tcPr>
            <w:tcW w:w="569" w:type="dxa"/>
            <w:vAlign w:val="center"/>
          </w:tcPr>
          <w:p w14:paraId="25DA6FF9"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15.</w:t>
            </w:r>
          </w:p>
        </w:tc>
        <w:tc>
          <w:tcPr>
            <w:tcW w:w="1127" w:type="dxa"/>
            <w:vAlign w:val="center"/>
          </w:tcPr>
          <w:p w14:paraId="4806646B"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20 01 21*</w:t>
            </w:r>
          </w:p>
          <w:p w14:paraId="38474938"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21D0B5D9" w14:textId="301E71BE"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Lampy fluorescencyjne </w:t>
            </w:r>
            <w:r w:rsidR="0042472D">
              <w:rPr>
                <w:rFonts w:ascii="Arial" w:eastAsia="Calibri" w:hAnsi="Arial" w:cs="Arial"/>
                <w:sz w:val="18"/>
                <w:szCs w:val="18"/>
              </w:rPr>
              <w:br/>
            </w:r>
            <w:r w:rsidRPr="00CB648F">
              <w:rPr>
                <w:rFonts w:ascii="Arial" w:eastAsia="Calibri" w:hAnsi="Arial" w:cs="Arial"/>
                <w:sz w:val="18"/>
                <w:szCs w:val="18"/>
              </w:rPr>
              <w:t>i inne odpady zawierające rtęć</w:t>
            </w:r>
          </w:p>
        </w:tc>
        <w:tc>
          <w:tcPr>
            <w:tcW w:w="5997" w:type="dxa"/>
            <w:vAlign w:val="center"/>
          </w:tcPr>
          <w:p w14:paraId="5EDD0AC4" w14:textId="77777777" w:rsidR="00CB648F" w:rsidRPr="00CB648F" w:rsidRDefault="00CB648F" w:rsidP="00CB648F">
            <w:pPr>
              <w:spacing w:before="40" w:after="40" w:line="240" w:lineRule="auto"/>
              <w:rPr>
                <w:rFonts w:ascii="Arial" w:eastAsia="Calibri" w:hAnsi="Arial" w:cs="Arial"/>
                <w:sz w:val="18"/>
                <w:szCs w:val="18"/>
              </w:rPr>
            </w:pPr>
            <w:r w:rsidRPr="00CB648F">
              <w:rPr>
                <w:rFonts w:ascii="Arial" w:eastAsia="Calibri" w:hAnsi="Arial" w:cs="Arial"/>
                <w:sz w:val="18"/>
                <w:szCs w:val="18"/>
              </w:rPr>
              <w:t>Miejsce magazynowania nr 14. Magazyn nr III na odpady niebezpieczne. Pomieszczenie zamykane, zadaszone, wybetonowane.</w:t>
            </w:r>
          </w:p>
          <w:p w14:paraId="60F2DF3D" w14:textId="77777777" w:rsidR="00CB648F" w:rsidRPr="00CB648F" w:rsidRDefault="00CB648F" w:rsidP="00CB648F">
            <w:pPr>
              <w:spacing w:before="40" w:after="40" w:line="240" w:lineRule="auto"/>
              <w:rPr>
                <w:rFonts w:ascii="Arial" w:eastAsia="Calibri" w:hAnsi="Arial" w:cs="Arial"/>
                <w:sz w:val="18"/>
                <w:szCs w:val="18"/>
              </w:rPr>
            </w:pPr>
            <w:r w:rsidRPr="00CB648F">
              <w:rPr>
                <w:rFonts w:ascii="Arial" w:eastAsia="Calibri" w:hAnsi="Arial" w:cs="Arial"/>
                <w:sz w:val="18"/>
                <w:szCs w:val="18"/>
              </w:rPr>
              <w:t>Odpady gromadzone w specjalistycznych pojemnikach.</w:t>
            </w:r>
          </w:p>
          <w:p w14:paraId="606AFF6D" w14:textId="77777777" w:rsidR="00CB648F" w:rsidRPr="00CB648F" w:rsidRDefault="00CB648F" w:rsidP="00CB648F">
            <w:pPr>
              <w:spacing w:before="40" w:after="40" w:line="240" w:lineRule="auto"/>
              <w:rPr>
                <w:rFonts w:ascii="Arial" w:eastAsia="Calibri" w:hAnsi="Arial" w:cs="Arial"/>
                <w:sz w:val="18"/>
                <w:szCs w:val="18"/>
              </w:rPr>
            </w:pPr>
          </w:p>
        </w:tc>
      </w:tr>
      <w:tr w:rsidR="00CB648F" w:rsidRPr="00CB648F" w14:paraId="1683A5A9" w14:textId="77777777" w:rsidTr="00A373DA">
        <w:trPr>
          <w:gridAfter w:val="1"/>
          <w:wAfter w:w="7" w:type="dxa"/>
          <w:trHeight w:val="1134"/>
        </w:trPr>
        <w:tc>
          <w:tcPr>
            <w:tcW w:w="569" w:type="dxa"/>
            <w:vAlign w:val="center"/>
          </w:tcPr>
          <w:p w14:paraId="5EC9AC57"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lastRenderedPageBreak/>
              <w:t>16.</w:t>
            </w:r>
          </w:p>
        </w:tc>
        <w:tc>
          <w:tcPr>
            <w:tcW w:w="1127" w:type="dxa"/>
            <w:vAlign w:val="center"/>
          </w:tcPr>
          <w:p w14:paraId="79E574F2"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20 01 23*</w:t>
            </w:r>
          </w:p>
          <w:p w14:paraId="72C464F7"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73625E13"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Urządzenia zawierające freony</w:t>
            </w:r>
          </w:p>
        </w:tc>
        <w:tc>
          <w:tcPr>
            <w:tcW w:w="5997" w:type="dxa"/>
            <w:vAlign w:val="center"/>
          </w:tcPr>
          <w:p w14:paraId="1FBFF2F8" w14:textId="759183BD" w:rsidR="00CB648F" w:rsidRPr="00CB648F" w:rsidRDefault="00CB648F" w:rsidP="00CB648F">
            <w:pPr>
              <w:spacing w:before="40" w:after="40" w:line="240" w:lineRule="auto"/>
              <w:rPr>
                <w:rFonts w:ascii="Arial" w:eastAsia="Calibri" w:hAnsi="Arial" w:cs="Arial"/>
                <w:sz w:val="18"/>
                <w:szCs w:val="18"/>
              </w:rPr>
            </w:pPr>
            <w:r w:rsidRPr="00CB648F">
              <w:rPr>
                <w:rFonts w:ascii="Arial" w:eastAsia="Calibri" w:hAnsi="Arial" w:cs="Arial"/>
                <w:sz w:val="18"/>
                <w:szCs w:val="18"/>
              </w:rPr>
              <w:t>Miejsce magazynowania nr 13. Magazyn nr I na odpady niebezpieczne. Pomieszczenia zamykane, zadaszone, wybetonowane oraz miejsce magazynowania nr 13a (2 kontenery o objętości 33 m</w:t>
            </w:r>
            <w:r w:rsidRPr="00CB648F">
              <w:rPr>
                <w:rFonts w:ascii="Arial" w:eastAsia="Calibri" w:hAnsi="Arial" w:cs="Arial"/>
                <w:sz w:val="18"/>
                <w:szCs w:val="18"/>
                <w:vertAlign w:val="superscript"/>
              </w:rPr>
              <w:t xml:space="preserve">3 </w:t>
            </w:r>
            <w:r w:rsidRPr="00CB648F">
              <w:rPr>
                <w:rFonts w:ascii="Arial" w:eastAsia="Calibri" w:hAnsi="Arial" w:cs="Arial"/>
                <w:sz w:val="18"/>
                <w:szCs w:val="18"/>
              </w:rPr>
              <w:t>i 12 m</w:t>
            </w:r>
            <w:r w:rsidRPr="00CB648F">
              <w:rPr>
                <w:rFonts w:ascii="Arial" w:eastAsia="Calibri" w:hAnsi="Arial" w:cs="Arial"/>
                <w:sz w:val="18"/>
                <w:szCs w:val="18"/>
                <w:vertAlign w:val="superscript"/>
              </w:rPr>
              <w:t xml:space="preserve">3 </w:t>
            </w:r>
            <w:r w:rsidRPr="00CB648F">
              <w:rPr>
                <w:rFonts w:ascii="Arial" w:eastAsia="Calibri" w:hAnsi="Arial" w:cs="Arial"/>
                <w:sz w:val="18"/>
                <w:szCs w:val="18"/>
              </w:rPr>
              <w:t xml:space="preserve">- zawsze </w:t>
            </w:r>
            <w:r w:rsidR="0030780D">
              <w:rPr>
                <w:rFonts w:ascii="Arial" w:eastAsia="Calibri" w:hAnsi="Arial" w:cs="Arial"/>
                <w:sz w:val="18"/>
                <w:szCs w:val="18"/>
              </w:rPr>
              <w:br/>
            </w:r>
            <w:r w:rsidRPr="00CB648F">
              <w:rPr>
                <w:rFonts w:ascii="Arial" w:eastAsia="Calibri" w:hAnsi="Arial" w:cs="Arial"/>
                <w:sz w:val="18"/>
                <w:szCs w:val="18"/>
              </w:rPr>
              <w:t>w jednym kontenerze będzie magazynowany jeden rodzaj odpadu zamiennie z 20 01 35</w:t>
            </w:r>
            <w:r w:rsidRPr="00CB648F">
              <w:rPr>
                <w:rFonts w:ascii="Arial" w:eastAsia="Calibri" w:hAnsi="Arial" w:cs="Arial"/>
                <w:sz w:val="18"/>
                <w:szCs w:val="18"/>
                <w:vertAlign w:val="superscript"/>
              </w:rPr>
              <w:t>*</w:t>
            </w:r>
            <w:r w:rsidRPr="00CB648F">
              <w:rPr>
                <w:rFonts w:ascii="Arial" w:eastAsia="Calibri" w:hAnsi="Arial" w:cs="Arial"/>
                <w:sz w:val="18"/>
                <w:szCs w:val="18"/>
              </w:rPr>
              <w:t xml:space="preserve"> lub 20 01 36)</w:t>
            </w:r>
          </w:p>
        </w:tc>
      </w:tr>
      <w:tr w:rsidR="00CB648F" w:rsidRPr="00CB648F" w14:paraId="3BEF0764" w14:textId="77777777" w:rsidTr="00A373DA">
        <w:trPr>
          <w:gridAfter w:val="1"/>
          <w:wAfter w:w="7" w:type="dxa"/>
          <w:trHeight w:val="1134"/>
        </w:trPr>
        <w:tc>
          <w:tcPr>
            <w:tcW w:w="569" w:type="dxa"/>
            <w:vAlign w:val="center"/>
          </w:tcPr>
          <w:p w14:paraId="5376F82B"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17.</w:t>
            </w:r>
          </w:p>
        </w:tc>
        <w:tc>
          <w:tcPr>
            <w:tcW w:w="1127" w:type="dxa"/>
            <w:vAlign w:val="center"/>
          </w:tcPr>
          <w:p w14:paraId="161B772B"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20 01 33*</w:t>
            </w:r>
          </w:p>
          <w:p w14:paraId="36B77587"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37248BC4" w14:textId="5D8A9474"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Baterie i akumulatory łącznie bateriami </w:t>
            </w:r>
            <w:r w:rsidR="00B453B5">
              <w:rPr>
                <w:rFonts w:ascii="Arial" w:eastAsia="Calibri" w:hAnsi="Arial" w:cs="Arial"/>
                <w:sz w:val="18"/>
                <w:szCs w:val="18"/>
              </w:rPr>
              <w:br/>
            </w:r>
            <w:r w:rsidRPr="00CB648F">
              <w:rPr>
                <w:rFonts w:ascii="Arial" w:eastAsia="Calibri" w:hAnsi="Arial" w:cs="Arial"/>
                <w:sz w:val="18"/>
                <w:szCs w:val="18"/>
              </w:rPr>
              <w:t xml:space="preserve">i akumulatorami wymienionymi </w:t>
            </w:r>
            <w:r w:rsidR="00B453B5">
              <w:rPr>
                <w:rFonts w:ascii="Arial" w:eastAsia="Calibri" w:hAnsi="Arial" w:cs="Arial"/>
                <w:sz w:val="18"/>
                <w:szCs w:val="18"/>
              </w:rPr>
              <w:br/>
            </w:r>
            <w:r w:rsidRPr="00CB648F">
              <w:rPr>
                <w:rFonts w:ascii="Arial" w:eastAsia="Calibri" w:hAnsi="Arial" w:cs="Arial"/>
                <w:sz w:val="18"/>
                <w:szCs w:val="18"/>
              </w:rPr>
              <w:t xml:space="preserve">w 16 06 01, 16 06 02 lub 16 06 03 oraz inne nie sortowane baterie </w:t>
            </w:r>
            <w:r w:rsidR="00B453B5">
              <w:rPr>
                <w:rFonts w:ascii="Arial" w:eastAsia="Calibri" w:hAnsi="Arial" w:cs="Arial"/>
                <w:sz w:val="18"/>
                <w:szCs w:val="18"/>
              </w:rPr>
              <w:br/>
            </w:r>
            <w:r w:rsidRPr="00CB648F">
              <w:rPr>
                <w:rFonts w:ascii="Arial" w:eastAsia="Calibri" w:hAnsi="Arial" w:cs="Arial"/>
                <w:sz w:val="18"/>
                <w:szCs w:val="18"/>
              </w:rPr>
              <w:t>i akumulatory zawierające te baterie</w:t>
            </w:r>
          </w:p>
        </w:tc>
        <w:tc>
          <w:tcPr>
            <w:tcW w:w="5997" w:type="dxa"/>
            <w:vAlign w:val="center"/>
          </w:tcPr>
          <w:p w14:paraId="1012C23C" w14:textId="77777777" w:rsidR="00CB648F" w:rsidRPr="00CB648F" w:rsidRDefault="00CB648F" w:rsidP="00CB648F">
            <w:pPr>
              <w:spacing w:before="40" w:after="40" w:line="240" w:lineRule="auto"/>
              <w:rPr>
                <w:rFonts w:ascii="Arial" w:eastAsia="Calibri" w:hAnsi="Arial" w:cs="Arial"/>
                <w:sz w:val="18"/>
                <w:szCs w:val="18"/>
              </w:rPr>
            </w:pPr>
            <w:r w:rsidRPr="00CB648F">
              <w:rPr>
                <w:rFonts w:ascii="Arial" w:eastAsia="Calibri" w:hAnsi="Arial" w:cs="Arial"/>
                <w:sz w:val="18"/>
                <w:szCs w:val="18"/>
              </w:rPr>
              <w:t>Miejsce magazynowania nr 14. Magazyn nr III na odpady niebezpieczne.  Pomieszczenie zamykane, zadaszone, wybetonowane.</w:t>
            </w:r>
          </w:p>
          <w:p w14:paraId="3AB23E15" w14:textId="77777777" w:rsidR="00CB648F" w:rsidRPr="00CB648F" w:rsidRDefault="00CB648F" w:rsidP="00CB648F">
            <w:pPr>
              <w:spacing w:before="40" w:after="40" w:line="240" w:lineRule="auto"/>
              <w:rPr>
                <w:rFonts w:ascii="Arial" w:eastAsia="Calibri" w:hAnsi="Arial" w:cs="Arial"/>
                <w:sz w:val="18"/>
                <w:szCs w:val="18"/>
              </w:rPr>
            </w:pPr>
            <w:r w:rsidRPr="00CB648F">
              <w:rPr>
                <w:rFonts w:ascii="Arial" w:eastAsia="Calibri" w:hAnsi="Arial" w:cs="Arial"/>
                <w:sz w:val="18"/>
                <w:szCs w:val="18"/>
              </w:rPr>
              <w:t>Odpady gromadzone w pojemnikach kwasoodpornych.</w:t>
            </w:r>
          </w:p>
        </w:tc>
      </w:tr>
      <w:tr w:rsidR="00CB648F" w:rsidRPr="00CB648F" w14:paraId="2FD2812F" w14:textId="77777777" w:rsidTr="00A373DA">
        <w:trPr>
          <w:gridAfter w:val="1"/>
          <w:wAfter w:w="7" w:type="dxa"/>
          <w:trHeight w:val="1134"/>
        </w:trPr>
        <w:tc>
          <w:tcPr>
            <w:tcW w:w="569" w:type="dxa"/>
            <w:vAlign w:val="center"/>
          </w:tcPr>
          <w:p w14:paraId="5BFB66DC"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18.</w:t>
            </w:r>
          </w:p>
        </w:tc>
        <w:tc>
          <w:tcPr>
            <w:tcW w:w="1127" w:type="dxa"/>
            <w:vAlign w:val="center"/>
          </w:tcPr>
          <w:p w14:paraId="56A5F677"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20 01 35*</w:t>
            </w:r>
          </w:p>
          <w:p w14:paraId="37ED0654"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1B1888DA"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Zużyte urządzenia elektryczne </w:t>
            </w:r>
            <w:r w:rsidRPr="00CB648F">
              <w:rPr>
                <w:rFonts w:ascii="Arial" w:eastAsia="Calibri" w:hAnsi="Arial" w:cs="Arial"/>
                <w:sz w:val="18"/>
                <w:szCs w:val="18"/>
              </w:rPr>
              <w:br/>
              <w:t>i elektroniczne inne niż wymienione w 20 01 21 i 20 01 23 zawierające niebezpieczne składniki</w:t>
            </w:r>
          </w:p>
        </w:tc>
        <w:tc>
          <w:tcPr>
            <w:tcW w:w="5997" w:type="dxa"/>
            <w:vAlign w:val="center"/>
          </w:tcPr>
          <w:p w14:paraId="1746DFDA" w14:textId="6A77DBB3" w:rsidR="00CB648F" w:rsidRPr="00CB648F" w:rsidRDefault="00CB648F" w:rsidP="00CB648F">
            <w:pPr>
              <w:spacing w:before="40" w:after="40" w:line="240" w:lineRule="auto"/>
              <w:rPr>
                <w:rFonts w:ascii="Arial" w:eastAsia="Calibri" w:hAnsi="Arial" w:cs="Arial"/>
                <w:sz w:val="18"/>
                <w:szCs w:val="18"/>
              </w:rPr>
            </w:pPr>
            <w:r w:rsidRPr="00CB648F">
              <w:rPr>
                <w:rFonts w:ascii="Arial" w:eastAsia="Calibri" w:hAnsi="Arial" w:cs="Arial"/>
                <w:sz w:val="18"/>
                <w:szCs w:val="18"/>
              </w:rPr>
              <w:t>Miejsce magazynowania nr 13. Magazyn nr I na odpady niebezpieczne. Pomieszczenia zamykane, zadaszone, wybetonowane oraz miejsce magazynowania nr 13a (2 kontenery o objętości 33 m</w:t>
            </w:r>
            <w:r w:rsidRPr="00CB648F">
              <w:rPr>
                <w:rFonts w:ascii="Arial" w:eastAsia="Calibri" w:hAnsi="Arial" w:cs="Arial"/>
                <w:sz w:val="18"/>
                <w:szCs w:val="18"/>
                <w:vertAlign w:val="superscript"/>
              </w:rPr>
              <w:t xml:space="preserve">3 </w:t>
            </w:r>
            <w:r w:rsidRPr="00CB648F">
              <w:rPr>
                <w:rFonts w:ascii="Arial" w:eastAsia="Calibri" w:hAnsi="Arial" w:cs="Arial"/>
                <w:sz w:val="18"/>
                <w:szCs w:val="18"/>
              </w:rPr>
              <w:t>i 12 m</w:t>
            </w:r>
            <w:r w:rsidRPr="00CB648F">
              <w:rPr>
                <w:rFonts w:ascii="Arial" w:eastAsia="Calibri" w:hAnsi="Arial" w:cs="Arial"/>
                <w:sz w:val="18"/>
                <w:szCs w:val="18"/>
                <w:vertAlign w:val="superscript"/>
              </w:rPr>
              <w:t xml:space="preserve">3 </w:t>
            </w:r>
            <w:r w:rsidRPr="00CB648F">
              <w:rPr>
                <w:rFonts w:ascii="Arial" w:eastAsia="Calibri" w:hAnsi="Arial" w:cs="Arial"/>
                <w:sz w:val="18"/>
                <w:szCs w:val="18"/>
              </w:rPr>
              <w:t xml:space="preserve">- zawsze </w:t>
            </w:r>
            <w:r w:rsidR="0030780D">
              <w:rPr>
                <w:rFonts w:ascii="Arial" w:eastAsia="Calibri" w:hAnsi="Arial" w:cs="Arial"/>
                <w:sz w:val="18"/>
                <w:szCs w:val="18"/>
              </w:rPr>
              <w:br/>
            </w:r>
            <w:r w:rsidRPr="00CB648F">
              <w:rPr>
                <w:rFonts w:ascii="Arial" w:eastAsia="Calibri" w:hAnsi="Arial" w:cs="Arial"/>
                <w:sz w:val="18"/>
                <w:szCs w:val="18"/>
              </w:rPr>
              <w:t>w jednym kontenerze będzie magazynowany jeden rodzaj odpadu zamiennie z 20 01 23</w:t>
            </w:r>
            <w:r w:rsidRPr="00CB648F">
              <w:rPr>
                <w:rFonts w:ascii="Arial" w:eastAsia="Calibri" w:hAnsi="Arial" w:cs="Arial"/>
                <w:sz w:val="18"/>
                <w:szCs w:val="18"/>
                <w:vertAlign w:val="superscript"/>
              </w:rPr>
              <w:t>*</w:t>
            </w:r>
            <w:r w:rsidRPr="00CB648F">
              <w:rPr>
                <w:rFonts w:ascii="Arial" w:eastAsia="Calibri" w:hAnsi="Arial" w:cs="Arial"/>
                <w:sz w:val="18"/>
                <w:szCs w:val="18"/>
              </w:rPr>
              <w:t xml:space="preserve"> lub 20 01 36)</w:t>
            </w:r>
          </w:p>
        </w:tc>
      </w:tr>
      <w:tr w:rsidR="00070D13" w:rsidRPr="00CB648F" w14:paraId="19A6611B" w14:textId="77777777" w:rsidTr="00A373DA">
        <w:tc>
          <w:tcPr>
            <w:tcW w:w="9752" w:type="dxa"/>
            <w:gridSpan w:val="5"/>
            <w:shd w:val="clear" w:color="auto" w:fill="F2F2F2"/>
            <w:vAlign w:val="center"/>
          </w:tcPr>
          <w:p w14:paraId="74FA009E" w14:textId="30D3D48B" w:rsidR="00070D13" w:rsidRPr="00CB648F" w:rsidRDefault="00070D13" w:rsidP="00CB648F">
            <w:pPr>
              <w:spacing w:before="120" w:after="120" w:line="240" w:lineRule="auto"/>
              <w:jc w:val="center"/>
              <w:rPr>
                <w:rFonts w:ascii="Arial" w:eastAsia="Calibri" w:hAnsi="Arial" w:cs="Arial"/>
                <w:b/>
                <w:bCs/>
                <w:i/>
                <w:iCs/>
                <w:sz w:val="18"/>
                <w:szCs w:val="18"/>
              </w:rPr>
            </w:pPr>
            <w:r w:rsidRPr="00CB648F">
              <w:rPr>
                <w:rFonts w:ascii="Arial" w:eastAsia="Calibri" w:hAnsi="Arial" w:cs="Arial"/>
                <w:b/>
                <w:bCs/>
                <w:i/>
                <w:iCs/>
                <w:sz w:val="18"/>
                <w:szCs w:val="18"/>
              </w:rPr>
              <w:t>Odpady inne niż niebezpieczne</w:t>
            </w:r>
          </w:p>
        </w:tc>
      </w:tr>
      <w:tr w:rsidR="00CB648F" w:rsidRPr="00CB648F" w14:paraId="41298513" w14:textId="77777777" w:rsidTr="00A373DA">
        <w:trPr>
          <w:gridAfter w:val="1"/>
          <w:wAfter w:w="7" w:type="dxa"/>
          <w:trHeight w:val="1134"/>
        </w:trPr>
        <w:tc>
          <w:tcPr>
            <w:tcW w:w="569" w:type="dxa"/>
            <w:vAlign w:val="center"/>
          </w:tcPr>
          <w:p w14:paraId="1EE802CE" w14:textId="77777777" w:rsidR="00CB648F" w:rsidRPr="00CB648F" w:rsidRDefault="00CB648F" w:rsidP="008B5223">
            <w:pPr>
              <w:numPr>
                <w:ilvl w:val="0"/>
                <w:numId w:val="109"/>
              </w:numPr>
              <w:spacing w:before="0" w:after="0" w:line="240" w:lineRule="auto"/>
              <w:contextualSpacing/>
              <w:jc w:val="both"/>
              <w:rPr>
                <w:rFonts w:ascii="Arial" w:eastAsia="Calibri" w:hAnsi="Arial" w:cs="Arial"/>
                <w:sz w:val="18"/>
                <w:szCs w:val="18"/>
              </w:rPr>
            </w:pPr>
          </w:p>
        </w:tc>
        <w:tc>
          <w:tcPr>
            <w:tcW w:w="1127" w:type="dxa"/>
            <w:vAlign w:val="center"/>
          </w:tcPr>
          <w:p w14:paraId="45C062F1"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10 12 08</w:t>
            </w:r>
          </w:p>
          <w:p w14:paraId="00A083AF"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28E872AB"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Wybrakowane wyroby ceramiczne, cegły, kafle i ceramika budowlana (po przeróbce termicznej)</w:t>
            </w:r>
          </w:p>
        </w:tc>
        <w:tc>
          <w:tcPr>
            <w:tcW w:w="5997" w:type="dxa"/>
            <w:vAlign w:val="center"/>
          </w:tcPr>
          <w:p w14:paraId="7883D665" w14:textId="588FE6CC"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Miejsce magazynowania nr 21. Odpad magazynowany w kontenerze </w:t>
            </w:r>
            <w:r w:rsidR="0030780D">
              <w:rPr>
                <w:rFonts w:ascii="Arial" w:eastAsia="Calibri" w:hAnsi="Arial" w:cs="Arial"/>
                <w:sz w:val="18"/>
                <w:szCs w:val="18"/>
              </w:rPr>
              <w:br/>
            </w:r>
            <w:r w:rsidRPr="00CB648F">
              <w:rPr>
                <w:rFonts w:ascii="Arial" w:eastAsia="Calibri" w:hAnsi="Arial" w:cs="Arial"/>
                <w:sz w:val="18"/>
                <w:szCs w:val="18"/>
              </w:rPr>
              <w:t>o pojemności 7 m</w:t>
            </w:r>
            <w:r w:rsidRPr="00CB648F">
              <w:rPr>
                <w:rFonts w:ascii="Arial" w:eastAsia="Calibri" w:hAnsi="Arial" w:cs="Arial"/>
                <w:sz w:val="18"/>
                <w:szCs w:val="18"/>
                <w:vertAlign w:val="superscript"/>
              </w:rPr>
              <w:t xml:space="preserve">3 </w:t>
            </w:r>
            <w:r w:rsidRPr="00CB648F">
              <w:rPr>
                <w:rFonts w:ascii="Arial" w:eastAsia="Calibri" w:hAnsi="Arial" w:cs="Arial"/>
                <w:sz w:val="18"/>
                <w:szCs w:val="18"/>
              </w:rPr>
              <w:t xml:space="preserve">(przy czym zamiennie z kodami 17 01 01, 17 01 03 </w:t>
            </w:r>
            <w:r w:rsidR="0030780D">
              <w:rPr>
                <w:rFonts w:ascii="Arial" w:eastAsia="Calibri" w:hAnsi="Arial" w:cs="Arial"/>
                <w:sz w:val="18"/>
                <w:szCs w:val="18"/>
              </w:rPr>
              <w:br/>
            </w:r>
            <w:r w:rsidRPr="00CB648F">
              <w:rPr>
                <w:rFonts w:ascii="Arial" w:eastAsia="Calibri" w:hAnsi="Arial" w:cs="Arial"/>
                <w:sz w:val="18"/>
                <w:szCs w:val="18"/>
              </w:rPr>
              <w:t>w kontenerze będzie magazynowany jeden rodzaj odpadu),</w:t>
            </w:r>
          </w:p>
        </w:tc>
      </w:tr>
      <w:tr w:rsidR="00CB648F" w:rsidRPr="00CB648F" w14:paraId="38671399" w14:textId="77777777" w:rsidTr="00A373DA">
        <w:trPr>
          <w:gridAfter w:val="1"/>
          <w:wAfter w:w="7" w:type="dxa"/>
          <w:trHeight w:val="712"/>
        </w:trPr>
        <w:tc>
          <w:tcPr>
            <w:tcW w:w="569" w:type="dxa"/>
            <w:vAlign w:val="center"/>
          </w:tcPr>
          <w:p w14:paraId="70E2F8CD" w14:textId="77777777" w:rsidR="00CB648F" w:rsidRPr="00CB648F" w:rsidRDefault="00CB648F" w:rsidP="008B5223">
            <w:pPr>
              <w:numPr>
                <w:ilvl w:val="0"/>
                <w:numId w:val="109"/>
              </w:numPr>
              <w:spacing w:before="0" w:after="0" w:line="240" w:lineRule="auto"/>
              <w:contextualSpacing/>
              <w:jc w:val="both"/>
              <w:rPr>
                <w:rFonts w:ascii="Arial" w:eastAsia="Calibri" w:hAnsi="Arial" w:cs="Arial"/>
                <w:sz w:val="18"/>
                <w:szCs w:val="18"/>
              </w:rPr>
            </w:pPr>
          </w:p>
        </w:tc>
        <w:tc>
          <w:tcPr>
            <w:tcW w:w="1127" w:type="dxa"/>
            <w:vAlign w:val="center"/>
          </w:tcPr>
          <w:p w14:paraId="4E6FB494"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15 01 02</w:t>
            </w:r>
          </w:p>
          <w:p w14:paraId="2E6F5F05"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019D00B6"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Opakowania z tworzyw sztucznych</w:t>
            </w:r>
          </w:p>
        </w:tc>
        <w:tc>
          <w:tcPr>
            <w:tcW w:w="5997" w:type="dxa"/>
            <w:vAlign w:val="center"/>
          </w:tcPr>
          <w:p w14:paraId="7F30FAF0"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Miejsce magazynowania nr 2.  Odpady gromadzone luzem w boksie.</w:t>
            </w:r>
          </w:p>
          <w:p w14:paraId="1517CB91" w14:textId="77777777" w:rsidR="00CB648F" w:rsidRPr="00CB648F" w:rsidRDefault="00CB648F" w:rsidP="00CB648F">
            <w:pPr>
              <w:spacing w:before="0" w:after="0" w:line="240" w:lineRule="auto"/>
              <w:rPr>
                <w:rFonts w:ascii="Arial" w:eastAsia="Calibri" w:hAnsi="Arial" w:cs="Arial"/>
                <w:sz w:val="18"/>
                <w:szCs w:val="18"/>
              </w:rPr>
            </w:pPr>
          </w:p>
        </w:tc>
      </w:tr>
      <w:tr w:rsidR="00CB648F" w:rsidRPr="00CB648F" w14:paraId="4D591EBB" w14:textId="77777777" w:rsidTr="00A373DA">
        <w:trPr>
          <w:gridAfter w:val="1"/>
          <w:wAfter w:w="7" w:type="dxa"/>
          <w:trHeight w:val="762"/>
        </w:trPr>
        <w:tc>
          <w:tcPr>
            <w:tcW w:w="569" w:type="dxa"/>
            <w:vAlign w:val="center"/>
          </w:tcPr>
          <w:p w14:paraId="65679A43" w14:textId="77777777" w:rsidR="00CB648F" w:rsidRPr="00CB648F" w:rsidRDefault="00CB648F" w:rsidP="008B5223">
            <w:pPr>
              <w:numPr>
                <w:ilvl w:val="0"/>
                <w:numId w:val="109"/>
              </w:numPr>
              <w:spacing w:before="0" w:after="0" w:line="240" w:lineRule="auto"/>
              <w:contextualSpacing/>
              <w:jc w:val="both"/>
              <w:rPr>
                <w:rFonts w:ascii="Arial" w:eastAsia="Calibri" w:hAnsi="Arial" w:cs="Arial"/>
                <w:sz w:val="18"/>
                <w:szCs w:val="18"/>
              </w:rPr>
            </w:pPr>
          </w:p>
        </w:tc>
        <w:tc>
          <w:tcPr>
            <w:tcW w:w="1127" w:type="dxa"/>
            <w:vAlign w:val="center"/>
          </w:tcPr>
          <w:p w14:paraId="5E98F715" w14:textId="1B4CF9D1"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15 01 04</w:t>
            </w:r>
          </w:p>
        </w:tc>
        <w:tc>
          <w:tcPr>
            <w:tcW w:w="2052" w:type="dxa"/>
            <w:vAlign w:val="center"/>
          </w:tcPr>
          <w:p w14:paraId="2D4BBD2B"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Opakowania z metali</w:t>
            </w:r>
          </w:p>
        </w:tc>
        <w:tc>
          <w:tcPr>
            <w:tcW w:w="5997" w:type="dxa"/>
            <w:vAlign w:val="center"/>
          </w:tcPr>
          <w:p w14:paraId="4DA4DA9C"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Miejsce magazynowania nr 3. Odpady gromadzone luzem w boksie zamiennie z kodem 20 01 40</w:t>
            </w:r>
          </w:p>
          <w:p w14:paraId="48637128" w14:textId="77777777" w:rsidR="00CB648F" w:rsidRPr="00CB648F" w:rsidRDefault="00CB648F" w:rsidP="00CB648F">
            <w:pPr>
              <w:spacing w:before="0" w:after="0" w:line="240" w:lineRule="auto"/>
              <w:rPr>
                <w:rFonts w:ascii="Arial" w:eastAsia="Calibri" w:hAnsi="Arial" w:cs="Arial"/>
                <w:sz w:val="18"/>
                <w:szCs w:val="18"/>
              </w:rPr>
            </w:pPr>
          </w:p>
        </w:tc>
      </w:tr>
      <w:tr w:rsidR="00CB648F" w:rsidRPr="00CB648F" w14:paraId="2B3B8AEC" w14:textId="77777777" w:rsidTr="00A373DA">
        <w:trPr>
          <w:gridAfter w:val="1"/>
          <w:wAfter w:w="7" w:type="dxa"/>
          <w:trHeight w:val="546"/>
        </w:trPr>
        <w:tc>
          <w:tcPr>
            <w:tcW w:w="569" w:type="dxa"/>
            <w:vAlign w:val="center"/>
          </w:tcPr>
          <w:p w14:paraId="6EFCC386" w14:textId="77777777" w:rsidR="00CB648F" w:rsidRPr="00CB648F" w:rsidRDefault="00CB648F" w:rsidP="008B5223">
            <w:pPr>
              <w:numPr>
                <w:ilvl w:val="0"/>
                <w:numId w:val="109"/>
              </w:numPr>
              <w:spacing w:before="0" w:after="0" w:line="240" w:lineRule="auto"/>
              <w:contextualSpacing/>
              <w:jc w:val="both"/>
              <w:rPr>
                <w:rFonts w:ascii="Arial" w:eastAsia="Calibri" w:hAnsi="Arial" w:cs="Arial"/>
                <w:sz w:val="18"/>
                <w:szCs w:val="18"/>
              </w:rPr>
            </w:pPr>
          </w:p>
        </w:tc>
        <w:tc>
          <w:tcPr>
            <w:tcW w:w="1127" w:type="dxa"/>
            <w:vAlign w:val="center"/>
          </w:tcPr>
          <w:p w14:paraId="71E5D27B"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15 01 07</w:t>
            </w:r>
          </w:p>
          <w:p w14:paraId="18C89A9E"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62E06275"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Opakowania ze szkła</w:t>
            </w:r>
          </w:p>
        </w:tc>
        <w:tc>
          <w:tcPr>
            <w:tcW w:w="5997" w:type="dxa"/>
            <w:vAlign w:val="center"/>
          </w:tcPr>
          <w:p w14:paraId="552E1225" w14:textId="23961261"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Miejsce magazynowania nr 9 i nr 31. Odpady gromadzone luzem </w:t>
            </w:r>
            <w:r w:rsidR="0030780D">
              <w:rPr>
                <w:rFonts w:ascii="Arial" w:eastAsia="Calibri" w:hAnsi="Arial" w:cs="Arial"/>
                <w:sz w:val="18"/>
                <w:szCs w:val="18"/>
              </w:rPr>
              <w:br/>
            </w:r>
            <w:r w:rsidRPr="00CB648F">
              <w:rPr>
                <w:rFonts w:ascii="Arial" w:eastAsia="Calibri" w:hAnsi="Arial" w:cs="Arial"/>
                <w:sz w:val="18"/>
                <w:szCs w:val="18"/>
              </w:rPr>
              <w:t>w boksach.</w:t>
            </w:r>
          </w:p>
          <w:p w14:paraId="637B0801" w14:textId="77777777" w:rsidR="00CB648F" w:rsidRPr="00CB648F" w:rsidRDefault="00CB648F" w:rsidP="00CB648F">
            <w:pPr>
              <w:spacing w:before="0" w:after="0" w:line="240" w:lineRule="auto"/>
              <w:rPr>
                <w:rFonts w:ascii="Arial" w:eastAsia="Calibri" w:hAnsi="Arial" w:cs="Arial"/>
                <w:sz w:val="18"/>
                <w:szCs w:val="18"/>
              </w:rPr>
            </w:pPr>
          </w:p>
        </w:tc>
      </w:tr>
      <w:tr w:rsidR="00CB648F" w:rsidRPr="00CB648F" w14:paraId="6E133AFC" w14:textId="77777777" w:rsidTr="00A373DA">
        <w:trPr>
          <w:gridAfter w:val="1"/>
          <w:wAfter w:w="7" w:type="dxa"/>
          <w:trHeight w:val="1134"/>
        </w:trPr>
        <w:tc>
          <w:tcPr>
            <w:tcW w:w="569" w:type="dxa"/>
            <w:vAlign w:val="center"/>
          </w:tcPr>
          <w:p w14:paraId="264D5741" w14:textId="77777777" w:rsidR="00CB648F" w:rsidRPr="00CB648F" w:rsidRDefault="00CB648F" w:rsidP="008B5223">
            <w:pPr>
              <w:numPr>
                <w:ilvl w:val="0"/>
                <w:numId w:val="109"/>
              </w:numPr>
              <w:spacing w:before="0" w:after="0" w:line="240" w:lineRule="auto"/>
              <w:contextualSpacing/>
              <w:jc w:val="both"/>
              <w:rPr>
                <w:rFonts w:ascii="Arial" w:eastAsia="Calibri" w:hAnsi="Arial" w:cs="Arial"/>
                <w:sz w:val="18"/>
                <w:szCs w:val="18"/>
              </w:rPr>
            </w:pPr>
          </w:p>
        </w:tc>
        <w:tc>
          <w:tcPr>
            <w:tcW w:w="1127" w:type="dxa"/>
            <w:vAlign w:val="center"/>
          </w:tcPr>
          <w:p w14:paraId="00191216"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15 02 03</w:t>
            </w:r>
          </w:p>
          <w:p w14:paraId="5CD795AE"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55961D30"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Sorbenty, materiały filtracyjne, tkaniny do wycierania (np. szmaty, ścierki) i ubrania ochronne inne niż wymienione w 15 02 02</w:t>
            </w:r>
          </w:p>
        </w:tc>
        <w:tc>
          <w:tcPr>
            <w:tcW w:w="5997" w:type="dxa"/>
            <w:vAlign w:val="center"/>
          </w:tcPr>
          <w:p w14:paraId="7AEA8DE8"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Miejsce magazynowania nr 12. Luzem w uporządkowany sposób lub zbelowane lub w pojemniku lub innym opakowaniu.</w:t>
            </w:r>
          </w:p>
        </w:tc>
      </w:tr>
      <w:tr w:rsidR="00CB648F" w:rsidRPr="00CB648F" w14:paraId="2FDC6347" w14:textId="77777777" w:rsidTr="00A373DA">
        <w:trPr>
          <w:gridAfter w:val="1"/>
          <w:wAfter w:w="7" w:type="dxa"/>
          <w:trHeight w:val="375"/>
        </w:trPr>
        <w:tc>
          <w:tcPr>
            <w:tcW w:w="569" w:type="dxa"/>
            <w:vAlign w:val="center"/>
          </w:tcPr>
          <w:p w14:paraId="72CAD79F" w14:textId="77777777" w:rsidR="00CB648F" w:rsidRPr="00CB648F" w:rsidRDefault="00CB648F" w:rsidP="008B5223">
            <w:pPr>
              <w:numPr>
                <w:ilvl w:val="0"/>
                <w:numId w:val="109"/>
              </w:numPr>
              <w:spacing w:before="0" w:after="0" w:line="240" w:lineRule="auto"/>
              <w:contextualSpacing/>
              <w:jc w:val="both"/>
              <w:rPr>
                <w:rFonts w:ascii="Arial" w:eastAsia="Calibri" w:hAnsi="Arial" w:cs="Arial"/>
                <w:sz w:val="18"/>
                <w:szCs w:val="18"/>
              </w:rPr>
            </w:pPr>
          </w:p>
        </w:tc>
        <w:tc>
          <w:tcPr>
            <w:tcW w:w="1127" w:type="dxa"/>
            <w:vAlign w:val="center"/>
          </w:tcPr>
          <w:p w14:paraId="6ABED530"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16 01 03</w:t>
            </w:r>
          </w:p>
          <w:p w14:paraId="360577F7"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0AD81D4B"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Zużyte opony</w:t>
            </w:r>
          </w:p>
        </w:tc>
        <w:tc>
          <w:tcPr>
            <w:tcW w:w="5997" w:type="dxa"/>
            <w:vAlign w:val="center"/>
          </w:tcPr>
          <w:p w14:paraId="1FE88291"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Miejsce magazynowania nr 6.  Odpady gromadzone luzem w boksie.</w:t>
            </w:r>
          </w:p>
          <w:p w14:paraId="35E5B09F" w14:textId="77777777" w:rsidR="00CB648F" w:rsidRPr="00CB648F" w:rsidRDefault="00CB648F" w:rsidP="00CB648F">
            <w:pPr>
              <w:spacing w:before="0" w:after="0" w:line="240" w:lineRule="auto"/>
              <w:rPr>
                <w:rFonts w:ascii="Arial" w:eastAsia="Calibri" w:hAnsi="Arial" w:cs="Arial"/>
                <w:sz w:val="18"/>
                <w:szCs w:val="18"/>
              </w:rPr>
            </w:pPr>
          </w:p>
        </w:tc>
      </w:tr>
      <w:tr w:rsidR="00CB648F" w:rsidRPr="00CB648F" w14:paraId="6D8FBAD6" w14:textId="77777777" w:rsidTr="00A373DA">
        <w:trPr>
          <w:gridAfter w:val="1"/>
          <w:wAfter w:w="7" w:type="dxa"/>
          <w:trHeight w:val="650"/>
        </w:trPr>
        <w:tc>
          <w:tcPr>
            <w:tcW w:w="569" w:type="dxa"/>
            <w:vAlign w:val="center"/>
          </w:tcPr>
          <w:p w14:paraId="34D9583C" w14:textId="77777777" w:rsidR="00CB648F" w:rsidRPr="00CB648F" w:rsidRDefault="00CB648F" w:rsidP="008B5223">
            <w:pPr>
              <w:numPr>
                <w:ilvl w:val="0"/>
                <w:numId w:val="109"/>
              </w:numPr>
              <w:spacing w:before="0" w:after="0" w:line="240" w:lineRule="auto"/>
              <w:contextualSpacing/>
              <w:jc w:val="both"/>
              <w:rPr>
                <w:rFonts w:ascii="Arial" w:eastAsia="Calibri" w:hAnsi="Arial" w:cs="Arial"/>
                <w:sz w:val="18"/>
                <w:szCs w:val="18"/>
              </w:rPr>
            </w:pPr>
          </w:p>
        </w:tc>
        <w:tc>
          <w:tcPr>
            <w:tcW w:w="1127" w:type="dxa"/>
            <w:vAlign w:val="center"/>
          </w:tcPr>
          <w:p w14:paraId="111ACD8B"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16 01 17</w:t>
            </w:r>
          </w:p>
          <w:p w14:paraId="4C4BF582"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191655EB"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Metale żelazne</w:t>
            </w:r>
          </w:p>
        </w:tc>
        <w:tc>
          <w:tcPr>
            <w:tcW w:w="5997" w:type="dxa"/>
            <w:vAlign w:val="center"/>
          </w:tcPr>
          <w:p w14:paraId="08EADC1C" w14:textId="2CBB90AF"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Miejsce magazynowania nr 4. Odpady gromadzone luzem w boksie, </w:t>
            </w:r>
            <w:r w:rsidR="00B9000D">
              <w:rPr>
                <w:rFonts w:ascii="Arial" w:eastAsia="Calibri" w:hAnsi="Arial" w:cs="Arial"/>
                <w:sz w:val="18"/>
                <w:szCs w:val="18"/>
              </w:rPr>
              <w:br/>
            </w:r>
            <w:r w:rsidRPr="00CB648F">
              <w:rPr>
                <w:rFonts w:ascii="Arial" w:eastAsia="Calibri" w:hAnsi="Arial" w:cs="Arial"/>
                <w:sz w:val="18"/>
                <w:szCs w:val="18"/>
              </w:rPr>
              <w:t>przy czym zamiennie w jednym boksie będzie magazynowany dodatkowy rodzaj odpadu o kodzie 19 12 02 lub 17 04 05</w:t>
            </w:r>
          </w:p>
          <w:p w14:paraId="350AD971" w14:textId="77777777" w:rsidR="00CB648F" w:rsidRPr="00CB648F" w:rsidRDefault="00CB648F" w:rsidP="00CB648F">
            <w:pPr>
              <w:spacing w:before="0" w:after="0" w:line="240" w:lineRule="auto"/>
              <w:rPr>
                <w:rFonts w:ascii="Arial" w:eastAsia="Calibri" w:hAnsi="Arial" w:cs="Arial"/>
                <w:sz w:val="18"/>
                <w:szCs w:val="18"/>
              </w:rPr>
            </w:pPr>
          </w:p>
        </w:tc>
      </w:tr>
      <w:tr w:rsidR="00CB648F" w:rsidRPr="00CB648F" w14:paraId="0A495750" w14:textId="77777777" w:rsidTr="00A373DA">
        <w:trPr>
          <w:gridAfter w:val="1"/>
          <w:wAfter w:w="7" w:type="dxa"/>
          <w:trHeight w:val="534"/>
        </w:trPr>
        <w:tc>
          <w:tcPr>
            <w:tcW w:w="569" w:type="dxa"/>
            <w:vAlign w:val="center"/>
          </w:tcPr>
          <w:p w14:paraId="3DFF9901" w14:textId="77777777" w:rsidR="00CB648F" w:rsidRPr="00CB648F" w:rsidRDefault="00CB648F" w:rsidP="008B5223">
            <w:pPr>
              <w:numPr>
                <w:ilvl w:val="0"/>
                <w:numId w:val="109"/>
              </w:numPr>
              <w:spacing w:before="0" w:after="0" w:line="240" w:lineRule="auto"/>
              <w:contextualSpacing/>
              <w:jc w:val="both"/>
              <w:rPr>
                <w:rFonts w:ascii="Arial" w:eastAsia="Calibri" w:hAnsi="Arial" w:cs="Arial"/>
                <w:sz w:val="18"/>
                <w:szCs w:val="18"/>
              </w:rPr>
            </w:pPr>
          </w:p>
        </w:tc>
        <w:tc>
          <w:tcPr>
            <w:tcW w:w="1127" w:type="dxa"/>
            <w:vAlign w:val="center"/>
          </w:tcPr>
          <w:p w14:paraId="119D9F8C"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16 02 14</w:t>
            </w:r>
          </w:p>
          <w:p w14:paraId="66FE6BB7"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49772B9D"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Zużyte urządzenia inne niż wymienione w 16 02 09 do16 0213</w:t>
            </w:r>
          </w:p>
        </w:tc>
        <w:tc>
          <w:tcPr>
            <w:tcW w:w="5997" w:type="dxa"/>
            <w:vAlign w:val="center"/>
          </w:tcPr>
          <w:p w14:paraId="7BD10198"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Miejsce magazynowania nr 13. Magazyn nr I na odpady niebezpieczne.  Pomieszczenia zamykane, zadaszone, wybetonowane.</w:t>
            </w:r>
          </w:p>
        </w:tc>
      </w:tr>
      <w:tr w:rsidR="00CB648F" w:rsidRPr="00CB648F" w14:paraId="058750EA" w14:textId="77777777" w:rsidTr="00A373DA">
        <w:trPr>
          <w:gridAfter w:val="1"/>
          <w:wAfter w:w="7" w:type="dxa"/>
          <w:trHeight w:val="756"/>
        </w:trPr>
        <w:tc>
          <w:tcPr>
            <w:tcW w:w="569" w:type="dxa"/>
            <w:vAlign w:val="center"/>
          </w:tcPr>
          <w:p w14:paraId="3AA74F83" w14:textId="77777777" w:rsidR="00CB648F" w:rsidRPr="00CB648F" w:rsidRDefault="00CB648F" w:rsidP="008B5223">
            <w:pPr>
              <w:numPr>
                <w:ilvl w:val="0"/>
                <w:numId w:val="109"/>
              </w:numPr>
              <w:spacing w:before="0" w:after="0" w:line="240" w:lineRule="auto"/>
              <w:contextualSpacing/>
              <w:jc w:val="both"/>
              <w:rPr>
                <w:rFonts w:ascii="Arial" w:eastAsia="Calibri" w:hAnsi="Arial" w:cs="Arial"/>
                <w:sz w:val="18"/>
                <w:szCs w:val="18"/>
              </w:rPr>
            </w:pPr>
          </w:p>
        </w:tc>
        <w:tc>
          <w:tcPr>
            <w:tcW w:w="1127" w:type="dxa"/>
            <w:vAlign w:val="center"/>
          </w:tcPr>
          <w:p w14:paraId="3FA217F3"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16 02 16</w:t>
            </w:r>
          </w:p>
          <w:p w14:paraId="487DAA6E"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1800200B" w14:textId="286E0F0B"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Elementy usunięte </w:t>
            </w:r>
            <w:r w:rsidR="00B453B5">
              <w:rPr>
                <w:rFonts w:ascii="Arial" w:eastAsia="Calibri" w:hAnsi="Arial" w:cs="Arial"/>
                <w:sz w:val="18"/>
                <w:szCs w:val="18"/>
              </w:rPr>
              <w:br/>
            </w:r>
            <w:r w:rsidRPr="00CB648F">
              <w:rPr>
                <w:rFonts w:ascii="Arial" w:eastAsia="Calibri" w:hAnsi="Arial" w:cs="Arial"/>
                <w:sz w:val="18"/>
                <w:szCs w:val="18"/>
              </w:rPr>
              <w:t xml:space="preserve">z zużytych urządzeń inne niż wymienione  </w:t>
            </w:r>
            <w:r w:rsidRPr="00CB648F">
              <w:rPr>
                <w:rFonts w:ascii="Arial" w:eastAsia="Calibri" w:hAnsi="Arial" w:cs="Arial"/>
                <w:sz w:val="18"/>
                <w:szCs w:val="18"/>
              </w:rPr>
              <w:br/>
              <w:t>w 16 02 15</w:t>
            </w:r>
          </w:p>
        </w:tc>
        <w:tc>
          <w:tcPr>
            <w:tcW w:w="5997" w:type="dxa"/>
            <w:vAlign w:val="center"/>
          </w:tcPr>
          <w:p w14:paraId="57DA16EB"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Miejsce magazynowania nr 13. Magazyn nr I na odpady niebezpieczne.  Pomieszczenia zamykane, zadaszone, wybetonowane.</w:t>
            </w:r>
          </w:p>
        </w:tc>
      </w:tr>
      <w:tr w:rsidR="00CB648F" w:rsidRPr="00CB648F" w14:paraId="2024F340" w14:textId="77777777" w:rsidTr="00A373DA">
        <w:trPr>
          <w:gridAfter w:val="1"/>
          <w:wAfter w:w="7" w:type="dxa"/>
          <w:trHeight w:val="839"/>
        </w:trPr>
        <w:tc>
          <w:tcPr>
            <w:tcW w:w="569" w:type="dxa"/>
            <w:vAlign w:val="center"/>
          </w:tcPr>
          <w:p w14:paraId="3337C2A7" w14:textId="77777777" w:rsidR="00CB648F" w:rsidRPr="00CB648F" w:rsidRDefault="00CB648F" w:rsidP="008B5223">
            <w:pPr>
              <w:numPr>
                <w:ilvl w:val="0"/>
                <w:numId w:val="109"/>
              </w:numPr>
              <w:spacing w:before="0" w:after="0" w:line="240" w:lineRule="auto"/>
              <w:contextualSpacing/>
              <w:jc w:val="both"/>
              <w:rPr>
                <w:rFonts w:ascii="Arial" w:eastAsia="Calibri" w:hAnsi="Arial" w:cs="Arial"/>
                <w:sz w:val="18"/>
                <w:szCs w:val="18"/>
              </w:rPr>
            </w:pPr>
          </w:p>
        </w:tc>
        <w:tc>
          <w:tcPr>
            <w:tcW w:w="1127" w:type="dxa"/>
            <w:vAlign w:val="center"/>
          </w:tcPr>
          <w:p w14:paraId="7D33497F"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16 06 04</w:t>
            </w:r>
          </w:p>
          <w:p w14:paraId="33977C42"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5586B1D6" w14:textId="42BCFBF9"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Baterie alkaliczne </w:t>
            </w:r>
            <w:r w:rsidR="00B453B5">
              <w:rPr>
                <w:rFonts w:ascii="Arial" w:eastAsia="Calibri" w:hAnsi="Arial" w:cs="Arial"/>
                <w:sz w:val="18"/>
                <w:szCs w:val="18"/>
              </w:rPr>
              <w:br/>
            </w:r>
            <w:r w:rsidRPr="00CB648F">
              <w:rPr>
                <w:rFonts w:ascii="Arial" w:eastAsia="Calibri" w:hAnsi="Arial" w:cs="Arial"/>
                <w:sz w:val="18"/>
                <w:szCs w:val="18"/>
              </w:rPr>
              <w:t xml:space="preserve">z wyłączeniem </w:t>
            </w:r>
            <w:r w:rsidR="00B453B5">
              <w:rPr>
                <w:rFonts w:ascii="Arial" w:eastAsia="Calibri" w:hAnsi="Arial" w:cs="Arial"/>
                <w:sz w:val="18"/>
                <w:szCs w:val="18"/>
              </w:rPr>
              <w:br/>
            </w:r>
            <w:r w:rsidRPr="00CB648F">
              <w:rPr>
                <w:rFonts w:ascii="Arial" w:eastAsia="Calibri" w:hAnsi="Arial" w:cs="Arial"/>
                <w:sz w:val="18"/>
                <w:szCs w:val="18"/>
              </w:rPr>
              <w:t>16 06 03</w:t>
            </w:r>
          </w:p>
        </w:tc>
        <w:tc>
          <w:tcPr>
            <w:tcW w:w="5997" w:type="dxa"/>
            <w:vAlign w:val="center"/>
          </w:tcPr>
          <w:p w14:paraId="2B6151FC"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Miejsce magazynowania nr 14. Magazyn nr III na odpady niebezpieczne. Pomieszczenie zamykane, zadaszone, wybetonowane.</w:t>
            </w:r>
          </w:p>
          <w:p w14:paraId="4F92F1F5"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Odpady gromadzone w pojemnikach kwasoodpornych.</w:t>
            </w:r>
          </w:p>
        </w:tc>
      </w:tr>
      <w:tr w:rsidR="00CB648F" w:rsidRPr="00CB648F" w14:paraId="74B58BC5" w14:textId="77777777" w:rsidTr="00A373DA">
        <w:trPr>
          <w:gridAfter w:val="1"/>
          <w:wAfter w:w="7" w:type="dxa"/>
          <w:trHeight w:val="542"/>
        </w:trPr>
        <w:tc>
          <w:tcPr>
            <w:tcW w:w="569" w:type="dxa"/>
            <w:vAlign w:val="center"/>
          </w:tcPr>
          <w:p w14:paraId="4494A56F" w14:textId="77777777" w:rsidR="00CB648F" w:rsidRPr="00CB648F" w:rsidRDefault="00CB648F" w:rsidP="008B5223">
            <w:pPr>
              <w:numPr>
                <w:ilvl w:val="0"/>
                <w:numId w:val="109"/>
              </w:numPr>
              <w:spacing w:before="0" w:after="0" w:line="240" w:lineRule="auto"/>
              <w:contextualSpacing/>
              <w:jc w:val="both"/>
              <w:rPr>
                <w:rFonts w:ascii="Arial" w:eastAsia="Calibri" w:hAnsi="Arial" w:cs="Arial"/>
                <w:sz w:val="18"/>
                <w:szCs w:val="18"/>
              </w:rPr>
            </w:pPr>
          </w:p>
        </w:tc>
        <w:tc>
          <w:tcPr>
            <w:tcW w:w="1127" w:type="dxa"/>
            <w:vAlign w:val="center"/>
          </w:tcPr>
          <w:p w14:paraId="159B5C3B"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16 81 02</w:t>
            </w:r>
          </w:p>
          <w:p w14:paraId="042E1329"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76A1C98F" w14:textId="671B4C42"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Odpady inne niż wymienione w 16 81 01</w:t>
            </w:r>
          </w:p>
        </w:tc>
        <w:tc>
          <w:tcPr>
            <w:tcW w:w="5997" w:type="dxa"/>
            <w:vAlign w:val="center"/>
          </w:tcPr>
          <w:p w14:paraId="37BE5F99" w14:textId="32AA5FE5"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Miejsce magazynowania nr 17. Odpady będą magazynowane </w:t>
            </w:r>
            <w:r w:rsidR="00B9000D">
              <w:rPr>
                <w:rFonts w:ascii="Arial" w:eastAsia="Calibri" w:hAnsi="Arial" w:cs="Arial"/>
                <w:sz w:val="18"/>
                <w:szCs w:val="18"/>
              </w:rPr>
              <w:br/>
            </w:r>
            <w:r w:rsidRPr="00CB648F">
              <w:rPr>
                <w:rFonts w:ascii="Arial" w:eastAsia="Calibri" w:hAnsi="Arial" w:cs="Arial"/>
                <w:sz w:val="18"/>
                <w:szCs w:val="18"/>
              </w:rPr>
              <w:t>w kontenerze o pojemności 36 m</w:t>
            </w:r>
            <w:r w:rsidRPr="00CB648F">
              <w:rPr>
                <w:rFonts w:ascii="Arial" w:eastAsia="Calibri" w:hAnsi="Arial" w:cs="Arial"/>
                <w:sz w:val="18"/>
                <w:szCs w:val="18"/>
                <w:vertAlign w:val="superscript"/>
              </w:rPr>
              <w:t>3</w:t>
            </w:r>
            <w:r w:rsidRPr="00CB648F">
              <w:rPr>
                <w:rFonts w:ascii="Arial" w:eastAsia="Calibri" w:hAnsi="Arial" w:cs="Arial"/>
                <w:sz w:val="18"/>
                <w:szCs w:val="18"/>
              </w:rPr>
              <w:t xml:space="preserve"> lub umieszczonym na samochodzie przeznaczonym do transportu tych odpadów</w:t>
            </w:r>
          </w:p>
        </w:tc>
      </w:tr>
      <w:tr w:rsidR="00CB648F" w:rsidRPr="00CB648F" w14:paraId="550F683E" w14:textId="77777777" w:rsidTr="00A373DA">
        <w:trPr>
          <w:gridAfter w:val="1"/>
          <w:wAfter w:w="7" w:type="dxa"/>
          <w:trHeight w:val="1134"/>
        </w:trPr>
        <w:tc>
          <w:tcPr>
            <w:tcW w:w="569" w:type="dxa"/>
            <w:vAlign w:val="center"/>
          </w:tcPr>
          <w:p w14:paraId="73C00238" w14:textId="77777777" w:rsidR="00CB648F" w:rsidRPr="00CB648F" w:rsidRDefault="00CB648F" w:rsidP="008B5223">
            <w:pPr>
              <w:numPr>
                <w:ilvl w:val="0"/>
                <w:numId w:val="109"/>
              </w:numPr>
              <w:spacing w:before="0" w:after="0" w:line="240" w:lineRule="auto"/>
              <w:contextualSpacing/>
              <w:jc w:val="both"/>
              <w:rPr>
                <w:rFonts w:ascii="Arial" w:eastAsia="Calibri" w:hAnsi="Arial" w:cs="Arial"/>
                <w:sz w:val="18"/>
                <w:szCs w:val="18"/>
              </w:rPr>
            </w:pPr>
          </w:p>
        </w:tc>
        <w:tc>
          <w:tcPr>
            <w:tcW w:w="1127" w:type="dxa"/>
            <w:vAlign w:val="center"/>
          </w:tcPr>
          <w:p w14:paraId="28220FB6"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17 01 01</w:t>
            </w:r>
          </w:p>
          <w:p w14:paraId="3DC18C37"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452CDE51" w14:textId="1D4960C9"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Odpady betonu oraz gruz betonowy </w:t>
            </w:r>
            <w:r w:rsidR="00B453B5">
              <w:rPr>
                <w:rFonts w:ascii="Arial" w:eastAsia="Calibri" w:hAnsi="Arial" w:cs="Arial"/>
                <w:sz w:val="18"/>
                <w:szCs w:val="18"/>
              </w:rPr>
              <w:br/>
            </w:r>
            <w:r w:rsidRPr="00CB648F">
              <w:rPr>
                <w:rFonts w:ascii="Arial" w:eastAsia="Calibri" w:hAnsi="Arial" w:cs="Arial"/>
                <w:sz w:val="18"/>
                <w:szCs w:val="18"/>
              </w:rPr>
              <w:t>z rozbiórek i remontów</w:t>
            </w:r>
          </w:p>
        </w:tc>
        <w:tc>
          <w:tcPr>
            <w:tcW w:w="5997" w:type="dxa"/>
            <w:vAlign w:val="center"/>
          </w:tcPr>
          <w:p w14:paraId="65599613" w14:textId="6A3594B3"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Miejsce magazynowania nr 21. Odpad magazynowany w kontenerze </w:t>
            </w:r>
            <w:r w:rsidR="00B9000D">
              <w:rPr>
                <w:rFonts w:ascii="Arial" w:eastAsia="Calibri" w:hAnsi="Arial" w:cs="Arial"/>
                <w:sz w:val="18"/>
                <w:szCs w:val="18"/>
              </w:rPr>
              <w:br/>
            </w:r>
            <w:r w:rsidRPr="00CB648F">
              <w:rPr>
                <w:rFonts w:ascii="Arial" w:eastAsia="Calibri" w:hAnsi="Arial" w:cs="Arial"/>
                <w:sz w:val="18"/>
                <w:szCs w:val="18"/>
              </w:rPr>
              <w:t>o pojemności 7 m</w:t>
            </w:r>
            <w:r w:rsidRPr="00CB648F">
              <w:rPr>
                <w:rFonts w:ascii="Arial" w:eastAsia="Calibri" w:hAnsi="Arial" w:cs="Arial"/>
                <w:sz w:val="18"/>
                <w:szCs w:val="18"/>
                <w:vertAlign w:val="superscript"/>
              </w:rPr>
              <w:t xml:space="preserve">3 </w:t>
            </w:r>
            <w:r w:rsidRPr="00CB648F">
              <w:rPr>
                <w:rFonts w:ascii="Arial" w:eastAsia="Calibri" w:hAnsi="Arial" w:cs="Arial"/>
                <w:sz w:val="18"/>
                <w:szCs w:val="18"/>
              </w:rPr>
              <w:t xml:space="preserve">(przy czym zamiennie z kodami 10 12 08, 17 01 03 </w:t>
            </w:r>
            <w:r w:rsidR="00B9000D">
              <w:rPr>
                <w:rFonts w:ascii="Arial" w:eastAsia="Calibri" w:hAnsi="Arial" w:cs="Arial"/>
                <w:sz w:val="18"/>
                <w:szCs w:val="18"/>
              </w:rPr>
              <w:br/>
            </w:r>
            <w:r w:rsidRPr="00CB648F">
              <w:rPr>
                <w:rFonts w:ascii="Arial" w:eastAsia="Calibri" w:hAnsi="Arial" w:cs="Arial"/>
                <w:sz w:val="18"/>
                <w:szCs w:val="18"/>
              </w:rPr>
              <w:t>w kontenerze będzie magazynowany jeden rodzaj odpadu),</w:t>
            </w:r>
          </w:p>
        </w:tc>
      </w:tr>
      <w:tr w:rsidR="00CB648F" w:rsidRPr="00CB648F" w14:paraId="7DEE27B5" w14:textId="77777777" w:rsidTr="00A373DA">
        <w:trPr>
          <w:gridAfter w:val="1"/>
          <w:wAfter w:w="7" w:type="dxa"/>
          <w:trHeight w:val="1134"/>
        </w:trPr>
        <w:tc>
          <w:tcPr>
            <w:tcW w:w="569" w:type="dxa"/>
            <w:vAlign w:val="center"/>
          </w:tcPr>
          <w:p w14:paraId="4B1EE445" w14:textId="77777777" w:rsidR="00CB648F" w:rsidRPr="00CB648F" w:rsidRDefault="00CB648F" w:rsidP="008B5223">
            <w:pPr>
              <w:numPr>
                <w:ilvl w:val="0"/>
                <w:numId w:val="109"/>
              </w:numPr>
              <w:spacing w:before="0" w:after="0" w:line="240" w:lineRule="auto"/>
              <w:contextualSpacing/>
              <w:jc w:val="both"/>
              <w:rPr>
                <w:rFonts w:ascii="Arial" w:eastAsia="Calibri" w:hAnsi="Arial" w:cs="Arial"/>
                <w:sz w:val="18"/>
                <w:szCs w:val="18"/>
              </w:rPr>
            </w:pPr>
          </w:p>
        </w:tc>
        <w:tc>
          <w:tcPr>
            <w:tcW w:w="1127" w:type="dxa"/>
            <w:vAlign w:val="center"/>
          </w:tcPr>
          <w:p w14:paraId="7B280B6C"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17 01 03</w:t>
            </w:r>
          </w:p>
          <w:p w14:paraId="4A4B1EB4"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3EE5AB98" w14:textId="2312CC93"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Odpady innych materiałów ceramicznych </w:t>
            </w:r>
            <w:r w:rsidR="00B453B5">
              <w:rPr>
                <w:rFonts w:ascii="Arial" w:eastAsia="Calibri" w:hAnsi="Arial" w:cs="Arial"/>
                <w:sz w:val="18"/>
                <w:szCs w:val="18"/>
              </w:rPr>
              <w:br/>
            </w:r>
            <w:r w:rsidRPr="00CB648F">
              <w:rPr>
                <w:rFonts w:ascii="Arial" w:eastAsia="Calibri" w:hAnsi="Arial" w:cs="Arial"/>
                <w:sz w:val="18"/>
                <w:szCs w:val="18"/>
              </w:rPr>
              <w:t>i elementów wyposażenia</w:t>
            </w:r>
          </w:p>
        </w:tc>
        <w:tc>
          <w:tcPr>
            <w:tcW w:w="5997" w:type="dxa"/>
            <w:vAlign w:val="center"/>
          </w:tcPr>
          <w:p w14:paraId="0BF4B5A5" w14:textId="3E6898CC"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Miejsce magazynowania nr 21. Odpad magazynowany w kontenerze </w:t>
            </w:r>
            <w:r w:rsidR="00B9000D">
              <w:rPr>
                <w:rFonts w:ascii="Arial" w:eastAsia="Calibri" w:hAnsi="Arial" w:cs="Arial"/>
                <w:sz w:val="18"/>
                <w:szCs w:val="18"/>
              </w:rPr>
              <w:br/>
            </w:r>
            <w:r w:rsidRPr="00CB648F">
              <w:rPr>
                <w:rFonts w:ascii="Arial" w:eastAsia="Calibri" w:hAnsi="Arial" w:cs="Arial"/>
                <w:sz w:val="18"/>
                <w:szCs w:val="18"/>
              </w:rPr>
              <w:t>o pojemności 7 m</w:t>
            </w:r>
            <w:r w:rsidRPr="00CB648F">
              <w:rPr>
                <w:rFonts w:ascii="Arial" w:eastAsia="Calibri" w:hAnsi="Arial" w:cs="Arial"/>
                <w:sz w:val="18"/>
                <w:szCs w:val="18"/>
                <w:vertAlign w:val="superscript"/>
              </w:rPr>
              <w:t xml:space="preserve">3 </w:t>
            </w:r>
            <w:r w:rsidRPr="00CB648F">
              <w:rPr>
                <w:rFonts w:ascii="Arial" w:eastAsia="Calibri" w:hAnsi="Arial" w:cs="Arial"/>
                <w:sz w:val="18"/>
                <w:szCs w:val="18"/>
              </w:rPr>
              <w:t xml:space="preserve">(przy czym zamiennie z kodami 10 12 08, 17 01 01 </w:t>
            </w:r>
            <w:r w:rsidR="00B9000D">
              <w:rPr>
                <w:rFonts w:ascii="Arial" w:eastAsia="Calibri" w:hAnsi="Arial" w:cs="Arial"/>
                <w:sz w:val="18"/>
                <w:szCs w:val="18"/>
              </w:rPr>
              <w:br/>
            </w:r>
            <w:r w:rsidRPr="00CB648F">
              <w:rPr>
                <w:rFonts w:ascii="Arial" w:eastAsia="Calibri" w:hAnsi="Arial" w:cs="Arial"/>
                <w:sz w:val="18"/>
                <w:szCs w:val="18"/>
              </w:rPr>
              <w:t>w kontenerze będzie magazynowany jeden rodzaj odpadu),</w:t>
            </w:r>
          </w:p>
        </w:tc>
      </w:tr>
      <w:tr w:rsidR="00CB648F" w:rsidRPr="00CB648F" w14:paraId="5D0080E2" w14:textId="77777777" w:rsidTr="00A373DA">
        <w:trPr>
          <w:gridAfter w:val="1"/>
          <w:wAfter w:w="7" w:type="dxa"/>
          <w:trHeight w:val="1134"/>
        </w:trPr>
        <w:tc>
          <w:tcPr>
            <w:tcW w:w="569" w:type="dxa"/>
            <w:vAlign w:val="center"/>
          </w:tcPr>
          <w:p w14:paraId="347633A8" w14:textId="77777777" w:rsidR="00CB648F" w:rsidRPr="00CB648F" w:rsidRDefault="00CB648F" w:rsidP="008B5223">
            <w:pPr>
              <w:numPr>
                <w:ilvl w:val="0"/>
                <w:numId w:val="109"/>
              </w:numPr>
              <w:spacing w:before="0" w:after="0" w:line="240" w:lineRule="auto"/>
              <w:contextualSpacing/>
              <w:jc w:val="both"/>
              <w:rPr>
                <w:rFonts w:ascii="Arial" w:eastAsia="Calibri" w:hAnsi="Arial" w:cs="Arial"/>
                <w:sz w:val="18"/>
                <w:szCs w:val="18"/>
              </w:rPr>
            </w:pPr>
          </w:p>
        </w:tc>
        <w:tc>
          <w:tcPr>
            <w:tcW w:w="1127" w:type="dxa"/>
            <w:vAlign w:val="center"/>
          </w:tcPr>
          <w:p w14:paraId="35A872E6"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17 01 07</w:t>
            </w:r>
          </w:p>
          <w:p w14:paraId="1A4CA43E"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0945AB54" w14:textId="3CC3678A"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Zmieszane odpady </w:t>
            </w:r>
            <w:r w:rsidR="00B453B5">
              <w:rPr>
                <w:rFonts w:ascii="Arial" w:eastAsia="Calibri" w:hAnsi="Arial" w:cs="Arial"/>
                <w:sz w:val="18"/>
                <w:szCs w:val="18"/>
              </w:rPr>
              <w:br/>
            </w:r>
            <w:r w:rsidRPr="00CB648F">
              <w:rPr>
                <w:rFonts w:ascii="Arial" w:eastAsia="Calibri" w:hAnsi="Arial" w:cs="Arial"/>
                <w:sz w:val="18"/>
                <w:szCs w:val="18"/>
              </w:rPr>
              <w:t xml:space="preserve">z betonu, gruzu ceglanego, odpadowych materiałów ceramicznych </w:t>
            </w:r>
            <w:r w:rsidR="00B453B5">
              <w:rPr>
                <w:rFonts w:ascii="Arial" w:eastAsia="Calibri" w:hAnsi="Arial" w:cs="Arial"/>
                <w:sz w:val="18"/>
                <w:szCs w:val="18"/>
              </w:rPr>
              <w:br/>
            </w:r>
            <w:r w:rsidRPr="00CB648F">
              <w:rPr>
                <w:rFonts w:ascii="Arial" w:eastAsia="Calibri" w:hAnsi="Arial" w:cs="Arial"/>
                <w:sz w:val="18"/>
                <w:szCs w:val="18"/>
              </w:rPr>
              <w:t>i elementów wyposażenia inne niż wymienione w 17 01 06</w:t>
            </w:r>
          </w:p>
        </w:tc>
        <w:tc>
          <w:tcPr>
            <w:tcW w:w="5997" w:type="dxa"/>
            <w:vAlign w:val="center"/>
          </w:tcPr>
          <w:p w14:paraId="50CA6FF6" w14:textId="4DBAAAB1"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Miejsce magazynowania nr 33. Odpad magazynowany w luzem boksie </w:t>
            </w:r>
            <w:r w:rsidR="00B9000D">
              <w:rPr>
                <w:rFonts w:ascii="Arial" w:eastAsia="Calibri" w:hAnsi="Arial" w:cs="Arial"/>
                <w:sz w:val="18"/>
                <w:szCs w:val="18"/>
              </w:rPr>
              <w:br/>
            </w:r>
            <w:r w:rsidRPr="00CB648F">
              <w:rPr>
                <w:rFonts w:ascii="Arial" w:eastAsia="Calibri" w:hAnsi="Arial" w:cs="Arial"/>
                <w:sz w:val="18"/>
                <w:szCs w:val="18"/>
              </w:rPr>
              <w:t>i gromadzony na wyznaczonej, aktualnie nieeksploatowanej części kwatery do składowania w sposób selektywny lub nieselektywny.</w:t>
            </w:r>
          </w:p>
          <w:p w14:paraId="0135FDEC" w14:textId="77777777" w:rsidR="00CB648F" w:rsidRPr="00CB648F" w:rsidRDefault="00CB648F" w:rsidP="00CB648F">
            <w:pPr>
              <w:spacing w:before="0" w:after="0" w:line="240" w:lineRule="auto"/>
              <w:rPr>
                <w:rFonts w:ascii="Arial" w:eastAsia="Calibri" w:hAnsi="Arial" w:cs="Arial"/>
                <w:sz w:val="18"/>
                <w:szCs w:val="18"/>
              </w:rPr>
            </w:pPr>
          </w:p>
        </w:tc>
      </w:tr>
      <w:tr w:rsidR="00CB648F" w:rsidRPr="00CB648F" w14:paraId="632A15B7" w14:textId="77777777" w:rsidTr="00A373DA">
        <w:trPr>
          <w:gridAfter w:val="1"/>
          <w:wAfter w:w="7" w:type="dxa"/>
          <w:trHeight w:val="476"/>
        </w:trPr>
        <w:tc>
          <w:tcPr>
            <w:tcW w:w="569" w:type="dxa"/>
            <w:vAlign w:val="center"/>
          </w:tcPr>
          <w:p w14:paraId="775D3A99" w14:textId="77777777" w:rsidR="00CB648F" w:rsidRPr="00CB648F" w:rsidRDefault="00CB648F" w:rsidP="008B5223">
            <w:pPr>
              <w:numPr>
                <w:ilvl w:val="0"/>
                <w:numId w:val="109"/>
              </w:numPr>
              <w:spacing w:before="0" w:after="0" w:line="240" w:lineRule="auto"/>
              <w:contextualSpacing/>
              <w:jc w:val="both"/>
              <w:rPr>
                <w:rFonts w:ascii="Arial" w:eastAsia="Calibri" w:hAnsi="Arial" w:cs="Arial"/>
                <w:sz w:val="18"/>
                <w:szCs w:val="18"/>
              </w:rPr>
            </w:pPr>
          </w:p>
        </w:tc>
        <w:tc>
          <w:tcPr>
            <w:tcW w:w="1127" w:type="dxa"/>
            <w:vAlign w:val="center"/>
          </w:tcPr>
          <w:p w14:paraId="4E9DF5AB"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17 03 80</w:t>
            </w:r>
          </w:p>
          <w:p w14:paraId="1CE68527"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528EEF73"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Odpadowa papa</w:t>
            </w:r>
          </w:p>
        </w:tc>
        <w:tc>
          <w:tcPr>
            <w:tcW w:w="5997" w:type="dxa"/>
            <w:vAlign w:val="center"/>
          </w:tcPr>
          <w:p w14:paraId="5084F727" w14:textId="0D332750"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Miejsce magazynowania nr 7. Odpad gromadzony luzem lub </w:t>
            </w:r>
            <w:r w:rsidR="00B9000D">
              <w:rPr>
                <w:rFonts w:ascii="Arial" w:eastAsia="Calibri" w:hAnsi="Arial" w:cs="Arial"/>
                <w:sz w:val="18"/>
                <w:szCs w:val="18"/>
              </w:rPr>
              <w:br/>
            </w:r>
            <w:r w:rsidRPr="00CB648F">
              <w:rPr>
                <w:rFonts w:ascii="Arial" w:eastAsia="Calibri" w:hAnsi="Arial" w:cs="Arial"/>
                <w:sz w:val="18"/>
                <w:szCs w:val="18"/>
              </w:rPr>
              <w:t>w kontenerach.</w:t>
            </w:r>
          </w:p>
        </w:tc>
      </w:tr>
      <w:tr w:rsidR="00CB648F" w:rsidRPr="00CB648F" w14:paraId="50B100B4" w14:textId="77777777" w:rsidTr="00A373DA">
        <w:trPr>
          <w:gridAfter w:val="1"/>
          <w:wAfter w:w="7" w:type="dxa"/>
          <w:trHeight w:val="658"/>
        </w:trPr>
        <w:tc>
          <w:tcPr>
            <w:tcW w:w="569" w:type="dxa"/>
            <w:vAlign w:val="center"/>
          </w:tcPr>
          <w:p w14:paraId="608FFE05" w14:textId="77777777" w:rsidR="00CB648F" w:rsidRPr="00CB648F" w:rsidRDefault="00CB648F" w:rsidP="008B5223">
            <w:pPr>
              <w:numPr>
                <w:ilvl w:val="0"/>
                <w:numId w:val="109"/>
              </w:numPr>
              <w:spacing w:before="0" w:after="0" w:line="240" w:lineRule="auto"/>
              <w:contextualSpacing/>
              <w:jc w:val="both"/>
              <w:rPr>
                <w:rFonts w:ascii="Arial" w:eastAsia="Calibri" w:hAnsi="Arial" w:cs="Arial"/>
                <w:sz w:val="18"/>
                <w:szCs w:val="18"/>
              </w:rPr>
            </w:pPr>
          </w:p>
        </w:tc>
        <w:tc>
          <w:tcPr>
            <w:tcW w:w="1127" w:type="dxa"/>
            <w:vAlign w:val="center"/>
          </w:tcPr>
          <w:p w14:paraId="0F10FF47"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17 04 01</w:t>
            </w:r>
          </w:p>
          <w:p w14:paraId="1A1E0B21"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0D9DBDA5"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Miedź, brąz, mosiądz</w:t>
            </w:r>
          </w:p>
        </w:tc>
        <w:tc>
          <w:tcPr>
            <w:tcW w:w="5997" w:type="dxa"/>
            <w:vAlign w:val="center"/>
          </w:tcPr>
          <w:p w14:paraId="77810F72"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Miejsce magazynowania nr 14. Magazyn nr III na odpady niebezpieczne. Pomieszczenie zamykane, zadaszone, wybetonowane.</w:t>
            </w:r>
          </w:p>
          <w:p w14:paraId="2D3A8492"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Odpady gromadzone w workach lub pojemnikach w sposób selektywny.</w:t>
            </w:r>
          </w:p>
        </w:tc>
      </w:tr>
      <w:tr w:rsidR="00CB648F" w:rsidRPr="00CB648F" w14:paraId="682A53C8" w14:textId="77777777" w:rsidTr="00A373DA">
        <w:trPr>
          <w:gridAfter w:val="1"/>
          <w:wAfter w:w="7" w:type="dxa"/>
          <w:trHeight w:val="750"/>
        </w:trPr>
        <w:tc>
          <w:tcPr>
            <w:tcW w:w="569" w:type="dxa"/>
            <w:vAlign w:val="center"/>
          </w:tcPr>
          <w:p w14:paraId="3174D5A1" w14:textId="77777777" w:rsidR="00CB648F" w:rsidRPr="00CB648F" w:rsidRDefault="00CB648F" w:rsidP="008B5223">
            <w:pPr>
              <w:numPr>
                <w:ilvl w:val="0"/>
                <w:numId w:val="109"/>
              </w:numPr>
              <w:spacing w:before="0" w:after="0" w:line="240" w:lineRule="auto"/>
              <w:contextualSpacing/>
              <w:jc w:val="both"/>
              <w:rPr>
                <w:rFonts w:ascii="Arial" w:eastAsia="Calibri" w:hAnsi="Arial" w:cs="Arial"/>
                <w:sz w:val="18"/>
                <w:szCs w:val="18"/>
              </w:rPr>
            </w:pPr>
          </w:p>
        </w:tc>
        <w:tc>
          <w:tcPr>
            <w:tcW w:w="1127" w:type="dxa"/>
            <w:vAlign w:val="center"/>
          </w:tcPr>
          <w:p w14:paraId="6A344BF7"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17 04 02</w:t>
            </w:r>
          </w:p>
          <w:p w14:paraId="735331B2"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59A67A3D"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Aluminium</w:t>
            </w:r>
          </w:p>
        </w:tc>
        <w:tc>
          <w:tcPr>
            <w:tcW w:w="5997" w:type="dxa"/>
            <w:vAlign w:val="center"/>
          </w:tcPr>
          <w:p w14:paraId="62AC6AAC"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Miejsce magazynowania nr 14. Magazyn nr III na odpady niebezpieczne.  Pomieszczenie zamykane, zadaszone, wybetonowane.</w:t>
            </w:r>
          </w:p>
          <w:p w14:paraId="0B8533A3"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Odpady gromadzone w workach lub pojemnikach w sposób selektywny.</w:t>
            </w:r>
          </w:p>
        </w:tc>
      </w:tr>
      <w:tr w:rsidR="00CB648F" w:rsidRPr="00CB648F" w14:paraId="0D29B490" w14:textId="77777777" w:rsidTr="00A373DA">
        <w:trPr>
          <w:gridAfter w:val="1"/>
          <w:wAfter w:w="7" w:type="dxa"/>
          <w:trHeight w:val="738"/>
        </w:trPr>
        <w:tc>
          <w:tcPr>
            <w:tcW w:w="569" w:type="dxa"/>
            <w:vAlign w:val="center"/>
          </w:tcPr>
          <w:p w14:paraId="3ADD1E10" w14:textId="77777777" w:rsidR="00CB648F" w:rsidRPr="00CB648F" w:rsidRDefault="00CB648F" w:rsidP="008B5223">
            <w:pPr>
              <w:numPr>
                <w:ilvl w:val="0"/>
                <w:numId w:val="109"/>
              </w:numPr>
              <w:spacing w:before="0" w:after="0" w:line="240" w:lineRule="auto"/>
              <w:contextualSpacing/>
              <w:jc w:val="both"/>
              <w:rPr>
                <w:rFonts w:ascii="Arial" w:eastAsia="Calibri" w:hAnsi="Arial" w:cs="Arial"/>
                <w:sz w:val="18"/>
                <w:szCs w:val="18"/>
              </w:rPr>
            </w:pPr>
          </w:p>
        </w:tc>
        <w:tc>
          <w:tcPr>
            <w:tcW w:w="1127" w:type="dxa"/>
            <w:vAlign w:val="center"/>
          </w:tcPr>
          <w:p w14:paraId="4FD70FB2"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17 04 03</w:t>
            </w:r>
          </w:p>
          <w:p w14:paraId="08820F3C"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008F3609"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Ołów</w:t>
            </w:r>
          </w:p>
        </w:tc>
        <w:tc>
          <w:tcPr>
            <w:tcW w:w="5997" w:type="dxa"/>
            <w:vAlign w:val="center"/>
          </w:tcPr>
          <w:p w14:paraId="1118A474"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Miejsce magazynowania nr 14. Magazyn nr III na odpady niebezpieczne. Pomieszczenie zamykane, zadaszone, wybetonowane.</w:t>
            </w:r>
          </w:p>
          <w:p w14:paraId="7969BDEC"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Odpady gromadzone w workach lub pojemnikach w sposób selektywny.</w:t>
            </w:r>
          </w:p>
        </w:tc>
      </w:tr>
      <w:tr w:rsidR="00CB648F" w:rsidRPr="00CB648F" w14:paraId="0E3E31B8" w14:textId="77777777" w:rsidTr="00A373DA">
        <w:trPr>
          <w:gridAfter w:val="1"/>
          <w:wAfter w:w="7" w:type="dxa"/>
          <w:trHeight w:val="584"/>
        </w:trPr>
        <w:tc>
          <w:tcPr>
            <w:tcW w:w="569" w:type="dxa"/>
            <w:vAlign w:val="center"/>
          </w:tcPr>
          <w:p w14:paraId="1400B0A9" w14:textId="77777777" w:rsidR="00CB648F" w:rsidRPr="00CB648F" w:rsidRDefault="00CB648F" w:rsidP="008B5223">
            <w:pPr>
              <w:numPr>
                <w:ilvl w:val="0"/>
                <w:numId w:val="109"/>
              </w:numPr>
              <w:spacing w:before="0" w:after="0" w:line="240" w:lineRule="auto"/>
              <w:contextualSpacing/>
              <w:jc w:val="both"/>
              <w:rPr>
                <w:rFonts w:ascii="Arial" w:eastAsia="Calibri" w:hAnsi="Arial" w:cs="Arial"/>
                <w:sz w:val="18"/>
                <w:szCs w:val="18"/>
              </w:rPr>
            </w:pPr>
          </w:p>
        </w:tc>
        <w:tc>
          <w:tcPr>
            <w:tcW w:w="1127" w:type="dxa"/>
            <w:vAlign w:val="center"/>
          </w:tcPr>
          <w:p w14:paraId="79860DA5"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17 04 04</w:t>
            </w:r>
          </w:p>
          <w:p w14:paraId="26C6735F"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2644C3E1"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Cynk</w:t>
            </w:r>
          </w:p>
        </w:tc>
        <w:tc>
          <w:tcPr>
            <w:tcW w:w="5997" w:type="dxa"/>
            <w:vAlign w:val="center"/>
          </w:tcPr>
          <w:p w14:paraId="371B4357"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Miejsce magazynowania nr 14. Magazyn nr III na odpady niebezpieczne.  Pomieszczenie zamykane, zadaszone, wybetonowane.</w:t>
            </w:r>
          </w:p>
          <w:p w14:paraId="2BF327B7"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Odpady gromadzone w workach lub pojemnikach w sposób selektywny.</w:t>
            </w:r>
          </w:p>
        </w:tc>
      </w:tr>
      <w:tr w:rsidR="00CB648F" w:rsidRPr="00CB648F" w14:paraId="204DD458" w14:textId="77777777" w:rsidTr="00A373DA">
        <w:trPr>
          <w:gridAfter w:val="1"/>
          <w:wAfter w:w="7" w:type="dxa"/>
          <w:trHeight w:val="545"/>
        </w:trPr>
        <w:tc>
          <w:tcPr>
            <w:tcW w:w="569" w:type="dxa"/>
            <w:vAlign w:val="center"/>
          </w:tcPr>
          <w:p w14:paraId="03061D24" w14:textId="77777777" w:rsidR="00CB648F" w:rsidRPr="00CB648F" w:rsidRDefault="00CB648F" w:rsidP="008B5223">
            <w:pPr>
              <w:numPr>
                <w:ilvl w:val="0"/>
                <w:numId w:val="109"/>
              </w:numPr>
              <w:spacing w:before="0" w:after="0" w:line="240" w:lineRule="auto"/>
              <w:contextualSpacing/>
              <w:jc w:val="both"/>
              <w:rPr>
                <w:rFonts w:ascii="Arial" w:eastAsia="Calibri" w:hAnsi="Arial" w:cs="Arial"/>
                <w:sz w:val="18"/>
                <w:szCs w:val="18"/>
              </w:rPr>
            </w:pPr>
          </w:p>
        </w:tc>
        <w:tc>
          <w:tcPr>
            <w:tcW w:w="1127" w:type="dxa"/>
            <w:vAlign w:val="center"/>
          </w:tcPr>
          <w:p w14:paraId="1C989186"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 xml:space="preserve">17 04 05 </w:t>
            </w:r>
          </w:p>
          <w:p w14:paraId="241371F0"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1906CDC5"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Żelazo i stal</w:t>
            </w:r>
          </w:p>
        </w:tc>
        <w:tc>
          <w:tcPr>
            <w:tcW w:w="5997" w:type="dxa"/>
            <w:vAlign w:val="center"/>
          </w:tcPr>
          <w:p w14:paraId="3510C048"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Miejsce magazynowania nr 4. Odpady gromadzone luzem w boksie, przy czym zamiennie w jednym boksie będzie magazynowany dodatkowy rodzaj odpadu o kodzie 19 12 02 lub16 01 17 </w:t>
            </w:r>
          </w:p>
          <w:p w14:paraId="5EAD4918" w14:textId="77777777" w:rsidR="00CB648F" w:rsidRPr="00CB648F" w:rsidRDefault="00CB648F" w:rsidP="00CB648F">
            <w:pPr>
              <w:spacing w:before="0" w:after="0" w:line="240" w:lineRule="auto"/>
              <w:rPr>
                <w:rFonts w:ascii="Arial" w:eastAsia="Calibri" w:hAnsi="Arial" w:cs="Arial"/>
                <w:sz w:val="18"/>
                <w:szCs w:val="18"/>
              </w:rPr>
            </w:pPr>
          </w:p>
        </w:tc>
      </w:tr>
      <w:tr w:rsidR="00CB648F" w:rsidRPr="00CB648F" w14:paraId="77128A38" w14:textId="77777777" w:rsidTr="00A373DA">
        <w:trPr>
          <w:gridAfter w:val="1"/>
          <w:wAfter w:w="7" w:type="dxa"/>
          <w:trHeight w:val="556"/>
        </w:trPr>
        <w:tc>
          <w:tcPr>
            <w:tcW w:w="569" w:type="dxa"/>
            <w:vAlign w:val="center"/>
          </w:tcPr>
          <w:p w14:paraId="64D7EEC9" w14:textId="77777777" w:rsidR="00CB648F" w:rsidRPr="00CB648F" w:rsidRDefault="00CB648F" w:rsidP="008B5223">
            <w:pPr>
              <w:numPr>
                <w:ilvl w:val="0"/>
                <w:numId w:val="109"/>
              </w:numPr>
              <w:spacing w:before="0" w:after="0" w:line="240" w:lineRule="auto"/>
              <w:contextualSpacing/>
              <w:jc w:val="both"/>
              <w:rPr>
                <w:rFonts w:ascii="Arial" w:eastAsia="Calibri" w:hAnsi="Arial" w:cs="Arial"/>
                <w:sz w:val="18"/>
                <w:szCs w:val="18"/>
              </w:rPr>
            </w:pPr>
          </w:p>
        </w:tc>
        <w:tc>
          <w:tcPr>
            <w:tcW w:w="1127" w:type="dxa"/>
            <w:vAlign w:val="center"/>
          </w:tcPr>
          <w:p w14:paraId="4AF08569"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17 04 06</w:t>
            </w:r>
          </w:p>
          <w:p w14:paraId="083AF8AC"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596284B2"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Cyna</w:t>
            </w:r>
          </w:p>
        </w:tc>
        <w:tc>
          <w:tcPr>
            <w:tcW w:w="5997" w:type="dxa"/>
            <w:vAlign w:val="center"/>
          </w:tcPr>
          <w:p w14:paraId="338992EE"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Miejsce magazynowania nr 14. Magazyn nr III na odpady niebezpieczne.  Pomieszczenie zamykane, zadaszone, wybetonowane.</w:t>
            </w:r>
          </w:p>
          <w:p w14:paraId="3FD68E60"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Odpady gromadzone w workach lub pojemnikach w sposób selektywny.</w:t>
            </w:r>
          </w:p>
        </w:tc>
      </w:tr>
      <w:tr w:rsidR="00CB648F" w:rsidRPr="00CB648F" w14:paraId="0B382A21" w14:textId="77777777" w:rsidTr="00A373DA">
        <w:trPr>
          <w:gridAfter w:val="1"/>
          <w:wAfter w:w="7" w:type="dxa"/>
          <w:trHeight w:val="636"/>
        </w:trPr>
        <w:tc>
          <w:tcPr>
            <w:tcW w:w="569" w:type="dxa"/>
            <w:vAlign w:val="center"/>
          </w:tcPr>
          <w:p w14:paraId="1D4D7B4F" w14:textId="77777777" w:rsidR="00CB648F" w:rsidRPr="00CB648F" w:rsidRDefault="00CB648F" w:rsidP="008B5223">
            <w:pPr>
              <w:numPr>
                <w:ilvl w:val="0"/>
                <w:numId w:val="109"/>
              </w:numPr>
              <w:spacing w:before="0" w:after="0" w:line="240" w:lineRule="auto"/>
              <w:contextualSpacing/>
              <w:jc w:val="both"/>
              <w:rPr>
                <w:rFonts w:ascii="Arial" w:eastAsia="Calibri" w:hAnsi="Arial" w:cs="Arial"/>
                <w:sz w:val="18"/>
                <w:szCs w:val="18"/>
              </w:rPr>
            </w:pPr>
          </w:p>
        </w:tc>
        <w:tc>
          <w:tcPr>
            <w:tcW w:w="1127" w:type="dxa"/>
            <w:vAlign w:val="center"/>
          </w:tcPr>
          <w:p w14:paraId="40804E01"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17 04 07</w:t>
            </w:r>
          </w:p>
          <w:p w14:paraId="153D6112"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6EC1A7CF"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Mieszanina metali</w:t>
            </w:r>
          </w:p>
        </w:tc>
        <w:tc>
          <w:tcPr>
            <w:tcW w:w="5997" w:type="dxa"/>
            <w:vAlign w:val="center"/>
          </w:tcPr>
          <w:p w14:paraId="164F99DA"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Miejsce magazynowania nr 14. Magazyn nr III na odpady niebezpieczne.  Pomieszczenie zamykane, zadaszone, wybetonowane. </w:t>
            </w:r>
          </w:p>
          <w:p w14:paraId="06CDF82C"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Odpady gromadzone w workach lub pojemnikach w sposób selektywny.</w:t>
            </w:r>
          </w:p>
        </w:tc>
      </w:tr>
      <w:tr w:rsidR="00CB648F" w:rsidRPr="00CB648F" w14:paraId="77943C9F" w14:textId="77777777" w:rsidTr="00A373DA">
        <w:trPr>
          <w:gridAfter w:val="1"/>
          <w:wAfter w:w="7" w:type="dxa"/>
          <w:trHeight w:val="1134"/>
        </w:trPr>
        <w:tc>
          <w:tcPr>
            <w:tcW w:w="569" w:type="dxa"/>
            <w:vAlign w:val="center"/>
          </w:tcPr>
          <w:p w14:paraId="04B4EC43" w14:textId="77777777" w:rsidR="00CB648F" w:rsidRPr="00CB648F" w:rsidRDefault="00CB648F" w:rsidP="008B5223">
            <w:pPr>
              <w:numPr>
                <w:ilvl w:val="0"/>
                <w:numId w:val="109"/>
              </w:numPr>
              <w:spacing w:before="0" w:after="0" w:line="240" w:lineRule="auto"/>
              <w:contextualSpacing/>
              <w:jc w:val="both"/>
              <w:rPr>
                <w:rFonts w:ascii="Arial" w:eastAsia="Calibri" w:hAnsi="Arial" w:cs="Arial"/>
                <w:sz w:val="18"/>
                <w:szCs w:val="18"/>
              </w:rPr>
            </w:pPr>
          </w:p>
        </w:tc>
        <w:tc>
          <w:tcPr>
            <w:tcW w:w="1127" w:type="dxa"/>
            <w:vAlign w:val="center"/>
          </w:tcPr>
          <w:p w14:paraId="2BD889A1"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17 09 04</w:t>
            </w:r>
          </w:p>
          <w:p w14:paraId="2D249D50"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70B3C5E6" w14:textId="09DDDC6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Zmieszane odpady </w:t>
            </w:r>
            <w:r w:rsidR="00B453B5">
              <w:rPr>
                <w:rFonts w:ascii="Arial" w:eastAsia="Calibri" w:hAnsi="Arial" w:cs="Arial"/>
                <w:sz w:val="18"/>
                <w:szCs w:val="18"/>
              </w:rPr>
              <w:br/>
            </w:r>
            <w:r w:rsidRPr="00CB648F">
              <w:rPr>
                <w:rFonts w:ascii="Arial" w:eastAsia="Calibri" w:hAnsi="Arial" w:cs="Arial"/>
                <w:sz w:val="18"/>
                <w:szCs w:val="18"/>
              </w:rPr>
              <w:t xml:space="preserve">z budowy, remontów </w:t>
            </w:r>
            <w:r w:rsidR="00B453B5">
              <w:rPr>
                <w:rFonts w:ascii="Arial" w:eastAsia="Calibri" w:hAnsi="Arial" w:cs="Arial"/>
                <w:sz w:val="18"/>
                <w:szCs w:val="18"/>
              </w:rPr>
              <w:br/>
            </w:r>
            <w:r w:rsidRPr="00CB648F">
              <w:rPr>
                <w:rFonts w:ascii="Arial" w:eastAsia="Calibri" w:hAnsi="Arial" w:cs="Arial"/>
                <w:sz w:val="18"/>
                <w:szCs w:val="18"/>
              </w:rPr>
              <w:t xml:space="preserve">i demontażu inne niż wymienione </w:t>
            </w:r>
            <w:r w:rsidR="00B453B5">
              <w:rPr>
                <w:rFonts w:ascii="Arial" w:eastAsia="Calibri" w:hAnsi="Arial" w:cs="Arial"/>
                <w:sz w:val="18"/>
                <w:szCs w:val="18"/>
              </w:rPr>
              <w:br/>
            </w:r>
            <w:r w:rsidRPr="00CB648F">
              <w:rPr>
                <w:rFonts w:ascii="Arial" w:eastAsia="Calibri" w:hAnsi="Arial" w:cs="Arial"/>
                <w:sz w:val="18"/>
                <w:szCs w:val="18"/>
              </w:rPr>
              <w:t xml:space="preserve">w 17 09 01, 17 09 02 </w:t>
            </w:r>
            <w:r w:rsidR="00B453B5">
              <w:rPr>
                <w:rFonts w:ascii="Arial" w:eastAsia="Calibri" w:hAnsi="Arial" w:cs="Arial"/>
                <w:sz w:val="18"/>
                <w:szCs w:val="18"/>
              </w:rPr>
              <w:br/>
            </w:r>
            <w:r w:rsidRPr="00CB648F">
              <w:rPr>
                <w:rFonts w:ascii="Arial" w:eastAsia="Calibri" w:hAnsi="Arial" w:cs="Arial"/>
                <w:sz w:val="18"/>
                <w:szCs w:val="18"/>
              </w:rPr>
              <w:t>i 17 09 03</w:t>
            </w:r>
          </w:p>
        </w:tc>
        <w:tc>
          <w:tcPr>
            <w:tcW w:w="5997" w:type="dxa"/>
            <w:shd w:val="clear" w:color="auto" w:fill="auto"/>
            <w:vAlign w:val="center"/>
          </w:tcPr>
          <w:p w14:paraId="3BBBFF77"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Miejsce magazynowania nr 34. Odpady gromadzone luzem w boksie, przy czym zamiennie w jednym boksie będzie magazynowany dodatkowy rodzaj odpadu o kodzie 19 12 12</w:t>
            </w:r>
          </w:p>
        </w:tc>
      </w:tr>
      <w:tr w:rsidR="00CB648F" w:rsidRPr="00CB648F" w14:paraId="62B4E596" w14:textId="77777777" w:rsidTr="00A373DA">
        <w:trPr>
          <w:gridAfter w:val="1"/>
          <w:wAfter w:w="7" w:type="dxa"/>
          <w:trHeight w:val="1134"/>
        </w:trPr>
        <w:tc>
          <w:tcPr>
            <w:tcW w:w="569" w:type="dxa"/>
            <w:vAlign w:val="center"/>
          </w:tcPr>
          <w:p w14:paraId="0CE68824" w14:textId="77777777" w:rsidR="00CB648F" w:rsidRPr="00CB648F" w:rsidRDefault="00CB648F" w:rsidP="008B5223">
            <w:pPr>
              <w:numPr>
                <w:ilvl w:val="0"/>
                <w:numId w:val="109"/>
              </w:numPr>
              <w:spacing w:before="0" w:after="0" w:line="240" w:lineRule="auto"/>
              <w:contextualSpacing/>
              <w:jc w:val="both"/>
              <w:rPr>
                <w:rFonts w:ascii="Arial" w:eastAsia="Calibri" w:hAnsi="Arial" w:cs="Arial"/>
                <w:sz w:val="18"/>
                <w:szCs w:val="18"/>
              </w:rPr>
            </w:pPr>
          </w:p>
        </w:tc>
        <w:tc>
          <w:tcPr>
            <w:tcW w:w="1127" w:type="dxa"/>
            <w:vAlign w:val="center"/>
          </w:tcPr>
          <w:p w14:paraId="0301819B"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18 01 09</w:t>
            </w:r>
          </w:p>
          <w:p w14:paraId="6BD5D772"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05B71CD7"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Leki inne niż wymienione </w:t>
            </w:r>
            <w:r w:rsidRPr="00CB648F">
              <w:rPr>
                <w:rFonts w:ascii="Arial" w:eastAsia="Calibri" w:hAnsi="Arial" w:cs="Arial"/>
                <w:sz w:val="18"/>
                <w:szCs w:val="18"/>
              </w:rPr>
              <w:br/>
              <w:t>w 18 01 08</w:t>
            </w:r>
          </w:p>
        </w:tc>
        <w:tc>
          <w:tcPr>
            <w:tcW w:w="5997" w:type="dxa"/>
            <w:vAlign w:val="center"/>
          </w:tcPr>
          <w:p w14:paraId="5CDA2837"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Miejsce magazynowania nr 23. Magazyn nr II na odpady niebezpieczne. Pomieszczenie zamykane, zadaszone, wybetonowane. Odpady gromadzone w pojemnikach z tworzywa.</w:t>
            </w:r>
          </w:p>
        </w:tc>
      </w:tr>
      <w:tr w:rsidR="00CB648F" w:rsidRPr="00CB648F" w14:paraId="7878954F" w14:textId="77777777" w:rsidTr="00A373DA">
        <w:trPr>
          <w:gridAfter w:val="1"/>
          <w:wAfter w:w="7" w:type="dxa"/>
          <w:trHeight w:val="1134"/>
        </w:trPr>
        <w:tc>
          <w:tcPr>
            <w:tcW w:w="569" w:type="dxa"/>
            <w:vAlign w:val="center"/>
          </w:tcPr>
          <w:p w14:paraId="50D8A686" w14:textId="77777777" w:rsidR="00CB648F" w:rsidRPr="00CB648F" w:rsidRDefault="00CB648F" w:rsidP="008B5223">
            <w:pPr>
              <w:numPr>
                <w:ilvl w:val="0"/>
                <w:numId w:val="109"/>
              </w:numPr>
              <w:spacing w:before="0" w:after="0" w:line="240" w:lineRule="auto"/>
              <w:contextualSpacing/>
              <w:jc w:val="both"/>
              <w:rPr>
                <w:rFonts w:ascii="Arial" w:eastAsia="Calibri" w:hAnsi="Arial" w:cs="Arial"/>
                <w:sz w:val="18"/>
                <w:szCs w:val="18"/>
              </w:rPr>
            </w:pPr>
          </w:p>
        </w:tc>
        <w:tc>
          <w:tcPr>
            <w:tcW w:w="1127" w:type="dxa"/>
            <w:vAlign w:val="center"/>
          </w:tcPr>
          <w:p w14:paraId="22794643"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19 12 02</w:t>
            </w:r>
          </w:p>
          <w:p w14:paraId="21893B2E"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28B00816"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Odpady żelazne (żelazo i stal)</w:t>
            </w:r>
          </w:p>
        </w:tc>
        <w:tc>
          <w:tcPr>
            <w:tcW w:w="5997" w:type="dxa"/>
            <w:vAlign w:val="center"/>
          </w:tcPr>
          <w:p w14:paraId="04330C90" w14:textId="7E77E7D3"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Miejsce magazynowania nr 4. Odpady gromadzone luzem w boksie, </w:t>
            </w:r>
            <w:r w:rsidR="00B9000D">
              <w:rPr>
                <w:rFonts w:ascii="Arial" w:eastAsia="Calibri" w:hAnsi="Arial" w:cs="Arial"/>
                <w:sz w:val="18"/>
                <w:szCs w:val="18"/>
              </w:rPr>
              <w:br/>
            </w:r>
            <w:r w:rsidRPr="00CB648F">
              <w:rPr>
                <w:rFonts w:ascii="Arial" w:eastAsia="Calibri" w:hAnsi="Arial" w:cs="Arial"/>
                <w:sz w:val="18"/>
                <w:szCs w:val="18"/>
              </w:rPr>
              <w:t xml:space="preserve">przy czym zamiennie w jednym boksie będzie magazynowany dodatkowy rodzaj odpadu o kodzie 17 04 05 lub16 01 17 </w:t>
            </w:r>
          </w:p>
          <w:p w14:paraId="35759840" w14:textId="77777777" w:rsidR="00CB648F" w:rsidRPr="00CB648F" w:rsidRDefault="00CB648F" w:rsidP="00CB648F">
            <w:pPr>
              <w:spacing w:before="0" w:after="0" w:line="240" w:lineRule="auto"/>
              <w:rPr>
                <w:rFonts w:ascii="Arial" w:eastAsia="Calibri" w:hAnsi="Arial" w:cs="Arial"/>
                <w:sz w:val="18"/>
                <w:szCs w:val="18"/>
              </w:rPr>
            </w:pPr>
          </w:p>
        </w:tc>
      </w:tr>
      <w:tr w:rsidR="00CB648F" w:rsidRPr="00CB648F" w14:paraId="34DDA04E" w14:textId="77777777" w:rsidTr="00A373DA">
        <w:trPr>
          <w:gridAfter w:val="1"/>
          <w:wAfter w:w="7" w:type="dxa"/>
          <w:trHeight w:val="672"/>
        </w:trPr>
        <w:tc>
          <w:tcPr>
            <w:tcW w:w="569" w:type="dxa"/>
            <w:vAlign w:val="center"/>
          </w:tcPr>
          <w:p w14:paraId="4504FF65" w14:textId="77777777" w:rsidR="00CB648F" w:rsidRPr="00CB648F" w:rsidRDefault="00CB648F" w:rsidP="008B5223">
            <w:pPr>
              <w:numPr>
                <w:ilvl w:val="0"/>
                <w:numId w:val="109"/>
              </w:numPr>
              <w:spacing w:before="0" w:after="0" w:line="240" w:lineRule="auto"/>
              <w:contextualSpacing/>
              <w:jc w:val="both"/>
              <w:rPr>
                <w:rFonts w:ascii="Arial" w:eastAsia="Calibri" w:hAnsi="Arial" w:cs="Arial"/>
                <w:sz w:val="18"/>
                <w:szCs w:val="18"/>
              </w:rPr>
            </w:pPr>
          </w:p>
        </w:tc>
        <w:tc>
          <w:tcPr>
            <w:tcW w:w="1127" w:type="dxa"/>
            <w:vAlign w:val="center"/>
          </w:tcPr>
          <w:p w14:paraId="6BC69DBB"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20 01 10</w:t>
            </w:r>
          </w:p>
          <w:p w14:paraId="3D9DF92F"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706D496D"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Odzież</w:t>
            </w:r>
          </w:p>
        </w:tc>
        <w:tc>
          <w:tcPr>
            <w:tcW w:w="5997" w:type="dxa"/>
            <w:vAlign w:val="center"/>
          </w:tcPr>
          <w:p w14:paraId="2BA6D422"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Miejsce magazynowania nr 12. Odpady zbelowane lub luzem w workach lub w pojemnikach.</w:t>
            </w:r>
          </w:p>
        </w:tc>
      </w:tr>
      <w:tr w:rsidR="00CB648F" w:rsidRPr="00CB648F" w14:paraId="2653B57F" w14:textId="77777777" w:rsidTr="00A373DA">
        <w:trPr>
          <w:gridAfter w:val="1"/>
          <w:wAfter w:w="7" w:type="dxa"/>
          <w:trHeight w:val="1134"/>
        </w:trPr>
        <w:tc>
          <w:tcPr>
            <w:tcW w:w="569" w:type="dxa"/>
            <w:vAlign w:val="center"/>
          </w:tcPr>
          <w:p w14:paraId="355B9B57" w14:textId="77777777" w:rsidR="00CB648F" w:rsidRPr="00CB648F" w:rsidRDefault="00CB648F" w:rsidP="008B5223">
            <w:pPr>
              <w:numPr>
                <w:ilvl w:val="0"/>
                <w:numId w:val="109"/>
              </w:numPr>
              <w:spacing w:before="0" w:after="0" w:line="240" w:lineRule="auto"/>
              <w:contextualSpacing/>
              <w:jc w:val="both"/>
              <w:rPr>
                <w:rFonts w:ascii="Arial" w:eastAsia="Calibri" w:hAnsi="Arial" w:cs="Arial"/>
                <w:sz w:val="18"/>
                <w:szCs w:val="18"/>
              </w:rPr>
            </w:pPr>
          </w:p>
        </w:tc>
        <w:tc>
          <w:tcPr>
            <w:tcW w:w="1127" w:type="dxa"/>
            <w:vAlign w:val="center"/>
          </w:tcPr>
          <w:p w14:paraId="16632BA1"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20 01 32</w:t>
            </w:r>
          </w:p>
          <w:p w14:paraId="758D7CDA"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4FFBAE55"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Leki inne niż wymienione </w:t>
            </w:r>
            <w:r w:rsidRPr="00CB648F">
              <w:rPr>
                <w:rFonts w:ascii="Arial" w:eastAsia="Calibri" w:hAnsi="Arial" w:cs="Arial"/>
                <w:sz w:val="18"/>
                <w:szCs w:val="18"/>
              </w:rPr>
              <w:br/>
              <w:t>w 20 01 31</w:t>
            </w:r>
          </w:p>
        </w:tc>
        <w:tc>
          <w:tcPr>
            <w:tcW w:w="5997" w:type="dxa"/>
            <w:vAlign w:val="center"/>
          </w:tcPr>
          <w:p w14:paraId="055BC587"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Miejsce magazynowania nr 23. Magazyn nr II na odpady niebezpieczne.</w:t>
            </w:r>
          </w:p>
          <w:p w14:paraId="2CB58CEF"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Pomieszczenie zamykane, zadaszone, wybetonowane.</w:t>
            </w:r>
          </w:p>
          <w:p w14:paraId="4BEC6BD7"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Odpady gromadzone w pojemnikach z tworzywa.</w:t>
            </w:r>
          </w:p>
        </w:tc>
      </w:tr>
      <w:tr w:rsidR="00CB648F" w:rsidRPr="00CB648F" w14:paraId="39ADD07E" w14:textId="77777777" w:rsidTr="00A373DA">
        <w:trPr>
          <w:gridAfter w:val="1"/>
          <w:wAfter w:w="7" w:type="dxa"/>
          <w:trHeight w:val="790"/>
        </w:trPr>
        <w:tc>
          <w:tcPr>
            <w:tcW w:w="569" w:type="dxa"/>
            <w:vAlign w:val="center"/>
          </w:tcPr>
          <w:p w14:paraId="74668454" w14:textId="77777777" w:rsidR="00CB648F" w:rsidRPr="00CB648F" w:rsidRDefault="00CB648F" w:rsidP="008B5223">
            <w:pPr>
              <w:numPr>
                <w:ilvl w:val="0"/>
                <w:numId w:val="109"/>
              </w:numPr>
              <w:spacing w:before="0" w:after="0" w:line="240" w:lineRule="auto"/>
              <w:contextualSpacing/>
              <w:jc w:val="both"/>
              <w:rPr>
                <w:rFonts w:ascii="Arial" w:eastAsia="Calibri" w:hAnsi="Arial" w:cs="Arial"/>
                <w:sz w:val="18"/>
                <w:szCs w:val="18"/>
              </w:rPr>
            </w:pPr>
          </w:p>
        </w:tc>
        <w:tc>
          <w:tcPr>
            <w:tcW w:w="1127" w:type="dxa"/>
            <w:vAlign w:val="center"/>
          </w:tcPr>
          <w:p w14:paraId="1BEF7764"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20 01 34</w:t>
            </w:r>
          </w:p>
          <w:p w14:paraId="4CC3E7F5"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12A6776D" w14:textId="1F5D1411"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Baterie i akumulatory inne niż wymienione </w:t>
            </w:r>
            <w:r w:rsidR="00B453B5">
              <w:rPr>
                <w:rFonts w:ascii="Arial" w:eastAsia="Calibri" w:hAnsi="Arial" w:cs="Arial"/>
                <w:sz w:val="18"/>
                <w:szCs w:val="18"/>
              </w:rPr>
              <w:br/>
            </w:r>
            <w:r w:rsidRPr="00CB648F">
              <w:rPr>
                <w:rFonts w:ascii="Arial" w:eastAsia="Calibri" w:hAnsi="Arial" w:cs="Arial"/>
                <w:sz w:val="18"/>
                <w:szCs w:val="18"/>
              </w:rPr>
              <w:t>w 20 01 33</w:t>
            </w:r>
          </w:p>
        </w:tc>
        <w:tc>
          <w:tcPr>
            <w:tcW w:w="5997" w:type="dxa"/>
            <w:vAlign w:val="center"/>
          </w:tcPr>
          <w:p w14:paraId="174046C6"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Miejsce magazynowania nr 14. Magazyn nr III na odpady niebezpieczne.  Pomieszczenie zamykane, zadaszone, wybetonowane.</w:t>
            </w:r>
          </w:p>
          <w:p w14:paraId="17E7D9EC"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Odpady gromadzone w pojemnikach kwasoodpornych.</w:t>
            </w:r>
          </w:p>
          <w:p w14:paraId="349FEADB" w14:textId="2FFEBBB9" w:rsidR="00CB648F" w:rsidRPr="00CB648F" w:rsidRDefault="00CB648F" w:rsidP="00CB648F">
            <w:pPr>
              <w:spacing w:before="0" w:after="0" w:line="240" w:lineRule="auto"/>
              <w:rPr>
                <w:rFonts w:ascii="Arial" w:eastAsia="Calibri" w:hAnsi="Arial" w:cs="Arial"/>
                <w:sz w:val="18"/>
                <w:szCs w:val="18"/>
              </w:rPr>
            </w:pPr>
          </w:p>
        </w:tc>
      </w:tr>
      <w:tr w:rsidR="00CB648F" w:rsidRPr="00CB648F" w14:paraId="115062F4" w14:textId="77777777" w:rsidTr="00A373DA">
        <w:trPr>
          <w:gridAfter w:val="1"/>
          <w:wAfter w:w="7" w:type="dxa"/>
          <w:trHeight w:val="1134"/>
        </w:trPr>
        <w:tc>
          <w:tcPr>
            <w:tcW w:w="569" w:type="dxa"/>
            <w:vAlign w:val="center"/>
          </w:tcPr>
          <w:p w14:paraId="5C24574D" w14:textId="77777777" w:rsidR="00CB648F" w:rsidRPr="00CB648F" w:rsidRDefault="00CB648F" w:rsidP="008B5223">
            <w:pPr>
              <w:numPr>
                <w:ilvl w:val="0"/>
                <w:numId w:val="109"/>
              </w:numPr>
              <w:spacing w:before="0" w:after="0" w:line="240" w:lineRule="auto"/>
              <w:contextualSpacing/>
              <w:jc w:val="both"/>
              <w:rPr>
                <w:rFonts w:ascii="Arial" w:eastAsia="Calibri" w:hAnsi="Arial" w:cs="Arial"/>
                <w:sz w:val="18"/>
                <w:szCs w:val="18"/>
              </w:rPr>
            </w:pPr>
          </w:p>
        </w:tc>
        <w:tc>
          <w:tcPr>
            <w:tcW w:w="1127" w:type="dxa"/>
            <w:vAlign w:val="center"/>
          </w:tcPr>
          <w:p w14:paraId="79360387"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20 01 36</w:t>
            </w:r>
          </w:p>
          <w:p w14:paraId="28325B17"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2EDD3D60" w14:textId="3CC5A731"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 xml:space="preserve">Zużyte urządzenia elektryczne </w:t>
            </w:r>
            <w:r w:rsidR="00B453B5">
              <w:rPr>
                <w:rFonts w:ascii="Arial" w:eastAsia="Calibri" w:hAnsi="Arial" w:cs="Arial"/>
                <w:sz w:val="18"/>
                <w:szCs w:val="18"/>
              </w:rPr>
              <w:br/>
            </w:r>
            <w:r w:rsidRPr="00CB648F">
              <w:rPr>
                <w:rFonts w:ascii="Arial" w:eastAsia="Calibri" w:hAnsi="Arial" w:cs="Arial"/>
                <w:sz w:val="18"/>
                <w:szCs w:val="18"/>
              </w:rPr>
              <w:t xml:space="preserve">i elektroniczne inne </w:t>
            </w:r>
            <w:r w:rsidR="00B453B5">
              <w:rPr>
                <w:rFonts w:ascii="Arial" w:eastAsia="Calibri" w:hAnsi="Arial" w:cs="Arial"/>
                <w:sz w:val="18"/>
                <w:szCs w:val="18"/>
              </w:rPr>
              <w:br/>
            </w:r>
            <w:r w:rsidRPr="00CB648F">
              <w:rPr>
                <w:rFonts w:ascii="Arial" w:eastAsia="Calibri" w:hAnsi="Arial" w:cs="Arial"/>
                <w:sz w:val="18"/>
                <w:szCs w:val="18"/>
              </w:rPr>
              <w:t xml:space="preserve">niż wymienione </w:t>
            </w:r>
            <w:r w:rsidR="00B453B5">
              <w:rPr>
                <w:rFonts w:ascii="Arial" w:eastAsia="Calibri" w:hAnsi="Arial" w:cs="Arial"/>
                <w:sz w:val="18"/>
                <w:szCs w:val="18"/>
              </w:rPr>
              <w:br/>
            </w:r>
            <w:r w:rsidRPr="00CB648F">
              <w:rPr>
                <w:rFonts w:ascii="Arial" w:eastAsia="Calibri" w:hAnsi="Arial" w:cs="Arial"/>
                <w:sz w:val="18"/>
                <w:szCs w:val="18"/>
              </w:rPr>
              <w:t xml:space="preserve">w 20 01 21, 20 01 23 </w:t>
            </w:r>
            <w:r w:rsidR="00B453B5">
              <w:rPr>
                <w:rFonts w:ascii="Arial" w:eastAsia="Calibri" w:hAnsi="Arial" w:cs="Arial"/>
                <w:sz w:val="18"/>
                <w:szCs w:val="18"/>
              </w:rPr>
              <w:br/>
            </w:r>
            <w:r w:rsidRPr="00CB648F">
              <w:rPr>
                <w:rFonts w:ascii="Arial" w:eastAsia="Calibri" w:hAnsi="Arial" w:cs="Arial"/>
                <w:sz w:val="18"/>
                <w:szCs w:val="18"/>
              </w:rPr>
              <w:t>i 20 01 35</w:t>
            </w:r>
          </w:p>
        </w:tc>
        <w:tc>
          <w:tcPr>
            <w:tcW w:w="5997" w:type="dxa"/>
            <w:vAlign w:val="center"/>
          </w:tcPr>
          <w:p w14:paraId="7888524E" w14:textId="05ABD36D"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Miejsce magazynowania nr 13. Magazyn nr I na odpady niebezpieczne. Pomieszczenia zamykane, zadaszone, wybetonowane oraz miejsce magazynowania nr 13a (2 kontenery o objętości 33 m</w:t>
            </w:r>
            <w:r w:rsidRPr="00CB648F">
              <w:rPr>
                <w:rFonts w:ascii="Arial" w:eastAsia="Calibri" w:hAnsi="Arial" w:cs="Arial"/>
                <w:sz w:val="18"/>
                <w:szCs w:val="18"/>
                <w:vertAlign w:val="superscript"/>
              </w:rPr>
              <w:t xml:space="preserve">3 </w:t>
            </w:r>
            <w:r w:rsidRPr="00CB648F">
              <w:rPr>
                <w:rFonts w:ascii="Arial" w:eastAsia="Calibri" w:hAnsi="Arial" w:cs="Arial"/>
                <w:sz w:val="18"/>
                <w:szCs w:val="18"/>
              </w:rPr>
              <w:t>i 12 m</w:t>
            </w:r>
            <w:r w:rsidRPr="00CB648F">
              <w:rPr>
                <w:rFonts w:ascii="Arial" w:eastAsia="Calibri" w:hAnsi="Arial" w:cs="Arial"/>
                <w:sz w:val="18"/>
                <w:szCs w:val="18"/>
                <w:vertAlign w:val="superscript"/>
              </w:rPr>
              <w:t xml:space="preserve">3 </w:t>
            </w:r>
            <w:r w:rsidRPr="00CB648F">
              <w:rPr>
                <w:rFonts w:ascii="Arial" w:eastAsia="Calibri" w:hAnsi="Arial" w:cs="Arial"/>
                <w:sz w:val="18"/>
                <w:szCs w:val="18"/>
              </w:rPr>
              <w:t xml:space="preserve">- zawsze </w:t>
            </w:r>
            <w:r w:rsidR="00B453B5">
              <w:rPr>
                <w:rFonts w:ascii="Arial" w:eastAsia="Calibri" w:hAnsi="Arial" w:cs="Arial"/>
                <w:sz w:val="18"/>
                <w:szCs w:val="18"/>
              </w:rPr>
              <w:br/>
            </w:r>
            <w:r w:rsidRPr="00CB648F">
              <w:rPr>
                <w:rFonts w:ascii="Arial" w:eastAsia="Calibri" w:hAnsi="Arial" w:cs="Arial"/>
                <w:sz w:val="18"/>
                <w:szCs w:val="18"/>
              </w:rPr>
              <w:t>w jednym kontenerze będzie magazynowany jeden rodzaj odpadu zamiennie z 20 01 35</w:t>
            </w:r>
            <w:r w:rsidRPr="00CB648F">
              <w:rPr>
                <w:rFonts w:ascii="Arial" w:eastAsia="Calibri" w:hAnsi="Arial" w:cs="Arial"/>
                <w:sz w:val="18"/>
                <w:szCs w:val="18"/>
                <w:vertAlign w:val="superscript"/>
              </w:rPr>
              <w:t>*</w:t>
            </w:r>
            <w:r w:rsidRPr="00CB648F">
              <w:rPr>
                <w:rFonts w:ascii="Arial" w:eastAsia="Calibri" w:hAnsi="Arial" w:cs="Arial"/>
                <w:sz w:val="18"/>
                <w:szCs w:val="18"/>
              </w:rPr>
              <w:t xml:space="preserve"> lub 20 01 23</w:t>
            </w:r>
            <w:r w:rsidRPr="00CB648F">
              <w:rPr>
                <w:rFonts w:ascii="Arial" w:eastAsia="Calibri" w:hAnsi="Arial" w:cs="Arial"/>
                <w:sz w:val="18"/>
                <w:szCs w:val="18"/>
                <w:vertAlign w:val="superscript"/>
              </w:rPr>
              <w:t>*</w:t>
            </w:r>
            <w:r w:rsidRPr="00CB648F">
              <w:rPr>
                <w:rFonts w:ascii="Arial" w:eastAsia="Calibri" w:hAnsi="Arial" w:cs="Arial"/>
                <w:sz w:val="18"/>
                <w:szCs w:val="18"/>
              </w:rPr>
              <w:t>)</w:t>
            </w:r>
          </w:p>
        </w:tc>
      </w:tr>
      <w:tr w:rsidR="00CB648F" w:rsidRPr="00CB648F" w14:paraId="613F9AAC" w14:textId="77777777" w:rsidTr="00A373DA">
        <w:trPr>
          <w:gridAfter w:val="1"/>
          <w:wAfter w:w="7" w:type="dxa"/>
          <w:trHeight w:val="624"/>
        </w:trPr>
        <w:tc>
          <w:tcPr>
            <w:tcW w:w="569" w:type="dxa"/>
            <w:vAlign w:val="center"/>
          </w:tcPr>
          <w:p w14:paraId="53F0EB87" w14:textId="77777777" w:rsidR="00CB648F" w:rsidRPr="00CB648F" w:rsidRDefault="00CB648F" w:rsidP="008B5223">
            <w:pPr>
              <w:numPr>
                <w:ilvl w:val="0"/>
                <w:numId w:val="109"/>
              </w:numPr>
              <w:spacing w:before="0" w:after="0" w:line="240" w:lineRule="auto"/>
              <w:contextualSpacing/>
              <w:jc w:val="both"/>
              <w:rPr>
                <w:rFonts w:ascii="Arial" w:eastAsia="Calibri" w:hAnsi="Arial" w:cs="Arial"/>
                <w:sz w:val="18"/>
                <w:szCs w:val="18"/>
              </w:rPr>
            </w:pPr>
          </w:p>
        </w:tc>
        <w:tc>
          <w:tcPr>
            <w:tcW w:w="1127" w:type="dxa"/>
            <w:vAlign w:val="center"/>
          </w:tcPr>
          <w:p w14:paraId="5C887F6B"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20 01 40</w:t>
            </w:r>
          </w:p>
          <w:p w14:paraId="7B8D22DB"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707F167B"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Metale</w:t>
            </w:r>
          </w:p>
        </w:tc>
        <w:tc>
          <w:tcPr>
            <w:tcW w:w="5997" w:type="dxa"/>
            <w:vAlign w:val="center"/>
          </w:tcPr>
          <w:p w14:paraId="568E4E50"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Miejsce magazynowania nr 3. Odpady gromadzone luzem w boksie zamiennie z kodem 15 01 04</w:t>
            </w:r>
          </w:p>
          <w:p w14:paraId="2C5F46FA" w14:textId="77777777" w:rsidR="00CB648F" w:rsidRPr="00CB648F" w:rsidRDefault="00CB648F" w:rsidP="00CB648F">
            <w:pPr>
              <w:spacing w:before="0" w:after="0" w:line="240" w:lineRule="auto"/>
              <w:rPr>
                <w:rFonts w:ascii="Arial" w:eastAsia="Calibri" w:hAnsi="Arial" w:cs="Arial"/>
                <w:sz w:val="18"/>
                <w:szCs w:val="18"/>
              </w:rPr>
            </w:pPr>
          </w:p>
        </w:tc>
      </w:tr>
      <w:tr w:rsidR="00CB648F" w:rsidRPr="00CB648F" w14:paraId="7E8D48EB" w14:textId="77777777" w:rsidTr="00A373DA">
        <w:trPr>
          <w:gridAfter w:val="1"/>
          <w:wAfter w:w="7" w:type="dxa"/>
          <w:trHeight w:val="1052"/>
        </w:trPr>
        <w:tc>
          <w:tcPr>
            <w:tcW w:w="569" w:type="dxa"/>
            <w:vAlign w:val="center"/>
          </w:tcPr>
          <w:p w14:paraId="601DACB2" w14:textId="77777777" w:rsidR="00CB648F" w:rsidRPr="00CB648F" w:rsidRDefault="00CB648F" w:rsidP="008B5223">
            <w:pPr>
              <w:numPr>
                <w:ilvl w:val="0"/>
                <w:numId w:val="109"/>
              </w:numPr>
              <w:spacing w:before="0" w:after="0" w:line="240" w:lineRule="auto"/>
              <w:contextualSpacing/>
              <w:jc w:val="both"/>
              <w:rPr>
                <w:rFonts w:ascii="Arial" w:eastAsia="Calibri" w:hAnsi="Arial" w:cs="Arial"/>
                <w:sz w:val="18"/>
                <w:szCs w:val="18"/>
              </w:rPr>
            </w:pPr>
          </w:p>
        </w:tc>
        <w:tc>
          <w:tcPr>
            <w:tcW w:w="1127" w:type="dxa"/>
            <w:vAlign w:val="center"/>
          </w:tcPr>
          <w:p w14:paraId="6D771E4D" w14:textId="77777777" w:rsidR="00CB648F" w:rsidRPr="00B453B5" w:rsidRDefault="00CB648F" w:rsidP="00EB7DB8">
            <w:pPr>
              <w:spacing w:before="0" w:after="0" w:line="240" w:lineRule="auto"/>
              <w:rPr>
                <w:rFonts w:ascii="Arial" w:eastAsia="Calibri" w:hAnsi="Arial" w:cs="Arial"/>
                <w:sz w:val="18"/>
                <w:szCs w:val="18"/>
              </w:rPr>
            </w:pPr>
            <w:r w:rsidRPr="00B453B5">
              <w:rPr>
                <w:rFonts w:ascii="Arial" w:eastAsia="SimSun" w:hAnsi="Arial" w:cs="Arial"/>
                <w:sz w:val="18"/>
                <w:szCs w:val="18"/>
              </w:rPr>
              <w:t>ex 20 01 99</w:t>
            </w:r>
          </w:p>
        </w:tc>
        <w:tc>
          <w:tcPr>
            <w:tcW w:w="2052" w:type="dxa"/>
            <w:vAlign w:val="center"/>
          </w:tcPr>
          <w:p w14:paraId="0DD2508F" w14:textId="2244B8C6" w:rsidR="00CB648F" w:rsidRPr="00B453B5" w:rsidRDefault="00CB648F" w:rsidP="00CB648F">
            <w:pPr>
              <w:spacing w:before="0" w:after="0" w:line="240" w:lineRule="auto"/>
              <w:rPr>
                <w:rFonts w:ascii="Arial" w:eastAsia="Calibri" w:hAnsi="Arial" w:cs="Arial"/>
                <w:sz w:val="18"/>
                <w:szCs w:val="18"/>
              </w:rPr>
            </w:pPr>
            <w:r w:rsidRPr="00B453B5">
              <w:rPr>
                <w:rFonts w:ascii="Arial" w:eastAsia="SimSun" w:hAnsi="Arial" w:cs="Arial"/>
                <w:sz w:val="18"/>
                <w:szCs w:val="18"/>
              </w:rPr>
              <w:t xml:space="preserve">Inne niewymienione frakcje zbierane </w:t>
            </w:r>
            <w:r w:rsidR="00A373DA">
              <w:rPr>
                <w:rFonts w:ascii="Arial" w:eastAsia="SimSun" w:hAnsi="Arial" w:cs="Arial"/>
                <w:sz w:val="18"/>
                <w:szCs w:val="18"/>
              </w:rPr>
              <w:br/>
            </w:r>
            <w:r w:rsidRPr="00B453B5">
              <w:rPr>
                <w:rFonts w:ascii="Arial" w:eastAsia="SimSun" w:hAnsi="Arial" w:cs="Arial"/>
                <w:sz w:val="18"/>
                <w:szCs w:val="18"/>
              </w:rPr>
              <w:t>w sposób selektywny. Popioły z gospodarstw domowych</w:t>
            </w:r>
          </w:p>
        </w:tc>
        <w:tc>
          <w:tcPr>
            <w:tcW w:w="5997" w:type="dxa"/>
            <w:vAlign w:val="center"/>
          </w:tcPr>
          <w:p w14:paraId="586936AB" w14:textId="1860E505" w:rsidR="00CB648F" w:rsidRPr="00B453B5" w:rsidRDefault="00CB648F" w:rsidP="00CB648F">
            <w:pPr>
              <w:spacing w:before="0" w:after="0" w:line="240" w:lineRule="auto"/>
              <w:rPr>
                <w:rFonts w:ascii="Arial" w:eastAsia="Calibri" w:hAnsi="Arial" w:cs="Arial"/>
                <w:sz w:val="18"/>
                <w:szCs w:val="18"/>
              </w:rPr>
            </w:pPr>
            <w:r w:rsidRPr="00B453B5">
              <w:rPr>
                <w:rFonts w:ascii="Arial" w:eastAsia="SimSun" w:hAnsi="Arial" w:cs="Arial"/>
                <w:sz w:val="18"/>
                <w:szCs w:val="18"/>
              </w:rPr>
              <w:t>Miejsce magazynowania nr 29. Odpady magazynowane w dwóch oznakowanych</w:t>
            </w:r>
            <w:r w:rsidR="0088164C">
              <w:rPr>
                <w:rFonts w:ascii="Arial" w:eastAsia="SimSun" w:hAnsi="Arial" w:cs="Arial"/>
                <w:sz w:val="18"/>
                <w:szCs w:val="18"/>
              </w:rPr>
              <w:t>,</w:t>
            </w:r>
            <w:r w:rsidRPr="00B453B5">
              <w:rPr>
                <w:rFonts w:ascii="Arial" w:eastAsia="SimSun" w:hAnsi="Arial" w:cs="Arial"/>
                <w:sz w:val="18"/>
                <w:szCs w:val="18"/>
              </w:rPr>
              <w:t xml:space="preserve"> zamykanych kontenerach</w:t>
            </w:r>
            <w:r w:rsidR="0088164C">
              <w:rPr>
                <w:rFonts w:ascii="Arial" w:eastAsia="SimSun" w:hAnsi="Arial" w:cs="Arial"/>
                <w:sz w:val="18"/>
                <w:szCs w:val="18"/>
              </w:rPr>
              <w:t>,</w:t>
            </w:r>
            <w:r w:rsidRPr="00B453B5">
              <w:rPr>
                <w:rFonts w:ascii="Arial" w:eastAsia="SimSun" w:hAnsi="Arial" w:cs="Arial"/>
                <w:sz w:val="18"/>
                <w:szCs w:val="18"/>
              </w:rPr>
              <w:t xml:space="preserve"> o pojemności 36 m</w:t>
            </w:r>
            <w:r w:rsidRPr="00B453B5">
              <w:rPr>
                <w:rFonts w:ascii="Arial" w:eastAsia="SimSun" w:hAnsi="Arial" w:cs="Arial"/>
                <w:sz w:val="18"/>
                <w:szCs w:val="18"/>
                <w:vertAlign w:val="superscript"/>
              </w:rPr>
              <w:t>3</w:t>
            </w:r>
            <w:r w:rsidRPr="00B453B5">
              <w:rPr>
                <w:rFonts w:ascii="Arial" w:eastAsia="SimSun" w:hAnsi="Arial" w:cs="Arial"/>
                <w:sz w:val="18"/>
                <w:szCs w:val="18"/>
              </w:rPr>
              <w:t xml:space="preserve"> każdy</w:t>
            </w:r>
          </w:p>
        </w:tc>
      </w:tr>
      <w:tr w:rsidR="00CB648F" w:rsidRPr="00CB648F" w14:paraId="034092BD" w14:textId="77777777" w:rsidTr="00A373DA">
        <w:trPr>
          <w:gridAfter w:val="1"/>
          <w:wAfter w:w="7" w:type="dxa"/>
          <w:trHeight w:val="472"/>
        </w:trPr>
        <w:tc>
          <w:tcPr>
            <w:tcW w:w="569" w:type="dxa"/>
            <w:vAlign w:val="center"/>
          </w:tcPr>
          <w:p w14:paraId="0D336785" w14:textId="77777777" w:rsidR="00CB648F" w:rsidRPr="00CB648F" w:rsidRDefault="00CB648F" w:rsidP="008B5223">
            <w:pPr>
              <w:numPr>
                <w:ilvl w:val="0"/>
                <w:numId w:val="109"/>
              </w:numPr>
              <w:spacing w:before="0" w:after="0" w:line="240" w:lineRule="auto"/>
              <w:contextualSpacing/>
              <w:jc w:val="both"/>
              <w:rPr>
                <w:rFonts w:ascii="Arial" w:eastAsia="Calibri" w:hAnsi="Arial" w:cs="Arial"/>
                <w:sz w:val="18"/>
                <w:szCs w:val="18"/>
              </w:rPr>
            </w:pPr>
          </w:p>
        </w:tc>
        <w:tc>
          <w:tcPr>
            <w:tcW w:w="1127" w:type="dxa"/>
            <w:vAlign w:val="center"/>
          </w:tcPr>
          <w:p w14:paraId="08170E72" w14:textId="77777777" w:rsidR="00CB648F" w:rsidRPr="00CB648F" w:rsidRDefault="00CB648F" w:rsidP="00CB648F">
            <w:pPr>
              <w:spacing w:before="0" w:after="0" w:line="240" w:lineRule="auto"/>
              <w:jc w:val="both"/>
              <w:rPr>
                <w:rFonts w:ascii="Arial" w:eastAsia="Calibri" w:hAnsi="Arial" w:cs="Arial"/>
                <w:sz w:val="18"/>
                <w:szCs w:val="18"/>
              </w:rPr>
            </w:pPr>
            <w:r w:rsidRPr="00CB648F">
              <w:rPr>
                <w:rFonts w:ascii="Arial" w:eastAsia="Calibri" w:hAnsi="Arial" w:cs="Arial"/>
                <w:sz w:val="18"/>
                <w:szCs w:val="18"/>
              </w:rPr>
              <w:t>20 03 07</w:t>
            </w:r>
          </w:p>
          <w:p w14:paraId="7791D692" w14:textId="77777777" w:rsidR="00CB648F" w:rsidRPr="00CB648F" w:rsidRDefault="00CB648F" w:rsidP="00CB648F">
            <w:pPr>
              <w:spacing w:before="0" w:after="0" w:line="240" w:lineRule="auto"/>
              <w:jc w:val="both"/>
              <w:rPr>
                <w:rFonts w:ascii="Arial" w:eastAsia="Calibri" w:hAnsi="Arial" w:cs="Arial"/>
                <w:sz w:val="18"/>
                <w:szCs w:val="18"/>
              </w:rPr>
            </w:pPr>
          </w:p>
        </w:tc>
        <w:tc>
          <w:tcPr>
            <w:tcW w:w="2052" w:type="dxa"/>
            <w:vAlign w:val="center"/>
          </w:tcPr>
          <w:p w14:paraId="30E190DB"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Odpady wielkogabarytowe</w:t>
            </w:r>
          </w:p>
        </w:tc>
        <w:tc>
          <w:tcPr>
            <w:tcW w:w="5997" w:type="dxa"/>
            <w:vAlign w:val="center"/>
          </w:tcPr>
          <w:p w14:paraId="587EF819" w14:textId="77777777" w:rsidR="00CB648F" w:rsidRPr="00CB648F" w:rsidRDefault="00CB648F" w:rsidP="00CB648F">
            <w:pPr>
              <w:spacing w:before="0" w:after="0" w:line="240" w:lineRule="auto"/>
              <w:rPr>
                <w:rFonts w:ascii="Arial" w:eastAsia="Calibri" w:hAnsi="Arial" w:cs="Arial"/>
                <w:sz w:val="18"/>
                <w:szCs w:val="18"/>
              </w:rPr>
            </w:pPr>
            <w:r w:rsidRPr="00CB648F">
              <w:rPr>
                <w:rFonts w:ascii="Arial" w:eastAsia="Calibri" w:hAnsi="Arial" w:cs="Arial"/>
                <w:sz w:val="18"/>
                <w:szCs w:val="18"/>
              </w:rPr>
              <w:t>Miejsce magazynowania nr 11. Odpady magazynowane luzem.</w:t>
            </w:r>
          </w:p>
          <w:p w14:paraId="1A00CF6B" w14:textId="77777777" w:rsidR="00CB648F" w:rsidRPr="00CB648F" w:rsidRDefault="00CB648F" w:rsidP="00CB648F">
            <w:pPr>
              <w:spacing w:before="0" w:after="0" w:line="240" w:lineRule="auto"/>
              <w:rPr>
                <w:rFonts w:ascii="Arial" w:eastAsia="Calibri" w:hAnsi="Arial" w:cs="Arial"/>
                <w:sz w:val="18"/>
                <w:szCs w:val="18"/>
              </w:rPr>
            </w:pPr>
          </w:p>
        </w:tc>
      </w:tr>
    </w:tbl>
    <w:p w14:paraId="37CB95A9" w14:textId="77777777" w:rsidR="00242989" w:rsidRPr="00242989" w:rsidRDefault="00242989" w:rsidP="00242989">
      <w:pPr>
        <w:spacing w:before="40" w:after="0" w:line="360" w:lineRule="auto"/>
        <w:jc w:val="both"/>
        <w:rPr>
          <w:rFonts w:ascii="Arial" w:eastAsia="Calibri" w:hAnsi="Arial" w:cs="Arial"/>
          <w:iCs/>
          <w:sz w:val="24"/>
          <w:szCs w:val="21"/>
        </w:rPr>
      </w:pPr>
    </w:p>
    <w:p w14:paraId="7A4FB615" w14:textId="3F3DBE2B" w:rsidR="00296B84" w:rsidRPr="00FA7371" w:rsidRDefault="00927AEB" w:rsidP="00927AEB">
      <w:pPr>
        <w:spacing w:before="40" w:after="0"/>
        <w:rPr>
          <w:rFonts w:ascii="Arial" w:eastAsia="Calibri" w:hAnsi="Arial" w:cs="Arial"/>
          <w:b/>
          <w:bCs/>
          <w:iCs/>
          <w:sz w:val="24"/>
          <w:szCs w:val="21"/>
        </w:rPr>
      </w:pPr>
      <w:r w:rsidRPr="00FA7371">
        <w:rPr>
          <w:rFonts w:ascii="Arial" w:eastAsia="Calibri" w:hAnsi="Arial" w:cs="Arial"/>
          <w:b/>
          <w:bCs/>
          <w:iCs/>
          <w:sz w:val="24"/>
          <w:szCs w:val="21"/>
        </w:rPr>
        <w:t>3.3. Maksymalna masa odpadów magazynowanych w tym samym czasie oraz maksymalna masa odpadów magazynowana w okresie roku dla każdego miejsca magazynowego</w:t>
      </w:r>
      <w:r w:rsidR="00B93F06" w:rsidRPr="00FA7371">
        <w:rPr>
          <w:rFonts w:ascii="Arial" w:eastAsia="Calibri" w:hAnsi="Arial" w:cs="Arial"/>
          <w:b/>
          <w:bCs/>
          <w:iCs/>
          <w:sz w:val="24"/>
          <w:szCs w:val="21"/>
        </w:rPr>
        <w:t>.</w:t>
      </w:r>
    </w:p>
    <w:p w14:paraId="319F3255" w14:textId="003C5B03" w:rsidR="00C054A4" w:rsidRPr="00C054A4" w:rsidRDefault="00C054A4" w:rsidP="00C054A4">
      <w:pPr>
        <w:spacing w:before="120" w:after="0" w:line="320" w:lineRule="exact"/>
        <w:rPr>
          <w:rFonts w:ascii="Arial" w:hAnsi="Arial" w:cs="Arial"/>
          <w:sz w:val="24"/>
          <w:szCs w:val="24"/>
        </w:rPr>
      </w:pPr>
      <w:r w:rsidRPr="00C054A4">
        <w:rPr>
          <w:rFonts w:ascii="Arial" w:hAnsi="Arial" w:cs="Arial"/>
          <w:sz w:val="24"/>
          <w:szCs w:val="24"/>
        </w:rPr>
        <w:t xml:space="preserve">W poniższej tabeli wskazano maksymalną masę odpadów magazynowanych w tym samym czasie. Maksymalna łączna masa wszystkich rodzajów odpadów, które mogą być magazynowane w tym samym czasie wynosi </w:t>
      </w:r>
      <w:r w:rsidR="00F1695E" w:rsidRPr="00F1695E">
        <w:rPr>
          <w:rFonts w:ascii="Arial" w:hAnsi="Arial" w:cs="Arial"/>
          <w:b/>
          <w:sz w:val="24"/>
          <w:szCs w:val="24"/>
        </w:rPr>
        <w:t xml:space="preserve">527,100 </w:t>
      </w:r>
      <w:r w:rsidRPr="00C054A4">
        <w:rPr>
          <w:rFonts w:ascii="Arial" w:hAnsi="Arial" w:cs="Arial"/>
          <w:b/>
          <w:sz w:val="24"/>
          <w:szCs w:val="24"/>
        </w:rPr>
        <w:t>Mg.</w:t>
      </w:r>
    </w:p>
    <w:p w14:paraId="435AB2A2" w14:textId="4F21FD8A" w:rsidR="00C054A4" w:rsidRPr="00C054A4" w:rsidRDefault="00C054A4" w:rsidP="00C054A4">
      <w:pPr>
        <w:spacing w:before="120" w:after="0" w:line="320" w:lineRule="exact"/>
        <w:rPr>
          <w:rFonts w:ascii="Arial" w:eastAsia="Calibri" w:hAnsi="Arial" w:cs="Arial"/>
          <w:iCs/>
          <w:sz w:val="24"/>
          <w:szCs w:val="24"/>
        </w:rPr>
      </w:pPr>
      <w:r w:rsidRPr="00C054A4">
        <w:rPr>
          <w:rFonts w:ascii="Arial" w:hAnsi="Arial" w:cs="Arial"/>
          <w:sz w:val="24"/>
          <w:szCs w:val="24"/>
        </w:rPr>
        <w:t>Wartość maksymalnej masy poszczególnych rodzajów odpadów, które mogą być magazynowane w tym samym czasie jest determinowana przede wszystkim pojemnością magazynów związaną z potrzebami technologicznymi instalacji</w:t>
      </w:r>
      <w:r w:rsidR="00FA7371">
        <w:rPr>
          <w:rFonts w:ascii="Arial" w:hAnsi="Arial" w:cs="Arial"/>
          <w:sz w:val="24"/>
          <w:szCs w:val="24"/>
        </w:rPr>
        <w:t>,</w:t>
      </w:r>
      <w:r w:rsidRPr="00C054A4">
        <w:rPr>
          <w:rFonts w:ascii="Arial" w:hAnsi="Arial" w:cs="Arial"/>
          <w:sz w:val="24"/>
          <w:szCs w:val="24"/>
        </w:rPr>
        <w:t xml:space="preserve"> ale również wymaganiami przeciwpożarowymi ustalonymi dla instalacji oraz względami technicznymi w operowaniu odpadami. Maksymalna łączna masa wszystkich rodzajów odpadów, które będą mogły być magazynowane w okresie roku wynosi </w:t>
      </w:r>
      <w:r w:rsidR="00F1695E" w:rsidRPr="00F1695E">
        <w:rPr>
          <w:rFonts w:ascii="Arial" w:hAnsi="Arial" w:cs="Arial"/>
          <w:b/>
          <w:sz w:val="24"/>
          <w:szCs w:val="24"/>
        </w:rPr>
        <w:t xml:space="preserve">28 572,000 </w:t>
      </w:r>
      <w:r w:rsidRPr="00C054A4">
        <w:rPr>
          <w:rFonts w:ascii="Arial" w:hAnsi="Arial" w:cs="Arial"/>
          <w:b/>
          <w:sz w:val="24"/>
          <w:szCs w:val="24"/>
        </w:rPr>
        <w:t>Mg</w:t>
      </w:r>
      <w:r w:rsidRPr="00C054A4">
        <w:rPr>
          <w:rFonts w:ascii="Arial" w:hAnsi="Arial" w:cs="Arial"/>
          <w:sz w:val="24"/>
          <w:szCs w:val="24"/>
        </w:rPr>
        <w:t xml:space="preserve"> i również ta wartość jest podyktowana faktycznymi potrzebami magazynowania odpadów dla funkcjonowania instalacji.</w:t>
      </w:r>
    </w:p>
    <w:p w14:paraId="225B217A" w14:textId="77777777" w:rsidR="00296B84" w:rsidRPr="00B93F06" w:rsidRDefault="00296B84" w:rsidP="00927AEB">
      <w:pPr>
        <w:spacing w:before="40" w:after="0"/>
        <w:rPr>
          <w:rFonts w:ascii="Arial" w:eastAsia="Calibri" w:hAnsi="Arial" w:cs="Arial"/>
          <w:iCs/>
          <w:sz w:val="24"/>
          <w:szCs w:val="21"/>
        </w:rPr>
      </w:pPr>
    </w:p>
    <w:tbl>
      <w:tblPr>
        <w:tblW w:w="9639"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277"/>
        <w:gridCol w:w="1241"/>
        <w:gridCol w:w="4128"/>
        <w:gridCol w:w="1516"/>
        <w:gridCol w:w="1477"/>
      </w:tblGrid>
      <w:tr w:rsidR="00927AEB" w:rsidRPr="00927AEB" w14:paraId="2B9C9B6B" w14:textId="77777777" w:rsidTr="009C29DD">
        <w:trPr>
          <w:trHeight w:val="66"/>
          <w:tblHeader/>
        </w:trPr>
        <w:tc>
          <w:tcPr>
            <w:tcW w:w="1276" w:type="dxa"/>
            <w:tcBorders>
              <w:top w:val="double" w:sz="4" w:space="0" w:color="auto"/>
              <w:bottom w:val="double" w:sz="4" w:space="0" w:color="auto"/>
            </w:tcBorders>
            <w:shd w:val="clear" w:color="auto" w:fill="F3F3F3"/>
            <w:vAlign w:val="center"/>
          </w:tcPr>
          <w:p w14:paraId="0ACCC5AD" w14:textId="77777777" w:rsidR="00927AEB" w:rsidRPr="00927AEB" w:rsidRDefault="00927AEB" w:rsidP="00927AEB">
            <w:pPr>
              <w:spacing w:before="0" w:after="0" w:line="240" w:lineRule="auto"/>
              <w:jc w:val="center"/>
              <w:rPr>
                <w:rFonts w:ascii="Arial" w:eastAsia="Calibri" w:hAnsi="Arial" w:cs="Arial"/>
                <w:sz w:val="18"/>
                <w:szCs w:val="18"/>
              </w:rPr>
            </w:pPr>
            <w:r w:rsidRPr="00927AEB">
              <w:rPr>
                <w:rFonts w:ascii="Arial" w:eastAsia="Calibri" w:hAnsi="Arial" w:cs="Arial"/>
                <w:sz w:val="18"/>
                <w:szCs w:val="18"/>
              </w:rPr>
              <w:t>Miejsce magazynowe nr</w:t>
            </w:r>
          </w:p>
        </w:tc>
        <w:tc>
          <w:tcPr>
            <w:tcW w:w="1244" w:type="dxa"/>
            <w:tcBorders>
              <w:top w:val="double" w:sz="4" w:space="0" w:color="auto"/>
              <w:bottom w:val="double" w:sz="4" w:space="0" w:color="auto"/>
            </w:tcBorders>
            <w:shd w:val="clear" w:color="auto" w:fill="F3F3F3"/>
            <w:vAlign w:val="center"/>
          </w:tcPr>
          <w:p w14:paraId="6CC84135" w14:textId="77777777" w:rsidR="00927AEB" w:rsidRPr="00927AEB" w:rsidRDefault="00927AEB" w:rsidP="00927AEB">
            <w:pPr>
              <w:spacing w:before="0" w:after="0" w:line="240" w:lineRule="auto"/>
              <w:jc w:val="center"/>
              <w:rPr>
                <w:rFonts w:ascii="Arial" w:eastAsia="Calibri" w:hAnsi="Arial" w:cs="Arial"/>
                <w:sz w:val="18"/>
                <w:szCs w:val="18"/>
              </w:rPr>
            </w:pPr>
            <w:r w:rsidRPr="00927AEB">
              <w:rPr>
                <w:rFonts w:ascii="Arial" w:eastAsia="Calibri" w:hAnsi="Arial" w:cs="Arial"/>
                <w:sz w:val="18"/>
                <w:szCs w:val="18"/>
              </w:rPr>
              <w:t>Kod odpadu</w:t>
            </w:r>
          </w:p>
        </w:tc>
        <w:tc>
          <w:tcPr>
            <w:tcW w:w="4143" w:type="dxa"/>
            <w:tcBorders>
              <w:top w:val="double" w:sz="4" w:space="0" w:color="auto"/>
              <w:bottom w:val="double" w:sz="4" w:space="0" w:color="auto"/>
            </w:tcBorders>
            <w:shd w:val="clear" w:color="auto" w:fill="F3F3F3"/>
            <w:vAlign w:val="center"/>
          </w:tcPr>
          <w:p w14:paraId="597A7368" w14:textId="77777777" w:rsidR="00927AEB" w:rsidRPr="00927AEB" w:rsidRDefault="00927AEB" w:rsidP="00927AEB">
            <w:pPr>
              <w:spacing w:before="0" w:after="0" w:line="240" w:lineRule="auto"/>
              <w:jc w:val="center"/>
              <w:rPr>
                <w:rFonts w:ascii="Arial" w:eastAsia="Calibri" w:hAnsi="Arial" w:cs="Arial"/>
                <w:sz w:val="18"/>
                <w:szCs w:val="18"/>
              </w:rPr>
            </w:pPr>
            <w:r w:rsidRPr="00927AEB">
              <w:rPr>
                <w:rFonts w:ascii="Arial" w:eastAsia="Calibri" w:hAnsi="Arial" w:cs="Arial"/>
                <w:sz w:val="18"/>
                <w:szCs w:val="18"/>
              </w:rPr>
              <w:t>Rodzaj odpadu</w:t>
            </w:r>
          </w:p>
        </w:tc>
        <w:tc>
          <w:tcPr>
            <w:tcW w:w="1516" w:type="dxa"/>
            <w:tcBorders>
              <w:top w:val="double" w:sz="4" w:space="0" w:color="auto"/>
              <w:bottom w:val="double" w:sz="4" w:space="0" w:color="auto"/>
            </w:tcBorders>
            <w:shd w:val="clear" w:color="auto" w:fill="F3F3F3"/>
            <w:vAlign w:val="center"/>
          </w:tcPr>
          <w:p w14:paraId="49AA3F03" w14:textId="77777777" w:rsidR="00927AEB" w:rsidRPr="00927AEB" w:rsidRDefault="00927AEB" w:rsidP="00927AEB">
            <w:pPr>
              <w:spacing w:before="0" w:after="0" w:line="240" w:lineRule="auto"/>
              <w:jc w:val="center"/>
              <w:rPr>
                <w:rFonts w:ascii="Arial" w:eastAsia="Calibri" w:hAnsi="Arial" w:cs="Arial"/>
                <w:sz w:val="18"/>
                <w:szCs w:val="18"/>
              </w:rPr>
            </w:pPr>
            <w:r w:rsidRPr="00927AEB">
              <w:rPr>
                <w:rFonts w:ascii="Arial" w:eastAsia="Calibri" w:hAnsi="Arial" w:cs="Arial"/>
                <w:sz w:val="18"/>
                <w:szCs w:val="18"/>
              </w:rPr>
              <w:t>Maksymalna masa odpadów, które mogą być magazynowane w tym samym czasie</w:t>
            </w:r>
          </w:p>
          <w:p w14:paraId="234034F3" w14:textId="77777777" w:rsidR="00927AEB" w:rsidRPr="00927AEB" w:rsidRDefault="00927AEB" w:rsidP="00927AEB">
            <w:pPr>
              <w:spacing w:before="0" w:after="0" w:line="240" w:lineRule="auto"/>
              <w:jc w:val="center"/>
              <w:rPr>
                <w:rFonts w:ascii="Arial" w:eastAsia="Calibri" w:hAnsi="Arial" w:cs="Arial"/>
                <w:sz w:val="18"/>
                <w:szCs w:val="18"/>
              </w:rPr>
            </w:pPr>
            <w:r w:rsidRPr="00927AEB">
              <w:rPr>
                <w:rFonts w:ascii="Arial" w:eastAsia="Calibri" w:hAnsi="Arial" w:cs="Arial"/>
                <w:sz w:val="18"/>
                <w:szCs w:val="18"/>
              </w:rPr>
              <w:t>[Mg]</w:t>
            </w:r>
          </w:p>
        </w:tc>
        <w:tc>
          <w:tcPr>
            <w:tcW w:w="1460" w:type="dxa"/>
            <w:tcBorders>
              <w:top w:val="double" w:sz="4" w:space="0" w:color="auto"/>
              <w:bottom w:val="double" w:sz="4" w:space="0" w:color="auto"/>
            </w:tcBorders>
            <w:shd w:val="clear" w:color="auto" w:fill="F3F3F3"/>
            <w:vAlign w:val="center"/>
          </w:tcPr>
          <w:p w14:paraId="713C2677" w14:textId="77777777" w:rsidR="00927AEB" w:rsidRPr="00927AEB" w:rsidRDefault="00927AEB" w:rsidP="00927AEB">
            <w:pPr>
              <w:spacing w:before="0" w:after="0" w:line="240" w:lineRule="auto"/>
              <w:jc w:val="center"/>
              <w:rPr>
                <w:rFonts w:ascii="Arial" w:eastAsia="Calibri" w:hAnsi="Arial" w:cs="Arial"/>
                <w:sz w:val="18"/>
                <w:szCs w:val="18"/>
              </w:rPr>
            </w:pPr>
            <w:r w:rsidRPr="00927AEB">
              <w:rPr>
                <w:rFonts w:ascii="Arial" w:eastAsia="Calibri" w:hAnsi="Arial" w:cs="Arial"/>
                <w:sz w:val="18"/>
                <w:szCs w:val="18"/>
              </w:rPr>
              <w:t>Maksymalna masa odpadów, które mogą być magazynowane w okresie roku [Mg/rok]</w:t>
            </w:r>
          </w:p>
        </w:tc>
      </w:tr>
      <w:tr w:rsidR="00927AEB" w:rsidRPr="00927AEB" w14:paraId="1DE7DD90" w14:textId="77777777" w:rsidTr="009C29DD">
        <w:trPr>
          <w:trHeight w:val="190"/>
        </w:trPr>
        <w:tc>
          <w:tcPr>
            <w:tcW w:w="1276" w:type="dxa"/>
            <w:vMerge w:val="restart"/>
            <w:tcBorders>
              <w:top w:val="single" w:sz="4" w:space="0" w:color="auto"/>
            </w:tcBorders>
            <w:vAlign w:val="center"/>
          </w:tcPr>
          <w:p w14:paraId="320318D6" w14:textId="77777777" w:rsidR="00927AEB" w:rsidRPr="00927AEB" w:rsidRDefault="00927AEB" w:rsidP="00927AEB">
            <w:pPr>
              <w:spacing w:before="0" w:after="0" w:line="240" w:lineRule="auto"/>
              <w:jc w:val="center"/>
              <w:rPr>
                <w:rFonts w:ascii="Arial" w:eastAsia="Calibri" w:hAnsi="Arial" w:cs="Arial"/>
                <w:sz w:val="18"/>
                <w:szCs w:val="18"/>
              </w:rPr>
            </w:pPr>
            <w:r w:rsidRPr="00927AEB">
              <w:rPr>
                <w:rFonts w:ascii="Arial" w:eastAsia="Calibri" w:hAnsi="Arial" w:cs="Arial"/>
                <w:sz w:val="18"/>
                <w:szCs w:val="18"/>
              </w:rPr>
              <w:t>1</w:t>
            </w:r>
          </w:p>
        </w:tc>
        <w:tc>
          <w:tcPr>
            <w:tcW w:w="1244" w:type="dxa"/>
            <w:tcBorders>
              <w:top w:val="single" w:sz="4" w:space="0" w:color="auto"/>
              <w:bottom w:val="single" w:sz="4" w:space="0" w:color="auto"/>
            </w:tcBorders>
            <w:vAlign w:val="center"/>
          </w:tcPr>
          <w:p w14:paraId="3BDC8FBA"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13 01 10*</w:t>
            </w:r>
          </w:p>
        </w:tc>
        <w:tc>
          <w:tcPr>
            <w:tcW w:w="4143" w:type="dxa"/>
            <w:tcBorders>
              <w:top w:val="single" w:sz="4" w:space="0" w:color="auto"/>
              <w:bottom w:val="single" w:sz="4" w:space="0" w:color="auto"/>
            </w:tcBorders>
            <w:vAlign w:val="center"/>
          </w:tcPr>
          <w:p w14:paraId="17829F13" w14:textId="5527179E"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 xml:space="preserve">Mineralne oleje hydrauliczne niezawierające związków </w:t>
            </w:r>
            <w:proofErr w:type="spellStart"/>
            <w:r w:rsidRPr="00927AEB">
              <w:rPr>
                <w:rFonts w:ascii="Arial" w:eastAsia="Calibri" w:hAnsi="Arial" w:cs="Arial"/>
                <w:sz w:val="18"/>
                <w:szCs w:val="18"/>
              </w:rPr>
              <w:t>chlorowcoorganicznych</w:t>
            </w:r>
            <w:proofErr w:type="spellEnd"/>
          </w:p>
        </w:tc>
        <w:tc>
          <w:tcPr>
            <w:tcW w:w="1516" w:type="dxa"/>
            <w:tcBorders>
              <w:top w:val="single" w:sz="4" w:space="0" w:color="auto"/>
            </w:tcBorders>
            <w:vAlign w:val="center"/>
          </w:tcPr>
          <w:p w14:paraId="091D60D7"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3,000</w:t>
            </w:r>
          </w:p>
        </w:tc>
        <w:tc>
          <w:tcPr>
            <w:tcW w:w="1460" w:type="dxa"/>
            <w:tcBorders>
              <w:top w:val="single" w:sz="4" w:space="0" w:color="auto"/>
            </w:tcBorders>
            <w:vAlign w:val="center"/>
          </w:tcPr>
          <w:p w14:paraId="4718CFC7"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8,000</w:t>
            </w:r>
          </w:p>
        </w:tc>
      </w:tr>
      <w:tr w:rsidR="00927AEB" w:rsidRPr="00927AEB" w14:paraId="68B9AF65" w14:textId="77777777" w:rsidTr="009C29DD">
        <w:trPr>
          <w:trHeight w:val="190"/>
        </w:trPr>
        <w:tc>
          <w:tcPr>
            <w:tcW w:w="1276" w:type="dxa"/>
            <w:vMerge/>
            <w:vAlign w:val="center"/>
          </w:tcPr>
          <w:p w14:paraId="632B8FBD"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tcBorders>
              <w:top w:val="single" w:sz="4" w:space="0" w:color="auto"/>
            </w:tcBorders>
            <w:vAlign w:val="center"/>
          </w:tcPr>
          <w:p w14:paraId="193628DE"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13 02 05*</w:t>
            </w:r>
          </w:p>
        </w:tc>
        <w:tc>
          <w:tcPr>
            <w:tcW w:w="4143" w:type="dxa"/>
            <w:tcBorders>
              <w:top w:val="single" w:sz="4" w:space="0" w:color="auto"/>
            </w:tcBorders>
            <w:vAlign w:val="center"/>
          </w:tcPr>
          <w:p w14:paraId="4DCA9301" w14:textId="4666F4EF"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 xml:space="preserve">Mineralne oleje silnikowe, przekładniowe </w:t>
            </w:r>
            <w:r w:rsidR="00601E48">
              <w:rPr>
                <w:rFonts w:ascii="Arial" w:eastAsia="Calibri" w:hAnsi="Arial" w:cs="Arial"/>
                <w:sz w:val="18"/>
                <w:szCs w:val="18"/>
              </w:rPr>
              <w:br/>
            </w:r>
            <w:r w:rsidRPr="00927AEB">
              <w:rPr>
                <w:rFonts w:ascii="Arial" w:eastAsia="Calibri" w:hAnsi="Arial" w:cs="Arial"/>
                <w:sz w:val="18"/>
                <w:szCs w:val="18"/>
              </w:rPr>
              <w:t xml:space="preserve">i smarowe niezawierające związków </w:t>
            </w:r>
            <w:proofErr w:type="spellStart"/>
            <w:r w:rsidRPr="00927AEB">
              <w:rPr>
                <w:rFonts w:ascii="Arial" w:eastAsia="Calibri" w:hAnsi="Arial" w:cs="Arial"/>
                <w:sz w:val="18"/>
                <w:szCs w:val="18"/>
              </w:rPr>
              <w:t>chlorowcoorganicznych</w:t>
            </w:r>
            <w:proofErr w:type="spellEnd"/>
          </w:p>
        </w:tc>
        <w:tc>
          <w:tcPr>
            <w:tcW w:w="1516" w:type="dxa"/>
            <w:vAlign w:val="center"/>
          </w:tcPr>
          <w:p w14:paraId="6F767CB4" w14:textId="0592F1DD" w:rsidR="00927AEB" w:rsidRPr="00927AEB" w:rsidRDefault="00D07E74" w:rsidP="00927AEB">
            <w:pPr>
              <w:spacing w:before="0" w:after="0" w:line="240" w:lineRule="auto"/>
              <w:jc w:val="both"/>
              <w:rPr>
                <w:rFonts w:ascii="Arial" w:eastAsia="Calibri" w:hAnsi="Arial" w:cs="Arial"/>
                <w:color w:val="FF0000"/>
                <w:sz w:val="18"/>
                <w:szCs w:val="18"/>
              </w:rPr>
            </w:pPr>
            <w:r w:rsidRPr="00927AEB">
              <w:rPr>
                <w:rFonts w:ascii="Arial" w:eastAsia="Calibri" w:hAnsi="Arial" w:cs="Arial"/>
                <w:sz w:val="18"/>
                <w:szCs w:val="18"/>
              </w:rPr>
              <w:t>3,000</w:t>
            </w:r>
          </w:p>
        </w:tc>
        <w:tc>
          <w:tcPr>
            <w:tcW w:w="1460" w:type="dxa"/>
            <w:vAlign w:val="center"/>
          </w:tcPr>
          <w:p w14:paraId="2F9B0273" w14:textId="304BCB6B" w:rsidR="00927AEB" w:rsidRPr="00927AEB" w:rsidRDefault="00D07E74"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8,000</w:t>
            </w:r>
          </w:p>
        </w:tc>
      </w:tr>
      <w:tr w:rsidR="00927AEB" w:rsidRPr="00927AEB" w14:paraId="689D285E" w14:textId="77777777" w:rsidTr="009C29DD">
        <w:trPr>
          <w:trHeight w:val="190"/>
        </w:trPr>
        <w:tc>
          <w:tcPr>
            <w:tcW w:w="1276" w:type="dxa"/>
            <w:vMerge/>
            <w:vAlign w:val="center"/>
          </w:tcPr>
          <w:p w14:paraId="368AA9AE"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009C58F3"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13 02 07*</w:t>
            </w:r>
          </w:p>
        </w:tc>
        <w:tc>
          <w:tcPr>
            <w:tcW w:w="4143" w:type="dxa"/>
            <w:vAlign w:val="center"/>
          </w:tcPr>
          <w:p w14:paraId="090D0280"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Oleje silnikowe, przekładniowe i smarowe łatwo ulegające biodegradacji</w:t>
            </w:r>
          </w:p>
        </w:tc>
        <w:tc>
          <w:tcPr>
            <w:tcW w:w="1516" w:type="dxa"/>
            <w:vAlign w:val="center"/>
          </w:tcPr>
          <w:p w14:paraId="5325A006" w14:textId="715550AC" w:rsidR="00927AEB" w:rsidRPr="00927AEB" w:rsidRDefault="00D07E74" w:rsidP="00927AEB">
            <w:pPr>
              <w:spacing w:before="0" w:after="0" w:line="240" w:lineRule="auto"/>
              <w:jc w:val="both"/>
              <w:rPr>
                <w:rFonts w:ascii="Arial" w:eastAsia="Calibri" w:hAnsi="Arial" w:cs="Arial"/>
                <w:color w:val="FF0000"/>
                <w:sz w:val="18"/>
                <w:szCs w:val="18"/>
              </w:rPr>
            </w:pPr>
            <w:r w:rsidRPr="00927AEB">
              <w:rPr>
                <w:rFonts w:ascii="Arial" w:eastAsia="Calibri" w:hAnsi="Arial" w:cs="Arial"/>
                <w:sz w:val="18"/>
                <w:szCs w:val="18"/>
              </w:rPr>
              <w:t>3,000</w:t>
            </w:r>
          </w:p>
        </w:tc>
        <w:tc>
          <w:tcPr>
            <w:tcW w:w="1460" w:type="dxa"/>
            <w:vAlign w:val="center"/>
          </w:tcPr>
          <w:p w14:paraId="6578DC02" w14:textId="66C79B31" w:rsidR="00927AEB" w:rsidRPr="00927AEB" w:rsidRDefault="00D07E74"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8,000</w:t>
            </w:r>
          </w:p>
        </w:tc>
      </w:tr>
      <w:tr w:rsidR="00927AEB" w:rsidRPr="00927AEB" w14:paraId="0A745F31" w14:textId="77777777" w:rsidTr="009C29DD">
        <w:trPr>
          <w:trHeight w:val="190"/>
        </w:trPr>
        <w:tc>
          <w:tcPr>
            <w:tcW w:w="1276" w:type="dxa"/>
            <w:vMerge/>
            <w:vAlign w:val="center"/>
          </w:tcPr>
          <w:p w14:paraId="702290B6"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79168BE7"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13 02 08*</w:t>
            </w:r>
          </w:p>
        </w:tc>
        <w:tc>
          <w:tcPr>
            <w:tcW w:w="4143" w:type="dxa"/>
            <w:vAlign w:val="center"/>
          </w:tcPr>
          <w:p w14:paraId="71020B6F"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Inne oleje silnikowe, przekładniowe i smarowe</w:t>
            </w:r>
          </w:p>
        </w:tc>
        <w:tc>
          <w:tcPr>
            <w:tcW w:w="1516" w:type="dxa"/>
            <w:vAlign w:val="center"/>
          </w:tcPr>
          <w:p w14:paraId="767D9E87" w14:textId="7104C8D3" w:rsidR="00927AEB" w:rsidRPr="00927AEB" w:rsidRDefault="00D07E74"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3,000</w:t>
            </w:r>
          </w:p>
        </w:tc>
        <w:tc>
          <w:tcPr>
            <w:tcW w:w="1460" w:type="dxa"/>
            <w:vAlign w:val="center"/>
          </w:tcPr>
          <w:p w14:paraId="4C378EF6" w14:textId="12998B8C" w:rsidR="00927AEB" w:rsidRPr="00927AEB" w:rsidRDefault="00D07E74"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8,000</w:t>
            </w:r>
          </w:p>
        </w:tc>
      </w:tr>
      <w:tr w:rsidR="00927AEB" w:rsidRPr="00927AEB" w14:paraId="6BE6C77D" w14:textId="77777777" w:rsidTr="009C29DD">
        <w:trPr>
          <w:trHeight w:val="190"/>
        </w:trPr>
        <w:tc>
          <w:tcPr>
            <w:tcW w:w="1276" w:type="dxa"/>
            <w:vMerge/>
            <w:vAlign w:val="center"/>
          </w:tcPr>
          <w:p w14:paraId="2D749CE4"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6DB3923E"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15 02 02*</w:t>
            </w:r>
          </w:p>
        </w:tc>
        <w:tc>
          <w:tcPr>
            <w:tcW w:w="4143" w:type="dxa"/>
          </w:tcPr>
          <w:p w14:paraId="1CFE564D"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Sorbenty, materiały filtracyjne (w tym filtry olejowe nie ujęte w innych grupach), tkaniny do wycierania (np. szmaty, ścierki) i ubrania ochronne zanieczyszczone substancjami niebezpiecznymi (np. PCB)</w:t>
            </w:r>
          </w:p>
        </w:tc>
        <w:tc>
          <w:tcPr>
            <w:tcW w:w="1516" w:type="dxa"/>
            <w:vAlign w:val="center"/>
          </w:tcPr>
          <w:p w14:paraId="64419286" w14:textId="5F9927AF" w:rsidR="00927AEB" w:rsidRPr="00927AEB" w:rsidRDefault="00D07E74" w:rsidP="00927AEB">
            <w:pPr>
              <w:spacing w:before="0" w:after="0" w:line="240" w:lineRule="auto"/>
              <w:jc w:val="both"/>
              <w:rPr>
                <w:rFonts w:ascii="Arial" w:eastAsia="Calibri" w:hAnsi="Arial" w:cs="Arial"/>
                <w:strike/>
                <w:color w:val="FF0000"/>
                <w:sz w:val="18"/>
                <w:szCs w:val="18"/>
              </w:rPr>
            </w:pPr>
            <w:r w:rsidRPr="00927AEB">
              <w:rPr>
                <w:rFonts w:ascii="Arial" w:eastAsia="Calibri" w:hAnsi="Arial" w:cs="Arial"/>
                <w:sz w:val="18"/>
                <w:szCs w:val="18"/>
              </w:rPr>
              <w:t>3,000</w:t>
            </w:r>
          </w:p>
        </w:tc>
        <w:tc>
          <w:tcPr>
            <w:tcW w:w="1460" w:type="dxa"/>
            <w:vAlign w:val="center"/>
          </w:tcPr>
          <w:p w14:paraId="429F149E" w14:textId="278B2279" w:rsidR="00927AEB" w:rsidRPr="00927AEB" w:rsidRDefault="00D07E74"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8,000</w:t>
            </w:r>
          </w:p>
        </w:tc>
      </w:tr>
      <w:tr w:rsidR="00927AEB" w:rsidRPr="00927AEB" w14:paraId="6324C959" w14:textId="77777777" w:rsidTr="009C29DD">
        <w:trPr>
          <w:trHeight w:val="190"/>
        </w:trPr>
        <w:tc>
          <w:tcPr>
            <w:tcW w:w="1276" w:type="dxa"/>
            <w:vAlign w:val="center"/>
          </w:tcPr>
          <w:p w14:paraId="0F7FFB4D" w14:textId="77777777" w:rsidR="00927AEB" w:rsidRPr="00927AEB" w:rsidRDefault="00927AEB" w:rsidP="00927AEB">
            <w:pPr>
              <w:spacing w:before="0" w:after="0" w:line="240" w:lineRule="auto"/>
              <w:jc w:val="center"/>
              <w:rPr>
                <w:rFonts w:ascii="Arial" w:eastAsia="Calibri" w:hAnsi="Arial" w:cs="Arial"/>
                <w:sz w:val="18"/>
                <w:szCs w:val="18"/>
              </w:rPr>
            </w:pPr>
            <w:r w:rsidRPr="00927AEB">
              <w:rPr>
                <w:rFonts w:ascii="Arial" w:eastAsia="Calibri" w:hAnsi="Arial" w:cs="Arial"/>
                <w:sz w:val="18"/>
                <w:szCs w:val="18"/>
              </w:rPr>
              <w:t>2</w:t>
            </w:r>
          </w:p>
        </w:tc>
        <w:tc>
          <w:tcPr>
            <w:tcW w:w="1244" w:type="dxa"/>
            <w:vAlign w:val="center"/>
          </w:tcPr>
          <w:p w14:paraId="3BD87A3C"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15 01 02</w:t>
            </w:r>
          </w:p>
        </w:tc>
        <w:tc>
          <w:tcPr>
            <w:tcW w:w="4143" w:type="dxa"/>
            <w:vAlign w:val="center"/>
          </w:tcPr>
          <w:p w14:paraId="7AD631A6"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Opakowania z tworzyw sztucznych</w:t>
            </w:r>
          </w:p>
        </w:tc>
        <w:tc>
          <w:tcPr>
            <w:tcW w:w="1516" w:type="dxa"/>
            <w:vAlign w:val="center"/>
          </w:tcPr>
          <w:p w14:paraId="063BB60D" w14:textId="1DCAD6F3"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4,050</w:t>
            </w:r>
          </w:p>
        </w:tc>
        <w:tc>
          <w:tcPr>
            <w:tcW w:w="1460" w:type="dxa"/>
            <w:vAlign w:val="center"/>
          </w:tcPr>
          <w:p w14:paraId="3BC3D73B"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500,000</w:t>
            </w:r>
          </w:p>
        </w:tc>
      </w:tr>
      <w:tr w:rsidR="00927AEB" w:rsidRPr="00927AEB" w14:paraId="6898950E" w14:textId="77777777" w:rsidTr="009C29DD">
        <w:trPr>
          <w:trHeight w:val="190"/>
        </w:trPr>
        <w:tc>
          <w:tcPr>
            <w:tcW w:w="1276" w:type="dxa"/>
            <w:vMerge w:val="restart"/>
            <w:vAlign w:val="center"/>
          </w:tcPr>
          <w:p w14:paraId="154D5026" w14:textId="77777777" w:rsidR="00927AEB" w:rsidRPr="00927AEB" w:rsidRDefault="00927AEB" w:rsidP="00927AEB">
            <w:pPr>
              <w:spacing w:before="0" w:after="0" w:line="240" w:lineRule="auto"/>
              <w:jc w:val="center"/>
              <w:rPr>
                <w:rFonts w:ascii="Arial" w:eastAsia="Calibri" w:hAnsi="Arial" w:cs="Arial"/>
                <w:sz w:val="18"/>
                <w:szCs w:val="18"/>
              </w:rPr>
            </w:pPr>
            <w:r w:rsidRPr="00927AEB">
              <w:rPr>
                <w:rFonts w:ascii="Arial" w:eastAsia="Calibri" w:hAnsi="Arial" w:cs="Arial"/>
                <w:sz w:val="18"/>
                <w:szCs w:val="18"/>
              </w:rPr>
              <w:t>3</w:t>
            </w:r>
          </w:p>
        </w:tc>
        <w:tc>
          <w:tcPr>
            <w:tcW w:w="1244" w:type="dxa"/>
            <w:vAlign w:val="center"/>
          </w:tcPr>
          <w:p w14:paraId="52087C19"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15 01 04</w:t>
            </w:r>
          </w:p>
        </w:tc>
        <w:tc>
          <w:tcPr>
            <w:tcW w:w="4143" w:type="dxa"/>
            <w:vAlign w:val="center"/>
          </w:tcPr>
          <w:p w14:paraId="2A8DB110"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Opakowania z metali</w:t>
            </w:r>
          </w:p>
        </w:tc>
        <w:tc>
          <w:tcPr>
            <w:tcW w:w="1516" w:type="dxa"/>
            <w:vAlign w:val="center"/>
          </w:tcPr>
          <w:p w14:paraId="18CE6E75"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10,000</w:t>
            </w:r>
          </w:p>
        </w:tc>
        <w:tc>
          <w:tcPr>
            <w:tcW w:w="1460" w:type="dxa"/>
            <w:vAlign w:val="center"/>
          </w:tcPr>
          <w:p w14:paraId="42704875"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500,000</w:t>
            </w:r>
          </w:p>
        </w:tc>
      </w:tr>
      <w:tr w:rsidR="00927AEB" w:rsidRPr="00927AEB" w14:paraId="136F60EE" w14:textId="77777777" w:rsidTr="009C29DD">
        <w:trPr>
          <w:trHeight w:val="190"/>
        </w:trPr>
        <w:tc>
          <w:tcPr>
            <w:tcW w:w="1276" w:type="dxa"/>
            <w:vMerge/>
            <w:vAlign w:val="center"/>
          </w:tcPr>
          <w:p w14:paraId="409B3126"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1CB94A56"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20 01 40</w:t>
            </w:r>
          </w:p>
        </w:tc>
        <w:tc>
          <w:tcPr>
            <w:tcW w:w="4143" w:type="dxa"/>
            <w:vAlign w:val="center"/>
          </w:tcPr>
          <w:p w14:paraId="0B657C51"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Metale</w:t>
            </w:r>
          </w:p>
        </w:tc>
        <w:tc>
          <w:tcPr>
            <w:tcW w:w="1516" w:type="dxa"/>
            <w:vAlign w:val="center"/>
          </w:tcPr>
          <w:p w14:paraId="4F5EF64F"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5,000</w:t>
            </w:r>
          </w:p>
        </w:tc>
        <w:tc>
          <w:tcPr>
            <w:tcW w:w="1460" w:type="dxa"/>
            <w:vAlign w:val="center"/>
          </w:tcPr>
          <w:p w14:paraId="091C0819"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100,000</w:t>
            </w:r>
          </w:p>
        </w:tc>
      </w:tr>
      <w:tr w:rsidR="00927AEB" w:rsidRPr="00927AEB" w14:paraId="6975DD57" w14:textId="77777777" w:rsidTr="009C29DD">
        <w:trPr>
          <w:trHeight w:val="190"/>
        </w:trPr>
        <w:tc>
          <w:tcPr>
            <w:tcW w:w="1276" w:type="dxa"/>
            <w:vMerge w:val="restart"/>
            <w:vAlign w:val="center"/>
          </w:tcPr>
          <w:p w14:paraId="32E646A1" w14:textId="77777777" w:rsidR="00927AEB" w:rsidRPr="00927AEB" w:rsidRDefault="00927AEB" w:rsidP="00927AEB">
            <w:pPr>
              <w:spacing w:before="0" w:after="0" w:line="240" w:lineRule="auto"/>
              <w:jc w:val="center"/>
              <w:rPr>
                <w:rFonts w:ascii="Arial" w:eastAsia="Calibri" w:hAnsi="Arial" w:cs="Arial"/>
                <w:sz w:val="18"/>
                <w:szCs w:val="18"/>
              </w:rPr>
            </w:pPr>
            <w:r w:rsidRPr="00927AEB">
              <w:rPr>
                <w:rFonts w:ascii="Arial" w:eastAsia="Calibri" w:hAnsi="Arial" w:cs="Arial"/>
                <w:sz w:val="18"/>
                <w:szCs w:val="18"/>
              </w:rPr>
              <w:t>4</w:t>
            </w:r>
          </w:p>
        </w:tc>
        <w:tc>
          <w:tcPr>
            <w:tcW w:w="1244" w:type="dxa"/>
            <w:vAlign w:val="center"/>
          </w:tcPr>
          <w:p w14:paraId="473062DC"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16 01 17</w:t>
            </w:r>
          </w:p>
        </w:tc>
        <w:tc>
          <w:tcPr>
            <w:tcW w:w="4143" w:type="dxa"/>
            <w:vAlign w:val="center"/>
          </w:tcPr>
          <w:p w14:paraId="264D59A1"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Metale żelazne</w:t>
            </w:r>
          </w:p>
        </w:tc>
        <w:tc>
          <w:tcPr>
            <w:tcW w:w="1516" w:type="dxa"/>
            <w:vAlign w:val="center"/>
          </w:tcPr>
          <w:p w14:paraId="007448D0"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6,000</w:t>
            </w:r>
          </w:p>
        </w:tc>
        <w:tc>
          <w:tcPr>
            <w:tcW w:w="1460" w:type="dxa"/>
            <w:vAlign w:val="center"/>
          </w:tcPr>
          <w:p w14:paraId="081A0671"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50,000</w:t>
            </w:r>
          </w:p>
        </w:tc>
      </w:tr>
      <w:tr w:rsidR="00927AEB" w:rsidRPr="00927AEB" w14:paraId="411DA5D3" w14:textId="77777777" w:rsidTr="009C29DD">
        <w:trPr>
          <w:trHeight w:val="190"/>
        </w:trPr>
        <w:tc>
          <w:tcPr>
            <w:tcW w:w="1276" w:type="dxa"/>
            <w:vMerge/>
            <w:vAlign w:val="center"/>
          </w:tcPr>
          <w:p w14:paraId="69B93219"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00C3E95D"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17 04 05</w:t>
            </w:r>
          </w:p>
        </w:tc>
        <w:tc>
          <w:tcPr>
            <w:tcW w:w="4143" w:type="dxa"/>
            <w:vAlign w:val="center"/>
          </w:tcPr>
          <w:p w14:paraId="76DC470F"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Żelazo i stal</w:t>
            </w:r>
          </w:p>
        </w:tc>
        <w:tc>
          <w:tcPr>
            <w:tcW w:w="1516" w:type="dxa"/>
            <w:vAlign w:val="center"/>
          </w:tcPr>
          <w:p w14:paraId="7B9F0614"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6,000</w:t>
            </w:r>
          </w:p>
        </w:tc>
        <w:tc>
          <w:tcPr>
            <w:tcW w:w="1460" w:type="dxa"/>
            <w:vAlign w:val="center"/>
          </w:tcPr>
          <w:p w14:paraId="1EB92DC5"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50,000</w:t>
            </w:r>
          </w:p>
        </w:tc>
      </w:tr>
      <w:tr w:rsidR="00927AEB" w:rsidRPr="00927AEB" w14:paraId="1F7F43F8" w14:textId="77777777" w:rsidTr="009C29DD">
        <w:trPr>
          <w:trHeight w:val="190"/>
        </w:trPr>
        <w:tc>
          <w:tcPr>
            <w:tcW w:w="1276" w:type="dxa"/>
            <w:vMerge/>
            <w:vAlign w:val="center"/>
          </w:tcPr>
          <w:p w14:paraId="296F5F87"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30B089A6"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19 12 02</w:t>
            </w:r>
          </w:p>
        </w:tc>
        <w:tc>
          <w:tcPr>
            <w:tcW w:w="4143" w:type="dxa"/>
            <w:vAlign w:val="center"/>
          </w:tcPr>
          <w:p w14:paraId="7F9D6357" w14:textId="50B22BB1"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 xml:space="preserve">Odpady żelazne </w:t>
            </w:r>
          </w:p>
        </w:tc>
        <w:tc>
          <w:tcPr>
            <w:tcW w:w="1516" w:type="dxa"/>
            <w:vAlign w:val="center"/>
          </w:tcPr>
          <w:p w14:paraId="53F91018"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 xml:space="preserve">12,000 </w:t>
            </w:r>
          </w:p>
        </w:tc>
        <w:tc>
          <w:tcPr>
            <w:tcW w:w="1460" w:type="dxa"/>
            <w:vAlign w:val="center"/>
          </w:tcPr>
          <w:p w14:paraId="14EB3C91"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50,000</w:t>
            </w:r>
          </w:p>
        </w:tc>
      </w:tr>
      <w:tr w:rsidR="00927AEB" w:rsidRPr="00927AEB" w14:paraId="6460BA5C" w14:textId="77777777" w:rsidTr="009C29DD">
        <w:trPr>
          <w:trHeight w:val="190"/>
        </w:trPr>
        <w:tc>
          <w:tcPr>
            <w:tcW w:w="1276" w:type="dxa"/>
            <w:vAlign w:val="center"/>
          </w:tcPr>
          <w:p w14:paraId="705F4AE5" w14:textId="77777777" w:rsidR="00927AEB" w:rsidRPr="00927AEB" w:rsidRDefault="00927AEB" w:rsidP="00927AEB">
            <w:pPr>
              <w:spacing w:before="0" w:after="0" w:line="240" w:lineRule="auto"/>
              <w:jc w:val="center"/>
              <w:rPr>
                <w:rFonts w:ascii="Arial" w:eastAsia="Calibri" w:hAnsi="Arial" w:cs="Arial"/>
                <w:sz w:val="18"/>
                <w:szCs w:val="18"/>
              </w:rPr>
            </w:pPr>
            <w:r w:rsidRPr="00927AEB">
              <w:rPr>
                <w:rFonts w:ascii="Arial" w:eastAsia="Calibri" w:hAnsi="Arial" w:cs="Arial"/>
                <w:sz w:val="18"/>
                <w:szCs w:val="18"/>
              </w:rPr>
              <w:t>6</w:t>
            </w:r>
          </w:p>
        </w:tc>
        <w:tc>
          <w:tcPr>
            <w:tcW w:w="1244" w:type="dxa"/>
            <w:vAlign w:val="center"/>
          </w:tcPr>
          <w:p w14:paraId="12C9302D"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16 01 03</w:t>
            </w:r>
          </w:p>
        </w:tc>
        <w:tc>
          <w:tcPr>
            <w:tcW w:w="4143" w:type="dxa"/>
            <w:vAlign w:val="center"/>
          </w:tcPr>
          <w:p w14:paraId="4B49E0ED"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Zużyte opony</w:t>
            </w:r>
          </w:p>
        </w:tc>
        <w:tc>
          <w:tcPr>
            <w:tcW w:w="1516" w:type="dxa"/>
            <w:vAlign w:val="center"/>
          </w:tcPr>
          <w:p w14:paraId="6C46AEE0" w14:textId="58F72ECA"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12,150</w:t>
            </w:r>
          </w:p>
        </w:tc>
        <w:tc>
          <w:tcPr>
            <w:tcW w:w="1460" w:type="dxa"/>
            <w:vAlign w:val="center"/>
          </w:tcPr>
          <w:p w14:paraId="6EAFABDA"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500,000</w:t>
            </w:r>
          </w:p>
        </w:tc>
      </w:tr>
      <w:tr w:rsidR="00927AEB" w:rsidRPr="00927AEB" w14:paraId="600BB7F3" w14:textId="77777777" w:rsidTr="009C29DD">
        <w:trPr>
          <w:trHeight w:val="190"/>
        </w:trPr>
        <w:tc>
          <w:tcPr>
            <w:tcW w:w="1276" w:type="dxa"/>
            <w:vAlign w:val="center"/>
          </w:tcPr>
          <w:p w14:paraId="6DDA587A" w14:textId="77777777" w:rsidR="00927AEB" w:rsidRPr="00927AEB" w:rsidRDefault="00927AEB" w:rsidP="00927AEB">
            <w:pPr>
              <w:spacing w:before="0" w:after="0" w:line="240" w:lineRule="auto"/>
              <w:jc w:val="center"/>
              <w:rPr>
                <w:rFonts w:ascii="Arial" w:eastAsia="Calibri" w:hAnsi="Arial" w:cs="Arial"/>
                <w:sz w:val="18"/>
                <w:szCs w:val="18"/>
              </w:rPr>
            </w:pPr>
            <w:r w:rsidRPr="00927AEB">
              <w:rPr>
                <w:rFonts w:ascii="Arial" w:eastAsia="Calibri" w:hAnsi="Arial" w:cs="Arial"/>
                <w:sz w:val="18"/>
                <w:szCs w:val="18"/>
              </w:rPr>
              <w:t>7</w:t>
            </w:r>
          </w:p>
        </w:tc>
        <w:tc>
          <w:tcPr>
            <w:tcW w:w="1244" w:type="dxa"/>
            <w:vAlign w:val="center"/>
          </w:tcPr>
          <w:p w14:paraId="6C81203A"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17 03 80</w:t>
            </w:r>
          </w:p>
        </w:tc>
        <w:tc>
          <w:tcPr>
            <w:tcW w:w="4143" w:type="dxa"/>
            <w:vAlign w:val="center"/>
          </w:tcPr>
          <w:p w14:paraId="30BE3E18"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Odpadowa papa</w:t>
            </w:r>
          </w:p>
        </w:tc>
        <w:tc>
          <w:tcPr>
            <w:tcW w:w="1516" w:type="dxa"/>
            <w:vAlign w:val="center"/>
          </w:tcPr>
          <w:p w14:paraId="0D60DD4A"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20,000</w:t>
            </w:r>
          </w:p>
        </w:tc>
        <w:tc>
          <w:tcPr>
            <w:tcW w:w="1460" w:type="dxa"/>
            <w:vAlign w:val="center"/>
          </w:tcPr>
          <w:p w14:paraId="581606B2"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500,000</w:t>
            </w:r>
          </w:p>
        </w:tc>
      </w:tr>
      <w:tr w:rsidR="00927AEB" w:rsidRPr="00927AEB" w14:paraId="405FFFF3" w14:textId="77777777" w:rsidTr="009C29DD">
        <w:trPr>
          <w:trHeight w:val="190"/>
        </w:trPr>
        <w:tc>
          <w:tcPr>
            <w:tcW w:w="1276" w:type="dxa"/>
            <w:vAlign w:val="center"/>
          </w:tcPr>
          <w:p w14:paraId="3C9CC496" w14:textId="77777777" w:rsidR="00927AEB" w:rsidRPr="00927AEB" w:rsidRDefault="00927AEB" w:rsidP="00927AEB">
            <w:pPr>
              <w:spacing w:before="0" w:after="0" w:line="240" w:lineRule="auto"/>
              <w:jc w:val="center"/>
              <w:rPr>
                <w:rFonts w:ascii="Arial" w:eastAsia="Calibri" w:hAnsi="Arial" w:cs="Arial"/>
                <w:sz w:val="18"/>
                <w:szCs w:val="18"/>
              </w:rPr>
            </w:pPr>
            <w:r w:rsidRPr="00927AEB">
              <w:rPr>
                <w:rFonts w:ascii="Arial" w:eastAsia="Calibri" w:hAnsi="Arial" w:cs="Arial"/>
                <w:sz w:val="18"/>
                <w:szCs w:val="18"/>
              </w:rPr>
              <w:t>8</w:t>
            </w:r>
          </w:p>
        </w:tc>
        <w:tc>
          <w:tcPr>
            <w:tcW w:w="1244" w:type="dxa"/>
            <w:vAlign w:val="center"/>
          </w:tcPr>
          <w:p w14:paraId="652E8A21"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17 06 05*</w:t>
            </w:r>
          </w:p>
        </w:tc>
        <w:tc>
          <w:tcPr>
            <w:tcW w:w="4143" w:type="dxa"/>
            <w:vAlign w:val="center"/>
          </w:tcPr>
          <w:p w14:paraId="4575F372"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Materiały konstrukcyjne zawierające azbest</w:t>
            </w:r>
          </w:p>
        </w:tc>
        <w:tc>
          <w:tcPr>
            <w:tcW w:w="1516" w:type="dxa"/>
            <w:vAlign w:val="center"/>
          </w:tcPr>
          <w:p w14:paraId="590945FD"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78,650</w:t>
            </w:r>
          </w:p>
        </w:tc>
        <w:tc>
          <w:tcPr>
            <w:tcW w:w="1460" w:type="dxa"/>
            <w:vAlign w:val="center"/>
          </w:tcPr>
          <w:p w14:paraId="53CED220"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1 000,000</w:t>
            </w:r>
          </w:p>
        </w:tc>
      </w:tr>
      <w:tr w:rsidR="00927AEB" w:rsidRPr="00927AEB" w14:paraId="6A6A3CD8" w14:textId="77777777" w:rsidTr="009C29DD">
        <w:trPr>
          <w:trHeight w:val="190"/>
        </w:trPr>
        <w:tc>
          <w:tcPr>
            <w:tcW w:w="1276" w:type="dxa"/>
            <w:vAlign w:val="center"/>
          </w:tcPr>
          <w:p w14:paraId="3DEADD73" w14:textId="77777777" w:rsidR="00927AEB" w:rsidRPr="00927AEB" w:rsidRDefault="00927AEB" w:rsidP="00927AEB">
            <w:pPr>
              <w:spacing w:before="0" w:after="0" w:line="240" w:lineRule="auto"/>
              <w:jc w:val="center"/>
              <w:rPr>
                <w:rFonts w:ascii="Arial" w:eastAsia="Calibri" w:hAnsi="Arial" w:cs="Arial"/>
                <w:sz w:val="18"/>
                <w:szCs w:val="18"/>
              </w:rPr>
            </w:pPr>
            <w:r w:rsidRPr="00927AEB">
              <w:rPr>
                <w:rFonts w:ascii="Arial" w:eastAsia="Calibri" w:hAnsi="Arial" w:cs="Arial"/>
                <w:sz w:val="18"/>
                <w:szCs w:val="18"/>
              </w:rPr>
              <w:t>9</w:t>
            </w:r>
          </w:p>
        </w:tc>
        <w:tc>
          <w:tcPr>
            <w:tcW w:w="1244" w:type="dxa"/>
            <w:vAlign w:val="center"/>
          </w:tcPr>
          <w:p w14:paraId="763E6C40"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15 01 07</w:t>
            </w:r>
          </w:p>
        </w:tc>
        <w:tc>
          <w:tcPr>
            <w:tcW w:w="4143" w:type="dxa"/>
            <w:vAlign w:val="center"/>
          </w:tcPr>
          <w:p w14:paraId="53CBCD88"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Opakowania ze szkła</w:t>
            </w:r>
          </w:p>
        </w:tc>
        <w:tc>
          <w:tcPr>
            <w:tcW w:w="1516" w:type="dxa"/>
            <w:vAlign w:val="center"/>
          </w:tcPr>
          <w:p w14:paraId="4C98C507"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44,550</w:t>
            </w:r>
          </w:p>
        </w:tc>
        <w:tc>
          <w:tcPr>
            <w:tcW w:w="1460" w:type="dxa"/>
            <w:vAlign w:val="center"/>
          </w:tcPr>
          <w:p w14:paraId="1BCB8998"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2 500,000</w:t>
            </w:r>
          </w:p>
        </w:tc>
      </w:tr>
      <w:tr w:rsidR="00927AEB" w:rsidRPr="00927AEB" w14:paraId="6AE62E8A" w14:textId="77777777" w:rsidTr="009C29DD">
        <w:trPr>
          <w:trHeight w:val="190"/>
        </w:trPr>
        <w:tc>
          <w:tcPr>
            <w:tcW w:w="1276" w:type="dxa"/>
            <w:vAlign w:val="center"/>
          </w:tcPr>
          <w:p w14:paraId="08AD2641" w14:textId="77777777" w:rsidR="00927AEB" w:rsidRPr="00927AEB" w:rsidRDefault="00927AEB" w:rsidP="00927AEB">
            <w:pPr>
              <w:spacing w:before="0" w:after="0" w:line="240" w:lineRule="auto"/>
              <w:jc w:val="center"/>
              <w:rPr>
                <w:rFonts w:ascii="Arial" w:eastAsia="Calibri" w:hAnsi="Arial" w:cs="Arial"/>
                <w:sz w:val="18"/>
                <w:szCs w:val="18"/>
              </w:rPr>
            </w:pPr>
            <w:r w:rsidRPr="00927AEB">
              <w:rPr>
                <w:rFonts w:ascii="Arial" w:eastAsia="Calibri" w:hAnsi="Arial" w:cs="Arial"/>
                <w:sz w:val="18"/>
                <w:szCs w:val="18"/>
              </w:rPr>
              <w:t>11</w:t>
            </w:r>
          </w:p>
        </w:tc>
        <w:tc>
          <w:tcPr>
            <w:tcW w:w="1244" w:type="dxa"/>
            <w:vAlign w:val="center"/>
          </w:tcPr>
          <w:p w14:paraId="75A141C9"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20 03 07</w:t>
            </w:r>
          </w:p>
        </w:tc>
        <w:tc>
          <w:tcPr>
            <w:tcW w:w="4143" w:type="dxa"/>
            <w:vAlign w:val="center"/>
          </w:tcPr>
          <w:p w14:paraId="4665A25F"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Odpady wielkogabarytowe</w:t>
            </w:r>
          </w:p>
        </w:tc>
        <w:tc>
          <w:tcPr>
            <w:tcW w:w="1516" w:type="dxa"/>
            <w:vAlign w:val="center"/>
          </w:tcPr>
          <w:p w14:paraId="4412F525"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100,000</w:t>
            </w:r>
          </w:p>
        </w:tc>
        <w:tc>
          <w:tcPr>
            <w:tcW w:w="1460" w:type="dxa"/>
            <w:vAlign w:val="center"/>
          </w:tcPr>
          <w:p w14:paraId="26537618"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3 000,000</w:t>
            </w:r>
          </w:p>
        </w:tc>
      </w:tr>
      <w:tr w:rsidR="00927AEB" w:rsidRPr="00927AEB" w14:paraId="45435016" w14:textId="77777777" w:rsidTr="009C29DD">
        <w:trPr>
          <w:trHeight w:val="190"/>
        </w:trPr>
        <w:tc>
          <w:tcPr>
            <w:tcW w:w="1276" w:type="dxa"/>
            <w:vMerge w:val="restart"/>
            <w:vAlign w:val="center"/>
          </w:tcPr>
          <w:p w14:paraId="1B944A56" w14:textId="77777777" w:rsidR="00927AEB" w:rsidRPr="00927AEB" w:rsidRDefault="00927AEB" w:rsidP="00927AEB">
            <w:pPr>
              <w:spacing w:before="0" w:after="0" w:line="240" w:lineRule="auto"/>
              <w:jc w:val="center"/>
              <w:rPr>
                <w:rFonts w:ascii="Arial" w:eastAsia="Calibri" w:hAnsi="Arial" w:cs="Arial"/>
                <w:sz w:val="18"/>
                <w:szCs w:val="18"/>
              </w:rPr>
            </w:pPr>
            <w:r w:rsidRPr="00927AEB">
              <w:rPr>
                <w:rFonts w:ascii="Arial" w:eastAsia="Calibri" w:hAnsi="Arial" w:cs="Arial"/>
                <w:sz w:val="18"/>
                <w:szCs w:val="18"/>
              </w:rPr>
              <w:t>12</w:t>
            </w:r>
          </w:p>
        </w:tc>
        <w:tc>
          <w:tcPr>
            <w:tcW w:w="1244" w:type="dxa"/>
            <w:vAlign w:val="center"/>
          </w:tcPr>
          <w:p w14:paraId="22F495CB"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15 02 03</w:t>
            </w:r>
          </w:p>
        </w:tc>
        <w:tc>
          <w:tcPr>
            <w:tcW w:w="4143" w:type="dxa"/>
            <w:vAlign w:val="center"/>
          </w:tcPr>
          <w:p w14:paraId="1C234A57"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Sorbenty, materiały filtracyjne, tkaniny do wycierania (np. szmaty, ścierki) i ubrania ochronne inne niż wymienione w 15 02 02</w:t>
            </w:r>
          </w:p>
        </w:tc>
        <w:tc>
          <w:tcPr>
            <w:tcW w:w="1516" w:type="dxa"/>
            <w:vAlign w:val="center"/>
          </w:tcPr>
          <w:p w14:paraId="10E7AAEC"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1,000</w:t>
            </w:r>
          </w:p>
        </w:tc>
        <w:tc>
          <w:tcPr>
            <w:tcW w:w="1460" w:type="dxa"/>
            <w:vAlign w:val="center"/>
          </w:tcPr>
          <w:p w14:paraId="2294E5DF"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10,000</w:t>
            </w:r>
          </w:p>
        </w:tc>
      </w:tr>
      <w:tr w:rsidR="00927AEB" w:rsidRPr="00927AEB" w14:paraId="60925CB0" w14:textId="77777777" w:rsidTr="009C29DD">
        <w:trPr>
          <w:trHeight w:val="190"/>
        </w:trPr>
        <w:tc>
          <w:tcPr>
            <w:tcW w:w="1276" w:type="dxa"/>
            <w:vMerge/>
            <w:vAlign w:val="center"/>
          </w:tcPr>
          <w:p w14:paraId="42643F0C"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1AD38E25"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20 01 10</w:t>
            </w:r>
          </w:p>
        </w:tc>
        <w:tc>
          <w:tcPr>
            <w:tcW w:w="4143" w:type="dxa"/>
            <w:vAlign w:val="center"/>
          </w:tcPr>
          <w:p w14:paraId="4100F2AA"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Odzież</w:t>
            </w:r>
          </w:p>
        </w:tc>
        <w:tc>
          <w:tcPr>
            <w:tcW w:w="1516" w:type="dxa"/>
            <w:vAlign w:val="center"/>
          </w:tcPr>
          <w:p w14:paraId="5C6A39B3"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10,000</w:t>
            </w:r>
          </w:p>
        </w:tc>
        <w:tc>
          <w:tcPr>
            <w:tcW w:w="1460" w:type="dxa"/>
            <w:vAlign w:val="center"/>
          </w:tcPr>
          <w:p w14:paraId="72346EFA"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100,000</w:t>
            </w:r>
          </w:p>
        </w:tc>
      </w:tr>
      <w:tr w:rsidR="00927AEB" w:rsidRPr="00927AEB" w14:paraId="778D2F23" w14:textId="77777777" w:rsidTr="009C29DD">
        <w:trPr>
          <w:trHeight w:val="190"/>
        </w:trPr>
        <w:tc>
          <w:tcPr>
            <w:tcW w:w="1276" w:type="dxa"/>
            <w:vMerge w:val="restart"/>
            <w:vAlign w:val="center"/>
          </w:tcPr>
          <w:p w14:paraId="69FAAD1E" w14:textId="77777777" w:rsidR="00927AEB" w:rsidRPr="00927AEB" w:rsidRDefault="00927AEB" w:rsidP="00927AEB">
            <w:pPr>
              <w:spacing w:before="0" w:after="0" w:line="240" w:lineRule="auto"/>
              <w:jc w:val="center"/>
              <w:rPr>
                <w:rFonts w:ascii="Arial" w:eastAsia="Calibri" w:hAnsi="Arial" w:cs="Arial"/>
                <w:sz w:val="18"/>
                <w:szCs w:val="18"/>
              </w:rPr>
            </w:pPr>
            <w:r w:rsidRPr="00927AEB">
              <w:rPr>
                <w:rFonts w:ascii="Arial" w:eastAsia="Calibri" w:hAnsi="Arial" w:cs="Arial"/>
                <w:sz w:val="18"/>
                <w:szCs w:val="18"/>
              </w:rPr>
              <w:t>13</w:t>
            </w:r>
          </w:p>
        </w:tc>
        <w:tc>
          <w:tcPr>
            <w:tcW w:w="1244" w:type="dxa"/>
            <w:vAlign w:val="center"/>
          </w:tcPr>
          <w:p w14:paraId="50D0484A"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16 02 11*</w:t>
            </w:r>
          </w:p>
        </w:tc>
        <w:tc>
          <w:tcPr>
            <w:tcW w:w="4143" w:type="dxa"/>
            <w:vAlign w:val="center"/>
          </w:tcPr>
          <w:p w14:paraId="61722A67"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Zużyte urządzenia zawierające freony, HCFC, HFC</w:t>
            </w:r>
          </w:p>
        </w:tc>
        <w:tc>
          <w:tcPr>
            <w:tcW w:w="1516" w:type="dxa"/>
            <w:vAlign w:val="center"/>
          </w:tcPr>
          <w:p w14:paraId="73D1A45B" w14:textId="77777777" w:rsidR="00927AEB" w:rsidRPr="00927AEB" w:rsidRDefault="00927AEB" w:rsidP="00927AEB">
            <w:pPr>
              <w:spacing w:before="0" w:after="0" w:line="240" w:lineRule="auto"/>
              <w:jc w:val="both"/>
              <w:rPr>
                <w:rFonts w:ascii="Arial" w:eastAsia="Calibri" w:hAnsi="Arial" w:cs="Arial"/>
                <w:sz w:val="18"/>
                <w:szCs w:val="18"/>
                <w:highlight w:val="yellow"/>
              </w:rPr>
            </w:pPr>
            <w:r w:rsidRPr="00927AEB">
              <w:rPr>
                <w:rFonts w:ascii="Arial" w:eastAsia="Calibri" w:hAnsi="Arial" w:cs="Arial"/>
                <w:sz w:val="18"/>
                <w:szCs w:val="18"/>
              </w:rPr>
              <w:t>3,000</w:t>
            </w:r>
          </w:p>
        </w:tc>
        <w:tc>
          <w:tcPr>
            <w:tcW w:w="1460" w:type="dxa"/>
            <w:vAlign w:val="center"/>
          </w:tcPr>
          <w:p w14:paraId="4C9B2953"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800,000</w:t>
            </w:r>
          </w:p>
        </w:tc>
      </w:tr>
      <w:tr w:rsidR="00927AEB" w:rsidRPr="00927AEB" w14:paraId="5A36CF90" w14:textId="77777777" w:rsidTr="009C29DD">
        <w:trPr>
          <w:trHeight w:val="190"/>
        </w:trPr>
        <w:tc>
          <w:tcPr>
            <w:tcW w:w="1276" w:type="dxa"/>
            <w:vMerge/>
            <w:vAlign w:val="center"/>
          </w:tcPr>
          <w:p w14:paraId="7E5657AF"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516ECC16"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16 02 15*</w:t>
            </w:r>
          </w:p>
        </w:tc>
        <w:tc>
          <w:tcPr>
            <w:tcW w:w="4143" w:type="dxa"/>
            <w:vAlign w:val="center"/>
          </w:tcPr>
          <w:p w14:paraId="2298370B"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Niebezpieczne elementy lub części składowe usunięte ze zużytych urządzeń</w:t>
            </w:r>
          </w:p>
        </w:tc>
        <w:tc>
          <w:tcPr>
            <w:tcW w:w="1516" w:type="dxa"/>
            <w:vAlign w:val="center"/>
          </w:tcPr>
          <w:p w14:paraId="44846CAC" w14:textId="6F7EFA74" w:rsidR="00927AEB" w:rsidRPr="00927AEB" w:rsidRDefault="000E1478" w:rsidP="00927AEB">
            <w:pPr>
              <w:spacing w:before="0" w:after="0" w:line="240" w:lineRule="auto"/>
              <w:jc w:val="both"/>
              <w:rPr>
                <w:rFonts w:ascii="Arial" w:eastAsia="Calibri" w:hAnsi="Arial" w:cs="Arial"/>
                <w:sz w:val="18"/>
                <w:szCs w:val="18"/>
                <w:highlight w:val="yellow"/>
              </w:rPr>
            </w:pPr>
            <w:r w:rsidRPr="00927AEB">
              <w:rPr>
                <w:rFonts w:ascii="Arial" w:eastAsia="Calibri" w:hAnsi="Arial" w:cs="Arial"/>
                <w:sz w:val="18"/>
                <w:szCs w:val="18"/>
              </w:rPr>
              <w:t>3,000</w:t>
            </w:r>
          </w:p>
        </w:tc>
        <w:tc>
          <w:tcPr>
            <w:tcW w:w="1460" w:type="dxa"/>
            <w:vAlign w:val="center"/>
          </w:tcPr>
          <w:p w14:paraId="2749EDDC" w14:textId="55E3D2FD" w:rsidR="00927AEB" w:rsidRPr="00927AEB" w:rsidRDefault="000E1478"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800,000</w:t>
            </w:r>
          </w:p>
        </w:tc>
      </w:tr>
      <w:tr w:rsidR="00927AEB" w:rsidRPr="00927AEB" w14:paraId="6ED0ED4B" w14:textId="77777777" w:rsidTr="009C29DD">
        <w:trPr>
          <w:trHeight w:val="190"/>
        </w:trPr>
        <w:tc>
          <w:tcPr>
            <w:tcW w:w="1276" w:type="dxa"/>
            <w:vMerge/>
            <w:vAlign w:val="center"/>
          </w:tcPr>
          <w:p w14:paraId="03C59B76"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4EE9B0AB"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20 01 23*</w:t>
            </w:r>
          </w:p>
        </w:tc>
        <w:tc>
          <w:tcPr>
            <w:tcW w:w="4143" w:type="dxa"/>
            <w:vAlign w:val="center"/>
          </w:tcPr>
          <w:p w14:paraId="762B6FCD"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Urządzenia zawierające freony</w:t>
            </w:r>
          </w:p>
        </w:tc>
        <w:tc>
          <w:tcPr>
            <w:tcW w:w="1516" w:type="dxa"/>
            <w:vAlign w:val="center"/>
          </w:tcPr>
          <w:p w14:paraId="7B6D09F3" w14:textId="755B2E1F" w:rsidR="00927AEB" w:rsidRPr="00927AEB" w:rsidRDefault="000E1478" w:rsidP="00927AEB">
            <w:pPr>
              <w:spacing w:before="0" w:after="0" w:line="240" w:lineRule="auto"/>
              <w:jc w:val="both"/>
              <w:rPr>
                <w:rFonts w:ascii="Arial" w:eastAsia="Calibri" w:hAnsi="Arial" w:cs="Arial"/>
                <w:sz w:val="18"/>
                <w:szCs w:val="18"/>
                <w:highlight w:val="yellow"/>
              </w:rPr>
            </w:pPr>
            <w:r w:rsidRPr="00927AEB">
              <w:rPr>
                <w:rFonts w:ascii="Arial" w:eastAsia="Calibri" w:hAnsi="Arial" w:cs="Arial"/>
                <w:sz w:val="18"/>
                <w:szCs w:val="18"/>
              </w:rPr>
              <w:t>3,000</w:t>
            </w:r>
          </w:p>
        </w:tc>
        <w:tc>
          <w:tcPr>
            <w:tcW w:w="1460" w:type="dxa"/>
            <w:vAlign w:val="center"/>
          </w:tcPr>
          <w:p w14:paraId="2123A07F" w14:textId="20220E93" w:rsidR="00927AEB" w:rsidRPr="00927AEB" w:rsidRDefault="000E1478"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800,000</w:t>
            </w:r>
          </w:p>
        </w:tc>
      </w:tr>
      <w:tr w:rsidR="00927AEB" w:rsidRPr="00927AEB" w14:paraId="699BDDC4" w14:textId="77777777" w:rsidTr="009C29DD">
        <w:trPr>
          <w:trHeight w:val="190"/>
        </w:trPr>
        <w:tc>
          <w:tcPr>
            <w:tcW w:w="1276" w:type="dxa"/>
            <w:vMerge/>
            <w:vAlign w:val="center"/>
          </w:tcPr>
          <w:p w14:paraId="602C492F"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1E00827E"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20 01 35*</w:t>
            </w:r>
          </w:p>
        </w:tc>
        <w:tc>
          <w:tcPr>
            <w:tcW w:w="4143" w:type="dxa"/>
            <w:vAlign w:val="center"/>
          </w:tcPr>
          <w:p w14:paraId="149ADD44"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Zużyte urządzenia elektryczne i elektroniczne inne niż wymienione w 20 01 21 i 20 01 23 zawierające niebezpieczne składniki</w:t>
            </w:r>
          </w:p>
        </w:tc>
        <w:tc>
          <w:tcPr>
            <w:tcW w:w="1516" w:type="dxa"/>
            <w:vAlign w:val="center"/>
          </w:tcPr>
          <w:p w14:paraId="142723BE" w14:textId="46055060" w:rsidR="00927AEB" w:rsidRPr="00927AEB" w:rsidRDefault="000E1478" w:rsidP="00927AEB">
            <w:pPr>
              <w:spacing w:before="0" w:after="0" w:line="240" w:lineRule="auto"/>
              <w:jc w:val="both"/>
              <w:rPr>
                <w:rFonts w:ascii="Arial" w:eastAsia="Calibri" w:hAnsi="Arial" w:cs="Arial"/>
                <w:sz w:val="18"/>
                <w:szCs w:val="18"/>
                <w:highlight w:val="yellow"/>
              </w:rPr>
            </w:pPr>
            <w:r w:rsidRPr="00927AEB">
              <w:rPr>
                <w:rFonts w:ascii="Arial" w:eastAsia="Calibri" w:hAnsi="Arial" w:cs="Arial"/>
                <w:sz w:val="18"/>
                <w:szCs w:val="18"/>
              </w:rPr>
              <w:t>3,000</w:t>
            </w:r>
          </w:p>
        </w:tc>
        <w:tc>
          <w:tcPr>
            <w:tcW w:w="1460" w:type="dxa"/>
            <w:vAlign w:val="center"/>
          </w:tcPr>
          <w:p w14:paraId="3C92DFAE" w14:textId="5595EF00" w:rsidR="00927AEB" w:rsidRPr="00927AEB" w:rsidRDefault="000E1478"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800,000</w:t>
            </w:r>
          </w:p>
        </w:tc>
      </w:tr>
      <w:tr w:rsidR="00927AEB" w:rsidRPr="00927AEB" w14:paraId="7211E3D3" w14:textId="77777777" w:rsidTr="009C29DD">
        <w:trPr>
          <w:trHeight w:val="190"/>
        </w:trPr>
        <w:tc>
          <w:tcPr>
            <w:tcW w:w="1276" w:type="dxa"/>
            <w:vMerge/>
            <w:vAlign w:val="center"/>
          </w:tcPr>
          <w:p w14:paraId="1B9793F4"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2113B2C3"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16 02 14</w:t>
            </w:r>
          </w:p>
        </w:tc>
        <w:tc>
          <w:tcPr>
            <w:tcW w:w="4143" w:type="dxa"/>
            <w:vAlign w:val="center"/>
          </w:tcPr>
          <w:p w14:paraId="0BBDA262" w14:textId="7230D6F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 xml:space="preserve">Zużyte urządzenia inne niż wymienione </w:t>
            </w:r>
            <w:r w:rsidR="00404E45">
              <w:rPr>
                <w:rFonts w:ascii="Arial" w:eastAsia="Calibri" w:hAnsi="Arial" w:cs="Arial"/>
                <w:sz w:val="18"/>
                <w:szCs w:val="18"/>
              </w:rPr>
              <w:br/>
            </w:r>
            <w:r w:rsidRPr="00927AEB">
              <w:rPr>
                <w:rFonts w:ascii="Arial" w:eastAsia="Calibri" w:hAnsi="Arial" w:cs="Arial"/>
                <w:sz w:val="18"/>
                <w:szCs w:val="18"/>
              </w:rPr>
              <w:t>w 16 02 09 do 16 02 13</w:t>
            </w:r>
          </w:p>
        </w:tc>
        <w:tc>
          <w:tcPr>
            <w:tcW w:w="1516" w:type="dxa"/>
            <w:vAlign w:val="center"/>
          </w:tcPr>
          <w:p w14:paraId="050B3E48" w14:textId="54E9491E" w:rsidR="00927AEB" w:rsidRPr="00927AEB" w:rsidRDefault="000E1478" w:rsidP="00927AEB">
            <w:pPr>
              <w:spacing w:before="0" w:after="0" w:line="240" w:lineRule="auto"/>
              <w:jc w:val="both"/>
              <w:rPr>
                <w:rFonts w:ascii="Arial" w:eastAsia="Calibri" w:hAnsi="Arial" w:cs="Arial"/>
                <w:sz w:val="18"/>
                <w:szCs w:val="18"/>
                <w:highlight w:val="yellow"/>
              </w:rPr>
            </w:pPr>
            <w:r w:rsidRPr="00927AEB">
              <w:rPr>
                <w:rFonts w:ascii="Arial" w:eastAsia="Calibri" w:hAnsi="Arial" w:cs="Arial"/>
                <w:sz w:val="18"/>
                <w:szCs w:val="18"/>
              </w:rPr>
              <w:t>3,000</w:t>
            </w:r>
          </w:p>
        </w:tc>
        <w:tc>
          <w:tcPr>
            <w:tcW w:w="1460" w:type="dxa"/>
            <w:vAlign w:val="center"/>
          </w:tcPr>
          <w:p w14:paraId="1B60F7DF" w14:textId="73FEA56B" w:rsidR="00927AEB" w:rsidRPr="00927AEB" w:rsidRDefault="000E1478"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800,000</w:t>
            </w:r>
          </w:p>
        </w:tc>
      </w:tr>
      <w:tr w:rsidR="00927AEB" w:rsidRPr="00927AEB" w14:paraId="43676AC5" w14:textId="77777777" w:rsidTr="009C29DD">
        <w:trPr>
          <w:trHeight w:val="190"/>
        </w:trPr>
        <w:tc>
          <w:tcPr>
            <w:tcW w:w="1276" w:type="dxa"/>
            <w:vMerge/>
            <w:vAlign w:val="center"/>
          </w:tcPr>
          <w:p w14:paraId="335E103C"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3AA1ADEE"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16 02 16</w:t>
            </w:r>
          </w:p>
        </w:tc>
        <w:tc>
          <w:tcPr>
            <w:tcW w:w="4143" w:type="dxa"/>
            <w:vAlign w:val="center"/>
          </w:tcPr>
          <w:p w14:paraId="679A5F05"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Elementy usunięte z zużytych urządzeń inne niż wymienione w 16 02 15</w:t>
            </w:r>
          </w:p>
        </w:tc>
        <w:tc>
          <w:tcPr>
            <w:tcW w:w="1516" w:type="dxa"/>
            <w:vAlign w:val="center"/>
          </w:tcPr>
          <w:p w14:paraId="283C41AC" w14:textId="14A6E05D" w:rsidR="00927AEB" w:rsidRPr="00927AEB" w:rsidRDefault="000E1478" w:rsidP="00927AEB">
            <w:pPr>
              <w:spacing w:before="0" w:after="0" w:line="240" w:lineRule="auto"/>
              <w:jc w:val="both"/>
              <w:rPr>
                <w:rFonts w:ascii="Arial" w:eastAsia="Calibri" w:hAnsi="Arial" w:cs="Arial"/>
                <w:sz w:val="18"/>
                <w:szCs w:val="18"/>
                <w:highlight w:val="yellow"/>
              </w:rPr>
            </w:pPr>
            <w:r w:rsidRPr="00927AEB">
              <w:rPr>
                <w:rFonts w:ascii="Arial" w:eastAsia="Calibri" w:hAnsi="Arial" w:cs="Arial"/>
                <w:sz w:val="18"/>
                <w:szCs w:val="18"/>
              </w:rPr>
              <w:t>3,000</w:t>
            </w:r>
          </w:p>
        </w:tc>
        <w:tc>
          <w:tcPr>
            <w:tcW w:w="1460" w:type="dxa"/>
            <w:vAlign w:val="center"/>
          </w:tcPr>
          <w:p w14:paraId="2AB02AD1" w14:textId="0B1CF296" w:rsidR="00927AEB" w:rsidRPr="00927AEB" w:rsidRDefault="000E1478"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800,000</w:t>
            </w:r>
          </w:p>
        </w:tc>
      </w:tr>
      <w:tr w:rsidR="00927AEB" w:rsidRPr="00927AEB" w14:paraId="48FE4A69" w14:textId="77777777" w:rsidTr="009C29DD">
        <w:trPr>
          <w:trHeight w:val="190"/>
        </w:trPr>
        <w:tc>
          <w:tcPr>
            <w:tcW w:w="1276" w:type="dxa"/>
            <w:vMerge/>
            <w:vAlign w:val="center"/>
          </w:tcPr>
          <w:p w14:paraId="7177CF0C"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1C4EE424"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20 01 36</w:t>
            </w:r>
          </w:p>
        </w:tc>
        <w:tc>
          <w:tcPr>
            <w:tcW w:w="4143" w:type="dxa"/>
            <w:vAlign w:val="center"/>
          </w:tcPr>
          <w:p w14:paraId="1992F865"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Zużyte urządzenia elektryczne i elektroniczne inne niż wymienione w 20 01 21, 20 01 23 i 20 01 35</w:t>
            </w:r>
          </w:p>
        </w:tc>
        <w:tc>
          <w:tcPr>
            <w:tcW w:w="1516" w:type="dxa"/>
            <w:vAlign w:val="center"/>
          </w:tcPr>
          <w:p w14:paraId="365000D3" w14:textId="60FA08CE" w:rsidR="00927AEB" w:rsidRPr="00927AEB" w:rsidRDefault="000E1478" w:rsidP="00927AEB">
            <w:pPr>
              <w:spacing w:before="0" w:after="0" w:line="240" w:lineRule="auto"/>
              <w:jc w:val="both"/>
              <w:rPr>
                <w:rFonts w:ascii="Arial" w:eastAsia="Calibri" w:hAnsi="Arial" w:cs="Arial"/>
                <w:sz w:val="18"/>
                <w:szCs w:val="18"/>
                <w:highlight w:val="yellow"/>
              </w:rPr>
            </w:pPr>
            <w:r w:rsidRPr="00927AEB">
              <w:rPr>
                <w:rFonts w:ascii="Arial" w:eastAsia="Calibri" w:hAnsi="Arial" w:cs="Arial"/>
                <w:sz w:val="18"/>
                <w:szCs w:val="18"/>
              </w:rPr>
              <w:t>3,000</w:t>
            </w:r>
          </w:p>
        </w:tc>
        <w:tc>
          <w:tcPr>
            <w:tcW w:w="1460" w:type="dxa"/>
            <w:vAlign w:val="center"/>
          </w:tcPr>
          <w:p w14:paraId="363C7917" w14:textId="70930994" w:rsidR="00927AEB" w:rsidRPr="00927AEB" w:rsidRDefault="000E1478"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800,000</w:t>
            </w:r>
          </w:p>
        </w:tc>
      </w:tr>
      <w:tr w:rsidR="00927AEB" w:rsidRPr="00927AEB" w14:paraId="29D8C305" w14:textId="77777777" w:rsidTr="009C29DD">
        <w:trPr>
          <w:trHeight w:val="190"/>
        </w:trPr>
        <w:tc>
          <w:tcPr>
            <w:tcW w:w="1276" w:type="dxa"/>
            <w:vMerge w:val="restart"/>
            <w:vAlign w:val="center"/>
          </w:tcPr>
          <w:p w14:paraId="5E797CED" w14:textId="77777777" w:rsidR="00927AEB" w:rsidRPr="00927AEB" w:rsidRDefault="00927AEB" w:rsidP="00927AEB">
            <w:pPr>
              <w:spacing w:before="0" w:after="0" w:line="240" w:lineRule="auto"/>
              <w:jc w:val="center"/>
              <w:rPr>
                <w:rFonts w:ascii="Arial" w:eastAsia="Calibri" w:hAnsi="Arial" w:cs="Arial"/>
                <w:sz w:val="18"/>
                <w:szCs w:val="18"/>
              </w:rPr>
            </w:pPr>
            <w:r w:rsidRPr="00927AEB">
              <w:rPr>
                <w:rFonts w:ascii="Arial" w:eastAsia="Calibri" w:hAnsi="Arial" w:cs="Arial"/>
                <w:sz w:val="18"/>
                <w:szCs w:val="18"/>
              </w:rPr>
              <w:t>13a</w:t>
            </w:r>
          </w:p>
        </w:tc>
        <w:tc>
          <w:tcPr>
            <w:tcW w:w="1244" w:type="dxa"/>
            <w:vAlign w:val="center"/>
          </w:tcPr>
          <w:p w14:paraId="75BA87AE"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20 01 23*</w:t>
            </w:r>
          </w:p>
        </w:tc>
        <w:tc>
          <w:tcPr>
            <w:tcW w:w="4143" w:type="dxa"/>
            <w:vAlign w:val="center"/>
          </w:tcPr>
          <w:p w14:paraId="0FF41A85"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Urządzenia zawierające freony</w:t>
            </w:r>
          </w:p>
        </w:tc>
        <w:tc>
          <w:tcPr>
            <w:tcW w:w="1516" w:type="dxa"/>
            <w:vAlign w:val="center"/>
          </w:tcPr>
          <w:p w14:paraId="22AA20FB" w14:textId="77777777" w:rsidR="00927AEB" w:rsidRPr="00927AEB" w:rsidRDefault="00927AEB" w:rsidP="00927AEB">
            <w:pPr>
              <w:spacing w:before="0" w:after="0" w:line="240" w:lineRule="auto"/>
              <w:jc w:val="both"/>
              <w:rPr>
                <w:rFonts w:ascii="Arial" w:eastAsia="Calibri" w:hAnsi="Arial" w:cs="Arial"/>
                <w:sz w:val="18"/>
                <w:szCs w:val="18"/>
                <w:highlight w:val="yellow"/>
              </w:rPr>
            </w:pPr>
            <w:r w:rsidRPr="00927AEB">
              <w:rPr>
                <w:rFonts w:ascii="Arial" w:eastAsia="Calibri" w:hAnsi="Arial" w:cs="Arial"/>
                <w:sz w:val="18"/>
                <w:szCs w:val="18"/>
              </w:rPr>
              <w:t>10,000</w:t>
            </w:r>
          </w:p>
        </w:tc>
        <w:tc>
          <w:tcPr>
            <w:tcW w:w="1460" w:type="dxa"/>
            <w:vAlign w:val="center"/>
          </w:tcPr>
          <w:p w14:paraId="73C00DA7"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300,000</w:t>
            </w:r>
          </w:p>
        </w:tc>
      </w:tr>
      <w:tr w:rsidR="00927AEB" w:rsidRPr="00927AEB" w14:paraId="3A8BBE7E" w14:textId="77777777" w:rsidTr="009C29DD">
        <w:trPr>
          <w:trHeight w:val="190"/>
        </w:trPr>
        <w:tc>
          <w:tcPr>
            <w:tcW w:w="1276" w:type="dxa"/>
            <w:vMerge/>
            <w:vAlign w:val="center"/>
          </w:tcPr>
          <w:p w14:paraId="7BBE5A53"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509C153E"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20 01 35*</w:t>
            </w:r>
          </w:p>
        </w:tc>
        <w:tc>
          <w:tcPr>
            <w:tcW w:w="4143" w:type="dxa"/>
            <w:vAlign w:val="center"/>
          </w:tcPr>
          <w:p w14:paraId="0EE7C55E"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Zużyte urządzenia elektryczne i elektroniczne inne niż wymienione w 20 01 21 i 20 01 23 zawierające niebezpieczne składniki</w:t>
            </w:r>
          </w:p>
        </w:tc>
        <w:tc>
          <w:tcPr>
            <w:tcW w:w="1516" w:type="dxa"/>
            <w:vAlign w:val="center"/>
          </w:tcPr>
          <w:p w14:paraId="6C8B5274" w14:textId="77777777" w:rsidR="00927AEB" w:rsidRPr="00927AEB" w:rsidRDefault="00927AEB" w:rsidP="00927AEB">
            <w:pPr>
              <w:spacing w:before="0" w:after="0" w:line="240" w:lineRule="auto"/>
              <w:jc w:val="both"/>
              <w:rPr>
                <w:rFonts w:ascii="Arial" w:eastAsia="Calibri" w:hAnsi="Arial" w:cs="Arial"/>
                <w:sz w:val="18"/>
                <w:szCs w:val="18"/>
                <w:highlight w:val="yellow"/>
              </w:rPr>
            </w:pPr>
            <w:r w:rsidRPr="00927AEB">
              <w:rPr>
                <w:rFonts w:ascii="Arial" w:eastAsia="Calibri" w:hAnsi="Arial" w:cs="Arial"/>
                <w:sz w:val="18"/>
                <w:szCs w:val="18"/>
              </w:rPr>
              <w:t>10,000</w:t>
            </w:r>
          </w:p>
        </w:tc>
        <w:tc>
          <w:tcPr>
            <w:tcW w:w="1460" w:type="dxa"/>
            <w:vAlign w:val="center"/>
          </w:tcPr>
          <w:p w14:paraId="37E72BE5"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300,000</w:t>
            </w:r>
          </w:p>
        </w:tc>
      </w:tr>
      <w:tr w:rsidR="00927AEB" w:rsidRPr="00927AEB" w14:paraId="434CAB3E" w14:textId="77777777" w:rsidTr="009C29DD">
        <w:trPr>
          <w:trHeight w:val="190"/>
        </w:trPr>
        <w:tc>
          <w:tcPr>
            <w:tcW w:w="1276" w:type="dxa"/>
            <w:vMerge/>
            <w:vAlign w:val="center"/>
          </w:tcPr>
          <w:p w14:paraId="1E17BA7F"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0F5A61FF"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20 01 36</w:t>
            </w:r>
          </w:p>
        </w:tc>
        <w:tc>
          <w:tcPr>
            <w:tcW w:w="4143" w:type="dxa"/>
            <w:vAlign w:val="center"/>
          </w:tcPr>
          <w:p w14:paraId="196E2E88"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 xml:space="preserve">Zużyte urządzenia elektryczne </w:t>
            </w:r>
            <w:r w:rsidRPr="00927AEB">
              <w:rPr>
                <w:rFonts w:ascii="Arial" w:eastAsia="Calibri" w:hAnsi="Arial" w:cs="Arial"/>
                <w:sz w:val="18"/>
                <w:szCs w:val="18"/>
              </w:rPr>
              <w:br/>
              <w:t>i elektroniczne inne niż wymienione w 20 01 21, 20 01 23 i 20 01 35</w:t>
            </w:r>
          </w:p>
        </w:tc>
        <w:tc>
          <w:tcPr>
            <w:tcW w:w="1516" w:type="dxa"/>
            <w:vAlign w:val="center"/>
          </w:tcPr>
          <w:p w14:paraId="32FBE868" w14:textId="77777777" w:rsidR="00927AEB" w:rsidRPr="00927AEB" w:rsidRDefault="00927AEB" w:rsidP="00927AEB">
            <w:pPr>
              <w:spacing w:before="0" w:after="0" w:line="240" w:lineRule="auto"/>
              <w:jc w:val="both"/>
              <w:rPr>
                <w:rFonts w:ascii="Arial" w:eastAsia="Calibri" w:hAnsi="Arial" w:cs="Arial"/>
                <w:strike/>
                <w:sz w:val="18"/>
                <w:szCs w:val="18"/>
                <w:highlight w:val="yellow"/>
              </w:rPr>
            </w:pPr>
            <w:r w:rsidRPr="00927AEB">
              <w:rPr>
                <w:rFonts w:ascii="Arial" w:eastAsia="Calibri" w:hAnsi="Arial" w:cs="Arial"/>
                <w:sz w:val="18"/>
                <w:szCs w:val="18"/>
              </w:rPr>
              <w:t>10,000</w:t>
            </w:r>
          </w:p>
        </w:tc>
        <w:tc>
          <w:tcPr>
            <w:tcW w:w="1460" w:type="dxa"/>
            <w:vAlign w:val="center"/>
          </w:tcPr>
          <w:p w14:paraId="050F9ED3"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300,000</w:t>
            </w:r>
          </w:p>
        </w:tc>
      </w:tr>
      <w:tr w:rsidR="00927AEB" w:rsidRPr="00927AEB" w14:paraId="5A6C091A" w14:textId="77777777" w:rsidTr="009C29DD">
        <w:trPr>
          <w:trHeight w:val="190"/>
        </w:trPr>
        <w:tc>
          <w:tcPr>
            <w:tcW w:w="1276" w:type="dxa"/>
            <w:vMerge w:val="restart"/>
            <w:vAlign w:val="center"/>
          </w:tcPr>
          <w:p w14:paraId="6F5231E7" w14:textId="77777777" w:rsidR="00927AEB" w:rsidRPr="00927AEB" w:rsidRDefault="00927AEB" w:rsidP="00927AEB">
            <w:pPr>
              <w:spacing w:before="0" w:after="0" w:line="240" w:lineRule="auto"/>
              <w:jc w:val="center"/>
              <w:rPr>
                <w:rFonts w:ascii="Arial" w:eastAsia="Calibri" w:hAnsi="Arial" w:cs="Arial"/>
                <w:sz w:val="18"/>
                <w:szCs w:val="18"/>
              </w:rPr>
            </w:pPr>
            <w:r w:rsidRPr="00927AEB">
              <w:rPr>
                <w:rFonts w:ascii="Arial" w:eastAsia="Calibri" w:hAnsi="Arial" w:cs="Arial"/>
                <w:sz w:val="18"/>
                <w:szCs w:val="18"/>
              </w:rPr>
              <w:t>14</w:t>
            </w:r>
          </w:p>
        </w:tc>
        <w:tc>
          <w:tcPr>
            <w:tcW w:w="1244" w:type="dxa"/>
            <w:vAlign w:val="center"/>
          </w:tcPr>
          <w:p w14:paraId="3F515697"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15 01 10*</w:t>
            </w:r>
          </w:p>
        </w:tc>
        <w:tc>
          <w:tcPr>
            <w:tcW w:w="4143" w:type="dxa"/>
            <w:vAlign w:val="center"/>
          </w:tcPr>
          <w:p w14:paraId="2E73B972" w14:textId="0DB33DAD"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 xml:space="preserve">Opakowania zawierające pozostałości substancji niebezpiecznych lub nimi zanieczyszczone </w:t>
            </w:r>
          </w:p>
        </w:tc>
        <w:tc>
          <w:tcPr>
            <w:tcW w:w="1516" w:type="dxa"/>
            <w:vAlign w:val="center"/>
          </w:tcPr>
          <w:p w14:paraId="289E150B" w14:textId="77777777" w:rsidR="00927AEB" w:rsidRPr="00927AEB" w:rsidRDefault="00927AEB" w:rsidP="00927AEB">
            <w:pPr>
              <w:spacing w:before="0" w:after="0" w:line="240" w:lineRule="auto"/>
              <w:jc w:val="both"/>
              <w:rPr>
                <w:rFonts w:ascii="Arial" w:eastAsia="Calibri" w:hAnsi="Arial" w:cs="Arial"/>
                <w:sz w:val="18"/>
                <w:szCs w:val="18"/>
                <w:highlight w:val="yellow"/>
              </w:rPr>
            </w:pPr>
            <w:r w:rsidRPr="00927AEB">
              <w:rPr>
                <w:rFonts w:ascii="Arial" w:eastAsia="Calibri" w:hAnsi="Arial" w:cs="Arial"/>
                <w:sz w:val="18"/>
                <w:szCs w:val="18"/>
              </w:rPr>
              <w:t>3,000</w:t>
            </w:r>
          </w:p>
        </w:tc>
        <w:tc>
          <w:tcPr>
            <w:tcW w:w="1460" w:type="dxa"/>
            <w:vAlign w:val="center"/>
          </w:tcPr>
          <w:p w14:paraId="539A1D8A"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300,000</w:t>
            </w:r>
          </w:p>
        </w:tc>
      </w:tr>
      <w:tr w:rsidR="00927AEB" w:rsidRPr="00927AEB" w14:paraId="10053059" w14:textId="77777777" w:rsidTr="009C29DD">
        <w:trPr>
          <w:trHeight w:val="190"/>
        </w:trPr>
        <w:tc>
          <w:tcPr>
            <w:tcW w:w="1276" w:type="dxa"/>
            <w:vMerge/>
            <w:vAlign w:val="center"/>
          </w:tcPr>
          <w:p w14:paraId="7DA61FB4"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691B46DB"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16 01 07*</w:t>
            </w:r>
          </w:p>
        </w:tc>
        <w:tc>
          <w:tcPr>
            <w:tcW w:w="4143" w:type="dxa"/>
            <w:vAlign w:val="center"/>
          </w:tcPr>
          <w:p w14:paraId="567A332C"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Filtry olejowe</w:t>
            </w:r>
          </w:p>
        </w:tc>
        <w:tc>
          <w:tcPr>
            <w:tcW w:w="1516" w:type="dxa"/>
            <w:vAlign w:val="center"/>
          </w:tcPr>
          <w:p w14:paraId="290A033D" w14:textId="5BF80C41" w:rsidR="00927AEB" w:rsidRPr="00927AEB" w:rsidRDefault="000E1478" w:rsidP="00927AEB">
            <w:pPr>
              <w:spacing w:before="0" w:after="0" w:line="240" w:lineRule="auto"/>
              <w:jc w:val="both"/>
              <w:rPr>
                <w:rFonts w:ascii="Arial" w:eastAsia="Calibri" w:hAnsi="Arial" w:cs="Arial"/>
                <w:sz w:val="18"/>
                <w:szCs w:val="18"/>
                <w:highlight w:val="yellow"/>
              </w:rPr>
            </w:pPr>
            <w:r w:rsidRPr="00927AEB">
              <w:rPr>
                <w:rFonts w:ascii="Arial" w:eastAsia="Calibri" w:hAnsi="Arial" w:cs="Arial"/>
                <w:sz w:val="18"/>
                <w:szCs w:val="18"/>
              </w:rPr>
              <w:t>3,000</w:t>
            </w:r>
          </w:p>
        </w:tc>
        <w:tc>
          <w:tcPr>
            <w:tcW w:w="1460" w:type="dxa"/>
            <w:vAlign w:val="center"/>
          </w:tcPr>
          <w:p w14:paraId="002B165A" w14:textId="1DDE09BC" w:rsidR="00927AEB" w:rsidRPr="00927AEB" w:rsidRDefault="000E1478"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300,000</w:t>
            </w:r>
          </w:p>
        </w:tc>
      </w:tr>
      <w:tr w:rsidR="00927AEB" w:rsidRPr="00927AEB" w14:paraId="47DA7414" w14:textId="77777777" w:rsidTr="009C29DD">
        <w:trPr>
          <w:trHeight w:val="190"/>
        </w:trPr>
        <w:tc>
          <w:tcPr>
            <w:tcW w:w="1276" w:type="dxa"/>
            <w:vMerge/>
            <w:vAlign w:val="center"/>
          </w:tcPr>
          <w:p w14:paraId="321C7BE9"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09CA569F"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16 01 21*</w:t>
            </w:r>
          </w:p>
        </w:tc>
        <w:tc>
          <w:tcPr>
            <w:tcW w:w="4143" w:type="dxa"/>
            <w:vAlign w:val="center"/>
          </w:tcPr>
          <w:p w14:paraId="3269C790" w14:textId="23C73D9B"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 xml:space="preserve">Niebezpieczne elementy inne niż wymienione </w:t>
            </w:r>
            <w:r w:rsidR="003406CA">
              <w:rPr>
                <w:rFonts w:ascii="Arial" w:eastAsia="Calibri" w:hAnsi="Arial" w:cs="Arial"/>
                <w:sz w:val="18"/>
                <w:szCs w:val="18"/>
              </w:rPr>
              <w:br/>
            </w:r>
            <w:r w:rsidRPr="00927AEB">
              <w:rPr>
                <w:rFonts w:ascii="Arial" w:eastAsia="Calibri" w:hAnsi="Arial" w:cs="Arial"/>
                <w:sz w:val="18"/>
                <w:szCs w:val="18"/>
              </w:rPr>
              <w:t xml:space="preserve">w 16 0l 07 do 16 01 11, 16 0l 13 i 16 01 14  </w:t>
            </w:r>
          </w:p>
        </w:tc>
        <w:tc>
          <w:tcPr>
            <w:tcW w:w="1516" w:type="dxa"/>
            <w:vAlign w:val="center"/>
          </w:tcPr>
          <w:p w14:paraId="1F19A2D3" w14:textId="55FAF51A" w:rsidR="00927AEB" w:rsidRPr="00927AEB" w:rsidRDefault="000E1478" w:rsidP="00927AEB">
            <w:pPr>
              <w:spacing w:before="0" w:after="0" w:line="240" w:lineRule="auto"/>
              <w:jc w:val="both"/>
              <w:rPr>
                <w:rFonts w:ascii="Arial" w:eastAsia="Calibri" w:hAnsi="Arial" w:cs="Arial"/>
                <w:sz w:val="18"/>
                <w:szCs w:val="18"/>
                <w:highlight w:val="yellow"/>
              </w:rPr>
            </w:pPr>
            <w:r w:rsidRPr="00927AEB">
              <w:rPr>
                <w:rFonts w:ascii="Arial" w:eastAsia="Calibri" w:hAnsi="Arial" w:cs="Arial"/>
                <w:sz w:val="18"/>
                <w:szCs w:val="18"/>
              </w:rPr>
              <w:t>3,000</w:t>
            </w:r>
          </w:p>
        </w:tc>
        <w:tc>
          <w:tcPr>
            <w:tcW w:w="1460" w:type="dxa"/>
            <w:vAlign w:val="center"/>
          </w:tcPr>
          <w:p w14:paraId="35884561" w14:textId="6A283508" w:rsidR="00927AEB" w:rsidRPr="00927AEB" w:rsidRDefault="000E1478"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300,000</w:t>
            </w:r>
          </w:p>
        </w:tc>
      </w:tr>
      <w:tr w:rsidR="00927AEB" w:rsidRPr="00927AEB" w14:paraId="6CDC9E32" w14:textId="77777777" w:rsidTr="009C29DD">
        <w:trPr>
          <w:trHeight w:val="190"/>
        </w:trPr>
        <w:tc>
          <w:tcPr>
            <w:tcW w:w="1276" w:type="dxa"/>
            <w:vMerge/>
            <w:vAlign w:val="center"/>
          </w:tcPr>
          <w:p w14:paraId="22A3F4F1"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06F87495"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16 02 13*</w:t>
            </w:r>
          </w:p>
        </w:tc>
        <w:tc>
          <w:tcPr>
            <w:tcW w:w="4143" w:type="dxa"/>
            <w:vAlign w:val="center"/>
          </w:tcPr>
          <w:p w14:paraId="049D1FFF"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 xml:space="preserve">Zużyte urządzenia zwierające niebezpieczne elementy inne niż wymienione w 16 02 09 </w:t>
            </w:r>
            <w:r w:rsidRPr="00927AEB">
              <w:rPr>
                <w:rFonts w:ascii="Arial" w:eastAsia="Calibri" w:hAnsi="Arial" w:cs="Arial"/>
                <w:sz w:val="18"/>
                <w:szCs w:val="18"/>
              </w:rPr>
              <w:br/>
              <w:t>do 16 02 12</w:t>
            </w:r>
          </w:p>
        </w:tc>
        <w:tc>
          <w:tcPr>
            <w:tcW w:w="1516" w:type="dxa"/>
            <w:vAlign w:val="center"/>
          </w:tcPr>
          <w:p w14:paraId="1AE11F07" w14:textId="1799B7F8" w:rsidR="00927AEB" w:rsidRPr="00927AEB" w:rsidRDefault="000E1478" w:rsidP="00927AEB">
            <w:pPr>
              <w:spacing w:before="0" w:after="0" w:line="240" w:lineRule="auto"/>
              <w:jc w:val="both"/>
              <w:rPr>
                <w:rFonts w:ascii="Arial" w:eastAsia="Calibri" w:hAnsi="Arial" w:cs="Arial"/>
                <w:sz w:val="18"/>
                <w:szCs w:val="18"/>
                <w:highlight w:val="yellow"/>
              </w:rPr>
            </w:pPr>
            <w:r w:rsidRPr="00927AEB">
              <w:rPr>
                <w:rFonts w:ascii="Arial" w:eastAsia="Calibri" w:hAnsi="Arial" w:cs="Arial"/>
                <w:sz w:val="18"/>
                <w:szCs w:val="18"/>
              </w:rPr>
              <w:t>3,000</w:t>
            </w:r>
          </w:p>
        </w:tc>
        <w:tc>
          <w:tcPr>
            <w:tcW w:w="1460" w:type="dxa"/>
            <w:vAlign w:val="center"/>
          </w:tcPr>
          <w:p w14:paraId="49701B85" w14:textId="2387558A" w:rsidR="00927AEB" w:rsidRPr="00927AEB" w:rsidRDefault="000E1478"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300,000</w:t>
            </w:r>
          </w:p>
        </w:tc>
      </w:tr>
      <w:tr w:rsidR="00927AEB" w:rsidRPr="00927AEB" w14:paraId="2197B98B" w14:textId="77777777" w:rsidTr="009C29DD">
        <w:trPr>
          <w:trHeight w:val="190"/>
        </w:trPr>
        <w:tc>
          <w:tcPr>
            <w:tcW w:w="1276" w:type="dxa"/>
            <w:vMerge/>
            <w:vAlign w:val="center"/>
          </w:tcPr>
          <w:p w14:paraId="66ADDF0B"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3752A501"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16 06 01*</w:t>
            </w:r>
          </w:p>
        </w:tc>
        <w:tc>
          <w:tcPr>
            <w:tcW w:w="4143" w:type="dxa"/>
            <w:vAlign w:val="center"/>
          </w:tcPr>
          <w:p w14:paraId="7890E270"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Baterie i akumulatory ołowiowe</w:t>
            </w:r>
          </w:p>
        </w:tc>
        <w:tc>
          <w:tcPr>
            <w:tcW w:w="1516" w:type="dxa"/>
            <w:vAlign w:val="center"/>
          </w:tcPr>
          <w:p w14:paraId="694BE30A" w14:textId="7F33708B" w:rsidR="00927AEB" w:rsidRPr="00927AEB" w:rsidRDefault="000E1478" w:rsidP="00927AEB">
            <w:pPr>
              <w:spacing w:before="0" w:after="0" w:line="240" w:lineRule="auto"/>
              <w:jc w:val="both"/>
              <w:rPr>
                <w:rFonts w:ascii="Arial" w:eastAsia="Calibri" w:hAnsi="Arial" w:cs="Arial"/>
                <w:sz w:val="18"/>
                <w:szCs w:val="18"/>
                <w:highlight w:val="yellow"/>
              </w:rPr>
            </w:pPr>
            <w:r w:rsidRPr="00927AEB">
              <w:rPr>
                <w:rFonts w:ascii="Arial" w:eastAsia="Calibri" w:hAnsi="Arial" w:cs="Arial"/>
                <w:sz w:val="18"/>
                <w:szCs w:val="18"/>
              </w:rPr>
              <w:t>3,000</w:t>
            </w:r>
          </w:p>
        </w:tc>
        <w:tc>
          <w:tcPr>
            <w:tcW w:w="1460" w:type="dxa"/>
            <w:vAlign w:val="center"/>
          </w:tcPr>
          <w:p w14:paraId="1F51D652" w14:textId="19E95C9C" w:rsidR="00927AEB" w:rsidRPr="00927AEB" w:rsidRDefault="000E1478"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300,000</w:t>
            </w:r>
          </w:p>
        </w:tc>
      </w:tr>
      <w:tr w:rsidR="00927AEB" w:rsidRPr="00927AEB" w14:paraId="27424E69" w14:textId="77777777" w:rsidTr="009C29DD">
        <w:trPr>
          <w:trHeight w:val="190"/>
        </w:trPr>
        <w:tc>
          <w:tcPr>
            <w:tcW w:w="1276" w:type="dxa"/>
            <w:vMerge/>
            <w:vAlign w:val="center"/>
          </w:tcPr>
          <w:p w14:paraId="54B5D459"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5EA045C7"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16 06 02*</w:t>
            </w:r>
          </w:p>
        </w:tc>
        <w:tc>
          <w:tcPr>
            <w:tcW w:w="4143" w:type="dxa"/>
            <w:vAlign w:val="center"/>
          </w:tcPr>
          <w:p w14:paraId="45A1CF44"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Baterie i akumulatory niklowo-kadmowe</w:t>
            </w:r>
          </w:p>
        </w:tc>
        <w:tc>
          <w:tcPr>
            <w:tcW w:w="1516" w:type="dxa"/>
            <w:vAlign w:val="center"/>
          </w:tcPr>
          <w:p w14:paraId="6B9933B9" w14:textId="73718153" w:rsidR="00927AEB" w:rsidRPr="00927AEB" w:rsidRDefault="000E1478" w:rsidP="00927AEB">
            <w:pPr>
              <w:spacing w:before="0" w:after="0" w:line="240" w:lineRule="auto"/>
              <w:jc w:val="both"/>
              <w:rPr>
                <w:rFonts w:ascii="Arial" w:eastAsia="Calibri" w:hAnsi="Arial" w:cs="Arial"/>
                <w:sz w:val="18"/>
                <w:szCs w:val="18"/>
                <w:highlight w:val="yellow"/>
              </w:rPr>
            </w:pPr>
            <w:r w:rsidRPr="00927AEB">
              <w:rPr>
                <w:rFonts w:ascii="Arial" w:eastAsia="Calibri" w:hAnsi="Arial" w:cs="Arial"/>
                <w:sz w:val="18"/>
                <w:szCs w:val="18"/>
              </w:rPr>
              <w:t>3,000</w:t>
            </w:r>
          </w:p>
        </w:tc>
        <w:tc>
          <w:tcPr>
            <w:tcW w:w="1460" w:type="dxa"/>
            <w:vAlign w:val="center"/>
          </w:tcPr>
          <w:p w14:paraId="6F62401B" w14:textId="28929F78" w:rsidR="00927AEB" w:rsidRPr="00927AEB" w:rsidRDefault="000E1478"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300,000</w:t>
            </w:r>
          </w:p>
        </w:tc>
      </w:tr>
      <w:tr w:rsidR="00927AEB" w:rsidRPr="00927AEB" w14:paraId="6B9C2C76" w14:textId="77777777" w:rsidTr="009C29DD">
        <w:trPr>
          <w:trHeight w:val="190"/>
        </w:trPr>
        <w:tc>
          <w:tcPr>
            <w:tcW w:w="1276" w:type="dxa"/>
            <w:vMerge/>
            <w:vAlign w:val="center"/>
          </w:tcPr>
          <w:p w14:paraId="35C6DCB3"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290D8E9A"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20 01 21*</w:t>
            </w:r>
          </w:p>
        </w:tc>
        <w:tc>
          <w:tcPr>
            <w:tcW w:w="4143" w:type="dxa"/>
            <w:vAlign w:val="center"/>
          </w:tcPr>
          <w:p w14:paraId="0824800B"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Lampy fluorescencyjne i inne odpady zawierające rtęć</w:t>
            </w:r>
          </w:p>
        </w:tc>
        <w:tc>
          <w:tcPr>
            <w:tcW w:w="1516" w:type="dxa"/>
            <w:vAlign w:val="center"/>
          </w:tcPr>
          <w:p w14:paraId="7B50CE28" w14:textId="647B3EAB" w:rsidR="00927AEB" w:rsidRPr="00927AEB" w:rsidRDefault="000E1478" w:rsidP="00927AEB">
            <w:pPr>
              <w:spacing w:before="0" w:after="0" w:line="240" w:lineRule="auto"/>
              <w:jc w:val="both"/>
              <w:rPr>
                <w:rFonts w:ascii="Arial" w:eastAsia="Calibri" w:hAnsi="Arial" w:cs="Arial"/>
                <w:sz w:val="18"/>
                <w:szCs w:val="18"/>
                <w:highlight w:val="yellow"/>
              </w:rPr>
            </w:pPr>
            <w:r w:rsidRPr="00927AEB">
              <w:rPr>
                <w:rFonts w:ascii="Arial" w:eastAsia="Calibri" w:hAnsi="Arial" w:cs="Arial"/>
                <w:sz w:val="18"/>
                <w:szCs w:val="18"/>
              </w:rPr>
              <w:t>3,000</w:t>
            </w:r>
          </w:p>
        </w:tc>
        <w:tc>
          <w:tcPr>
            <w:tcW w:w="1460" w:type="dxa"/>
            <w:vAlign w:val="center"/>
          </w:tcPr>
          <w:p w14:paraId="6601BC28" w14:textId="1BFC8D6C" w:rsidR="00927AEB" w:rsidRPr="00927AEB" w:rsidRDefault="000E1478"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300,000</w:t>
            </w:r>
          </w:p>
        </w:tc>
      </w:tr>
      <w:tr w:rsidR="00927AEB" w:rsidRPr="00927AEB" w14:paraId="1EFD84F2" w14:textId="77777777" w:rsidTr="009C29DD">
        <w:trPr>
          <w:trHeight w:val="190"/>
        </w:trPr>
        <w:tc>
          <w:tcPr>
            <w:tcW w:w="1276" w:type="dxa"/>
            <w:vMerge/>
            <w:vAlign w:val="center"/>
          </w:tcPr>
          <w:p w14:paraId="61629437"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1DDCEACF"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20 01 33*</w:t>
            </w:r>
          </w:p>
        </w:tc>
        <w:tc>
          <w:tcPr>
            <w:tcW w:w="4143" w:type="dxa"/>
            <w:vAlign w:val="center"/>
          </w:tcPr>
          <w:p w14:paraId="3F28BF19" w14:textId="46B3FBB6"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 xml:space="preserve">Baterie i akumulatory łącznie bateriami </w:t>
            </w:r>
            <w:r w:rsidR="00404E45">
              <w:rPr>
                <w:rFonts w:ascii="Arial" w:eastAsia="Calibri" w:hAnsi="Arial" w:cs="Arial"/>
                <w:sz w:val="18"/>
                <w:szCs w:val="18"/>
              </w:rPr>
              <w:br/>
            </w:r>
            <w:r w:rsidRPr="00927AEB">
              <w:rPr>
                <w:rFonts w:ascii="Arial" w:eastAsia="Calibri" w:hAnsi="Arial" w:cs="Arial"/>
                <w:sz w:val="18"/>
                <w:szCs w:val="18"/>
              </w:rPr>
              <w:t xml:space="preserve">i akumulatorami wymienionymi w 16 06 01, </w:t>
            </w:r>
            <w:r w:rsidR="00404E45">
              <w:rPr>
                <w:rFonts w:ascii="Arial" w:eastAsia="Calibri" w:hAnsi="Arial" w:cs="Arial"/>
                <w:sz w:val="18"/>
                <w:szCs w:val="18"/>
              </w:rPr>
              <w:br/>
            </w:r>
            <w:r w:rsidRPr="00927AEB">
              <w:rPr>
                <w:rFonts w:ascii="Arial" w:eastAsia="Calibri" w:hAnsi="Arial" w:cs="Arial"/>
                <w:sz w:val="18"/>
                <w:szCs w:val="18"/>
              </w:rPr>
              <w:t>16 06 02 lub 16 06 03 oraz inne nie sortowane baterie i akumulatory zawierające te baterie</w:t>
            </w:r>
          </w:p>
        </w:tc>
        <w:tc>
          <w:tcPr>
            <w:tcW w:w="1516" w:type="dxa"/>
            <w:vAlign w:val="center"/>
          </w:tcPr>
          <w:p w14:paraId="1937E8E4" w14:textId="67200727" w:rsidR="00927AEB" w:rsidRPr="00927AEB" w:rsidRDefault="000E1478" w:rsidP="00927AEB">
            <w:pPr>
              <w:spacing w:before="0" w:after="0" w:line="240" w:lineRule="auto"/>
              <w:jc w:val="both"/>
              <w:rPr>
                <w:rFonts w:ascii="Arial" w:eastAsia="Calibri" w:hAnsi="Arial" w:cs="Arial"/>
                <w:sz w:val="18"/>
                <w:szCs w:val="18"/>
                <w:highlight w:val="yellow"/>
              </w:rPr>
            </w:pPr>
            <w:r w:rsidRPr="00927AEB">
              <w:rPr>
                <w:rFonts w:ascii="Arial" w:eastAsia="Calibri" w:hAnsi="Arial" w:cs="Arial"/>
                <w:sz w:val="18"/>
                <w:szCs w:val="18"/>
              </w:rPr>
              <w:t>3,000</w:t>
            </w:r>
          </w:p>
        </w:tc>
        <w:tc>
          <w:tcPr>
            <w:tcW w:w="1460" w:type="dxa"/>
            <w:vAlign w:val="center"/>
          </w:tcPr>
          <w:p w14:paraId="10EE3F42" w14:textId="42CA1F02" w:rsidR="00927AEB" w:rsidRPr="00927AEB" w:rsidRDefault="000E1478"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300,000</w:t>
            </w:r>
          </w:p>
        </w:tc>
      </w:tr>
      <w:tr w:rsidR="00927AEB" w:rsidRPr="00927AEB" w14:paraId="06FBA37B" w14:textId="77777777" w:rsidTr="009C29DD">
        <w:trPr>
          <w:trHeight w:val="190"/>
        </w:trPr>
        <w:tc>
          <w:tcPr>
            <w:tcW w:w="1276" w:type="dxa"/>
            <w:vMerge/>
            <w:vAlign w:val="center"/>
          </w:tcPr>
          <w:p w14:paraId="7EE1F3B4"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3D4F3EA5"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16 06 04</w:t>
            </w:r>
          </w:p>
        </w:tc>
        <w:tc>
          <w:tcPr>
            <w:tcW w:w="4143" w:type="dxa"/>
            <w:vAlign w:val="center"/>
          </w:tcPr>
          <w:p w14:paraId="24231C54"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Baterie alkaliczne z wyłączeniem 16 06 03</w:t>
            </w:r>
          </w:p>
        </w:tc>
        <w:tc>
          <w:tcPr>
            <w:tcW w:w="1516" w:type="dxa"/>
            <w:vAlign w:val="center"/>
          </w:tcPr>
          <w:p w14:paraId="72029AEE" w14:textId="52BF459F" w:rsidR="00927AEB" w:rsidRPr="00927AEB" w:rsidRDefault="000E1478" w:rsidP="00927AEB">
            <w:pPr>
              <w:spacing w:before="0" w:after="0" w:line="240" w:lineRule="auto"/>
              <w:jc w:val="both"/>
              <w:rPr>
                <w:rFonts w:ascii="Arial" w:eastAsia="Calibri" w:hAnsi="Arial" w:cs="Arial"/>
                <w:sz w:val="18"/>
                <w:szCs w:val="18"/>
                <w:highlight w:val="yellow"/>
              </w:rPr>
            </w:pPr>
            <w:r w:rsidRPr="00927AEB">
              <w:rPr>
                <w:rFonts w:ascii="Arial" w:eastAsia="Calibri" w:hAnsi="Arial" w:cs="Arial"/>
                <w:sz w:val="18"/>
                <w:szCs w:val="18"/>
              </w:rPr>
              <w:t>3,000</w:t>
            </w:r>
          </w:p>
        </w:tc>
        <w:tc>
          <w:tcPr>
            <w:tcW w:w="1460" w:type="dxa"/>
            <w:vAlign w:val="center"/>
          </w:tcPr>
          <w:p w14:paraId="68FE832F" w14:textId="5F146119" w:rsidR="00927AEB" w:rsidRPr="00927AEB" w:rsidRDefault="000E1478"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300,000</w:t>
            </w:r>
          </w:p>
        </w:tc>
      </w:tr>
      <w:tr w:rsidR="00927AEB" w:rsidRPr="00927AEB" w14:paraId="54014DBE" w14:textId="77777777" w:rsidTr="009C29DD">
        <w:trPr>
          <w:trHeight w:val="190"/>
        </w:trPr>
        <w:tc>
          <w:tcPr>
            <w:tcW w:w="1276" w:type="dxa"/>
            <w:vMerge/>
            <w:vAlign w:val="center"/>
          </w:tcPr>
          <w:p w14:paraId="7EBB4D64"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7294FFDE"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17 04 01</w:t>
            </w:r>
          </w:p>
        </w:tc>
        <w:tc>
          <w:tcPr>
            <w:tcW w:w="4143" w:type="dxa"/>
            <w:vAlign w:val="center"/>
          </w:tcPr>
          <w:p w14:paraId="5928E24E"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Miedź, brąz, mosiądz</w:t>
            </w:r>
          </w:p>
        </w:tc>
        <w:tc>
          <w:tcPr>
            <w:tcW w:w="1516" w:type="dxa"/>
            <w:vAlign w:val="center"/>
          </w:tcPr>
          <w:p w14:paraId="107EB184" w14:textId="0EDED887" w:rsidR="00927AEB" w:rsidRPr="00927AEB" w:rsidRDefault="000E1478" w:rsidP="00927AEB">
            <w:pPr>
              <w:spacing w:before="0" w:after="0" w:line="240" w:lineRule="auto"/>
              <w:jc w:val="both"/>
              <w:rPr>
                <w:rFonts w:ascii="Arial" w:eastAsia="Calibri" w:hAnsi="Arial" w:cs="Arial"/>
                <w:sz w:val="18"/>
                <w:szCs w:val="18"/>
                <w:highlight w:val="yellow"/>
              </w:rPr>
            </w:pPr>
            <w:r w:rsidRPr="00927AEB">
              <w:rPr>
                <w:rFonts w:ascii="Arial" w:eastAsia="Calibri" w:hAnsi="Arial" w:cs="Arial"/>
                <w:sz w:val="18"/>
                <w:szCs w:val="18"/>
              </w:rPr>
              <w:t>3,000</w:t>
            </w:r>
          </w:p>
        </w:tc>
        <w:tc>
          <w:tcPr>
            <w:tcW w:w="1460" w:type="dxa"/>
            <w:vAlign w:val="center"/>
          </w:tcPr>
          <w:p w14:paraId="676CCCFF" w14:textId="2BDDDFF7" w:rsidR="00927AEB" w:rsidRPr="00927AEB" w:rsidRDefault="000E1478"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300,000</w:t>
            </w:r>
          </w:p>
        </w:tc>
      </w:tr>
      <w:tr w:rsidR="00927AEB" w:rsidRPr="00927AEB" w14:paraId="1F75A49D" w14:textId="77777777" w:rsidTr="009C29DD">
        <w:trPr>
          <w:trHeight w:val="190"/>
        </w:trPr>
        <w:tc>
          <w:tcPr>
            <w:tcW w:w="1276" w:type="dxa"/>
            <w:vMerge/>
            <w:vAlign w:val="center"/>
          </w:tcPr>
          <w:p w14:paraId="51105C92"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7BBC321D"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17 04 02</w:t>
            </w:r>
          </w:p>
        </w:tc>
        <w:tc>
          <w:tcPr>
            <w:tcW w:w="4143" w:type="dxa"/>
            <w:vAlign w:val="center"/>
          </w:tcPr>
          <w:p w14:paraId="7DDB8402"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Aluminium</w:t>
            </w:r>
          </w:p>
        </w:tc>
        <w:tc>
          <w:tcPr>
            <w:tcW w:w="1516" w:type="dxa"/>
            <w:vAlign w:val="center"/>
          </w:tcPr>
          <w:p w14:paraId="69643C22" w14:textId="16257EE0" w:rsidR="00927AEB" w:rsidRPr="00927AEB" w:rsidRDefault="000E1478" w:rsidP="00927AEB">
            <w:pPr>
              <w:spacing w:before="0" w:after="0" w:line="240" w:lineRule="auto"/>
              <w:jc w:val="both"/>
              <w:rPr>
                <w:rFonts w:ascii="Arial" w:eastAsia="Calibri" w:hAnsi="Arial" w:cs="Arial"/>
                <w:sz w:val="18"/>
                <w:szCs w:val="18"/>
                <w:highlight w:val="yellow"/>
              </w:rPr>
            </w:pPr>
            <w:r w:rsidRPr="00927AEB">
              <w:rPr>
                <w:rFonts w:ascii="Arial" w:eastAsia="Calibri" w:hAnsi="Arial" w:cs="Arial"/>
                <w:sz w:val="18"/>
                <w:szCs w:val="18"/>
              </w:rPr>
              <w:t>3,000</w:t>
            </w:r>
          </w:p>
        </w:tc>
        <w:tc>
          <w:tcPr>
            <w:tcW w:w="1460" w:type="dxa"/>
            <w:vAlign w:val="center"/>
          </w:tcPr>
          <w:p w14:paraId="4563C47C" w14:textId="79E5BF13" w:rsidR="00927AEB" w:rsidRPr="00927AEB" w:rsidRDefault="000E1478"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300,000</w:t>
            </w:r>
          </w:p>
        </w:tc>
      </w:tr>
      <w:tr w:rsidR="00927AEB" w:rsidRPr="00927AEB" w14:paraId="6574A3F7" w14:textId="77777777" w:rsidTr="009C29DD">
        <w:trPr>
          <w:trHeight w:val="190"/>
        </w:trPr>
        <w:tc>
          <w:tcPr>
            <w:tcW w:w="1276" w:type="dxa"/>
            <w:vMerge/>
            <w:vAlign w:val="center"/>
          </w:tcPr>
          <w:p w14:paraId="7F38CD29"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41238B97"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17 04 03</w:t>
            </w:r>
          </w:p>
        </w:tc>
        <w:tc>
          <w:tcPr>
            <w:tcW w:w="4143" w:type="dxa"/>
            <w:vAlign w:val="center"/>
          </w:tcPr>
          <w:p w14:paraId="0BAEF6B3"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Ołów</w:t>
            </w:r>
          </w:p>
        </w:tc>
        <w:tc>
          <w:tcPr>
            <w:tcW w:w="1516" w:type="dxa"/>
            <w:vAlign w:val="center"/>
          </w:tcPr>
          <w:p w14:paraId="523AF882" w14:textId="378103F5" w:rsidR="00927AEB" w:rsidRPr="00927AEB" w:rsidRDefault="000E1478" w:rsidP="00927AEB">
            <w:pPr>
              <w:spacing w:before="0" w:after="0" w:line="240" w:lineRule="auto"/>
              <w:jc w:val="both"/>
              <w:rPr>
                <w:rFonts w:ascii="Arial" w:eastAsia="Calibri" w:hAnsi="Arial" w:cs="Arial"/>
                <w:sz w:val="18"/>
                <w:szCs w:val="18"/>
                <w:highlight w:val="yellow"/>
              </w:rPr>
            </w:pPr>
            <w:r w:rsidRPr="00927AEB">
              <w:rPr>
                <w:rFonts w:ascii="Arial" w:eastAsia="Calibri" w:hAnsi="Arial" w:cs="Arial"/>
                <w:sz w:val="18"/>
                <w:szCs w:val="18"/>
              </w:rPr>
              <w:t>3,000</w:t>
            </w:r>
          </w:p>
        </w:tc>
        <w:tc>
          <w:tcPr>
            <w:tcW w:w="1460" w:type="dxa"/>
            <w:vAlign w:val="center"/>
          </w:tcPr>
          <w:p w14:paraId="3B5C7801" w14:textId="7DE02C84" w:rsidR="00927AEB" w:rsidRPr="00927AEB" w:rsidRDefault="000E1478"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300,000</w:t>
            </w:r>
          </w:p>
        </w:tc>
      </w:tr>
      <w:tr w:rsidR="00927AEB" w:rsidRPr="00927AEB" w14:paraId="4E9DFDA6" w14:textId="77777777" w:rsidTr="009C29DD">
        <w:trPr>
          <w:trHeight w:val="190"/>
        </w:trPr>
        <w:tc>
          <w:tcPr>
            <w:tcW w:w="1276" w:type="dxa"/>
            <w:vMerge/>
            <w:vAlign w:val="center"/>
          </w:tcPr>
          <w:p w14:paraId="46C32042"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46B96289"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17 04 04</w:t>
            </w:r>
          </w:p>
        </w:tc>
        <w:tc>
          <w:tcPr>
            <w:tcW w:w="4143" w:type="dxa"/>
            <w:vAlign w:val="center"/>
          </w:tcPr>
          <w:p w14:paraId="51060473"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Cynk</w:t>
            </w:r>
          </w:p>
        </w:tc>
        <w:tc>
          <w:tcPr>
            <w:tcW w:w="1516" w:type="dxa"/>
            <w:vAlign w:val="center"/>
          </w:tcPr>
          <w:p w14:paraId="6EE59215" w14:textId="6B81AAC3" w:rsidR="00927AEB" w:rsidRPr="00927AEB" w:rsidRDefault="000E1478" w:rsidP="00927AEB">
            <w:pPr>
              <w:spacing w:before="0" w:after="0" w:line="240" w:lineRule="auto"/>
              <w:jc w:val="both"/>
              <w:rPr>
                <w:rFonts w:ascii="Arial" w:eastAsia="Calibri" w:hAnsi="Arial" w:cs="Arial"/>
                <w:sz w:val="18"/>
                <w:szCs w:val="18"/>
                <w:highlight w:val="yellow"/>
              </w:rPr>
            </w:pPr>
            <w:r w:rsidRPr="00927AEB">
              <w:rPr>
                <w:rFonts w:ascii="Arial" w:eastAsia="Calibri" w:hAnsi="Arial" w:cs="Arial"/>
                <w:sz w:val="18"/>
                <w:szCs w:val="18"/>
              </w:rPr>
              <w:t>3,000</w:t>
            </w:r>
          </w:p>
        </w:tc>
        <w:tc>
          <w:tcPr>
            <w:tcW w:w="1460" w:type="dxa"/>
            <w:vAlign w:val="center"/>
          </w:tcPr>
          <w:p w14:paraId="78221574" w14:textId="1C18C475" w:rsidR="00927AEB" w:rsidRPr="00927AEB" w:rsidRDefault="000E1478"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300,000</w:t>
            </w:r>
          </w:p>
        </w:tc>
      </w:tr>
      <w:tr w:rsidR="00927AEB" w:rsidRPr="00927AEB" w14:paraId="56EE1302" w14:textId="77777777" w:rsidTr="009C29DD">
        <w:trPr>
          <w:trHeight w:val="190"/>
        </w:trPr>
        <w:tc>
          <w:tcPr>
            <w:tcW w:w="1276" w:type="dxa"/>
            <w:vMerge/>
            <w:vAlign w:val="center"/>
          </w:tcPr>
          <w:p w14:paraId="1E18A28C"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32209526"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17 04 06</w:t>
            </w:r>
          </w:p>
        </w:tc>
        <w:tc>
          <w:tcPr>
            <w:tcW w:w="4143" w:type="dxa"/>
            <w:vAlign w:val="center"/>
          </w:tcPr>
          <w:p w14:paraId="2706A6CD"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Cyna</w:t>
            </w:r>
          </w:p>
        </w:tc>
        <w:tc>
          <w:tcPr>
            <w:tcW w:w="1516" w:type="dxa"/>
            <w:vAlign w:val="center"/>
          </w:tcPr>
          <w:p w14:paraId="4539D1B3" w14:textId="6880F618" w:rsidR="00927AEB" w:rsidRPr="00927AEB" w:rsidRDefault="000E1478" w:rsidP="00927AEB">
            <w:pPr>
              <w:spacing w:before="0" w:after="0" w:line="240" w:lineRule="auto"/>
              <w:jc w:val="both"/>
              <w:rPr>
                <w:rFonts w:ascii="Arial" w:eastAsia="Calibri" w:hAnsi="Arial" w:cs="Arial"/>
                <w:sz w:val="18"/>
                <w:szCs w:val="18"/>
                <w:highlight w:val="yellow"/>
              </w:rPr>
            </w:pPr>
            <w:r w:rsidRPr="00927AEB">
              <w:rPr>
                <w:rFonts w:ascii="Arial" w:eastAsia="Calibri" w:hAnsi="Arial" w:cs="Arial"/>
                <w:sz w:val="18"/>
                <w:szCs w:val="18"/>
              </w:rPr>
              <w:t>3,000</w:t>
            </w:r>
          </w:p>
        </w:tc>
        <w:tc>
          <w:tcPr>
            <w:tcW w:w="1460" w:type="dxa"/>
            <w:vAlign w:val="center"/>
          </w:tcPr>
          <w:p w14:paraId="562EA7F4" w14:textId="7D3583C2" w:rsidR="00927AEB" w:rsidRPr="00927AEB" w:rsidRDefault="000E1478"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300,000</w:t>
            </w:r>
          </w:p>
        </w:tc>
      </w:tr>
      <w:tr w:rsidR="00927AEB" w:rsidRPr="00927AEB" w14:paraId="69C14C3C" w14:textId="77777777" w:rsidTr="009C29DD">
        <w:trPr>
          <w:trHeight w:val="190"/>
        </w:trPr>
        <w:tc>
          <w:tcPr>
            <w:tcW w:w="1276" w:type="dxa"/>
            <w:vMerge/>
            <w:vAlign w:val="center"/>
          </w:tcPr>
          <w:p w14:paraId="065C05A1"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1350930F"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17 04 07</w:t>
            </w:r>
          </w:p>
        </w:tc>
        <w:tc>
          <w:tcPr>
            <w:tcW w:w="4143" w:type="dxa"/>
            <w:vAlign w:val="center"/>
          </w:tcPr>
          <w:p w14:paraId="15266850"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Mieszanina metali</w:t>
            </w:r>
          </w:p>
        </w:tc>
        <w:tc>
          <w:tcPr>
            <w:tcW w:w="1516" w:type="dxa"/>
            <w:vAlign w:val="center"/>
          </w:tcPr>
          <w:p w14:paraId="7D7C91EF" w14:textId="366DEF47" w:rsidR="00927AEB" w:rsidRPr="00927AEB" w:rsidRDefault="000E1478" w:rsidP="00927AEB">
            <w:pPr>
              <w:spacing w:before="0" w:after="0" w:line="240" w:lineRule="auto"/>
              <w:jc w:val="both"/>
              <w:rPr>
                <w:rFonts w:ascii="Arial" w:eastAsia="Calibri" w:hAnsi="Arial" w:cs="Arial"/>
                <w:sz w:val="18"/>
                <w:szCs w:val="18"/>
                <w:highlight w:val="yellow"/>
              </w:rPr>
            </w:pPr>
            <w:r w:rsidRPr="00927AEB">
              <w:rPr>
                <w:rFonts w:ascii="Arial" w:eastAsia="Calibri" w:hAnsi="Arial" w:cs="Arial"/>
                <w:sz w:val="18"/>
                <w:szCs w:val="18"/>
              </w:rPr>
              <w:t>3,000</w:t>
            </w:r>
          </w:p>
        </w:tc>
        <w:tc>
          <w:tcPr>
            <w:tcW w:w="1460" w:type="dxa"/>
            <w:vAlign w:val="center"/>
          </w:tcPr>
          <w:p w14:paraId="2EF78BF7" w14:textId="090C9FB8" w:rsidR="00927AEB" w:rsidRPr="00927AEB" w:rsidRDefault="000E1478"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300,000</w:t>
            </w:r>
          </w:p>
        </w:tc>
      </w:tr>
      <w:tr w:rsidR="00927AEB" w:rsidRPr="00927AEB" w14:paraId="3B1A10D5" w14:textId="77777777" w:rsidTr="009C29DD">
        <w:trPr>
          <w:trHeight w:val="190"/>
        </w:trPr>
        <w:tc>
          <w:tcPr>
            <w:tcW w:w="1276" w:type="dxa"/>
            <w:vMerge/>
            <w:vAlign w:val="center"/>
          </w:tcPr>
          <w:p w14:paraId="37967AE8"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22F5D958"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20 01 34</w:t>
            </w:r>
          </w:p>
        </w:tc>
        <w:tc>
          <w:tcPr>
            <w:tcW w:w="4143" w:type="dxa"/>
            <w:vAlign w:val="center"/>
          </w:tcPr>
          <w:p w14:paraId="4C9FCE40" w14:textId="01CC41FF"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 xml:space="preserve">Baterie i akumulatory inne niż wymienione </w:t>
            </w:r>
            <w:r w:rsidR="00404E45">
              <w:rPr>
                <w:rFonts w:ascii="Arial" w:eastAsia="Calibri" w:hAnsi="Arial" w:cs="Arial"/>
                <w:sz w:val="18"/>
                <w:szCs w:val="18"/>
              </w:rPr>
              <w:br/>
            </w:r>
            <w:r w:rsidRPr="00927AEB">
              <w:rPr>
                <w:rFonts w:ascii="Arial" w:eastAsia="Calibri" w:hAnsi="Arial" w:cs="Arial"/>
                <w:sz w:val="18"/>
                <w:szCs w:val="18"/>
              </w:rPr>
              <w:t>w 20 01 33</w:t>
            </w:r>
          </w:p>
        </w:tc>
        <w:tc>
          <w:tcPr>
            <w:tcW w:w="1516" w:type="dxa"/>
            <w:vAlign w:val="center"/>
          </w:tcPr>
          <w:p w14:paraId="29B83974" w14:textId="32815A99" w:rsidR="00927AEB" w:rsidRPr="00927AEB" w:rsidRDefault="000E1478"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3,000</w:t>
            </w:r>
          </w:p>
        </w:tc>
        <w:tc>
          <w:tcPr>
            <w:tcW w:w="1460" w:type="dxa"/>
            <w:vAlign w:val="center"/>
          </w:tcPr>
          <w:p w14:paraId="1B80E691" w14:textId="4457FB3C" w:rsidR="00927AEB" w:rsidRPr="00927AEB" w:rsidRDefault="000E1478"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300,000</w:t>
            </w:r>
          </w:p>
        </w:tc>
      </w:tr>
      <w:tr w:rsidR="00927AEB" w:rsidRPr="00927AEB" w14:paraId="582ADE5A" w14:textId="77777777" w:rsidTr="009C29DD">
        <w:trPr>
          <w:trHeight w:val="190"/>
        </w:trPr>
        <w:tc>
          <w:tcPr>
            <w:tcW w:w="1276" w:type="dxa"/>
            <w:shd w:val="clear" w:color="auto" w:fill="auto"/>
            <w:vAlign w:val="center"/>
          </w:tcPr>
          <w:p w14:paraId="72049225" w14:textId="77777777" w:rsidR="00927AEB" w:rsidRPr="00927AEB" w:rsidRDefault="00927AEB" w:rsidP="00927AEB">
            <w:pPr>
              <w:spacing w:before="0" w:after="0" w:line="240" w:lineRule="auto"/>
              <w:jc w:val="center"/>
              <w:rPr>
                <w:rFonts w:ascii="Arial" w:eastAsia="Calibri" w:hAnsi="Arial" w:cs="Arial"/>
                <w:sz w:val="18"/>
                <w:szCs w:val="18"/>
              </w:rPr>
            </w:pPr>
            <w:r w:rsidRPr="00927AEB">
              <w:rPr>
                <w:rFonts w:ascii="Arial" w:eastAsia="Calibri" w:hAnsi="Arial" w:cs="Arial"/>
                <w:sz w:val="18"/>
                <w:szCs w:val="18"/>
              </w:rPr>
              <w:t>17</w:t>
            </w:r>
          </w:p>
        </w:tc>
        <w:tc>
          <w:tcPr>
            <w:tcW w:w="1244" w:type="dxa"/>
            <w:shd w:val="clear" w:color="auto" w:fill="auto"/>
            <w:vAlign w:val="center"/>
          </w:tcPr>
          <w:p w14:paraId="34677C52"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16 81 02</w:t>
            </w:r>
          </w:p>
        </w:tc>
        <w:tc>
          <w:tcPr>
            <w:tcW w:w="4143" w:type="dxa"/>
            <w:shd w:val="clear" w:color="auto" w:fill="auto"/>
            <w:vAlign w:val="center"/>
          </w:tcPr>
          <w:p w14:paraId="01191868"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Odpady inne niż wymienione w 16 81 01</w:t>
            </w:r>
          </w:p>
        </w:tc>
        <w:tc>
          <w:tcPr>
            <w:tcW w:w="1516" w:type="dxa"/>
            <w:shd w:val="clear" w:color="auto" w:fill="auto"/>
            <w:vAlign w:val="center"/>
          </w:tcPr>
          <w:p w14:paraId="3AC9ED40"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15,000</w:t>
            </w:r>
          </w:p>
        </w:tc>
        <w:tc>
          <w:tcPr>
            <w:tcW w:w="1460" w:type="dxa"/>
            <w:shd w:val="clear" w:color="auto" w:fill="auto"/>
            <w:vAlign w:val="center"/>
          </w:tcPr>
          <w:p w14:paraId="6F9F952D"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200,000</w:t>
            </w:r>
          </w:p>
        </w:tc>
      </w:tr>
      <w:tr w:rsidR="00927AEB" w:rsidRPr="00927AEB" w14:paraId="3B994DDB" w14:textId="77777777" w:rsidTr="009C29DD">
        <w:trPr>
          <w:trHeight w:val="190"/>
        </w:trPr>
        <w:tc>
          <w:tcPr>
            <w:tcW w:w="1276" w:type="dxa"/>
            <w:vMerge w:val="restart"/>
            <w:vAlign w:val="center"/>
          </w:tcPr>
          <w:p w14:paraId="7FA0F809" w14:textId="77777777" w:rsidR="00927AEB" w:rsidRPr="00927AEB" w:rsidRDefault="00927AEB" w:rsidP="00927AEB">
            <w:pPr>
              <w:spacing w:before="0" w:after="0" w:line="240" w:lineRule="auto"/>
              <w:jc w:val="center"/>
              <w:rPr>
                <w:rFonts w:ascii="Arial" w:eastAsia="Calibri" w:hAnsi="Arial" w:cs="Arial"/>
                <w:sz w:val="18"/>
                <w:szCs w:val="18"/>
              </w:rPr>
            </w:pPr>
            <w:r w:rsidRPr="00927AEB">
              <w:rPr>
                <w:rFonts w:ascii="Arial" w:eastAsia="Calibri" w:hAnsi="Arial" w:cs="Arial"/>
                <w:sz w:val="18"/>
                <w:szCs w:val="18"/>
              </w:rPr>
              <w:t>21</w:t>
            </w:r>
          </w:p>
        </w:tc>
        <w:tc>
          <w:tcPr>
            <w:tcW w:w="1244" w:type="dxa"/>
            <w:vAlign w:val="center"/>
          </w:tcPr>
          <w:p w14:paraId="5D586D33"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10 12 08</w:t>
            </w:r>
          </w:p>
        </w:tc>
        <w:tc>
          <w:tcPr>
            <w:tcW w:w="4143" w:type="dxa"/>
            <w:vAlign w:val="center"/>
          </w:tcPr>
          <w:p w14:paraId="24622827" w14:textId="09B359A4"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 xml:space="preserve">Wybrakowane wyroby ceramiczne, cegły, kafle </w:t>
            </w:r>
            <w:r w:rsidR="0043628A">
              <w:rPr>
                <w:rFonts w:ascii="Arial" w:eastAsia="Calibri" w:hAnsi="Arial" w:cs="Arial"/>
                <w:sz w:val="18"/>
                <w:szCs w:val="18"/>
              </w:rPr>
              <w:br/>
            </w:r>
            <w:r w:rsidRPr="00927AEB">
              <w:rPr>
                <w:rFonts w:ascii="Arial" w:eastAsia="Calibri" w:hAnsi="Arial" w:cs="Arial"/>
                <w:sz w:val="18"/>
                <w:szCs w:val="18"/>
              </w:rPr>
              <w:t>i ceramika budowlana (po przeróbce termicznej)</w:t>
            </w:r>
          </w:p>
        </w:tc>
        <w:tc>
          <w:tcPr>
            <w:tcW w:w="1516" w:type="dxa"/>
            <w:vAlign w:val="center"/>
          </w:tcPr>
          <w:p w14:paraId="64AB25D9"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6,000</w:t>
            </w:r>
          </w:p>
        </w:tc>
        <w:tc>
          <w:tcPr>
            <w:tcW w:w="1460" w:type="dxa"/>
            <w:vAlign w:val="center"/>
          </w:tcPr>
          <w:p w14:paraId="14D7F331"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2 000,000</w:t>
            </w:r>
          </w:p>
        </w:tc>
      </w:tr>
      <w:tr w:rsidR="00927AEB" w:rsidRPr="00927AEB" w14:paraId="44317480" w14:textId="77777777" w:rsidTr="009C29DD">
        <w:trPr>
          <w:trHeight w:val="190"/>
        </w:trPr>
        <w:tc>
          <w:tcPr>
            <w:tcW w:w="1276" w:type="dxa"/>
            <w:vMerge/>
            <w:vAlign w:val="center"/>
          </w:tcPr>
          <w:p w14:paraId="034CA719"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2EB32A12"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17 01 01</w:t>
            </w:r>
          </w:p>
        </w:tc>
        <w:tc>
          <w:tcPr>
            <w:tcW w:w="4143" w:type="dxa"/>
            <w:vAlign w:val="center"/>
          </w:tcPr>
          <w:p w14:paraId="2A61D307" w14:textId="408291DD"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 xml:space="preserve">Odpady betonu oraz gruz betonowy z rozbiórek </w:t>
            </w:r>
            <w:r w:rsidR="0043628A">
              <w:rPr>
                <w:rFonts w:ascii="Arial" w:eastAsia="Calibri" w:hAnsi="Arial" w:cs="Arial"/>
                <w:sz w:val="18"/>
                <w:szCs w:val="18"/>
              </w:rPr>
              <w:br/>
            </w:r>
            <w:r w:rsidRPr="00927AEB">
              <w:rPr>
                <w:rFonts w:ascii="Arial" w:eastAsia="Calibri" w:hAnsi="Arial" w:cs="Arial"/>
                <w:sz w:val="18"/>
                <w:szCs w:val="18"/>
              </w:rPr>
              <w:t>i remontów</w:t>
            </w:r>
          </w:p>
        </w:tc>
        <w:tc>
          <w:tcPr>
            <w:tcW w:w="1516" w:type="dxa"/>
            <w:vAlign w:val="center"/>
          </w:tcPr>
          <w:p w14:paraId="05E97FE6"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6,000</w:t>
            </w:r>
          </w:p>
        </w:tc>
        <w:tc>
          <w:tcPr>
            <w:tcW w:w="1460" w:type="dxa"/>
            <w:vAlign w:val="center"/>
          </w:tcPr>
          <w:p w14:paraId="69DC518D"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2 000,000</w:t>
            </w:r>
          </w:p>
        </w:tc>
      </w:tr>
      <w:tr w:rsidR="00927AEB" w:rsidRPr="00927AEB" w14:paraId="18FAAB52" w14:textId="77777777" w:rsidTr="009C29DD">
        <w:trPr>
          <w:trHeight w:val="190"/>
        </w:trPr>
        <w:tc>
          <w:tcPr>
            <w:tcW w:w="1276" w:type="dxa"/>
            <w:vMerge/>
            <w:vAlign w:val="center"/>
          </w:tcPr>
          <w:p w14:paraId="384F2A04"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500BBB49"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17 01 03</w:t>
            </w:r>
          </w:p>
        </w:tc>
        <w:tc>
          <w:tcPr>
            <w:tcW w:w="4143" w:type="dxa"/>
            <w:vAlign w:val="center"/>
          </w:tcPr>
          <w:p w14:paraId="6D1CC592" w14:textId="6C22A858"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 xml:space="preserve">Odpady innych materiałów ceramicznych </w:t>
            </w:r>
            <w:r w:rsidR="0043628A">
              <w:rPr>
                <w:rFonts w:ascii="Arial" w:eastAsia="Calibri" w:hAnsi="Arial" w:cs="Arial"/>
                <w:sz w:val="18"/>
                <w:szCs w:val="18"/>
              </w:rPr>
              <w:br/>
            </w:r>
            <w:r w:rsidRPr="00927AEB">
              <w:rPr>
                <w:rFonts w:ascii="Arial" w:eastAsia="Calibri" w:hAnsi="Arial" w:cs="Arial"/>
                <w:sz w:val="18"/>
                <w:szCs w:val="18"/>
              </w:rPr>
              <w:t>i elementów wyposażenia</w:t>
            </w:r>
          </w:p>
        </w:tc>
        <w:tc>
          <w:tcPr>
            <w:tcW w:w="1516" w:type="dxa"/>
            <w:vAlign w:val="center"/>
          </w:tcPr>
          <w:p w14:paraId="03D45B05"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6,000</w:t>
            </w:r>
          </w:p>
        </w:tc>
        <w:tc>
          <w:tcPr>
            <w:tcW w:w="1460" w:type="dxa"/>
            <w:vAlign w:val="center"/>
          </w:tcPr>
          <w:p w14:paraId="04B46E5D"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2 000,000</w:t>
            </w:r>
          </w:p>
        </w:tc>
      </w:tr>
      <w:tr w:rsidR="00927AEB" w:rsidRPr="00927AEB" w14:paraId="0970BEE8" w14:textId="77777777" w:rsidTr="009C29DD">
        <w:trPr>
          <w:trHeight w:val="190"/>
        </w:trPr>
        <w:tc>
          <w:tcPr>
            <w:tcW w:w="1276" w:type="dxa"/>
            <w:vMerge w:val="restart"/>
            <w:vAlign w:val="center"/>
          </w:tcPr>
          <w:p w14:paraId="638B31D8" w14:textId="77777777" w:rsidR="00927AEB" w:rsidRPr="00927AEB" w:rsidRDefault="00927AEB" w:rsidP="00927AEB">
            <w:pPr>
              <w:spacing w:before="0" w:after="0" w:line="240" w:lineRule="auto"/>
              <w:jc w:val="center"/>
              <w:rPr>
                <w:rFonts w:ascii="Arial" w:eastAsia="Calibri" w:hAnsi="Arial" w:cs="Arial"/>
                <w:sz w:val="18"/>
                <w:szCs w:val="18"/>
              </w:rPr>
            </w:pPr>
            <w:r w:rsidRPr="00927AEB">
              <w:rPr>
                <w:rFonts w:ascii="Arial" w:eastAsia="Calibri" w:hAnsi="Arial" w:cs="Arial"/>
                <w:sz w:val="18"/>
                <w:szCs w:val="18"/>
              </w:rPr>
              <w:t>23</w:t>
            </w:r>
          </w:p>
        </w:tc>
        <w:tc>
          <w:tcPr>
            <w:tcW w:w="1244" w:type="dxa"/>
            <w:vAlign w:val="center"/>
          </w:tcPr>
          <w:p w14:paraId="6E040920"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18 01 09</w:t>
            </w:r>
          </w:p>
        </w:tc>
        <w:tc>
          <w:tcPr>
            <w:tcW w:w="4143" w:type="dxa"/>
            <w:vAlign w:val="center"/>
          </w:tcPr>
          <w:p w14:paraId="2BDF12C7"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Leki inne niż wymienione w 18 01 08</w:t>
            </w:r>
          </w:p>
        </w:tc>
        <w:tc>
          <w:tcPr>
            <w:tcW w:w="1516" w:type="dxa"/>
            <w:vAlign w:val="center"/>
          </w:tcPr>
          <w:p w14:paraId="27E02367"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0,300</w:t>
            </w:r>
          </w:p>
        </w:tc>
        <w:tc>
          <w:tcPr>
            <w:tcW w:w="1460" w:type="dxa"/>
            <w:vAlign w:val="center"/>
          </w:tcPr>
          <w:p w14:paraId="5CBAE85A"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2,000</w:t>
            </w:r>
          </w:p>
        </w:tc>
      </w:tr>
      <w:tr w:rsidR="00927AEB" w:rsidRPr="00927AEB" w14:paraId="54D31659" w14:textId="77777777" w:rsidTr="009C29DD">
        <w:trPr>
          <w:trHeight w:val="190"/>
        </w:trPr>
        <w:tc>
          <w:tcPr>
            <w:tcW w:w="1276" w:type="dxa"/>
            <w:vMerge/>
            <w:vAlign w:val="center"/>
          </w:tcPr>
          <w:p w14:paraId="45588793" w14:textId="77777777" w:rsidR="00927AEB" w:rsidRPr="00927AEB" w:rsidRDefault="00927AEB" w:rsidP="00927AEB">
            <w:pPr>
              <w:spacing w:before="0" w:after="0" w:line="240" w:lineRule="auto"/>
              <w:jc w:val="center"/>
              <w:rPr>
                <w:rFonts w:ascii="Arial" w:eastAsia="Calibri" w:hAnsi="Arial" w:cs="Arial"/>
                <w:sz w:val="18"/>
                <w:szCs w:val="18"/>
              </w:rPr>
            </w:pPr>
          </w:p>
        </w:tc>
        <w:tc>
          <w:tcPr>
            <w:tcW w:w="1244" w:type="dxa"/>
            <w:vAlign w:val="center"/>
          </w:tcPr>
          <w:p w14:paraId="7055DC34"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20 01 32</w:t>
            </w:r>
          </w:p>
        </w:tc>
        <w:tc>
          <w:tcPr>
            <w:tcW w:w="4143" w:type="dxa"/>
            <w:vAlign w:val="center"/>
          </w:tcPr>
          <w:p w14:paraId="28EDB3DF"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Leki inne niż wymienione w 20 01 31</w:t>
            </w:r>
          </w:p>
        </w:tc>
        <w:tc>
          <w:tcPr>
            <w:tcW w:w="1516" w:type="dxa"/>
            <w:vAlign w:val="center"/>
          </w:tcPr>
          <w:p w14:paraId="421A4AF4"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0,300</w:t>
            </w:r>
          </w:p>
        </w:tc>
        <w:tc>
          <w:tcPr>
            <w:tcW w:w="1460" w:type="dxa"/>
            <w:vAlign w:val="center"/>
          </w:tcPr>
          <w:p w14:paraId="05BA3D6C"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2,000</w:t>
            </w:r>
          </w:p>
        </w:tc>
      </w:tr>
      <w:tr w:rsidR="00927AEB" w:rsidRPr="00927AEB" w14:paraId="5103A2F4" w14:textId="77777777" w:rsidTr="009C29DD">
        <w:trPr>
          <w:trHeight w:val="190"/>
        </w:trPr>
        <w:tc>
          <w:tcPr>
            <w:tcW w:w="1276" w:type="dxa"/>
            <w:vAlign w:val="center"/>
          </w:tcPr>
          <w:p w14:paraId="410D446D" w14:textId="77777777" w:rsidR="00927AEB" w:rsidRPr="00927AEB" w:rsidRDefault="00927AEB" w:rsidP="00927AEB">
            <w:pPr>
              <w:spacing w:before="0" w:after="0" w:line="240" w:lineRule="auto"/>
              <w:jc w:val="center"/>
              <w:rPr>
                <w:rFonts w:ascii="Arial" w:eastAsia="Calibri" w:hAnsi="Arial" w:cs="Arial"/>
                <w:sz w:val="18"/>
                <w:szCs w:val="18"/>
              </w:rPr>
            </w:pPr>
            <w:r w:rsidRPr="00927AEB">
              <w:rPr>
                <w:rFonts w:ascii="Arial" w:eastAsia="Calibri" w:hAnsi="Arial" w:cs="Arial"/>
                <w:sz w:val="18"/>
                <w:szCs w:val="18"/>
              </w:rPr>
              <w:t>31</w:t>
            </w:r>
          </w:p>
        </w:tc>
        <w:tc>
          <w:tcPr>
            <w:tcW w:w="1244" w:type="dxa"/>
            <w:vAlign w:val="center"/>
          </w:tcPr>
          <w:p w14:paraId="3506D93F"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15 01 07</w:t>
            </w:r>
          </w:p>
        </w:tc>
        <w:tc>
          <w:tcPr>
            <w:tcW w:w="4143" w:type="dxa"/>
            <w:vAlign w:val="center"/>
          </w:tcPr>
          <w:p w14:paraId="62C922F2" w14:textId="77777777"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Opakowania ze szkła</w:t>
            </w:r>
          </w:p>
        </w:tc>
        <w:tc>
          <w:tcPr>
            <w:tcW w:w="1516" w:type="dxa"/>
            <w:vAlign w:val="center"/>
          </w:tcPr>
          <w:p w14:paraId="594E8EAE"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122,100</w:t>
            </w:r>
          </w:p>
        </w:tc>
        <w:tc>
          <w:tcPr>
            <w:tcW w:w="1460" w:type="dxa"/>
            <w:vAlign w:val="center"/>
          </w:tcPr>
          <w:p w14:paraId="35C49136" w14:textId="41BEDD28"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5</w:t>
            </w:r>
            <w:r w:rsidR="00404E45">
              <w:rPr>
                <w:rFonts w:ascii="Arial" w:eastAsia="Calibri" w:hAnsi="Arial" w:cs="Arial"/>
                <w:sz w:val="18"/>
                <w:szCs w:val="18"/>
              </w:rPr>
              <w:t xml:space="preserve"> </w:t>
            </w:r>
            <w:r w:rsidRPr="00927AEB">
              <w:rPr>
                <w:rFonts w:ascii="Arial" w:eastAsia="Calibri" w:hAnsi="Arial" w:cs="Arial"/>
                <w:sz w:val="18"/>
                <w:szCs w:val="18"/>
              </w:rPr>
              <w:t>000,000</w:t>
            </w:r>
          </w:p>
        </w:tc>
      </w:tr>
      <w:tr w:rsidR="00927AEB" w:rsidRPr="00927AEB" w14:paraId="6D929AF0" w14:textId="77777777" w:rsidTr="009C29DD">
        <w:trPr>
          <w:trHeight w:val="190"/>
        </w:trPr>
        <w:tc>
          <w:tcPr>
            <w:tcW w:w="1276" w:type="dxa"/>
            <w:vAlign w:val="center"/>
          </w:tcPr>
          <w:p w14:paraId="138F386B" w14:textId="77777777" w:rsidR="00927AEB" w:rsidRPr="00927AEB" w:rsidRDefault="00927AEB" w:rsidP="00927AEB">
            <w:pPr>
              <w:spacing w:before="0" w:after="0" w:line="240" w:lineRule="auto"/>
              <w:jc w:val="center"/>
              <w:rPr>
                <w:rFonts w:ascii="Arial" w:eastAsia="Calibri" w:hAnsi="Arial" w:cs="Arial"/>
                <w:sz w:val="18"/>
                <w:szCs w:val="18"/>
              </w:rPr>
            </w:pPr>
            <w:r w:rsidRPr="00927AEB">
              <w:rPr>
                <w:rFonts w:ascii="Arial" w:eastAsia="Calibri" w:hAnsi="Arial" w:cs="Arial"/>
                <w:sz w:val="18"/>
                <w:szCs w:val="18"/>
              </w:rPr>
              <w:t>33</w:t>
            </w:r>
          </w:p>
        </w:tc>
        <w:tc>
          <w:tcPr>
            <w:tcW w:w="1244" w:type="dxa"/>
            <w:vAlign w:val="center"/>
          </w:tcPr>
          <w:p w14:paraId="7874292C"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17 01 07</w:t>
            </w:r>
          </w:p>
        </w:tc>
        <w:tc>
          <w:tcPr>
            <w:tcW w:w="4143" w:type="dxa"/>
            <w:vAlign w:val="center"/>
          </w:tcPr>
          <w:p w14:paraId="1B5C880E" w14:textId="7692582B"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 xml:space="preserve">Zmieszane odpady z betonu, gruzu ceglanego, odpadowych materiałów ceramicznych </w:t>
            </w:r>
            <w:r w:rsidR="001870C8">
              <w:rPr>
                <w:rFonts w:ascii="Arial" w:eastAsia="Calibri" w:hAnsi="Arial" w:cs="Arial"/>
                <w:sz w:val="18"/>
                <w:szCs w:val="18"/>
              </w:rPr>
              <w:br/>
            </w:r>
            <w:r w:rsidRPr="00927AEB">
              <w:rPr>
                <w:rFonts w:ascii="Arial" w:eastAsia="Calibri" w:hAnsi="Arial" w:cs="Arial"/>
                <w:sz w:val="18"/>
                <w:szCs w:val="18"/>
              </w:rPr>
              <w:t xml:space="preserve">i elementów wyposażenia inne niż wymienione </w:t>
            </w:r>
            <w:r w:rsidR="001870C8">
              <w:rPr>
                <w:rFonts w:ascii="Arial" w:eastAsia="Calibri" w:hAnsi="Arial" w:cs="Arial"/>
                <w:sz w:val="18"/>
                <w:szCs w:val="18"/>
              </w:rPr>
              <w:br/>
            </w:r>
            <w:r w:rsidRPr="00927AEB">
              <w:rPr>
                <w:rFonts w:ascii="Arial" w:eastAsia="Calibri" w:hAnsi="Arial" w:cs="Arial"/>
                <w:sz w:val="18"/>
                <w:szCs w:val="18"/>
              </w:rPr>
              <w:t>w 17 01 06</w:t>
            </w:r>
          </w:p>
        </w:tc>
        <w:tc>
          <w:tcPr>
            <w:tcW w:w="1516" w:type="dxa"/>
            <w:vAlign w:val="center"/>
          </w:tcPr>
          <w:p w14:paraId="47DC395B"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30,000</w:t>
            </w:r>
          </w:p>
        </w:tc>
        <w:tc>
          <w:tcPr>
            <w:tcW w:w="1460" w:type="dxa"/>
            <w:vAlign w:val="center"/>
          </w:tcPr>
          <w:p w14:paraId="669141B5"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3 500,000</w:t>
            </w:r>
          </w:p>
        </w:tc>
      </w:tr>
      <w:tr w:rsidR="00927AEB" w:rsidRPr="00927AEB" w14:paraId="392DA5FF" w14:textId="77777777" w:rsidTr="009C29DD">
        <w:trPr>
          <w:trHeight w:val="190"/>
        </w:trPr>
        <w:tc>
          <w:tcPr>
            <w:tcW w:w="1276" w:type="dxa"/>
            <w:vAlign w:val="center"/>
          </w:tcPr>
          <w:p w14:paraId="2C4ECF64" w14:textId="77777777" w:rsidR="00927AEB" w:rsidRPr="00927AEB" w:rsidRDefault="00927AEB" w:rsidP="00927AEB">
            <w:pPr>
              <w:spacing w:before="0" w:after="0" w:line="240" w:lineRule="auto"/>
              <w:jc w:val="center"/>
              <w:rPr>
                <w:rFonts w:ascii="Arial" w:eastAsia="Calibri" w:hAnsi="Arial" w:cs="Arial"/>
                <w:sz w:val="18"/>
                <w:szCs w:val="18"/>
              </w:rPr>
            </w:pPr>
            <w:r w:rsidRPr="00927AEB">
              <w:rPr>
                <w:rFonts w:ascii="Arial" w:eastAsia="Calibri" w:hAnsi="Arial" w:cs="Arial"/>
                <w:sz w:val="18"/>
                <w:szCs w:val="18"/>
              </w:rPr>
              <w:t>34</w:t>
            </w:r>
          </w:p>
        </w:tc>
        <w:tc>
          <w:tcPr>
            <w:tcW w:w="1244" w:type="dxa"/>
            <w:vAlign w:val="center"/>
          </w:tcPr>
          <w:p w14:paraId="6676FFE0" w14:textId="77777777"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17 09 04</w:t>
            </w:r>
          </w:p>
        </w:tc>
        <w:tc>
          <w:tcPr>
            <w:tcW w:w="4143" w:type="dxa"/>
            <w:vAlign w:val="center"/>
          </w:tcPr>
          <w:p w14:paraId="7E431853" w14:textId="36CE8720" w:rsidR="00927AEB" w:rsidRPr="00927AEB" w:rsidRDefault="00927AEB" w:rsidP="00927AEB">
            <w:pPr>
              <w:spacing w:before="40" w:after="40" w:line="240" w:lineRule="auto"/>
              <w:rPr>
                <w:rFonts w:ascii="Arial" w:eastAsia="Calibri" w:hAnsi="Arial" w:cs="Arial"/>
                <w:sz w:val="18"/>
                <w:szCs w:val="18"/>
              </w:rPr>
            </w:pPr>
            <w:r w:rsidRPr="00927AEB">
              <w:rPr>
                <w:rFonts w:ascii="Arial" w:eastAsia="Calibri" w:hAnsi="Arial" w:cs="Arial"/>
                <w:sz w:val="18"/>
                <w:szCs w:val="18"/>
              </w:rPr>
              <w:t xml:space="preserve">Zmieszane odpady z budowy, remontów </w:t>
            </w:r>
            <w:r w:rsidR="00DA46F6">
              <w:rPr>
                <w:rFonts w:ascii="Arial" w:eastAsia="Calibri" w:hAnsi="Arial" w:cs="Arial"/>
                <w:sz w:val="18"/>
                <w:szCs w:val="18"/>
              </w:rPr>
              <w:br/>
            </w:r>
            <w:r w:rsidRPr="00927AEB">
              <w:rPr>
                <w:rFonts w:ascii="Arial" w:eastAsia="Calibri" w:hAnsi="Arial" w:cs="Arial"/>
                <w:sz w:val="18"/>
                <w:szCs w:val="18"/>
              </w:rPr>
              <w:t xml:space="preserve">i demontażu inne niż wymienione w 17 09 01, </w:t>
            </w:r>
            <w:r w:rsidR="00DA46F6">
              <w:rPr>
                <w:rFonts w:ascii="Arial" w:eastAsia="Calibri" w:hAnsi="Arial" w:cs="Arial"/>
                <w:sz w:val="18"/>
                <w:szCs w:val="18"/>
              </w:rPr>
              <w:br/>
            </w:r>
            <w:r w:rsidRPr="00927AEB">
              <w:rPr>
                <w:rFonts w:ascii="Arial" w:eastAsia="Calibri" w:hAnsi="Arial" w:cs="Arial"/>
                <w:sz w:val="18"/>
                <w:szCs w:val="18"/>
              </w:rPr>
              <w:t>17 09 02 i 17 09 03</w:t>
            </w:r>
          </w:p>
        </w:tc>
        <w:tc>
          <w:tcPr>
            <w:tcW w:w="1516" w:type="dxa"/>
            <w:vAlign w:val="center"/>
          </w:tcPr>
          <w:p w14:paraId="6F093431" w14:textId="77777777" w:rsidR="00927AEB" w:rsidRPr="00927AEB" w:rsidRDefault="00927AEB" w:rsidP="00927AEB">
            <w:pPr>
              <w:spacing w:before="0" w:after="0" w:line="240" w:lineRule="auto"/>
              <w:jc w:val="both"/>
              <w:rPr>
                <w:rFonts w:ascii="Arial" w:eastAsia="Calibri" w:hAnsi="Arial" w:cs="Arial"/>
                <w:color w:val="FF0000"/>
                <w:sz w:val="18"/>
                <w:szCs w:val="18"/>
              </w:rPr>
            </w:pPr>
            <w:r w:rsidRPr="00927AEB">
              <w:rPr>
                <w:rFonts w:ascii="Arial" w:eastAsia="Calibri" w:hAnsi="Arial" w:cs="Arial"/>
                <w:sz w:val="18"/>
                <w:szCs w:val="18"/>
              </w:rPr>
              <w:t>42,000</w:t>
            </w:r>
          </w:p>
        </w:tc>
        <w:tc>
          <w:tcPr>
            <w:tcW w:w="1460" w:type="dxa"/>
            <w:vAlign w:val="center"/>
          </w:tcPr>
          <w:p w14:paraId="4F24285F" w14:textId="140C950D" w:rsidR="00927AEB" w:rsidRPr="00927AEB" w:rsidRDefault="00927AEB" w:rsidP="00927AEB">
            <w:pPr>
              <w:spacing w:before="0" w:after="0" w:line="240" w:lineRule="auto"/>
              <w:jc w:val="both"/>
              <w:rPr>
                <w:rFonts w:ascii="Arial" w:eastAsia="Calibri" w:hAnsi="Arial" w:cs="Arial"/>
                <w:sz w:val="18"/>
                <w:szCs w:val="18"/>
              </w:rPr>
            </w:pPr>
            <w:r w:rsidRPr="00927AEB">
              <w:rPr>
                <w:rFonts w:ascii="Arial" w:eastAsia="Calibri" w:hAnsi="Arial" w:cs="Arial"/>
                <w:sz w:val="18"/>
                <w:szCs w:val="18"/>
              </w:rPr>
              <w:t>3</w:t>
            </w:r>
            <w:r w:rsidR="00404E45">
              <w:rPr>
                <w:rFonts w:ascii="Arial" w:eastAsia="Calibri" w:hAnsi="Arial" w:cs="Arial"/>
                <w:sz w:val="18"/>
                <w:szCs w:val="18"/>
              </w:rPr>
              <w:t xml:space="preserve"> </w:t>
            </w:r>
            <w:r w:rsidRPr="00927AEB">
              <w:rPr>
                <w:rFonts w:ascii="Arial" w:eastAsia="Calibri" w:hAnsi="Arial" w:cs="Arial"/>
                <w:sz w:val="18"/>
                <w:szCs w:val="18"/>
              </w:rPr>
              <w:t>000,000</w:t>
            </w:r>
          </w:p>
        </w:tc>
      </w:tr>
      <w:tr w:rsidR="00927AEB" w:rsidRPr="00927AEB" w14:paraId="359E9BD0" w14:textId="77777777" w:rsidTr="009C29DD">
        <w:trPr>
          <w:trHeight w:val="190"/>
        </w:trPr>
        <w:tc>
          <w:tcPr>
            <w:tcW w:w="6663" w:type="dxa"/>
            <w:gridSpan w:val="3"/>
            <w:vAlign w:val="center"/>
          </w:tcPr>
          <w:p w14:paraId="2745E72E" w14:textId="77777777" w:rsidR="00927AEB" w:rsidRPr="00927AEB" w:rsidRDefault="00927AEB" w:rsidP="00927AEB">
            <w:pPr>
              <w:spacing w:before="120" w:after="120" w:line="240" w:lineRule="auto"/>
              <w:jc w:val="right"/>
              <w:rPr>
                <w:rFonts w:ascii="Arial" w:eastAsia="Calibri" w:hAnsi="Arial" w:cs="Arial"/>
                <w:b/>
                <w:sz w:val="18"/>
                <w:szCs w:val="18"/>
              </w:rPr>
            </w:pPr>
            <w:r w:rsidRPr="00927AEB">
              <w:rPr>
                <w:rFonts w:ascii="Arial" w:eastAsia="Calibri" w:hAnsi="Arial" w:cs="Arial"/>
                <w:b/>
                <w:sz w:val="18"/>
                <w:szCs w:val="18"/>
              </w:rPr>
              <w:t>Razem, nie więcej niż [Mg]</w:t>
            </w:r>
          </w:p>
        </w:tc>
        <w:tc>
          <w:tcPr>
            <w:tcW w:w="1516" w:type="dxa"/>
            <w:vAlign w:val="center"/>
          </w:tcPr>
          <w:p w14:paraId="3FC28463" w14:textId="20CC4EC9" w:rsidR="00927AEB" w:rsidRPr="00927AEB" w:rsidRDefault="00927AEB" w:rsidP="00927AEB">
            <w:pPr>
              <w:spacing w:before="0" w:after="0" w:line="240" w:lineRule="auto"/>
              <w:jc w:val="both"/>
              <w:rPr>
                <w:rFonts w:ascii="Arial" w:eastAsia="Calibri" w:hAnsi="Arial" w:cs="Arial"/>
                <w:b/>
                <w:color w:val="FF0000"/>
                <w:sz w:val="18"/>
                <w:szCs w:val="18"/>
              </w:rPr>
            </w:pPr>
            <w:r w:rsidRPr="00927AEB">
              <w:rPr>
                <w:rFonts w:ascii="Arial" w:eastAsia="Calibri" w:hAnsi="Arial" w:cs="Arial"/>
                <w:b/>
                <w:sz w:val="18"/>
                <w:szCs w:val="18"/>
              </w:rPr>
              <w:t>527,100</w:t>
            </w:r>
          </w:p>
        </w:tc>
        <w:tc>
          <w:tcPr>
            <w:tcW w:w="1460" w:type="dxa"/>
            <w:vAlign w:val="center"/>
          </w:tcPr>
          <w:p w14:paraId="245D980B" w14:textId="77777777" w:rsidR="00927AEB" w:rsidRPr="00927AEB" w:rsidRDefault="00927AEB" w:rsidP="00927AEB">
            <w:pPr>
              <w:spacing w:before="0" w:after="0" w:line="240" w:lineRule="auto"/>
              <w:jc w:val="both"/>
              <w:rPr>
                <w:rFonts w:ascii="Arial" w:eastAsia="Calibri" w:hAnsi="Arial" w:cs="Arial"/>
                <w:b/>
                <w:sz w:val="18"/>
                <w:szCs w:val="18"/>
              </w:rPr>
            </w:pPr>
            <w:r w:rsidRPr="00927AEB">
              <w:rPr>
                <w:rFonts w:ascii="Arial" w:eastAsia="Calibri" w:hAnsi="Arial" w:cs="Arial"/>
                <w:b/>
                <w:sz w:val="18"/>
                <w:szCs w:val="18"/>
              </w:rPr>
              <w:t>28 572,000</w:t>
            </w:r>
          </w:p>
        </w:tc>
      </w:tr>
    </w:tbl>
    <w:p w14:paraId="27095EEB" w14:textId="2D8B28FA" w:rsidR="00FD5DDB" w:rsidRDefault="00FD5DDB" w:rsidP="00321B94">
      <w:pPr>
        <w:spacing w:before="0" w:after="0"/>
        <w:rPr>
          <w:rFonts w:ascii="Arial" w:hAnsi="Arial" w:cs="Arial"/>
          <w:b/>
          <w:sz w:val="21"/>
          <w:szCs w:val="21"/>
        </w:rPr>
      </w:pPr>
    </w:p>
    <w:p w14:paraId="178E2261" w14:textId="77777777" w:rsidR="00927AEB" w:rsidRPr="00404E45" w:rsidRDefault="00927AEB" w:rsidP="00B93F06">
      <w:pPr>
        <w:spacing w:line="320" w:lineRule="exact"/>
        <w:rPr>
          <w:rFonts w:ascii="Arial" w:hAnsi="Arial" w:cs="Arial"/>
          <w:b/>
          <w:bCs/>
          <w:sz w:val="24"/>
          <w:szCs w:val="21"/>
        </w:rPr>
      </w:pPr>
      <w:r w:rsidRPr="00404E45">
        <w:rPr>
          <w:rFonts w:ascii="Arial" w:hAnsi="Arial" w:cs="Arial"/>
          <w:b/>
          <w:bCs/>
          <w:sz w:val="24"/>
          <w:szCs w:val="21"/>
        </w:rPr>
        <w:t>3.4. Największa masa odpadów, która mogłaby być magazynowana w tym samym czasie w instalacji, obiekcie budowlanym lub jego części lub innym miejscu magazynowania odpadów, wynikającej z wymiarów instalacji, obiektu budowlanego lub jego części lub innego miejsca magazynowania odpadów.</w:t>
      </w:r>
    </w:p>
    <w:p w14:paraId="42C9AAB8" w14:textId="5237124F" w:rsidR="00927AEB" w:rsidRPr="00B93F06" w:rsidRDefault="00927AEB" w:rsidP="00B93F06">
      <w:pPr>
        <w:spacing w:line="320" w:lineRule="exact"/>
        <w:rPr>
          <w:rFonts w:ascii="Arial" w:hAnsi="Arial" w:cs="Arial"/>
          <w:sz w:val="24"/>
          <w:szCs w:val="21"/>
        </w:rPr>
      </w:pPr>
      <w:r w:rsidRPr="00B93F06">
        <w:rPr>
          <w:rFonts w:ascii="Arial" w:hAnsi="Arial" w:cs="Arial"/>
          <w:sz w:val="24"/>
          <w:szCs w:val="21"/>
        </w:rPr>
        <w:t>Największa masa wszystkich zbieranych rodzajów odpadów magazynowanych w tym samym czasie</w:t>
      </w:r>
      <w:r w:rsidR="00404E45">
        <w:rPr>
          <w:rFonts w:ascii="Arial" w:hAnsi="Arial" w:cs="Arial"/>
          <w:sz w:val="24"/>
          <w:szCs w:val="21"/>
        </w:rPr>
        <w:t>,</w:t>
      </w:r>
      <w:r w:rsidRPr="00B93F06">
        <w:rPr>
          <w:rFonts w:ascii="Arial" w:hAnsi="Arial" w:cs="Arial"/>
          <w:sz w:val="24"/>
          <w:szCs w:val="21"/>
        </w:rPr>
        <w:t xml:space="preserve"> wyniesie </w:t>
      </w:r>
      <w:r w:rsidR="005A01CE">
        <w:rPr>
          <w:rFonts w:ascii="Arial" w:hAnsi="Arial" w:cs="Arial"/>
          <w:b/>
          <w:bCs/>
          <w:sz w:val="24"/>
          <w:szCs w:val="21"/>
        </w:rPr>
        <w:t>638,889</w:t>
      </w:r>
      <w:r w:rsidRPr="00B93F06">
        <w:rPr>
          <w:rFonts w:ascii="Arial" w:hAnsi="Arial" w:cs="Arial"/>
          <w:sz w:val="24"/>
          <w:szCs w:val="21"/>
        </w:rPr>
        <w:t xml:space="preserve"> Mg.</w:t>
      </w:r>
    </w:p>
    <w:p w14:paraId="07D4F419" w14:textId="414A4295" w:rsidR="009C29DD" w:rsidRPr="00DA46F6" w:rsidRDefault="009C29DD" w:rsidP="00DA46F6">
      <w:pPr>
        <w:keepNext/>
        <w:spacing w:before="0" w:after="0" w:line="320" w:lineRule="exact"/>
        <w:rPr>
          <w:rFonts w:ascii="Arial" w:eastAsia="Calibri" w:hAnsi="Arial" w:cs="Arial"/>
          <w:iCs/>
          <w:sz w:val="24"/>
          <w:szCs w:val="28"/>
        </w:rPr>
      </w:pPr>
      <w:bookmarkStart w:id="85" w:name="_Ref164314951"/>
      <w:bookmarkStart w:id="86" w:name="_Toc163480379"/>
      <w:bookmarkStart w:id="87" w:name="_Toc163480139"/>
      <w:bookmarkStart w:id="88" w:name="_Toc164316465"/>
      <w:r w:rsidRPr="00DA46F6">
        <w:rPr>
          <w:rFonts w:ascii="Arial" w:eastAsia="Calibri" w:hAnsi="Arial" w:cs="Arial"/>
          <w:iCs/>
          <w:sz w:val="24"/>
          <w:szCs w:val="28"/>
        </w:rPr>
        <w:lastRenderedPageBreak/>
        <w:t>Tabela</w:t>
      </w:r>
      <w:bookmarkEnd w:id="85"/>
      <w:r w:rsidR="00B93F06" w:rsidRPr="00DA46F6">
        <w:rPr>
          <w:rFonts w:ascii="Arial" w:eastAsia="Calibri" w:hAnsi="Arial" w:cs="Arial"/>
          <w:iCs/>
          <w:sz w:val="24"/>
          <w:szCs w:val="28"/>
        </w:rPr>
        <w:t xml:space="preserve"> 17. </w:t>
      </w:r>
      <w:r w:rsidRPr="00DA46F6">
        <w:rPr>
          <w:rFonts w:ascii="Arial" w:eastAsia="Calibri" w:hAnsi="Arial" w:cs="Arial"/>
          <w:iCs/>
          <w:sz w:val="24"/>
          <w:szCs w:val="28"/>
        </w:rPr>
        <w:t>Największa masa odpadów, która mogłaby być magazynowana w tym samym czasie w miejscu magazynowym</w:t>
      </w:r>
      <w:bookmarkEnd w:id="86"/>
      <w:bookmarkEnd w:id="87"/>
      <w:bookmarkEnd w:id="88"/>
      <w:r w:rsidR="00B93F06" w:rsidRPr="00DA46F6">
        <w:rPr>
          <w:rFonts w:ascii="Arial" w:eastAsia="Calibri" w:hAnsi="Arial" w:cs="Arial"/>
          <w:iCs/>
          <w:sz w:val="24"/>
          <w:szCs w:val="28"/>
        </w:rPr>
        <w:t>.</w:t>
      </w:r>
    </w:p>
    <w:tbl>
      <w:tblPr>
        <w:tblW w:w="9356" w:type="dxa"/>
        <w:tblInd w:w="-5" w:type="dxa"/>
        <w:tblLayout w:type="fixed"/>
        <w:tblCellMar>
          <w:left w:w="70" w:type="dxa"/>
          <w:right w:w="70" w:type="dxa"/>
        </w:tblCellMar>
        <w:tblLook w:val="04A0" w:firstRow="1" w:lastRow="0" w:firstColumn="1" w:lastColumn="0" w:noHBand="0" w:noVBand="1"/>
      </w:tblPr>
      <w:tblGrid>
        <w:gridCol w:w="851"/>
        <w:gridCol w:w="974"/>
        <w:gridCol w:w="3544"/>
        <w:gridCol w:w="1701"/>
        <w:gridCol w:w="2286"/>
      </w:tblGrid>
      <w:tr w:rsidR="00503E56" w:rsidRPr="00503E56" w14:paraId="5A299989" w14:textId="77777777" w:rsidTr="00C35FDE">
        <w:trPr>
          <w:trHeight w:val="1070"/>
          <w:tblHeader/>
        </w:trPr>
        <w:tc>
          <w:tcPr>
            <w:tcW w:w="851" w:type="dxa"/>
            <w:tcBorders>
              <w:top w:val="single" w:sz="4" w:space="0" w:color="auto"/>
              <w:left w:val="single" w:sz="4" w:space="0" w:color="auto"/>
              <w:bottom w:val="single" w:sz="4" w:space="0" w:color="auto"/>
              <w:right w:val="single" w:sz="4" w:space="0" w:color="auto"/>
            </w:tcBorders>
            <w:shd w:val="clear" w:color="000000" w:fill="D0CECE"/>
            <w:noWrap/>
            <w:vAlign w:val="center"/>
          </w:tcPr>
          <w:p w14:paraId="3511248D" w14:textId="77777777" w:rsidR="00503E56" w:rsidRPr="00503E56" w:rsidRDefault="00503E56" w:rsidP="00503E56">
            <w:pPr>
              <w:spacing w:before="0" w:after="0" w:line="240" w:lineRule="auto"/>
              <w:jc w:val="center"/>
              <w:rPr>
                <w:rFonts w:ascii="Arial" w:eastAsia="Calibri" w:hAnsi="Arial" w:cs="Arial"/>
                <w:b/>
                <w:bCs/>
                <w:sz w:val="18"/>
                <w:szCs w:val="18"/>
                <w:lang w:eastAsia="pl-PL"/>
              </w:rPr>
            </w:pPr>
            <w:bookmarkStart w:id="89" w:name="_Hlk161524250" w:colFirst="1" w:colLast="6"/>
            <w:r w:rsidRPr="00503E56">
              <w:rPr>
                <w:rFonts w:ascii="Arial" w:eastAsia="Calibri" w:hAnsi="Arial" w:cs="Arial"/>
                <w:b/>
                <w:bCs/>
                <w:sz w:val="18"/>
                <w:szCs w:val="18"/>
                <w:lang w:eastAsia="pl-PL"/>
              </w:rPr>
              <w:t>Miejsce magazynowe</w:t>
            </w:r>
          </w:p>
        </w:tc>
        <w:tc>
          <w:tcPr>
            <w:tcW w:w="974" w:type="dxa"/>
            <w:tcBorders>
              <w:top w:val="single" w:sz="4" w:space="0" w:color="auto"/>
              <w:left w:val="nil"/>
              <w:bottom w:val="single" w:sz="4" w:space="0" w:color="auto"/>
              <w:right w:val="single" w:sz="4" w:space="0" w:color="auto"/>
            </w:tcBorders>
            <w:shd w:val="clear" w:color="000000" w:fill="D0CECE"/>
            <w:noWrap/>
            <w:vAlign w:val="center"/>
          </w:tcPr>
          <w:p w14:paraId="6DB3F6C8" w14:textId="77777777" w:rsidR="00503E56" w:rsidRPr="00503E56" w:rsidRDefault="00503E56" w:rsidP="00503E56">
            <w:pPr>
              <w:spacing w:before="0" w:after="0" w:line="240" w:lineRule="auto"/>
              <w:jc w:val="center"/>
              <w:rPr>
                <w:rFonts w:ascii="Arial" w:eastAsia="Calibri" w:hAnsi="Arial" w:cs="Arial"/>
                <w:b/>
                <w:bCs/>
                <w:sz w:val="18"/>
                <w:szCs w:val="18"/>
                <w:lang w:eastAsia="pl-PL"/>
              </w:rPr>
            </w:pPr>
            <w:r w:rsidRPr="00503E56">
              <w:rPr>
                <w:rFonts w:ascii="Arial" w:eastAsia="Calibri" w:hAnsi="Arial" w:cs="Arial"/>
                <w:b/>
                <w:bCs/>
                <w:sz w:val="18"/>
                <w:szCs w:val="18"/>
                <w:lang w:eastAsia="pl-PL"/>
              </w:rPr>
              <w:t>Kod odpadu</w:t>
            </w:r>
          </w:p>
        </w:tc>
        <w:tc>
          <w:tcPr>
            <w:tcW w:w="3544" w:type="dxa"/>
            <w:tcBorders>
              <w:top w:val="single" w:sz="4" w:space="0" w:color="auto"/>
              <w:left w:val="nil"/>
              <w:bottom w:val="single" w:sz="4" w:space="0" w:color="auto"/>
              <w:right w:val="single" w:sz="4" w:space="0" w:color="auto"/>
            </w:tcBorders>
            <w:shd w:val="clear" w:color="000000" w:fill="D0CECE"/>
            <w:noWrap/>
            <w:vAlign w:val="center"/>
          </w:tcPr>
          <w:p w14:paraId="2C0F5463" w14:textId="77777777" w:rsidR="00503E56" w:rsidRPr="00503E56" w:rsidRDefault="00503E56" w:rsidP="00503E56">
            <w:pPr>
              <w:spacing w:before="0" w:after="0" w:line="240" w:lineRule="auto"/>
              <w:jc w:val="center"/>
              <w:rPr>
                <w:rFonts w:ascii="Arial" w:eastAsia="Calibri" w:hAnsi="Arial" w:cs="Arial"/>
                <w:b/>
                <w:bCs/>
                <w:sz w:val="18"/>
                <w:szCs w:val="18"/>
                <w:lang w:eastAsia="pl-PL"/>
              </w:rPr>
            </w:pPr>
            <w:r w:rsidRPr="00503E56">
              <w:rPr>
                <w:rFonts w:ascii="Arial" w:eastAsia="Calibri" w:hAnsi="Arial" w:cs="Arial"/>
                <w:b/>
                <w:bCs/>
                <w:sz w:val="18"/>
                <w:szCs w:val="18"/>
                <w:lang w:eastAsia="pl-PL"/>
              </w:rPr>
              <w:t>Rodzaj odpadu</w:t>
            </w:r>
          </w:p>
        </w:tc>
        <w:tc>
          <w:tcPr>
            <w:tcW w:w="1701" w:type="dxa"/>
            <w:tcBorders>
              <w:top w:val="single" w:sz="4" w:space="0" w:color="auto"/>
              <w:left w:val="nil"/>
              <w:bottom w:val="single" w:sz="4" w:space="0" w:color="auto"/>
              <w:right w:val="single" w:sz="4" w:space="0" w:color="auto"/>
            </w:tcBorders>
            <w:shd w:val="clear" w:color="000000" w:fill="D0CECE"/>
            <w:noWrap/>
            <w:vAlign w:val="center"/>
          </w:tcPr>
          <w:p w14:paraId="63252C02" w14:textId="77777777" w:rsidR="00503E56" w:rsidRPr="00503E56" w:rsidRDefault="00503E56" w:rsidP="00503E56">
            <w:pPr>
              <w:spacing w:before="0" w:after="0" w:line="240" w:lineRule="auto"/>
              <w:jc w:val="center"/>
              <w:rPr>
                <w:rFonts w:ascii="Arial" w:eastAsia="Calibri" w:hAnsi="Arial" w:cs="Arial"/>
                <w:b/>
                <w:bCs/>
                <w:sz w:val="18"/>
                <w:szCs w:val="18"/>
                <w:lang w:eastAsia="pl-PL"/>
              </w:rPr>
            </w:pPr>
            <w:r w:rsidRPr="00503E56">
              <w:rPr>
                <w:rFonts w:ascii="Arial" w:eastAsia="Calibri" w:hAnsi="Arial" w:cs="Arial"/>
                <w:b/>
                <w:bCs/>
                <w:sz w:val="18"/>
                <w:szCs w:val="18"/>
                <w:lang w:eastAsia="pl-PL"/>
              </w:rPr>
              <w:t>Gęstość nasypowa odpadów</w:t>
            </w:r>
          </w:p>
          <w:p w14:paraId="241644F6" w14:textId="77777777" w:rsidR="00503E56" w:rsidRPr="00503E56" w:rsidRDefault="00503E56" w:rsidP="00503E56">
            <w:pPr>
              <w:spacing w:before="0" w:after="0" w:line="240" w:lineRule="auto"/>
              <w:jc w:val="center"/>
              <w:rPr>
                <w:rFonts w:ascii="Arial" w:eastAsia="Calibri" w:hAnsi="Arial" w:cs="Arial"/>
                <w:b/>
                <w:bCs/>
                <w:sz w:val="18"/>
                <w:szCs w:val="18"/>
                <w:lang w:eastAsia="pl-PL"/>
              </w:rPr>
            </w:pPr>
            <w:r w:rsidRPr="00503E56">
              <w:rPr>
                <w:rFonts w:ascii="Arial" w:eastAsia="Calibri" w:hAnsi="Arial" w:cs="Arial"/>
                <w:b/>
                <w:sz w:val="18"/>
                <w:szCs w:val="18"/>
                <w:lang w:eastAsia="pl-PL"/>
              </w:rPr>
              <w:t>[Mg/m</w:t>
            </w:r>
            <w:r w:rsidRPr="00503E56">
              <w:rPr>
                <w:rFonts w:ascii="Arial" w:eastAsia="Calibri" w:hAnsi="Arial" w:cs="Arial"/>
                <w:b/>
                <w:sz w:val="18"/>
                <w:szCs w:val="18"/>
                <w:vertAlign w:val="superscript"/>
                <w:lang w:eastAsia="pl-PL"/>
              </w:rPr>
              <w:t>3</w:t>
            </w:r>
            <w:r w:rsidRPr="00503E56">
              <w:rPr>
                <w:rFonts w:ascii="Arial" w:eastAsia="Calibri" w:hAnsi="Arial" w:cs="Arial"/>
                <w:b/>
                <w:sz w:val="18"/>
                <w:szCs w:val="18"/>
                <w:lang w:eastAsia="pl-PL"/>
              </w:rPr>
              <w:t>]</w:t>
            </w:r>
          </w:p>
        </w:tc>
        <w:tc>
          <w:tcPr>
            <w:tcW w:w="2286" w:type="dxa"/>
            <w:tcBorders>
              <w:top w:val="single" w:sz="4" w:space="0" w:color="auto"/>
              <w:left w:val="nil"/>
              <w:bottom w:val="single" w:sz="4" w:space="0" w:color="auto"/>
              <w:right w:val="single" w:sz="4" w:space="0" w:color="auto"/>
            </w:tcBorders>
            <w:shd w:val="clear" w:color="000000" w:fill="D0CECE"/>
            <w:noWrap/>
            <w:vAlign w:val="center"/>
          </w:tcPr>
          <w:p w14:paraId="05604AFE" w14:textId="77777777" w:rsidR="00503E56" w:rsidRPr="00503E56" w:rsidRDefault="00503E56" w:rsidP="00503E56">
            <w:pPr>
              <w:spacing w:before="0" w:after="0" w:line="240" w:lineRule="auto"/>
              <w:jc w:val="center"/>
              <w:rPr>
                <w:rFonts w:ascii="Arial" w:eastAsia="Calibri" w:hAnsi="Arial" w:cs="Arial"/>
                <w:b/>
                <w:bCs/>
                <w:sz w:val="18"/>
                <w:szCs w:val="18"/>
                <w:lang w:eastAsia="pl-PL"/>
              </w:rPr>
            </w:pPr>
            <w:r w:rsidRPr="00503E56">
              <w:rPr>
                <w:rFonts w:ascii="Arial" w:eastAsia="Calibri" w:hAnsi="Arial" w:cs="Arial"/>
                <w:b/>
                <w:bCs/>
                <w:sz w:val="18"/>
                <w:szCs w:val="18"/>
                <w:lang w:eastAsia="pl-PL"/>
              </w:rPr>
              <w:t>Największa masa odpadów, która mogłaby być magazynowana w tym samym czasie [Mg]</w:t>
            </w:r>
          </w:p>
        </w:tc>
      </w:tr>
      <w:tr w:rsidR="00503E56" w:rsidRPr="00503E56" w14:paraId="0F19DED3" w14:textId="77777777" w:rsidTr="00C35FDE">
        <w:trPr>
          <w:trHeight w:val="300"/>
        </w:trPr>
        <w:tc>
          <w:tcPr>
            <w:tcW w:w="851" w:type="dxa"/>
            <w:vMerge w:val="restart"/>
            <w:tcBorders>
              <w:top w:val="single" w:sz="4" w:space="0" w:color="auto"/>
              <w:left w:val="double" w:sz="6" w:space="0" w:color="auto"/>
              <w:bottom w:val="single" w:sz="4" w:space="0" w:color="000000"/>
              <w:right w:val="single" w:sz="4" w:space="0" w:color="auto"/>
            </w:tcBorders>
            <w:shd w:val="clear" w:color="auto" w:fill="auto"/>
            <w:noWrap/>
            <w:vAlign w:val="center"/>
          </w:tcPr>
          <w:p w14:paraId="08F3FD81"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13510473"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13 01 10*</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2624674D"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 xml:space="preserve">Mineralne oleje hydrauliczne nie zawierające związków </w:t>
            </w:r>
            <w:proofErr w:type="spellStart"/>
            <w:r w:rsidRPr="00503E56">
              <w:rPr>
                <w:rFonts w:ascii="Arial" w:eastAsia="Calibri" w:hAnsi="Arial" w:cs="Arial"/>
                <w:sz w:val="18"/>
                <w:szCs w:val="18"/>
                <w:lang w:eastAsia="pl-PL"/>
              </w:rPr>
              <w:t>chlorowcoorganicznych</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D9BBF4D" w14:textId="499E86AB"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w:t>
            </w:r>
            <w:r w:rsidR="0088164C">
              <w:rPr>
                <w:rFonts w:ascii="Arial" w:eastAsia="Calibri" w:hAnsi="Arial" w:cs="Arial"/>
                <w:sz w:val="18"/>
                <w:szCs w:val="18"/>
                <w:lang w:eastAsia="pl-PL"/>
              </w:rPr>
              <w:t>,00</w:t>
            </w:r>
          </w:p>
        </w:tc>
        <w:tc>
          <w:tcPr>
            <w:tcW w:w="2286" w:type="dxa"/>
            <w:vMerge w:val="restart"/>
            <w:tcBorders>
              <w:top w:val="single" w:sz="4" w:space="0" w:color="auto"/>
              <w:left w:val="single" w:sz="4" w:space="0" w:color="auto"/>
              <w:bottom w:val="single" w:sz="4" w:space="0" w:color="000000"/>
              <w:right w:val="double" w:sz="6" w:space="0" w:color="auto"/>
            </w:tcBorders>
            <w:shd w:val="clear" w:color="auto" w:fill="auto"/>
            <w:noWrap/>
            <w:vAlign w:val="center"/>
          </w:tcPr>
          <w:p w14:paraId="3B06CE01" w14:textId="055F3F6D"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3</w:t>
            </w:r>
            <w:r w:rsidR="0088164C">
              <w:rPr>
                <w:rFonts w:ascii="Arial" w:eastAsia="Calibri" w:hAnsi="Arial" w:cs="Arial"/>
                <w:sz w:val="18"/>
                <w:szCs w:val="18"/>
                <w:lang w:eastAsia="pl-PL"/>
              </w:rPr>
              <w:t>,00</w:t>
            </w:r>
            <w:r w:rsidR="001D1C3D">
              <w:rPr>
                <w:rFonts w:ascii="Arial" w:eastAsia="Calibri" w:hAnsi="Arial" w:cs="Arial"/>
                <w:sz w:val="18"/>
                <w:szCs w:val="18"/>
                <w:lang w:eastAsia="pl-PL"/>
              </w:rPr>
              <w:t>0</w:t>
            </w:r>
          </w:p>
        </w:tc>
      </w:tr>
      <w:tr w:rsidR="00503E56" w:rsidRPr="00503E56" w14:paraId="26B98517" w14:textId="77777777" w:rsidTr="00C35FDE">
        <w:trPr>
          <w:trHeight w:val="300"/>
        </w:trPr>
        <w:tc>
          <w:tcPr>
            <w:tcW w:w="851" w:type="dxa"/>
            <w:vMerge/>
            <w:tcBorders>
              <w:top w:val="nil"/>
              <w:left w:val="double" w:sz="6" w:space="0" w:color="auto"/>
              <w:bottom w:val="single" w:sz="4" w:space="0" w:color="000000"/>
              <w:right w:val="single" w:sz="4" w:space="0" w:color="auto"/>
            </w:tcBorders>
            <w:vAlign w:val="center"/>
          </w:tcPr>
          <w:p w14:paraId="6E85EBB0"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22AFB121"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13 02 05*</w:t>
            </w:r>
          </w:p>
        </w:tc>
        <w:tc>
          <w:tcPr>
            <w:tcW w:w="3544" w:type="dxa"/>
            <w:tcBorders>
              <w:top w:val="nil"/>
              <w:left w:val="nil"/>
              <w:bottom w:val="single" w:sz="4" w:space="0" w:color="auto"/>
              <w:right w:val="single" w:sz="4" w:space="0" w:color="auto"/>
            </w:tcBorders>
            <w:shd w:val="clear" w:color="auto" w:fill="auto"/>
            <w:noWrap/>
            <w:vAlign w:val="center"/>
          </w:tcPr>
          <w:p w14:paraId="492B11EF" w14:textId="040B2021"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 xml:space="preserve">Mineralne oleje silnikowe, przekładniowe </w:t>
            </w:r>
            <w:r w:rsidR="00C35FDE">
              <w:rPr>
                <w:rFonts w:ascii="Arial" w:eastAsia="Calibri" w:hAnsi="Arial" w:cs="Arial"/>
                <w:sz w:val="18"/>
                <w:szCs w:val="18"/>
                <w:lang w:eastAsia="pl-PL"/>
              </w:rPr>
              <w:br/>
            </w:r>
            <w:r w:rsidRPr="00503E56">
              <w:rPr>
                <w:rFonts w:ascii="Arial" w:eastAsia="Calibri" w:hAnsi="Arial" w:cs="Arial"/>
                <w:sz w:val="18"/>
                <w:szCs w:val="18"/>
                <w:lang w:eastAsia="pl-PL"/>
              </w:rPr>
              <w:t xml:space="preserve">i smarowe nie zawierające związków </w:t>
            </w:r>
            <w:proofErr w:type="spellStart"/>
            <w:r w:rsidRPr="00503E56">
              <w:rPr>
                <w:rFonts w:ascii="Arial" w:eastAsia="Calibri" w:hAnsi="Arial" w:cs="Arial"/>
                <w:sz w:val="18"/>
                <w:szCs w:val="18"/>
                <w:lang w:eastAsia="pl-PL"/>
              </w:rPr>
              <w:t>chlorowcoorganicznych</w:t>
            </w:r>
            <w:proofErr w:type="spellEnd"/>
          </w:p>
        </w:tc>
        <w:tc>
          <w:tcPr>
            <w:tcW w:w="1701" w:type="dxa"/>
            <w:tcBorders>
              <w:top w:val="nil"/>
              <w:left w:val="nil"/>
              <w:bottom w:val="single" w:sz="4" w:space="0" w:color="auto"/>
              <w:right w:val="single" w:sz="4" w:space="0" w:color="auto"/>
            </w:tcBorders>
            <w:shd w:val="clear" w:color="auto" w:fill="auto"/>
            <w:noWrap/>
            <w:vAlign w:val="center"/>
          </w:tcPr>
          <w:p w14:paraId="145BDA97" w14:textId="501C4BB9"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w:t>
            </w:r>
            <w:r w:rsidR="0088164C">
              <w:rPr>
                <w:rFonts w:ascii="Arial" w:eastAsia="Calibri" w:hAnsi="Arial" w:cs="Arial"/>
                <w:sz w:val="18"/>
                <w:szCs w:val="18"/>
                <w:lang w:eastAsia="pl-PL"/>
              </w:rPr>
              <w:t>,00</w:t>
            </w:r>
          </w:p>
        </w:tc>
        <w:tc>
          <w:tcPr>
            <w:tcW w:w="2286" w:type="dxa"/>
            <w:vMerge/>
            <w:tcBorders>
              <w:top w:val="nil"/>
              <w:left w:val="single" w:sz="4" w:space="0" w:color="auto"/>
              <w:bottom w:val="single" w:sz="4" w:space="0" w:color="000000"/>
              <w:right w:val="double" w:sz="6" w:space="0" w:color="auto"/>
            </w:tcBorders>
            <w:vAlign w:val="center"/>
          </w:tcPr>
          <w:p w14:paraId="22DD8163"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6E4F2236" w14:textId="77777777" w:rsidTr="00C35FDE">
        <w:trPr>
          <w:trHeight w:val="300"/>
        </w:trPr>
        <w:tc>
          <w:tcPr>
            <w:tcW w:w="851" w:type="dxa"/>
            <w:vMerge/>
            <w:tcBorders>
              <w:top w:val="nil"/>
              <w:left w:val="double" w:sz="6" w:space="0" w:color="auto"/>
              <w:bottom w:val="single" w:sz="4" w:space="0" w:color="000000"/>
              <w:right w:val="single" w:sz="4" w:space="0" w:color="auto"/>
            </w:tcBorders>
            <w:vAlign w:val="center"/>
          </w:tcPr>
          <w:p w14:paraId="363379D4"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6FD595E0"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13 02 07*</w:t>
            </w:r>
          </w:p>
        </w:tc>
        <w:tc>
          <w:tcPr>
            <w:tcW w:w="3544" w:type="dxa"/>
            <w:tcBorders>
              <w:top w:val="nil"/>
              <w:left w:val="nil"/>
              <w:bottom w:val="single" w:sz="4" w:space="0" w:color="auto"/>
              <w:right w:val="single" w:sz="4" w:space="0" w:color="auto"/>
            </w:tcBorders>
            <w:shd w:val="clear" w:color="auto" w:fill="auto"/>
            <w:noWrap/>
            <w:vAlign w:val="center"/>
          </w:tcPr>
          <w:p w14:paraId="6FE3A6BC"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Oleje silnikowe, przekładniowe i smarowe łatwo ulegające biodegradacji</w:t>
            </w:r>
          </w:p>
        </w:tc>
        <w:tc>
          <w:tcPr>
            <w:tcW w:w="1701" w:type="dxa"/>
            <w:tcBorders>
              <w:top w:val="nil"/>
              <w:left w:val="nil"/>
              <w:bottom w:val="single" w:sz="4" w:space="0" w:color="auto"/>
              <w:right w:val="single" w:sz="4" w:space="0" w:color="auto"/>
            </w:tcBorders>
            <w:shd w:val="clear" w:color="auto" w:fill="auto"/>
            <w:noWrap/>
            <w:vAlign w:val="center"/>
          </w:tcPr>
          <w:p w14:paraId="0B807DF3" w14:textId="461BA5B5"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w:t>
            </w:r>
            <w:r w:rsidR="0088164C">
              <w:rPr>
                <w:rFonts w:ascii="Arial" w:eastAsia="Calibri" w:hAnsi="Arial" w:cs="Arial"/>
                <w:sz w:val="18"/>
                <w:szCs w:val="18"/>
                <w:lang w:eastAsia="pl-PL"/>
              </w:rPr>
              <w:t>,00</w:t>
            </w:r>
          </w:p>
        </w:tc>
        <w:tc>
          <w:tcPr>
            <w:tcW w:w="2286" w:type="dxa"/>
            <w:vMerge/>
            <w:tcBorders>
              <w:top w:val="nil"/>
              <w:left w:val="single" w:sz="4" w:space="0" w:color="auto"/>
              <w:bottom w:val="single" w:sz="4" w:space="0" w:color="000000"/>
              <w:right w:val="double" w:sz="6" w:space="0" w:color="auto"/>
            </w:tcBorders>
            <w:vAlign w:val="center"/>
          </w:tcPr>
          <w:p w14:paraId="5B6C8C4C"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4BA85802" w14:textId="77777777" w:rsidTr="00C35FDE">
        <w:trPr>
          <w:trHeight w:val="300"/>
        </w:trPr>
        <w:tc>
          <w:tcPr>
            <w:tcW w:w="851" w:type="dxa"/>
            <w:vMerge/>
            <w:tcBorders>
              <w:top w:val="nil"/>
              <w:left w:val="double" w:sz="6" w:space="0" w:color="auto"/>
              <w:bottom w:val="single" w:sz="4" w:space="0" w:color="000000"/>
              <w:right w:val="single" w:sz="4" w:space="0" w:color="auto"/>
            </w:tcBorders>
            <w:vAlign w:val="center"/>
          </w:tcPr>
          <w:p w14:paraId="6CE07351"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79B4D472"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13 02 08*</w:t>
            </w:r>
          </w:p>
        </w:tc>
        <w:tc>
          <w:tcPr>
            <w:tcW w:w="3544" w:type="dxa"/>
            <w:tcBorders>
              <w:top w:val="nil"/>
              <w:left w:val="nil"/>
              <w:bottom w:val="single" w:sz="4" w:space="0" w:color="auto"/>
              <w:right w:val="single" w:sz="4" w:space="0" w:color="auto"/>
            </w:tcBorders>
            <w:shd w:val="clear" w:color="auto" w:fill="auto"/>
            <w:noWrap/>
            <w:vAlign w:val="center"/>
          </w:tcPr>
          <w:p w14:paraId="29471A84" w14:textId="39DC495C"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 xml:space="preserve">Inne oleje silnikowe, przekładniowe </w:t>
            </w:r>
            <w:r w:rsidR="00C35FDE">
              <w:rPr>
                <w:rFonts w:ascii="Arial" w:eastAsia="Calibri" w:hAnsi="Arial" w:cs="Arial"/>
                <w:sz w:val="18"/>
                <w:szCs w:val="18"/>
                <w:lang w:eastAsia="pl-PL"/>
              </w:rPr>
              <w:br/>
            </w:r>
            <w:r w:rsidRPr="00503E56">
              <w:rPr>
                <w:rFonts w:ascii="Arial" w:eastAsia="Calibri" w:hAnsi="Arial" w:cs="Arial"/>
                <w:sz w:val="18"/>
                <w:szCs w:val="18"/>
                <w:lang w:eastAsia="pl-PL"/>
              </w:rPr>
              <w:t>i smarowe</w:t>
            </w:r>
          </w:p>
        </w:tc>
        <w:tc>
          <w:tcPr>
            <w:tcW w:w="1701" w:type="dxa"/>
            <w:tcBorders>
              <w:top w:val="nil"/>
              <w:left w:val="nil"/>
              <w:bottom w:val="single" w:sz="4" w:space="0" w:color="auto"/>
              <w:right w:val="single" w:sz="4" w:space="0" w:color="auto"/>
            </w:tcBorders>
            <w:shd w:val="clear" w:color="auto" w:fill="auto"/>
            <w:noWrap/>
            <w:vAlign w:val="center"/>
          </w:tcPr>
          <w:p w14:paraId="27D11298" w14:textId="4A1AEA98"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w:t>
            </w:r>
            <w:r w:rsidR="001D1C3D">
              <w:rPr>
                <w:rFonts w:ascii="Arial" w:eastAsia="Calibri" w:hAnsi="Arial" w:cs="Arial"/>
                <w:sz w:val="18"/>
                <w:szCs w:val="18"/>
                <w:lang w:eastAsia="pl-PL"/>
              </w:rPr>
              <w:t>,00</w:t>
            </w:r>
          </w:p>
        </w:tc>
        <w:tc>
          <w:tcPr>
            <w:tcW w:w="2286" w:type="dxa"/>
            <w:vMerge/>
            <w:tcBorders>
              <w:top w:val="nil"/>
              <w:left w:val="single" w:sz="4" w:space="0" w:color="auto"/>
              <w:bottom w:val="single" w:sz="4" w:space="0" w:color="000000"/>
              <w:right w:val="double" w:sz="6" w:space="0" w:color="auto"/>
            </w:tcBorders>
            <w:vAlign w:val="center"/>
          </w:tcPr>
          <w:p w14:paraId="1AC3267D"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52002254" w14:textId="77777777" w:rsidTr="00C35FDE">
        <w:trPr>
          <w:trHeight w:val="300"/>
        </w:trPr>
        <w:tc>
          <w:tcPr>
            <w:tcW w:w="851" w:type="dxa"/>
            <w:vMerge/>
            <w:tcBorders>
              <w:top w:val="nil"/>
              <w:left w:val="double" w:sz="6" w:space="0" w:color="auto"/>
              <w:bottom w:val="single" w:sz="4" w:space="0" w:color="000000"/>
              <w:right w:val="single" w:sz="4" w:space="0" w:color="auto"/>
            </w:tcBorders>
            <w:vAlign w:val="center"/>
          </w:tcPr>
          <w:p w14:paraId="14453353"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3DCEAE86"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15 02 02*</w:t>
            </w:r>
          </w:p>
        </w:tc>
        <w:tc>
          <w:tcPr>
            <w:tcW w:w="3544" w:type="dxa"/>
            <w:tcBorders>
              <w:top w:val="nil"/>
              <w:left w:val="nil"/>
              <w:bottom w:val="single" w:sz="4" w:space="0" w:color="auto"/>
              <w:right w:val="single" w:sz="4" w:space="0" w:color="auto"/>
            </w:tcBorders>
            <w:shd w:val="clear" w:color="auto" w:fill="auto"/>
            <w:noWrap/>
            <w:vAlign w:val="center"/>
          </w:tcPr>
          <w:p w14:paraId="3D0A2D70"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Sorbenty, materiały filtracyjne (w tym filtry olejowe nie ujęte w innych grupach), tkaniny do wycierania (np. szmaty, ścierki) i ubrania ochronne zanieczyszczone substancjami niebezpiecznymi (np. PCB)</w:t>
            </w:r>
          </w:p>
        </w:tc>
        <w:tc>
          <w:tcPr>
            <w:tcW w:w="1701" w:type="dxa"/>
            <w:tcBorders>
              <w:top w:val="nil"/>
              <w:left w:val="nil"/>
              <w:bottom w:val="single" w:sz="4" w:space="0" w:color="auto"/>
              <w:right w:val="single" w:sz="4" w:space="0" w:color="auto"/>
            </w:tcBorders>
            <w:shd w:val="clear" w:color="auto" w:fill="auto"/>
            <w:noWrap/>
            <w:vAlign w:val="center"/>
          </w:tcPr>
          <w:p w14:paraId="4A7DE499"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0,83</w:t>
            </w:r>
          </w:p>
        </w:tc>
        <w:tc>
          <w:tcPr>
            <w:tcW w:w="2286" w:type="dxa"/>
            <w:vMerge/>
            <w:tcBorders>
              <w:top w:val="nil"/>
              <w:left w:val="single" w:sz="4" w:space="0" w:color="auto"/>
              <w:bottom w:val="single" w:sz="4" w:space="0" w:color="000000"/>
              <w:right w:val="double" w:sz="6" w:space="0" w:color="auto"/>
            </w:tcBorders>
            <w:vAlign w:val="center"/>
          </w:tcPr>
          <w:p w14:paraId="5AB7A34A"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3F642E57" w14:textId="77777777" w:rsidTr="00C35FDE">
        <w:trPr>
          <w:trHeight w:val="300"/>
        </w:trPr>
        <w:tc>
          <w:tcPr>
            <w:tcW w:w="851" w:type="dxa"/>
            <w:tcBorders>
              <w:top w:val="nil"/>
              <w:left w:val="double" w:sz="6" w:space="0" w:color="auto"/>
              <w:bottom w:val="single" w:sz="4" w:space="0" w:color="auto"/>
              <w:right w:val="single" w:sz="4" w:space="0" w:color="auto"/>
            </w:tcBorders>
            <w:shd w:val="clear" w:color="auto" w:fill="auto"/>
            <w:noWrap/>
            <w:vAlign w:val="center"/>
          </w:tcPr>
          <w:p w14:paraId="6A31BF30"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2</w:t>
            </w:r>
          </w:p>
        </w:tc>
        <w:tc>
          <w:tcPr>
            <w:tcW w:w="974" w:type="dxa"/>
            <w:tcBorders>
              <w:top w:val="nil"/>
              <w:left w:val="nil"/>
              <w:bottom w:val="single" w:sz="4" w:space="0" w:color="auto"/>
              <w:right w:val="single" w:sz="4" w:space="0" w:color="auto"/>
            </w:tcBorders>
            <w:shd w:val="clear" w:color="auto" w:fill="auto"/>
            <w:noWrap/>
            <w:vAlign w:val="center"/>
          </w:tcPr>
          <w:p w14:paraId="11808A01"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15 01 02</w:t>
            </w:r>
          </w:p>
        </w:tc>
        <w:tc>
          <w:tcPr>
            <w:tcW w:w="3544" w:type="dxa"/>
            <w:tcBorders>
              <w:top w:val="nil"/>
              <w:left w:val="nil"/>
              <w:bottom w:val="single" w:sz="4" w:space="0" w:color="auto"/>
              <w:right w:val="single" w:sz="4" w:space="0" w:color="auto"/>
            </w:tcBorders>
            <w:shd w:val="clear" w:color="auto" w:fill="auto"/>
            <w:noWrap/>
            <w:vAlign w:val="center"/>
          </w:tcPr>
          <w:p w14:paraId="0B3AFB9E"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Opakowania z tworzyw sztucznych</w:t>
            </w:r>
          </w:p>
        </w:tc>
        <w:tc>
          <w:tcPr>
            <w:tcW w:w="1701" w:type="dxa"/>
            <w:tcBorders>
              <w:top w:val="nil"/>
              <w:left w:val="nil"/>
              <w:bottom w:val="single" w:sz="4" w:space="0" w:color="auto"/>
              <w:right w:val="single" w:sz="4" w:space="0" w:color="auto"/>
            </w:tcBorders>
            <w:shd w:val="clear" w:color="auto" w:fill="auto"/>
            <w:noWrap/>
            <w:vAlign w:val="center"/>
          </w:tcPr>
          <w:p w14:paraId="70D3992A"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0,05</w:t>
            </w:r>
          </w:p>
        </w:tc>
        <w:tc>
          <w:tcPr>
            <w:tcW w:w="2286" w:type="dxa"/>
            <w:tcBorders>
              <w:top w:val="nil"/>
              <w:left w:val="nil"/>
              <w:bottom w:val="single" w:sz="4" w:space="0" w:color="auto"/>
              <w:right w:val="double" w:sz="6" w:space="0" w:color="auto"/>
            </w:tcBorders>
            <w:shd w:val="clear" w:color="auto" w:fill="auto"/>
            <w:noWrap/>
            <w:vAlign w:val="center"/>
          </w:tcPr>
          <w:p w14:paraId="00A7C604" w14:textId="3210F06C"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4,05</w:t>
            </w:r>
            <w:r w:rsidR="001D1C3D">
              <w:rPr>
                <w:rFonts w:ascii="Arial" w:eastAsia="Calibri" w:hAnsi="Arial" w:cs="Arial"/>
                <w:sz w:val="18"/>
                <w:szCs w:val="18"/>
                <w:lang w:eastAsia="pl-PL"/>
              </w:rPr>
              <w:t>0</w:t>
            </w:r>
          </w:p>
        </w:tc>
      </w:tr>
      <w:tr w:rsidR="00503E56" w:rsidRPr="00503E56" w14:paraId="2ABEF024" w14:textId="77777777" w:rsidTr="00C35FDE">
        <w:trPr>
          <w:trHeight w:val="300"/>
        </w:trPr>
        <w:tc>
          <w:tcPr>
            <w:tcW w:w="851" w:type="dxa"/>
            <w:vMerge w:val="restart"/>
            <w:tcBorders>
              <w:top w:val="nil"/>
              <w:left w:val="double" w:sz="6" w:space="0" w:color="auto"/>
              <w:bottom w:val="single" w:sz="4" w:space="0" w:color="000000"/>
              <w:right w:val="single" w:sz="4" w:space="0" w:color="auto"/>
            </w:tcBorders>
            <w:shd w:val="clear" w:color="auto" w:fill="auto"/>
            <w:noWrap/>
            <w:vAlign w:val="center"/>
          </w:tcPr>
          <w:p w14:paraId="0152A3DD"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3</w:t>
            </w:r>
          </w:p>
        </w:tc>
        <w:tc>
          <w:tcPr>
            <w:tcW w:w="974" w:type="dxa"/>
            <w:tcBorders>
              <w:top w:val="nil"/>
              <w:left w:val="nil"/>
              <w:bottom w:val="single" w:sz="4" w:space="0" w:color="auto"/>
              <w:right w:val="single" w:sz="4" w:space="0" w:color="auto"/>
            </w:tcBorders>
            <w:shd w:val="clear" w:color="auto" w:fill="auto"/>
            <w:noWrap/>
            <w:vAlign w:val="center"/>
          </w:tcPr>
          <w:p w14:paraId="5A651593"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15 01 04</w:t>
            </w:r>
          </w:p>
        </w:tc>
        <w:tc>
          <w:tcPr>
            <w:tcW w:w="3544" w:type="dxa"/>
            <w:tcBorders>
              <w:top w:val="nil"/>
              <w:left w:val="nil"/>
              <w:bottom w:val="single" w:sz="4" w:space="0" w:color="auto"/>
              <w:right w:val="single" w:sz="4" w:space="0" w:color="auto"/>
            </w:tcBorders>
            <w:shd w:val="clear" w:color="auto" w:fill="auto"/>
            <w:noWrap/>
            <w:vAlign w:val="center"/>
          </w:tcPr>
          <w:p w14:paraId="72F97C65"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Opakowania z metali</w:t>
            </w:r>
          </w:p>
        </w:tc>
        <w:tc>
          <w:tcPr>
            <w:tcW w:w="1701" w:type="dxa"/>
            <w:tcBorders>
              <w:top w:val="nil"/>
              <w:left w:val="nil"/>
              <w:bottom w:val="single" w:sz="4" w:space="0" w:color="auto"/>
              <w:right w:val="single" w:sz="4" w:space="0" w:color="auto"/>
            </w:tcBorders>
            <w:shd w:val="clear" w:color="auto" w:fill="auto"/>
            <w:noWrap/>
            <w:vAlign w:val="center"/>
          </w:tcPr>
          <w:p w14:paraId="68262BBF" w14:textId="05A698CC"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0,2</w:t>
            </w:r>
            <w:r w:rsidR="001D1C3D">
              <w:rPr>
                <w:rFonts w:ascii="Arial" w:eastAsia="Calibri" w:hAnsi="Arial" w:cs="Arial"/>
                <w:sz w:val="18"/>
                <w:szCs w:val="18"/>
                <w:lang w:eastAsia="pl-PL"/>
              </w:rPr>
              <w:t>0</w:t>
            </w:r>
          </w:p>
        </w:tc>
        <w:tc>
          <w:tcPr>
            <w:tcW w:w="2286" w:type="dxa"/>
            <w:vMerge w:val="restart"/>
            <w:tcBorders>
              <w:top w:val="nil"/>
              <w:left w:val="single" w:sz="4" w:space="0" w:color="auto"/>
              <w:bottom w:val="single" w:sz="4" w:space="0" w:color="000000"/>
              <w:right w:val="double" w:sz="6" w:space="0" w:color="auto"/>
            </w:tcBorders>
            <w:shd w:val="clear" w:color="auto" w:fill="auto"/>
            <w:noWrap/>
            <w:vAlign w:val="center"/>
          </w:tcPr>
          <w:p w14:paraId="1B691E5F" w14:textId="4EE41F13"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16,2</w:t>
            </w:r>
            <w:r w:rsidR="001D1C3D">
              <w:rPr>
                <w:rFonts w:ascii="Arial" w:eastAsia="Calibri" w:hAnsi="Arial" w:cs="Arial"/>
                <w:sz w:val="18"/>
                <w:szCs w:val="18"/>
                <w:lang w:eastAsia="pl-PL"/>
              </w:rPr>
              <w:t>00</w:t>
            </w:r>
          </w:p>
        </w:tc>
      </w:tr>
      <w:tr w:rsidR="00503E56" w:rsidRPr="00503E56" w14:paraId="00ACD402" w14:textId="77777777" w:rsidTr="00C35FDE">
        <w:trPr>
          <w:trHeight w:val="300"/>
        </w:trPr>
        <w:tc>
          <w:tcPr>
            <w:tcW w:w="851" w:type="dxa"/>
            <w:vMerge/>
            <w:tcBorders>
              <w:top w:val="nil"/>
              <w:left w:val="double" w:sz="6" w:space="0" w:color="auto"/>
              <w:bottom w:val="single" w:sz="4" w:space="0" w:color="000000"/>
              <w:right w:val="single" w:sz="4" w:space="0" w:color="auto"/>
            </w:tcBorders>
            <w:vAlign w:val="center"/>
          </w:tcPr>
          <w:p w14:paraId="7A0F4F72"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3867B55C"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20 01 40</w:t>
            </w:r>
          </w:p>
        </w:tc>
        <w:tc>
          <w:tcPr>
            <w:tcW w:w="3544" w:type="dxa"/>
            <w:tcBorders>
              <w:top w:val="nil"/>
              <w:left w:val="nil"/>
              <w:bottom w:val="single" w:sz="4" w:space="0" w:color="auto"/>
              <w:right w:val="single" w:sz="4" w:space="0" w:color="auto"/>
            </w:tcBorders>
            <w:shd w:val="clear" w:color="auto" w:fill="auto"/>
            <w:noWrap/>
            <w:vAlign w:val="center"/>
          </w:tcPr>
          <w:p w14:paraId="7DA56874"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Metale</w:t>
            </w:r>
          </w:p>
        </w:tc>
        <w:tc>
          <w:tcPr>
            <w:tcW w:w="1701" w:type="dxa"/>
            <w:tcBorders>
              <w:top w:val="nil"/>
              <w:left w:val="nil"/>
              <w:bottom w:val="single" w:sz="4" w:space="0" w:color="auto"/>
              <w:right w:val="single" w:sz="4" w:space="0" w:color="auto"/>
            </w:tcBorders>
            <w:shd w:val="clear" w:color="auto" w:fill="auto"/>
            <w:noWrap/>
            <w:vAlign w:val="center"/>
          </w:tcPr>
          <w:p w14:paraId="4DA528C5" w14:textId="634079D6"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0,1</w:t>
            </w:r>
            <w:r w:rsidR="001D1C3D">
              <w:rPr>
                <w:rFonts w:ascii="Arial" w:eastAsia="Calibri" w:hAnsi="Arial" w:cs="Arial"/>
                <w:sz w:val="18"/>
                <w:szCs w:val="18"/>
                <w:lang w:eastAsia="pl-PL"/>
              </w:rPr>
              <w:t>0</w:t>
            </w:r>
          </w:p>
        </w:tc>
        <w:tc>
          <w:tcPr>
            <w:tcW w:w="2286" w:type="dxa"/>
            <w:vMerge/>
            <w:tcBorders>
              <w:top w:val="nil"/>
              <w:left w:val="single" w:sz="4" w:space="0" w:color="auto"/>
              <w:bottom w:val="single" w:sz="4" w:space="0" w:color="000000"/>
              <w:right w:val="double" w:sz="6" w:space="0" w:color="auto"/>
            </w:tcBorders>
            <w:vAlign w:val="center"/>
          </w:tcPr>
          <w:p w14:paraId="5419E681"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118FB07D" w14:textId="77777777" w:rsidTr="00C35FDE">
        <w:trPr>
          <w:trHeight w:val="300"/>
        </w:trPr>
        <w:tc>
          <w:tcPr>
            <w:tcW w:w="851" w:type="dxa"/>
            <w:vMerge w:val="restart"/>
            <w:tcBorders>
              <w:top w:val="nil"/>
              <w:left w:val="double" w:sz="6" w:space="0" w:color="auto"/>
              <w:bottom w:val="single" w:sz="4" w:space="0" w:color="000000"/>
              <w:right w:val="single" w:sz="4" w:space="0" w:color="auto"/>
            </w:tcBorders>
            <w:shd w:val="clear" w:color="auto" w:fill="auto"/>
            <w:noWrap/>
            <w:vAlign w:val="center"/>
          </w:tcPr>
          <w:p w14:paraId="014E0ED9"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4</w:t>
            </w:r>
          </w:p>
        </w:tc>
        <w:tc>
          <w:tcPr>
            <w:tcW w:w="974" w:type="dxa"/>
            <w:tcBorders>
              <w:top w:val="nil"/>
              <w:left w:val="nil"/>
              <w:bottom w:val="single" w:sz="4" w:space="0" w:color="auto"/>
              <w:right w:val="single" w:sz="4" w:space="0" w:color="auto"/>
            </w:tcBorders>
            <w:shd w:val="clear" w:color="auto" w:fill="auto"/>
            <w:noWrap/>
            <w:vAlign w:val="center"/>
          </w:tcPr>
          <w:p w14:paraId="2A9C3E33"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16 01 17</w:t>
            </w:r>
          </w:p>
        </w:tc>
        <w:tc>
          <w:tcPr>
            <w:tcW w:w="3544" w:type="dxa"/>
            <w:tcBorders>
              <w:top w:val="nil"/>
              <w:left w:val="nil"/>
              <w:bottom w:val="single" w:sz="4" w:space="0" w:color="auto"/>
              <w:right w:val="single" w:sz="4" w:space="0" w:color="auto"/>
            </w:tcBorders>
            <w:shd w:val="clear" w:color="auto" w:fill="auto"/>
            <w:noWrap/>
            <w:vAlign w:val="center"/>
          </w:tcPr>
          <w:p w14:paraId="470B05AD"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Metale żelazne</w:t>
            </w:r>
          </w:p>
        </w:tc>
        <w:tc>
          <w:tcPr>
            <w:tcW w:w="1701" w:type="dxa"/>
            <w:tcBorders>
              <w:top w:val="nil"/>
              <w:left w:val="nil"/>
              <w:bottom w:val="single" w:sz="4" w:space="0" w:color="auto"/>
              <w:right w:val="single" w:sz="4" w:space="0" w:color="auto"/>
            </w:tcBorders>
            <w:shd w:val="clear" w:color="auto" w:fill="auto"/>
            <w:noWrap/>
            <w:vAlign w:val="center"/>
          </w:tcPr>
          <w:p w14:paraId="0CE5928F" w14:textId="3B8EFBA2"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0,2</w:t>
            </w:r>
            <w:r w:rsidR="001D1C3D">
              <w:rPr>
                <w:rFonts w:ascii="Arial" w:eastAsia="Calibri" w:hAnsi="Arial" w:cs="Arial"/>
                <w:sz w:val="18"/>
                <w:szCs w:val="18"/>
                <w:lang w:eastAsia="pl-PL"/>
              </w:rPr>
              <w:t>0</w:t>
            </w:r>
          </w:p>
        </w:tc>
        <w:tc>
          <w:tcPr>
            <w:tcW w:w="2286" w:type="dxa"/>
            <w:vMerge w:val="restart"/>
            <w:tcBorders>
              <w:top w:val="nil"/>
              <w:left w:val="single" w:sz="4" w:space="0" w:color="auto"/>
              <w:bottom w:val="single" w:sz="4" w:space="0" w:color="000000"/>
              <w:right w:val="double" w:sz="6" w:space="0" w:color="auto"/>
            </w:tcBorders>
            <w:shd w:val="clear" w:color="auto" w:fill="auto"/>
            <w:noWrap/>
            <w:vAlign w:val="center"/>
          </w:tcPr>
          <w:p w14:paraId="5E342581" w14:textId="2088EC74"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16,2</w:t>
            </w:r>
            <w:r w:rsidR="001D1C3D">
              <w:rPr>
                <w:rFonts w:ascii="Arial" w:eastAsia="Calibri" w:hAnsi="Arial" w:cs="Arial"/>
                <w:sz w:val="18"/>
                <w:szCs w:val="18"/>
                <w:lang w:eastAsia="pl-PL"/>
              </w:rPr>
              <w:t>00</w:t>
            </w:r>
          </w:p>
        </w:tc>
      </w:tr>
      <w:tr w:rsidR="00503E56" w:rsidRPr="00503E56" w14:paraId="2F48036C" w14:textId="77777777" w:rsidTr="00C35FDE">
        <w:trPr>
          <w:trHeight w:val="300"/>
        </w:trPr>
        <w:tc>
          <w:tcPr>
            <w:tcW w:w="851" w:type="dxa"/>
            <w:vMerge/>
            <w:tcBorders>
              <w:top w:val="nil"/>
              <w:left w:val="double" w:sz="6" w:space="0" w:color="auto"/>
              <w:bottom w:val="single" w:sz="4" w:space="0" w:color="000000"/>
              <w:right w:val="single" w:sz="4" w:space="0" w:color="auto"/>
            </w:tcBorders>
            <w:vAlign w:val="center"/>
          </w:tcPr>
          <w:p w14:paraId="50727118"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51697CB6"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17 04 05</w:t>
            </w:r>
          </w:p>
        </w:tc>
        <w:tc>
          <w:tcPr>
            <w:tcW w:w="3544" w:type="dxa"/>
            <w:tcBorders>
              <w:top w:val="nil"/>
              <w:left w:val="nil"/>
              <w:bottom w:val="single" w:sz="4" w:space="0" w:color="auto"/>
              <w:right w:val="single" w:sz="4" w:space="0" w:color="auto"/>
            </w:tcBorders>
            <w:shd w:val="clear" w:color="auto" w:fill="auto"/>
            <w:noWrap/>
            <w:vAlign w:val="center"/>
          </w:tcPr>
          <w:p w14:paraId="56E22789"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Żelazo i stal</w:t>
            </w:r>
          </w:p>
        </w:tc>
        <w:tc>
          <w:tcPr>
            <w:tcW w:w="1701" w:type="dxa"/>
            <w:tcBorders>
              <w:top w:val="nil"/>
              <w:left w:val="nil"/>
              <w:bottom w:val="single" w:sz="4" w:space="0" w:color="auto"/>
              <w:right w:val="single" w:sz="4" w:space="0" w:color="auto"/>
            </w:tcBorders>
            <w:shd w:val="clear" w:color="auto" w:fill="auto"/>
            <w:noWrap/>
            <w:vAlign w:val="center"/>
          </w:tcPr>
          <w:p w14:paraId="3D138F4E" w14:textId="7758371C"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0,2</w:t>
            </w:r>
            <w:r w:rsidR="001D1C3D">
              <w:rPr>
                <w:rFonts w:ascii="Arial" w:eastAsia="Calibri" w:hAnsi="Arial" w:cs="Arial"/>
                <w:sz w:val="18"/>
                <w:szCs w:val="18"/>
                <w:lang w:eastAsia="pl-PL"/>
              </w:rPr>
              <w:t>0</w:t>
            </w:r>
          </w:p>
        </w:tc>
        <w:tc>
          <w:tcPr>
            <w:tcW w:w="2286" w:type="dxa"/>
            <w:vMerge/>
            <w:tcBorders>
              <w:top w:val="nil"/>
              <w:left w:val="single" w:sz="4" w:space="0" w:color="auto"/>
              <w:bottom w:val="single" w:sz="4" w:space="0" w:color="000000"/>
              <w:right w:val="double" w:sz="6" w:space="0" w:color="auto"/>
            </w:tcBorders>
            <w:vAlign w:val="center"/>
          </w:tcPr>
          <w:p w14:paraId="326D89B0"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0C927376" w14:textId="77777777" w:rsidTr="00C35FDE">
        <w:trPr>
          <w:trHeight w:val="300"/>
        </w:trPr>
        <w:tc>
          <w:tcPr>
            <w:tcW w:w="851" w:type="dxa"/>
            <w:vMerge/>
            <w:tcBorders>
              <w:top w:val="nil"/>
              <w:left w:val="double" w:sz="6" w:space="0" w:color="auto"/>
              <w:bottom w:val="single" w:sz="4" w:space="0" w:color="000000"/>
              <w:right w:val="single" w:sz="4" w:space="0" w:color="auto"/>
            </w:tcBorders>
            <w:vAlign w:val="center"/>
          </w:tcPr>
          <w:p w14:paraId="78B821F2"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4AFB2757"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19 12 02</w:t>
            </w:r>
          </w:p>
        </w:tc>
        <w:tc>
          <w:tcPr>
            <w:tcW w:w="3544" w:type="dxa"/>
            <w:tcBorders>
              <w:top w:val="nil"/>
              <w:left w:val="nil"/>
              <w:bottom w:val="single" w:sz="4" w:space="0" w:color="auto"/>
              <w:right w:val="single" w:sz="4" w:space="0" w:color="auto"/>
            </w:tcBorders>
            <w:shd w:val="clear" w:color="auto" w:fill="auto"/>
            <w:noWrap/>
            <w:vAlign w:val="center"/>
          </w:tcPr>
          <w:p w14:paraId="20211A23"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Odpady żelazne (żelazo i stal)</w:t>
            </w:r>
          </w:p>
        </w:tc>
        <w:tc>
          <w:tcPr>
            <w:tcW w:w="1701" w:type="dxa"/>
            <w:tcBorders>
              <w:top w:val="nil"/>
              <w:left w:val="nil"/>
              <w:bottom w:val="single" w:sz="4" w:space="0" w:color="auto"/>
              <w:right w:val="single" w:sz="4" w:space="0" w:color="auto"/>
            </w:tcBorders>
            <w:shd w:val="clear" w:color="auto" w:fill="auto"/>
            <w:noWrap/>
            <w:vAlign w:val="center"/>
          </w:tcPr>
          <w:p w14:paraId="30F468EA" w14:textId="0E473565"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0,2</w:t>
            </w:r>
            <w:r w:rsidR="001D1C3D">
              <w:rPr>
                <w:rFonts w:ascii="Arial" w:eastAsia="Calibri" w:hAnsi="Arial" w:cs="Arial"/>
                <w:sz w:val="18"/>
                <w:szCs w:val="18"/>
                <w:lang w:eastAsia="pl-PL"/>
              </w:rPr>
              <w:t>0</w:t>
            </w:r>
          </w:p>
        </w:tc>
        <w:tc>
          <w:tcPr>
            <w:tcW w:w="2286" w:type="dxa"/>
            <w:vMerge/>
            <w:tcBorders>
              <w:top w:val="nil"/>
              <w:left w:val="single" w:sz="4" w:space="0" w:color="auto"/>
              <w:bottom w:val="single" w:sz="4" w:space="0" w:color="000000"/>
              <w:right w:val="double" w:sz="6" w:space="0" w:color="auto"/>
            </w:tcBorders>
            <w:vAlign w:val="center"/>
          </w:tcPr>
          <w:p w14:paraId="2B699554"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2F2CAC81" w14:textId="77777777" w:rsidTr="00C35FDE">
        <w:trPr>
          <w:trHeight w:val="300"/>
        </w:trPr>
        <w:tc>
          <w:tcPr>
            <w:tcW w:w="851" w:type="dxa"/>
            <w:tcBorders>
              <w:top w:val="nil"/>
              <w:left w:val="double" w:sz="6" w:space="0" w:color="auto"/>
              <w:bottom w:val="single" w:sz="4" w:space="0" w:color="auto"/>
              <w:right w:val="single" w:sz="4" w:space="0" w:color="auto"/>
            </w:tcBorders>
            <w:shd w:val="clear" w:color="auto" w:fill="auto"/>
            <w:noWrap/>
            <w:vAlign w:val="center"/>
          </w:tcPr>
          <w:p w14:paraId="69643554"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6</w:t>
            </w:r>
          </w:p>
        </w:tc>
        <w:tc>
          <w:tcPr>
            <w:tcW w:w="974" w:type="dxa"/>
            <w:tcBorders>
              <w:top w:val="nil"/>
              <w:left w:val="nil"/>
              <w:bottom w:val="single" w:sz="4" w:space="0" w:color="auto"/>
              <w:right w:val="single" w:sz="4" w:space="0" w:color="auto"/>
            </w:tcBorders>
            <w:shd w:val="clear" w:color="auto" w:fill="auto"/>
            <w:noWrap/>
            <w:vAlign w:val="center"/>
          </w:tcPr>
          <w:p w14:paraId="445ED1F3"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16 01 03</w:t>
            </w:r>
          </w:p>
        </w:tc>
        <w:tc>
          <w:tcPr>
            <w:tcW w:w="3544" w:type="dxa"/>
            <w:tcBorders>
              <w:top w:val="nil"/>
              <w:left w:val="nil"/>
              <w:bottom w:val="single" w:sz="4" w:space="0" w:color="auto"/>
              <w:right w:val="single" w:sz="4" w:space="0" w:color="auto"/>
            </w:tcBorders>
            <w:shd w:val="clear" w:color="auto" w:fill="auto"/>
            <w:noWrap/>
            <w:vAlign w:val="center"/>
          </w:tcPr>
          <w:p w14:paraId="04A9297A"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Zużyte opony</w:t>
            </w:r>
          </w:p>
        </w:tc>
        <w:tc>
          <w:tcPr>
            <w:tcW w:w="1701" w:type="dxa"/>
            <w:tcBorders>
              <w:top w:val="nil"/>
              <w:left w:val="nil"/>
              <w:bottom w:val="single" w:sz="4" w:space="0" w:color="auto"/>
              <w:right w:val="single" w:sz="4" w:space="0" w:color="auto"/>
            </w:tcBorders>
            <w:shd w:val="clear" w:color="auto" w:fill="auto"/>
            <w:noWrap/>
            <w:vAlign w:val="center"/>
          </w:tcPr>
          <w:p w14:paraId="68A8EAC2"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0,15</w:t>
            </w:r>
          </w:p>
        </w:tc>
        <w:tc>
          <w:tcPr>
            <w:tcW w:w="2286" w:type="dxa"/>
            <w:tcBorders>
              <w:top w:val="nil"/>
              <w:left w:val="nil"/>
              <w:bottom w:val="single" w:sz="4" w:space="0" w:color="auto"/>
              <w:right w:val="double" w:sz="6" w:space="0" w:color="auto"/>
            </w:tcBorders>
            <w:shd w:val="clear" w:color="auto" w:fill="auto"/>
            <w:noWrap/>
            <w:vAlign w:val="center"/>
          </w:tcPr>
          <w:p w14:paraId="33431295" w14:textId="3FE3DBBB"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12,15</w:t>
            </w:r>
            <w:r w:rsidR="001D1C3D">
              <w:rPr>
                <w:rFonts w:ascii="Arial" w:eastAsia="Calibri" w:hAnsi="Arial" w:cs="Arial"/>
                <w:sz w:val="18"/>
                <w:szCs w:val="18"/>
                <w:lang w:eastAsia="pl-PL"/>
              </w:rPr>
              <w:t>0</w:t>
            </w:r>
          </w:p>
        </w:tc>
      </w:tr>
      <w:tr w:rsidR="00503E56" w:rsidRPr="00503E56" w14:paraId="41216793" w14:textId="77777777" w:rsidTr="00C35FDE">
        <w:trPr>
          <w:trHeight w:val="300"/>
        </w:trPr>
        <w:tc>
          <w:tcPr>
            <w:tcW w:w="851" w:type="dxa"/>
            <w:tcBorders>
              <w:top w:val="nil"/>
              <w:left w:val="double" w:sz="6" w:space="0" w:color="auto"/>
              <w:bottom w:val="single" w:sz="4" w:space="0" w:color="auto"/>
              <w:right w:val="single" w:sz="4" w:space="0" w:color="auto"/>
            </w:tcBorders>
            <w:shd w:val="clear" w:color="auto" w:fill="auto"/>
            <w:noWrap/>
            <w:vAlign w:val="center"/>
          </w:tcPr>
          <w:p w14:paraId="5FE2AA8D"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7</w:t>
            </w:r>
          </w:p>
        </w:tc>
        <w:tc>
          <w:tcPr>
            <w:tcW w:w="974" w:type="dxa"/>
            <w:tcBorders>
              <w:top w:val="nil"/>
              <w:left w:val="nil"/>
              <w:bottom w:val="single" w:sz="4" w:space="0" w:color="auto"/>
              <w:right w:val="single" w:sz="4" w:space="0" w:color="auto"/>
            </w:tcBorders>
            <w:shd w:val="clear" w:color="auto" w:fill="auto"/>
            <w:noWrap/>
            <w:vAlign w:val="center"/>
          </w:tcPr>
          <w:p w14:paraId="15B5CD53"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17 03 80</w:t>
            </w:r>
          </w:p>
        </w:tc>
        <w:tc>
          <w:tcPr>
            <w:tcW w:w="3544" w:type="dxa"/>
            <w:tcBorders>
              <w:top w:val="nil"/>
              <w:left w:val="nil"/>
              <w:bottom w:val="single" w:sz="4" w:space="0" w:color="auto"/>
              <w:right w:val="single" w:sz="4" w:space="0" w:color="auto"/>
            </w:tcBorders>
            <w:shd w:val="clear" w:color="auto" w:fill="auto"/>
            <w:noWrap/>
            <w:vAlign w:val="center"/>
          </w:tcPr>
          <w:p w14:paraId="7A92A46B"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Odpadowa papa</w:t>
            </w:r>
          </w:p>
        </w:tc>
        <w:tc>
          <w:tcPr>
            <w:tcW w:w="1701" w:type="dxa"/>
            <w:tcBorders>
              <w:top w:val="nil"/>
              <w:left w:val="nil"/>
              <w:bottom w:val="single" w:sz="4" w:space="0" w:color="auto"/>
              <w:right w:val="single" w:sz="4" w:space="0" w:color="auto"/>
            </w:tcBorders>
            <w:shd w:val="clear" w:color="auto" w:fill="auto"/>
            <w:noWrap/>
            <w:vAlign w:val="center"/>
          </w:tcPr>
          <w:p w14:paraId="66BA90B5" w14:textId="5C9677F3"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w:t>
            </w:r>
            <w:r w:rsidR="001D1C3D">
              <w:rPr>
                <w:rFonts w:ascii="Arial" w:eastAsia="Calibri" w:hAnsi="Arial" w:cs="Arial"/>
                <w:sz w:val="18"/>
                <w:szCs w:val="18"/>
                <w:lang w:eastAsia="pl-PL"/>
              </w:rPr>
              <w:t>,00</w:t>
            </w:r>
          </w:p>
        </w:tc>
        <w:tc>
          <w:tcPr>
            <w:tcW w:w="2286" w:type="dxa"/>
            <w:tcBorders>
              <w:top w:val="nil"/>
              <w:left w:val="nil"/>
              <w:bottom w:val="single" w:sz="4" w:space="0" w:color="auto"/>
              <w:right w:val="double" w:sz="6" w:space="0" w:color="auto"/>
            </w:tcBorders>
            <w:shd w:val="clear" w:color="auto" w:fill="auto"/>
            <w:noWrap/>
            <w:vAlign w:val="center"/>
          </w:tcPr>
          <w:p w14:paraId="1E4E6911"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20,000</w:t>
            </w:r>
          </w:p>
        </w:tc>
      </w:tr>
      <w:bookmarkEnd w:id="89"/>
      <w:tr w:rsidR="00503E56" w:rsidRPr="00503E56" w14:paraId="48CF9252" w14:textId="77777777" w:rsidTr="00C35FDE">
        <w:trPr>
          <w:trHeight w:val="300"/>
        </w:trPr>
        <w:tc>
          <w:tcPr>
            <w:tcW w:w="851" w:type="dxa"/>
            <w:tcBorders>
              <w:top w:val="nil"/>
              <w:left w:val="double" w:sz="6" w:space="0" w:color="auto"/>
              <w:bottom w:val="single" w:sz="4" w:space="0" w:color="auto"/>
              <w:right w:val="single" w:sz="4" w:space="0" w:color="auto"/>
            </w:tcBorders>
            <w:shd w:val="clear" w:color="auto" w:fill="auto"/>
            <w:noWrap/>
            <w:vAlign w:val="center"/>
          </w:tcPr>
          <w:p w14:paraId="398F474C"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8</w:t>
            </w:r>
          </w:p>
        </w:tc>
        <w:tc>
          <w:tcPr>
            <w:tcW w:w="974" w:type="dxa"/>
            <w:tcBorders>
              <w:top w:val="nil"/>
              <w:left w:val="nil"/>
              <w:bottom w:val="single" w:sz="4" w:space="0" w:color="auto"/>
              <w:right w:val="single" w:sz="4" w:space="0" w:color="auto"/>
            </w:tcBorders>
            <w:shd w:val="clear" w:color="auto" w:fill="auto"/>
            <w:noWrap/>
            <w:vAlign w:val="center"/>
          </w:tcPr>
          <w:p w14:paraId="48AF00BB"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17 06 05*</w:t>
            </w:r>
          </w:p>
        </w:tc>
        <w:tc>
          <w:tcPr>
            <w:tcW w:w="3544" w:type="dxa"/>
            <w:tcBorders>
              <w:top w:val="nil"/>
              <w:left w:val="nil"/>
              <w:bottom w:val="single" w:sz="4" w:space="0" w:color="auto"/>
              <w:right w:val="single" w:sz="4" w:space="0" w:color="auto"/>
            </w:tcBorders>
            <w:shd w:val="clear" w:color="auto" w:fill="auto"/>
            <w:noWrap/>
            <w:vAlign w:val="center"/>
          </w:tcPr>
          <w:p w14:paraId="7CBBE2C4"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Materiały konstrukcyjne zawierające azbest</w:t>
            </w:r>
          </w:p>
        </w:tc>
        <w:tc>
          <w:tcPr>
            <w:tcW w:w="1701" w:type="dxa"/>
            <w:tcBorders>
              <w:top w:val="nil"/>
              <w:left w:val="nil"/>
              <w:bottom w:val="single" w:sz="4" w:space="0" w:color="auto"/>
              <w:right w:val="single" w:sz="4" w:space="0" w:color="auto"/>
            </w:tcBorders>
            <w:shd w:val="clear" w:color="auto" w:fill="auto"/>
            <w:noWrap/>
            <w:vAlign w:val="center"/>
          </w:tcPr>
          <w:p w14:paraId="4EF77B6E" w14:textId="13849EF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1,3</w:t>
            </w:r>
            <w:r w:rsidR="001D1C3D">
              <w:rPr>
                <w:rFonts w:ascii="Arial" w:eastAsia="Calibri" w:hAnsi="Arial" w:cs="Arial"/>
                <w:sz w:val="18"/>
                <w:szCs w:val="18"/>
                <w:lang w:eastAsia="pl-PL"/>
              </w:rPr>
              <w:t>0</w:t>
            </w:r>
          </w:p>
        </w:tc>
        <w:tc>
          <w:tcPr>
            <w:tcW w:w="2286" w:type="dxa"/>
            <w:tcBorders>
              <w:top w:val="nil"/>
              <w:left w:val="nil"/>
              <w:bottom w:val="single" w:sz="4" w:space="0" w:color="auto"/>
              <w:right w:val="double" w:sz="6" w:space="0" w:color="auto"/>
            </w:tcBorders>
            <w:shd w:val="clear" w:color="auto" w:fill="auto"/>
            <w:noWrap/>
            <w:vAlign w:val="center"/>
          </w:tcPr>
          <w:p w14:paraId="0746F91D" w14:textId="23717A9D"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105,3</w:t>
            </w:r>
            <w:r w:rsidR="001D1C3D">
              <w:rPr>
                <w:rFonts w:ascii="Arial" w:eastAsia="Calibri" w:hAnsi="Arial" w:cs="Arial"/>
                <w:sz w:val="18"/>
                <w:szCs w:val="18"/>
                <w:lang w:eastAsia="pl-PL"/>
              </w:rPr>
              <w:t>00</w:t>
            </w:r>
          </w:p>
        </w:tc>
      </w:tr>
      <w:tr w:rsidR="00503E56" w:rsidRPr="00503E56" w14:paraId="5B31754B" w14:textId="77777777" w:rsidTr="00C35FDE">
        <w:trPr>
          <w:trHeight w:val="300"/>
        </w:trPr>
        <w:tc>
          <w:tcPr>
            <w:tcW w:w="851" w:type="dxa"/>
            <w:tcBorders>
              <w:top w:val="nil"/>
              <w:left w:val="double" w:sz="6" w:space="0" w:color="auto"/>
              <w:bottom w:val="single" w:sz="4" w:space="0" w:color="auto"/>
              <w:right w:val="single" w:sz="4" w:space="0" w:color="auto"/>
            </w:tcBorders>
            <w:shd w:val="clear" w:color="auto" w:fill="auto"/>
            <w:noWrap/>
            <w:vAlign w:val="center"/>
          </w:tcPr>
          <w:p w14:paraId="5E2D23E3"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9</w:t>
            </w:r>
          </w:p>
        </w:tc>
        <w:tc>
          <w:tcPr>
            <w:tcW w:w="974" w:type="dxa"/>
            <w:tcBorders>
              <w:top w:val="nil"/>
              <w:left w:val="nil"/>
              <w:bottom w:val="single" w:sz="4" w:space="0" w:color="auto"/>
              <w:right w:val="single" w:sz="4" w:space="0" w:color="auto"/>
            </w:tcBorders>
            <w:shd w:val="clear" w:color="auto" w:fill="auto"/>
            <w:noWrap/>
            <w:vAlign w:val="center"/>
          </w:tcPr>
          <w:p w14:paraId="04C69BFA"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15 01 07</w:t>
            </w:r>
          </w:p>
        </w:tc>
        <w:tc>
          <w:tcPr>
            <w:tcW w:w="3544" w:type="dxa"/>
            <w:tcBorders>
              <w:top w:val="nil"/>
              <w:left w:val="nil"/>
              <w:bottom w:val="single" w:sz="4" w:space="0" w:color="auto"/>
              <w:right w:val="single" w:sz="4" w:space="0" w:color="auto"/>
            </w:tcBorders>
            <w:shd w:val="clear" w:color="auto" w:fill="auto"/>
            <w:noWrap/>
            <w:vAlign w:val="center"/>
          </w:tcPr>
          <w:p w14:paraId="525A777F"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Opakowania ze szkła</w:t>
            </w:r>
          </w:p>
        </w:tc>
        <w:tc>
          <w:tcPr>
            <w:tcW w:w="1701" w:type="dxa"/>
            <w:tcBorders>
              <w:top w:val="nil"/>
              <w:left w:val="nil"/>
              <w:bottom w:val="single" w:sz="4" w:space="0" w:color="auto"/>
              <w:right w:val="single" w:sz="4" w:space="0" w:color="auto"/>
            </w:tcBorders>
            <w:shd w:val="clear" w:color="auto" w:fill="auto"/>
            <w:noWrap/>
            <w:vAlign w:val="center"/>
          </w:tcPr>
          <w:p w14:paraId="73A72D62"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0,55</w:t>
            </w:r>
          </w:p>
        </w:tc>
        <w:tc>
          <w:tcPr>
            <w:tcW w:w="2286" w:type="dxa"/>
            <w:tcBorders>
              <w:top w:val="nil"/>
              <w:left w:val="nil"/>
              <w:bottom w:val="single" w:sz="4" w:space="0" w:color="auto"/>
              <w:right w:val="double" w:sz="6" w:space="0" w:color="auto"/>
            </w:tcBorders>
            <w:shd w:val="clear" w:color="auto" w:fill="auto"/>
            <w:noWrap/>
            <w:vAlign w:val="center"/>
          </w:tcPr>
          <w:p w14:paraId="6F84F82B" w14:textId="53799F2B"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44,55</w:t>
            </w:r>
            <w:r w:rsidR="001D1C3D">
              <w:rPr>
                <w:rFonts w:ascii="Arial" w:eastAsia="Calibri" w:hAnsi="Arial" w:cs="Arial"/>
                <w:sz w:val="18"/>
                <w:szCs w:val="18"/>
                <w:lang w:eastAsia="pl-PL"/>
              </w:rPr>
              <w:t>0</w:t>
            </w:r>
          </w:p>
        </w:tc>
      </w:tr>
      <w:tr w:rsidR="00503E56" w:rsidRPr="00503E56" w14:paraId="0CBAF055" w14:textId="77777777" w:rsidTr="00C35FDE">
        <w:trPr>
          <w:trHeight w:val="300"/>
        </w:trPr>
        <w:tc>
          <w:tcPr>
            <w:tcW w:w="851" w:type="dxa"/>
            <w:tcBorders>
              <w:top w:val="nil"/>
              <w:left w:val="double" w:sz="6" w:space="0" w:color="auto"/>
              <w:bottom w:val="single" w:sz="4" w:space="0" w:color="auto"/>
              <w:right w:val="single" w:sz="4" w:space="0" w:color="auto"/>
            </w:tcBorders>
            <w:shd w:val="clear" w:color="auto" w:fill="auto"/>
            <w:noWrap/>
            <w:vAlign w:val="center"/>
          </w:tcPr>
          <w:p w14:paraId="136D98D6"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11</w:t>
            </w:r>
          </w:p>
        </w:tc>
        <w:tc>
          <w:tcPr>
            <w:tcW w:w="974" w:type="dxa"/>
            <w:tcBorders>
              <w:top w:val="nil"/>
              <w:left w:val="nil"/>
              <w:bottom w:val="single" w:sz="4" w:space="0" w:color="auto"/>
              <w:right w:val="single" w:sz="4" w:space="0" w:color="auto"/>
            </w:tcBorders>
            <w:shd w:val="clear" w:color="auto" w:fill="auto"/>
            <w:noWrap/>
            <w:vAlign w:val="center"/>
          </w:tcPr>
          <w:p w14:paraId="6E8D145E"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20 03 07</w:t>
            </w:r>
          </w:p>
        </w:tc>
        <w:tc>
          <w:tcPr>
            <w:tcW w:w="3544" w:type="dxa"/>
            <w:tcBorders>
              <w:top w:val="nil"/>
              <w:left w:val="nil"/>
              <w:bottom w:val="single" w:sz="4" w:space="0" w:color="auto"/>
              <w:right w:val="single" w:sz="4" w:space="0" w:color="auto"/>
            </w:tcBorders>
            <w:shd w:val="clear" w:color="auto" w:fill="auto"/>
            <w:noWrap/>
            <w:vAlign w:val="center"/>
          </w:tcPr>
          <w:p w14:paraId="3553570E"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Odpady wielkogabarytowe</w:t>
            </w:r>
          </w:p>
        </w:tc>
        <w:tc>
          <w:tcPr>
            <w:tcW w:w="1701" w:type="dxa"/>
            <w:tcBorders>
              <w:top w:val="nil"/>
              <w:left w:val="nil"/>
              <w:bottom w:val="single" w:sz="4" w:space="0" w:color="auto"/>
              <w:right w:val="single" w:sz="4" w:space="0" w:color="auto"/>
            </w:tcBorders>
            <w:shd w:val="clear" w:color="auto" w:fill="auto"/>
            <w:noWrap/>
            <w:vAlign w:val="center"/>
          </w:tcPr>
          <w:p w14:paraId="593F8622" w14:textId="61D31C9B"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0,4</w:t>
            </w:r>
            <w:r w:rsidR="001D1C3D">
              <w:rPr>
                <w:rFonts w:ascii="Arial" w:eastAsia="Calibri" w:hAnsi="Arial" w:cs="Arial"/>
                <w:sz w:val="18"/>
                <w:szCs w:val="18"/>
                <w:lang w:eastAsia="pl-PL"/>
              </w:rPr>
              <w:t>0</w:t>
            </w:r>
          </w:p>
        </w:tc>
        <w:tc>
          <w:tcPr>
            <w:tcW w:w="2286" w:type="dxa"/>
            <w:tcBorders>
              <w:top w:val="nil"/>
              <w:left w:val="nil"/>
              <w:bottom w:val="single" w:sz="4" w:space="0" w:color="auto"/>
              <w:right w:val="double" w:sz="6" w:space="0" w:color="auto"/>
            </w:tcBorders>
            <w:shd w:val="clear" w:color="auto" w:fill="auto"/>
            <w:noWrap/>
            <w:vAlign w:val="center"/>
          </w:tcPr>
          <w:p w14:paraId="75099C37" w14:textId="7BDC0F0E"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100</w:t>
            </w:r>
            <w:r w:rsidR="001D1C3D">
              <w:rPr>
                <w:rFonts w:ascii="Arial" w:eastAsia="Calibri" w:hAnsi="Arial" w:cs="Arial"/>
                <w:sz w:val="18"/>
                <w:szCs w:val="18"/>
                <w:lang w:eastAsia="pl-PL"/>
              </w:rPr>
              <w:t>,000</w:t>
            </w:r>
          </w:p>
        </w:tc>
      </w:tr>
      <w:tr w:rsidR="00503E56" w:rsidRPr="00503E56" w14:paraId="1BD0E669" w14:textId="77777777" w:rsidTr="00C35FDE">
        <w:trPr>
          <w:trHeight w:val="300"/>
        </w:trPr>
        <w:tc>
          <w:tcPr>
            <w:tcW w:w="851" w:type="dxa"/>
            <w:vMerge w:val="restart"/>
            <w:tcBorders>
              <w:top w:val="nil"/>
              <w:left w:val="double" w:sz="6" w:space="0" w:color="auto"/>
              <w:bottom w:val="single" w:sz="4" w:space="0" w:color="000000"/>
              <w:right w:val="single" w:sz="4" w:space="0" w:color="auto"/>
            </w:tcBorders>
            <w:shd w:val="clear" w:color="auto" w:fill="auto"/>
            <w:noWrap/>
            <w:vAlign w:val="center"/>
          </w:tcPr>
          <w:p w14:paraId="7AA29437"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12</w:t>
            </w:r>
          </w:p>
        </w:tc>
        <w:tc>
          <w:tcPr>
            <w:tcW w:w="974" w:type="dxa"/>
            <w:tcBorders>
              <w:top w:val="nil"/>
              <w:left w:val="nil"/>
              <w:bottom w:val="single" w:sz="4" w:space="0" w:color="auto"/>
              <w:right w:val="single" w:sz="4" w:space="0" w:color="auto"/>
            </w:tcBorders>
            <w:shd w:val="clear" w:color="auto" w:fill="auto"/>
            <w:noWrap/>
            <w:vAlign w:val="center"/>
          </w:tcPr>
          <w:p w14:paraId="4A1CE9AE" w14:textId="6B1872E3"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15 02 03</w:t>
            </w:r>
          </w:p>
        </w:tc>
        <w:tc>
          <w:tcPr>
            <w:tcW w:w="3544" w:type="dxa"/>
            <w:tcBorders>
              <w:top w:val="nil"/>
              <w:left w:val="nil"/>
              <w:bottom w:val="single" w:sz="4" w:space="0" w:color="auto"/>
              <w:right w:val="single" w:sz="4" w:space="0" w:color="auto"/>
            </w:tcBorders>
            <w:shd w:val="clear" w:color="auto" w:fill="auto"/>
            <w:noWrap/>
            <w:vAlign w:val="center"/>
          </w:tcPr>
          <w:p w14:paraId="523DA109" w14:textId="4630E8E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Sorbenty, materiały filtracyjne, tkaniny do wycierania (np. szmaty, ścierki) i ubrania ochronne inne niż wymienione w 15 02 02</w:t>
            </w:r>
          </w:p>
        </w:tc>
        <w:tc>
          <w:tcPr>
            <w:tcW w:w="1701" w:type="dxa"/>
            <w:tcBorders>
              <w:top w:val="nil"/>
              <w:left w:val="nil"/>
              <w:bottom w:val="single" w:sz="4" w:space="0" w:color="auto"/>
              <w:right w:val="single" w:sz="4" w:space="0" w:color="auto"/>
            </w:tcBorders>
            <w:shd w:val="clear" w:color="auto" w:fill="auto"/>
            <w:noWrap/>
            <w:vAlign w:val="center"/>
          </w:tcPr>
          <w:p w14:paraId="2157B488" w14:textId="7AFD4CF5"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0,1</w:t>
            </w:r>
            <w:r w:rsidR="001D1C3D">
              <w:rPr>
                <w:rFonts w:ascii="Arial" w:eastAsia="Calibri" w:hAnsi="Arial" w:cs="Arial"/>
                <w:sz w:val="18"/>
                <w:szCs w:val="18"/>
                <w:lang w:eastAsia="pl-PL"/>
              </w:rPr>
              <w:t>0</w:t>
            </w:r>
          </w:p>
        </w:tc>
        <w:tc>
          <w:tcPr>
            <w:tcW w:w="2286" w:type="dxa"/>
            <w:tcBorders>
              <w:top w:val="nil"/>
              <w:left w:val="single" w:sz="4" w:space="0" w:color="auto"/>
              <w:bottom w:val="single" w:sz="4" w:space="0" w:color="000000"/>
              <w:right w:val="double" w:sz="6" w:space="0" w:color="auto"/>
            </w:tcBorders>
            <w:shd w:val="clear" w:color="auto" w:fill="auto"/>
            <w:noWrap/>
            <w:vAlign w:val="center"/>
          </w:tcPr>
          <w:p w14:paraId="3CB58C37" w14:textId="443A9581"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10,8</w:t>
            </w:r>
            <w:r w:rsidR="001D1C3D">
              <w:rPr>
                <w:rFonts w:ascii="Arial" w:eastAsia="Calibri" w:hAnsi="Arial" w:cs="Arial"/>
                <w:sz w:val="18"/>
                <w:szCs w:val="18"/>
                <w:lang w:eastAsia="pl-PL"/>
              </w:rPr>
              <w:t>00</w:t>
            </w:r>
          </w:p>
        </w:tc>
      </w:tr>
      <w:tr w:rsidR="00503E56" w:rsidRPr="00503E56" w14:paraId="1DED1C1C" w14:textId="77777777" w:rsidTr="00C35FDE">
        <w:trPr>
          <w:trHeight w:val="300"/>
        </w:trPr>
        <w:tc>
          <w:tcPr>
            <w:tcW w:w="851" w:type="dxa"/>
            <w:vMerge/>
            <w:tcBorders>
              <w:top w:val="nil"/>
              <w:left w:val="double" w:sz="6" w:space="0" w:color="auto"/>
              <w:bottom w:val="single" w:sz="4" w:space="0" w:color="000000"/>
              <w:right w:val="single" w:sz="4" w:space="0" w:color="auto"/>
            </w:tcBorders>
            <w:vAlign w:val="center"/>
          </w:tcPr>
          <w:p w14:paraId="3824081C"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5957FC54"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20 01 10</w:t>
            </w:r>
          </w:p>
        </w:tc>
        <w:tc>
          <w:tcPr>
            <w:tcW w:w="3544" w:type="dxa"/>
            <w:tcBorders>
              <w:top w:val="nil"/>
              <w:left w:val="nil"/>
              <w:bottom w:val="single" w:sz="4" w:space="0" w:color="auto"/>
              <w:right w:val="single" w:sz="4" w:space="0" w:color="auto"/>
            </w:tcBorders>
            <w:shd w:val="clear" w:color="auto" w:fill="auto"/>
            <w:noWrap/>
            <w:vAlign w:val="center"/>
          </w:tcPr>
          <w:p w14:paraId="1F77FA69"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Odzież</w:t>
            </w:r>
          </w:p>
        </w:tc>
        <w:tc>
          <w:tcPr>
            <w:tcW w:w="1701" w:type="dxa"/>
            <w:tcBorders>
              <w:top w:val="nil"/>
              <w:left w:val="nil"/>
              <w:bottom w:val="single" w:sz="4" w:space="0" w:color="auto"/>
              <w:right w:val="single" w:sz="4" w:space="0" w:color="auto"/>
            </w:tcBorders>
            <w:shd w:val="clear" w:color="auto" w:fill="auto"/>
            <w:noWrap/>
            <w:vAlign w:val="center"/>
          </w:tcPr>
          <w:p w14:paraId="58CE4417"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0,15</w:t>
            </w:r>
          </w:p>
        </w:tc>
        <w:tc>
          <w:tcPr>
            <w:tcW w:w="2286" w:type="dxa"/>
            <w:tcBorders>
              <w:top w:val="nil"/>
              <w:left w:val="single" w:sz="4" w:space="0" w:color="auto"/>
              <w:bottom w:val="single" w:sz="4" w:space="0" w:color="000000"/>
              <w:right w:val="double" w:sz="6" w:space="0" w:color="auto"/>
            </w:tcBorders>
            <w:shd w:val="clear" w:color="auto" w:fill="auto"/>
            <w:vAlign w:val="center"/>
          </w:tcPr>
          <w:p w14:paraId="7C171E2A" w14:textId="168654CD"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26,73</w:t>
            </w:r>
            <w:r w:rsidR="001D1C3D">
              <w:rPr>
                <w:rFonts w:ascii="Arial" w:eastAsia="Calibri" w:hAnsi="Arial" w:cs="Arial"/>
                <w:sz w:val="18"/>
                <w:szCs w:val="18"/>
                <w:lang w:eastAsia="pl-PL"/>
              </w:rPr>
              <w:t>0</w:t>
            </w:r>
          </w:p>
        </w:tc>
      </w:tr>
      <w:tr w:rsidR="00503E56" w:rsidRPr="00503E56" w14:paraId="152D5691" w14:textId="77777777" w:rsidTr="00C35FDE">
        <w:trPr>
          <w:trHeight w:val="300"/>
        </w:trPr>
        <w:tc>
          <w:tcPr>
            <w:tcW w:w="851" w:type="dxa"/>
            <w:vMerge w:val="restart"/>
            <w:tcBorders>
              <w:top w:val="nil"/>
              <w:left w:val="double" w:sz="6" w:space="0" w:color="auto"/>
              <w:bottom w:val="single" w:sz="4" w:space="0" w:color="000000"/>
              <w:right w:val="single" w:sz="4" w:space="0" w:color="auto"/>
            </w:tcBorders>
            <w:shd w:val="clear" w:color="auto" w:fill="auto"/>
            <w:noWrap/>
            <w:vAlign w:val="center"/>
          </w:tcPr>
          <w:p w14:paraId="2C5C128C"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13</w:t>
            </w:r>
          </w:p>
        </w:tc>
        <w:tc>
          <w:tcPr>
            <w:tcW w:w="974" w:type="dxa"/>
            <w:tcBorders>
              <w:top w:val="nil"/>
              <w:left w:val="nil"/>
              <w:bottom w:val="single" w:sz="4" w:space="0" w:color="auto"/>
              <w:right w:val="single" w:sz="4" w:space="0" w:color="auto"/>
            </w:tcBorders>
            <w:shd w:val="clear" w:color="auto" w:fill="auto"/>
            <w:noWrap/>
            <w:vAlign w:val="center"/>
          </w:tcPr>
          <w:p w14:paraId="63405D6C"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16 02 11*</w:t>
            </w:r>
          </w:p>
        </w:tc>
        <w:tc>
          <w:tcPr>
            <w:tcW w:w="3544" w:type="dxa"/>
            <w:tcBorders>
              <w:top w:val="nil"/>
              <w:left w:val="nil"/>
              <w:bottom w:val="single" w:sz="4" w:space="0" w:color="auto"/>
              <w:right w:val="single" w:sz="4" w:space="0" w:color="auto"/>
            </w:tcBorders>
            <w:shd w:val="clear" w:color="auto" w:fill="auto"/>
            <w:noWrap/>
            <w:vAlign w:val="center"/>
          </w:tcPr>
          <w:p w14:paraId="374CECE6"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Zużyte urządzenia zawierające freony, HCFC, HFC</w:t>
            </w:r>
          </w:p>
        </w:tc>
        <w:tc>
          <w:tcPr>
            <w:tcW w:w="1701" w:type="dxa"/>
            <w:tcBorders>
              <w:top w:val="nil"/>
              <w:left w:val="nil"/>
              <w:bottom w:val="single" w:sz="4" w:space="0" w:color="auto"/>
              <w:right w:val="single" w:sz="4" w:space="0" w:color="auto"/>
            </w:tcBorders>
            <w:shd w:val="clear" w:color="auto" w:fill="auto"/>
            <w:noWrap/>
            <w:vAlign w:val="center"/>
          </w:tcPr>
          <w:p w14:paraId="1D290647"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0,43</w:t>
            </w:r>
          </w:p>
        </w:tc>
        <w:tc>
          <w:tcPr>
            <w:tcW w:w="2286" w:type="dxa"/>
            <w:vMerge w:val="restart"/>
            <w:tcBorders>
              <w:top w:val="nil"/>
              <w:left w:val="single" w:sz="4" w:space="0" w:color="auto"/>
              <w:bottom w:val="single" w:sz="4" w:space="0" w:color="000000"/>
              <w:right w:val="double" w:sz="6" w:space="0" w:color="auto"/>
            </w:tcBorders>
            <w:shd w:val="clear" w:color="auto" w:fill="auto"/>
            <w:noWrap/>
            <w:vAlign w:val="center"/>
          </w:tcPr>
          <w:p w14:paraId="49E299A6" w14:textId="3A6FF545"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3</w:t>
            </w:r>
            <w:r w:rsidR="001D1C3D">
              <w:rPr>
                <w:rFonts w:ascii="Arial" w:eastAsia="Calibri" w:hAnsi="Arial" w:cs="Arial"/>
                <w:sz w:val="18"/>
                <w:szCs w:val="18"/>
                <w:lang w:eastAsia="pl-PL"/>
              </w:rPr>
              <w:t>,000</w:t>
            </w:r>
          </w:p>
        </w:tc>
      </w:tr>
      <w:tr w:rsidR="00503E56" w:rsidRPr="00503E56" w14:paraId="40CD2226" w14:textId="77777777" w:rsidTr="00C35FDE">
        <w:trPr>
          <w:trHeight w:val="300"/>
        </w:trPr>
        <w:tc>
          <w:tcPr>
            <w:tcW w:w="851" w:type="dxa"/>
            <w:vMerge/>
            <w:tcBorders>
              <w:top w:val="nil"/>
              <w:left w:val="double" w:sz="6" w:space="0" w:color="auto"/>
              <w:bottom w:val="single" w:sz="4" w:space="0" w:color="000000"/>
              <w:right w:val="single" w:sz="4" w:space="0" w:color="auto"/>
            </w:tcBorders>
            <w:vAlign w:val="center"/>
          </w:tcPr>
          <w:p w14:paraId="075EA350"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54ABF519"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16 02 15*</w:t>
            </w:r>
          </w:p>
        </w:tc>
        <w:tc>
          <w:tcPr>
            <w:tcW w:w="3544" w:type="dxa"/>
            <w:tcBorders>
              <w:top w:val="nil"/>
              <w:left w:val="nil"/>
              <w:bottom w:val="single" w:sz="4" w:space="0" w:color="auto"/>
              <w:right w:val="single" w:sz="4" w:space="0" w:color="auto"/>
            </w:tcBorders>
            <w:shd w:val="clear" w:color="auto" w:fill="auto"/>
            <w:noWrap/>
            <w:vAlign w:val="center"/>
          </w:tcPr>
          <w:p w14:paraId="63E6B365"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Niebezpieczne elementy lub części składowe usunięte ze zużytych urządzeń</w:t>
            </w:r>
          </w:p>
        </w:tc>
        <w:tc>
          <w:tcPr>
            <w:tcW w:w="1701" w:type="dxa"/>
            <w:tcBorders>
              <w:top w:val="nil"/>
              <w:left w:val="nil"/>
              <w:bottom w:val="single" w:sz="4" w:space="0" w:color="auto"/>
              <w:right w:val="single" w:sz="4" w:space="0" w:color="auto"/>
            </w:tcBorders>
            <w:shd w:val="clear" w:color="auto" w:fill="auto"/>
            <w:noWrap/>
            <w:vAlign w:val="center"/>
          </w:tcPr>
          <w:p w14:paraId="247D1870" w14:textId="627E4D5C"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0,2</w:t>
            </w:r>
            <w:r w:rsidR="001D1C3D">
              <w:rPr>
                <w:rFonts w:ascii="Arial" w:eastAsia="Calibri" w:hAnsi="Arial" w:cs="Arial"/>
                <w:sz w:val="18"/>
                <w:szCs w:val="18"/>
                <w:lang w:eastAsia="pl-PL"/>
              </w:rPr>
              <w:t>0</w:t>
            </w:r>
          </w:p>
        </w:tc>
        <w:tc>
          <w:tcPr>
            <w:tcW w:w="2286" w:type="dxa"/>
            <w:vMerge/>
            <w:tcBorders>
              <w:top w:val="nil"/>
              <w:left w:val="single" w:sz="4" w:space="0" w:color="auto"/>
              <w:bottom w:val="single" w:sz="4" w:space="0" w:color="000000"/>
              <w:right w:val="double" w:sz="6" w:space="0" w:color="auto"/>
            </w:tcBorders>
            <w:vAlign w:val="center"/>
          </w:tcPr>
          <w:p w14:paraId="6E1F45FE"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1B2B2E8D" w14:textId="77777777" w:rsidTr="00C35FDE">
        <w:trPr>
          <w:trHeight w:val="300"/>
        </w:trPr>
        <w:tc>
          <w:tcPr>
            <w:tcW w:w="851" w:type="dxa"/>
            <w:vMerge/>
            <w:tcBorders>
              <w:top w:val="nil"/>
              <w:left w:val="double" w:sz="6" w:space="0" w:color="auto"/>
              <w:bottom w:val="single" w:sz="4" w:space="0" w:color="000000"/>
              <w:right w:val="single" w:sz="4" w:space="0" w:color="auto"/>
            </w:tcBorders>
            <w:vAlign w:val="center"/>
          </w:tcPr>
          <w:p w14:paraId="18A3F5D5"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651AA0AD"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20 01 23*</w:t>
            </w:r>
          </w:p>
        </w:tc>
        <w:tc>
          <w:tcPr>
            <w:tcW w:w="3544" w:type="dxa"/>
            <w:tcBorders>
              <w:top w:val="nil"/>
              <w:left w:val="nil"/>
              <w:bottom w:val="single" w:sz="4" w:space="0" w:color="auto"/>
              <w:right w:val="single" w:sz="4" w:space="0" w:color="auto"/>
            </w:tcBorders>
            <w:shd w:val="clear" w:color="auto" w:fill="auto"/>
            <w:noWrap/>
            <w:vAlign w:val="center"/>
          </w:tcPr>
          <w:p w14:paraId="499304CF"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Urządzenia zawierające freony</w:t>
            </w:r>
          </w:p>
        </w:tc>
        <w:tc>
          <w:tcPr>
            <w:tcW w:w="1701" w:type="dxa"/>
            <w:tcBorders>
              <w:top w:val="nil"/>
              <w:left w:val="nil"/>
              <w:bottom w:val="single" w:sz="4" w:space="0" w:color="auto"/>
              <w:right w:val="single" w:sz="4" w:space="0" w:color="auto"/>
            </w:tcBorders>
            <w:shd w:val="clear" w:color="auto" w:fill="auto"/>
            <w:noWrap/>
            <w:vAlign w:val="center"/>
          </w:tcPr>
          <w:p w14:paraId="282C4B9F"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0,43</w:t>
            </w:r>
          </w:p>
        </w:tc>
        <w:tc>
          <w:tcPr>
            <w:tcW w:w="2286" w:type="dxa"/>
            <w:vMerge/>
            <w:tcBorders>
              <w:top w:val="nil"/>
              <w:left w:val="single" w:sz="4" w:space="0" w:color="auto"/>
              <w:bottom w:val="single" w:sz="4" w:space="0" w:color="000000"/>
              <w:right w:val="double" w:sz="6" w:space="0" w:color="auto"/>
            </w:tcBorders>
            <w:vAlign w:val="center"/>
          </w:tcPr>
          <w:p w14:paraId="465DE51C"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40888FBB" w14:textId="77777777" w:rsidTr="00C35FDE">
        <w:trPr>
          <w:trHeight w:val="300"/>
        </w:trPr>
        <w:tc>
          <w:tcPr>
            <w:tcW w:w="851" w:type="dxa"/>
            <w:vMerge/>
            <w:tcBorders>
              <w:top w:val="nil"/>
              <w:left w:val="double" w:sz="6" w:space="0" w:color="auto"/>
              <w:bottom w:val="single" w:sz="4" w:space="0" w:color="000000"/>
              <w:right w:val="single" w:sz="4" w:space="0" w:color="auto"/>
            </w:tcBorders>
            <w:vAlign w:val="center"/>
          </w:tcPr>
          <w:p w14:paraId="62A5A6B8"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07F9D656"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20 01 35*</w:t>
            </w:r>
          </w:p>
        </w:tc>
        <w:tc>
          <w:tcPr>
            <w:tcW w:w="3544" w:type="dxa"/>
            <w:tcBorders>
              <w:top w:val="nil"/>
              <w:left w:val="nil"/>
              <w:bottom w:val="single" w:sz="4" w:space="0" w:color="auto"/>
              <w:right w:val="single" w:sz="4" w:space="0" w:color="auto"/>
            </w:tcBorders>
            <w:shd w:val="clear" w:color="auto" w:fill="auto"/>
            <w:noWrap/>
            <w:vAlign w:val="center"/>
          </w:tcPr>
          <w:p w14:paraId="16A04D87" w14:textId="7026749F"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 xml:space="preserve">Zużyte urządzenia elektryczne </w:t>
            </w:r>
            <w:r w:rsidR="00C35FDE">
              <w:rPr>
                <w:rFonts w:ascii="Arial" w:eastAsia="Calibri" w:hAnsi="Arial" w:cs="Arial"/>
                <w:sz w:val="18"/>
                <w:szCs w:val="18"/>
                <w:lang w:eastAsia="pl-PL"/>
              </w:rPr>
              <w:br/>
            </w:r>
            <w:r w:rsidRPr="00503E56">
              <w:rPr>
                <w:rFonts w:ascii="Arial" w:eastAsia="Calibri" w:hAnsi="Arial" w:cs="Arial"/>
                <w:sz w:val="18"/>
                <w:szCs w:val="18"/>
                <w:lang w:eastAsia="pl-PL"/>
              </w:rPr>
              <w:t xml:space="preserve">i elektroniczne inne niż wymienione </w:t>
            </w:r>
            <w:r w:rsidR="00C35FDE">
              <w:rPr>
                <w:rFonts w:ascii="Arial" w:eastAsia="Calibri" w:hAnsi="Arial" w:cs="Arial"/>
                <w:sz w:val="18"/>
                <w:szCs w:val="18"/>
                <w:lang w:eastAsia="pl-PL"/>
              </w:rPr>
              <w:br/>
            </w:r>
            <w:r w:rsidRPr="00503E56">
              <w:rPr>
                <w:rFonts w:ascii="Arial" w:eastAsia="Calibri" w:hAnsi="Arial" w:cs="Arial"/>
                <w:sz w:val="18"/>
                <w:szCs w:val="18"/>
                <w:lang w:eastAsia="pl-PL"/>
              </w:rPr>
              <w:t>w 20 01 21 i 20 01 23 zawierające niebezpieczne składniki</w:t>
            </w:r>
          </w:p>
        </w:tc>
        <w:tc>
          <w:tcPr>
            <w:tcW w:w="1701" w:type="dxa"/>
            <w:tcBorders>
              <w:top w:val="nil"/>
              <w:left w:val="nil"/>
              <w:bottom w:val="single" w:sz="4" w:space="0" w:color="auto"/>
              <w:right w:val="single" w:sz="4" w:space="0" w:color="auto"/>
            </w:tcBorders>
            <w:shd w:val="clear" w:color="auto" w:fill="auto"/>
            <w:noWrap/>
            <w:vAlign w:val="center"/>
          </w:tcPr>
          <w:p w14:paraId="1ECAF4EF"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0,64</w:t>
            </w:r>
          </w:p>
        </w:tc>
        <w:tc>
          <w:tcPr>
            <w:tcW w:w="2286" w:type="dxa"/>
            <w:vMerge/>
            <w:tcBorders>
              <w:top w:val="nil"/>
              <w:left w:val="single" w:sz="4" w:space="0" w:color="auto"/>
              <w:bottom w:val="single" w:sz="4" w:space="0" w:color="000000"/>
              <w:right w:val="double" w:sz="6" w:space="0" w:color="auto"/>
            </w:tcBorders>
            <w:vAlign w:val="center"/>
          </w:tcPr>
          <w:p w14:paraId="6B2333D6"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203044E2" w14:textId="77777777" w:rsidTr="00C35FDE">
        <w:trPr>
          <w:trHeight w:val="300"/>
        </w:trPr>
        <w:tc>
          <w:tcPr>
            <w:tcW w:w="851" w:type="dxa"/>
            <w:vMerge/>
            <w:tcBorders>
              <w:top w:val="nil"/>
              <w:left w:val="double" w:sz="6" w:space="0" w:color="auto"/>
              <w:bottom w:val="single" w:sz="4" w:space="0" w:color="000000"/>
              <w:right w:val="single" w:sz="4" w:space="0" w:color="auto"/>
            </w:tcBorders>
            <w:vAlign w:val="center"/>
          </w:tcPr>
          <w:p w14:paraId="51FEBD7E"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34B86C55"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16 02 14</w:t>
            </w:r>
          </w:p>
        </w:tc>
        <w:tc>
          <w:tcPr>
            <w:tcW w:w="3544" w:type="dxa"/>
            <w:tcBorders>
              <w:top w:val="nil"/>
              <w:left w:val="nil"/>
              <w:bottom w:val="single" w:sz="4" w:space="0" w:color="auto"/>
              <w:right w:val="single" w:sz="4" w:space="0" w:color="auto"/>
            </w:tcBorders>
            <w:shd w:val="clear" w:color="auto" w:fill="auto"/>
            <w:noWrap/>
            <w:vAlign w:val="center"/>
          </w:tcPr>
          <w:p w14:paraId="2220BF63" w14:textId="0E54D979"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 xml:space="preserve">Zużyte urządzenia inne niż wymienione </w:t>
            </w:r>
            <w:r w:rsidR="00C35FDE">
              <w:rPr>
                <w:rFonts w:ascii="Arial" w:eastAsia="Calibri" w:hAnsi="Arial" w:cs="Arial"/>
                <w:sz w:val="18"/>
                <w:szCs w:val="18"/>
                <w:lang w:eastAsia="pl-PL"/>
              </w:rPr>
              <w:br/>
            </w:r>
            <w:r w:rsidRPr="00503E56">
              <w:rPr>
                <w:rFonts w:ascii="Arial" w:eastAsia="Calibri" w:hAnsi="Arial" w:cs="Arial"/>
                <w:sz w:val="18"/>
                <w:szCs w:val="18"/>
                <w:lang w:eastAsia="pl-PL"/>
              </w:rPr>
              <w:t>w 16 02 09 do 16 02 13</w:t>
            </w:r>
          </w:p>
        </w:tc>
        <w:tc>
          <w:tcPr>
            <w:tcW w:w="1701" w:type="dxa"/>
            <w:tcBorders>
              <w:top w:val="nil"/>
              <w:left w:val="nil"/>
              <w:bottom w:val="single" w:sz="4" w:space="0" w:color="auto"/>
              <w:right w:val="single" w:sz="4" w:space="0" w:color="auto"/>
            </w:tcBorders>
            <w:shd w:val="clear" w:color="auto" w:fill="auto"/>
            <w:noWrap/>
            <w:vAlign w:val="center"/>
          </w:tcPr>
          <w:p w14:paraId="5D5B0FE1"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0,28</w:t>
            </w:r>
          </w:p>
        </w:tc>
        <w:tc>
          <w:tcPr>
            <w:tcW w:w="2286" w:type="dxa"/>
            <w:vMerge/>
            <w:tcBorders>
              <w:top w:val="nil"/>
              <w:left w:val="single" w:sz="4" w:space="0" w:color="auto"/>
              <w:bottom w:val="single" w:sz="4" w:space="0" w:color="000000"/>
              <w:right w:val="double" w:sz="6" w:space="0" w:color="auto"/>
            </w:tcBorders>
            <w:vAlign w:val="center"/>
          </w:tcPr>
          <w:p w14:paraId="097D1F8E"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41A665F0" w14:textId="77777777" w:rsidTr="00C35FDE">
        <w:trPr>
          <w:trHeight w:val="300"/>
        </w:trPr>
        <w:tc>
          <w:tcPr>
            <w:tcW w:w="851" w:type="dxa"/>
            <w:vMerge/>
            <w:tcBorders>
              <w:top w:val="nil"/>
              <w:left w:val="double" w:sz="6" w:space="0" w:color="auto"/>
              <w:bottom w:val="single" w:sz="4" w:space="0" w:color="000000"/>
              <w:right w:val="single" w:sz="4" w:space="0" w:color="auto"/>
            </w:tcBorders>
            <w:vAlign w:val="center"/>
          </w:tcPr>
          <w:p w14:paraId="76CF51B6"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0A7EBB7E"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16 02 16</w:t>
            </w:r>
          </w:p>
        </w:tc>
        <w:tc>
          <w:tcPr>
            <w:tcW w:w="3544" w:type="dxa"/>
            <w:tcBorders>
              <w:top w:val="nil"/>
              <w:left w:val="nil"/>
              <w:bottom w:val="single" w:sz="4" w:space="0" w:color="auto"/>
              <w:right w:val="single" w:sz="4" w:space="0" w:color="auto"/>
            </w:tcBorders>
            <w:shd w:val="clear" w:color="auto" w:fill="auto"/>
            <w:noWrap/>
            <w:vAlign w:val="center"/>
          </w:tcPr>
          <w:p w14:paraId="3AEB745D"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Elementy usunięte z zużytych urządzeń inne niż wymienione  w 16 02 15</w:t>
            </w:r>
          </w:p>
        </w:tc>
        <w:tc>
          <w:tcPr>
            <w:tcW w:w="1701" w:type="dxa"/>
            <w:tcBorders>
              <w:top w:val="nil"/>
              <w:left w:val="nil"/>
              <w:bottom w:val="single" w:sz="4" w:space="0" w:color="auto"/>
              <w:right w:val="single" w:sz="4" w:space="0" w:color="auto"/>
            </w:tcBorders>
            <w:shd w:val="clear" w:color="auto" w:fill="auto"/>
            <w:noWrap/>
            <w:vAlign w:val="center"/>
          </w:tcPr>
          <w:p w14:paraId="75DBF856"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0,18</w:t>
            </w:r>
          </w:p>
        </w:tc>
        <w:tc>
          <w:tcPr>
            <w:tcW w:w="2286" w:type="dxa"/>
            <w:vMerge/>
            <w:tcBorders>
              <w:top w:val="nil"/>
              <w:left w:val="single" w:sz="4" w:space="0" w:color="auto"/>
              <w:bottom w:val="single" w:sz="4" w:space="0" w:color="000000"/>
              <w:right w:val="double" w:sz="6" w:space="0" w:color="auto"/>
            </w:tcBorders>
            <w:vAlign w:val="center"/>
          </w:tcPr>
          <w:p w14:paraId="12D2F24E"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36E7E11D" w14:textId="77777777" w:rsidTr="00C35FDE">
        <w:trPr>
          <w:trHeight w:val="300"/>
        </w:trPr>
        <w:tc>
          <w:tcPr>
            <w:tcW w:w="851" w:type="dxa"/>
            <w:vMerge/>
            <w:tcBorders>
              <w:top w:val="nil"/>
              <w:left w:val="double" w:sz="6" w:space="0" w:color="auto"/>
              <w:bottom w:val="single" w:sz="4" w:space="0" w:color="000000"/>
              <w:right w:val="single" w:sz="4" w:space="0" w:color="auto"/>
            </w:tcBorders>
            <w:vAlign w:val="center"/>
          </w:tcPr>
          <w:p w14:paraId="27A18C98"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7B9B65FA"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20 01 36</w:t>
            </w:r>
          </w:p>
        </w:tc>
        <w:tc>
          <w:tcPr>
            <w:tcW w:w="3544" w:type="dxa"/>
            <w:tcBorders>
              <w:top w:val="nil"/>
              <w:left w:val="nil"/>
              <w:bottom w:val="single" w:sz="4" w:space="0" w:color="auto"/>
              <w:right w:val="single" w:sz="4" w:space="0" w:color="auto"/>
            </w:tcBorders>
            <w:shd w:val="clear" w:color="auto" w:fill="auto"/>
            <w:noWrap/>
            <w:vAlign w:val="center"/>
          </w:tcPr>
          <w:p w14:paraId="13A421F5" w14:textId="6827A509"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 xml:space="preserve">Zużyte urządzenia elektryczne </w:t>
            </w:r>
            <w:r w:rsidR="00C35FDE">
              <w:rPr>
                <w:rFonts w:ascii="Arial" w:eastAsia="Calibri" w:hAnsi="Arial" w:cs="Arial"/>
                <w:sz w:val="18"/>
                <w:szCs w:val="18"/>
                <w:lang w:eastAsia="pl-PL"/>
              </w:rPr>
              <w:br/>
            </w:r>
            <w:r w:rsidRPr="00503E56">
              <w:rPr>
                <w:rFonts w:ascii="Arial" w:eastAsia="Calibri" w:hAnsi="Arial" w:cs="Arial"/>
                <w:sz w:val="18"/>
                <w:szCs w:val="18"/>
                <w:lang w:eastAsia="pl-PL"/>
              </w:rPr>
              <w:t>i elektroniczne inne niż wymienione</w:t>
            </w:r>
          </w:p>
          <w:p w14:paraId="1AB76A7B"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lastRenderedPageBreak/>
              <w:t>w 20 01 21, 20 01 23 i 20 01 35</w:t>
            </w:r>
          </w:p>
        </w:tc>
        <w:tc>
          <w:tcPr>
            <w:tcW w:w="1701" w:type="dxa"/>
            <w:tcBorders>
              <w:top w:val="nil"/>
              <w:left w:val="nil"/>
              <w:bottom w:val="single" w:sz="4" w:space="0" w:color="auto"/>
              <w:right w:val="single" w:sz="4" w:space="0" w:color="auto"/>
            </w:tcBorders>
            <w:shd w:val="clear" w:color="auto" w:fill="auto"/>
            <w:noWrap/>
            <w:vAlign w:val="center"/>
          </w:tcPr>
          <w:p w14:paraId="097CA630"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lastRenderedPageBreak/>
              <w:t>0,64</w:t>
            </w:r>
          </w:p>
        </w:tc>
        <w:tc>
          <w:tcPr>
            <w:tcW w:w="2286" w:type="dxa"/>
            <w:vMerge/>
            <w:tcBorders>
              <w:top w:val="nil"/>
              <w:left w:val="single" w:sz="4" w:space="0" w:color="auto"/>
              <w:bottom w:val="single" w:sz="4" w:space="0" w:color="000000"/>
              <w:right w:val="double" w:sz="6" w:space="0" w:color="auto"/>
            </w:tcBorders>
            <w:vAlign w:val="center"/>
          </w:tcPr>
          <w:p w14:paraId="0E002714"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31967728" w14:textId="77777777" w:rsidTr="00C35FDE">
        <w:trPr>
          <w:trHeight w:val="300"/>
        </w:trPr>
        <w:tc>
          <w:tcPr>
            <w:tcW w:w="851" w:type="dxa"/>
            <w:vMerge w:val="restart"/>
            <w:tcBorders>
              <w:top w:val="nil"/>
              <w:left w:val="double" w:sz="6" w:space="0" w:color="auto"/>
              <w:bottom w:val="nil"/>
              <w:right w:val="single" w:sz="4" w:space="0" w:color="auto"/>
            </w:tcBorders>
            <w:shd w:val="clear" w:color="auto" w:fill="auto"/>
            <w:noWrap/>
            <w:vAlign w:val="center"/>
          </w:tcPr>
          <w:p w14:paraId="78B3EDDF"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13a</w:t>
            </w:r>
          </w:p>
        </w:tc>
        <w:tc>
          <w:tcPr>
            <w:tcW w:w="974" w:type="dxa"/>
            <w:tcBorders>
              <w:top w:val="nil"/>
              <w:left w:val="nil"/>
              <w:bottom w:val="single" w:sz="4" w:space="0" w:color="auto"/>
              <w:right w:val="single" w:sz="4" w:space="0" w:color="auto"/>
            </w:tcBorders>
            <w:shd w:val="clear" w:color="auto" w:fill="auto"/>
            <w:noWrap/>
            <w:vAlign w:val="center"/>
          </w:tcPr>
          <w:p w14:paraId="29B98A23"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20 01 23*</w:t>
            </w:r>
          </w:p>
        </w:tc>
        <w:tc>
          <w:tcPr>
            <w:tcW w:w="3544" w:type="dxa"/>
            <w:tcBorders>
              <w:top w:val="nil"/>
              <w:left w:val="nil"/>
              <w:bottom w:val="single" w:sz="4" w:space="0" w:color="auto"/>
              <w:right w:val="single" w:sz="4" w:space="0" w:color="auto"/>
            </w:tcBorders>
            <w:shd w:val="clear" w:color="auto" w:fill="auto"/>
            <w:noWrap/>
            <w:vAlign w:val="center"/>
          </w:tcPr>
          <w:p w14:paraId="4DF51996"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Urządzenia zawierające freony</w:t>
            </w:r>
          </w:p>
        </w:tc>
        <w:tc>
          <w:tcPr>
            <w:tcW w:w="1701" w:type="dxa"/>
            <w:tcBorders>
              <w:top w:val="nil"/>
              <w:left w:val="nil"/>
              <w:bottom w:val="single" w:sz="4" w:space="0" w:color="auto"/>
              <w:right w:val="single" w:sz="4" w:space="0" w:color="auto"/>
            </w:tcBorders>
            <w:shd w:val="clear" w:color="auto" w:fill="auto"/>
            <w:noWrap/>
            <w:vAlign w:val="center"/>
          </w:tcPr>
          <w:p w14:paraId="4EE36429"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0,43</w:t>
            </w:r>
          </w:p>
        </w:tc>
        <w:tc>
          <w:tcPr>
            <w:tcW w:w="2286" w:type="dxa"/>
            <w:vMerge w:val="restart"/>
            <w:tcBorders>
              <w:top w:val="nil"/>
              <w:left w:val="single" w:sz="4" w:space="0" w:color="auto"/>
              <w:bottom w:val="single" w:sz="4" w:space="0" w:color="000000"/>
              <w:right w:val="double" w:sz="6" w:space="0" w:color="auto"/>
            </w:tcBorders>
            <w:shd w:val="clear" w:color="auto" w:fill="auto"/>
            <w:noWrap/>
            <w:vAlign w:val="center"/>
          </w:tcPr>
          <w:p w14:paraId="04865C7A" w14:textId="742125C4"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10,00</w:t>
            </w:r>
            <w:r w:rsidR="001D1C3D">
              <w:rPr>
                <w:rFonts w:ascii="Arial" w:eastAsia="Calibri" w:hAnsi="Arial" w:cs="Arial"/>
                <w:sz w:val="18"/>
                <w:szCs w:val="18"/>
                <w:lang w:eastAsia="pl-PL"/>
              </w:rPr>
              <w:t>0</w:t>
            </w:r>
          </w:p>
        </w:tc>
      </w:tr>
      <w:tr w:rsidR="00503E56" w:rsidRPr="00503E56" w14:paraId="50991FFB" w14:textId="77777777" w:rsidTr="00C35FDE">
        <w:trPr>
          <w:trHeight w:val="300"/>
        </w:trPr>
        <w:tc>
          <w:tcPr>
            <w:tcW w:w="851" w:type="dxa"/>
            <w:vMerge/>
            <w:tcBorders>
              <w:top w:val="nil"/>
              <w:left w:val="double" w:sz="6" w:space="0" w:color="auto"/>
              <w:bottom w:val="nil"/>
              <w:right w:val="single" w:sz="4" w:space="0" w:color="auto"/>
            </w:tcBorders>
            <w:vAlign w:val="center"/>
          </w:tcPr>
          <w:p w14:paraId="74661444"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0B2473A3"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20 01 35*</w:t>
            </w:r>
          </w:p>
        </w:tc>
        <w:tc>
          <w:tcPr>
            <w:tcW w:w="3544" w:type="dxa"/>
            <w:tcBorders>
              <w:top w:val="nil"/>
              <w:left w:val="nil"/>
              <w:bottom w:val="single" w:sz="4" w:space="0" w:color="auto"/>
              <w:right w:val="single" w:sz="4" w:space="0" w:color="auto"/>
            </w:tcBorders>
            <w:shd w:val="clear" w:color="auto" w:fill="auto"/>
            <w:noWrap/>
            <w:vAlign w:val="center"/>
          </w:tcPr>
          <w:p w14:paraId="1074DC4E"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Zużyte urządzenia elektryczne</w:t>
            </w:r>
          </w:p>
          <w:p w14:paraId="6E3456A1"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i elektroniczne inne niż wymienione</w:t>
            </w:r>
          </w:p>
          <w:p w14:paraId="68EC4477"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w 20 01 21 i 20 01 23 zawierające niebezpieczne składniki</w:t>
            </w:r>
          </w:p>
        </w:tc>
        <w:tc>
          <w:tcPr>
            <w:tcW w:w="1701" w:type="dxa"/>
            <w:tcBorders>
              <w:top w:val="nil"/>
              <w:left w:val="nil"/>
              <w:bottom w:val="single" w:sz="4" w:space="0" w:color="auto"/>
              <w:right w:val="single" w:sz="4" w:space="0" w:color="auto"/>
            </w:tcBorders>
            <w:shd w:val="clear" w:color="auto" w:fill="auto"/>
            <w:noWrap/>
            <w:vAlign w:val="center"/>
          </w:tcPr>
          <w:p w14:paraId="4B0B6B50"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0,64</w:t>
            </w:r>
          </w:p>
        </w:tc>
        <w:tc>
          <w:tcPr>
            <w:tcW w:w="2286" w:type="dxa"/>
            <w:vMerge/>
            <w:tcBorders>
              <w:top w:val="nil"/>
              <w:left w:val="single" w:sz="4" w:space="0" w:color="auto"/>
              <w:bottom w:val="single" w:sz="4" w:space="0" w:color="000000"/>
              <w:right w:val="double" w:sz="6" w:space="0" w:color="auto"/>
            </w:tcBorders>
            <w:vAlign w:val="center"/>
          </w:tcPr>
          <w:p w14:paraId="1020ACFD"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58A615AD" w14:textId="77777777" w:rsidTr="00C35FDE">
        <w:trPr>
          <w:trHeight w:val="300"/>
        </w:trPr>
        <w:tc>
          <w:tcPr>
            <w:tcW w:w="851" w:type="dxa"/>
            <w:vMerge/>
            <w:tcBorders>
              <w:top w:val="nil"/>
              <w:left w:val="double" w:sz="6" w:space="0" w:color="auto"/>
              <w:bottom w:val="nil"/>
              <w:right w:val="single" w:sz="4" w:space="0" w:color="auto"/>
            </w:tcBorders>
            <w:vAlign w:val="center"/>
          </w:tcPr>
          <w:p w14:paraId="1D6CB142"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6DD8F8FB"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20 01 36</w:t>
            </w:r>
          </w:p>
        </w:tc>
        <w:tc>
          <w:tcPr>
            <w:tcW w:w="3544" w:type="dxa"/>
            <w:tcBorders>
              <w:top w:val="nil"/>
              <w:left w:val="nil"/>
              <w:bottom w:val="single" w:sz="4" w:space="0" w:color="auto"/>
              <w:right w:val="single" w:sz="4" w:space="0" w:color="auto"/>
            </w:tcBorders>
            <w:shd w:val="clear" w:color="auto" w:fill="auto"/>
            <w:noWrap/>
            <w:vAlign w:val="center"/>
          </w:tcPr>
          <w:p w14:paraId="37D4A461"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Zużyte urządzenia elektryczne</w:t>
            </w:r>
          </w:p>
          <w:p w14:paraId="73B2E5FE"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i elektroniczne inne niż wymienione</w:t>
            </w:r>
          </w:p>
          <w:p w14:paraId="312E296D"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w 20 01 21 i 20 01 23 zawierające niebezpieczne składniki</w:t>
            </w:r>
          </w:p>
        </w:tc>
        <w:tc>
          <w:tcPr>
            <w:tcW w:w="1701" w:type="dxa"/>
            <w:tcBorders>
              <w:top w:val="nil"/>
              <w:left w:val="nil"/>
              <w:bottom w:val="single" w:sz="4" w:space="0" w:color="auto"/>
              <w:right w:val="single" w:sz="4" w:space="0" w:color="auto"/>
            </w:tcBorders>
            <w:shd w:val="clear" w:color="auto" w:fill="auto"/>
            <w:noWrap/>
            <w:vAlign w:val="center"/>
          </w:tcPr>
          <w:p w14:paraId="52F800A8"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0,64</w:t>
            </w:r>
          </w:p>
        </w:tc>
        <w:tc>
          <w:tcPr>
            <w:tcW w:w="2286" w:type="dxa"/>
            <w:vMerge/>
            <w:tcBorders>
              <w:top w:val="nil"/>
              <w:left w:val="single" w:sz="4" w:space="0" w:color="auto"/>
              <w:bottom w:val="single" w:sz="4" w:space="0" w:color="000000"/>
              <w:right w:val="double" w:sz="6" w:space="0" w:color="auto"/>
            </w:tcBorders>
            <w:vAlign w:val="center"/>
          </w:tcPr>
          <w:p w14:paraId="0F3E0081"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7BBD746F" w14:textId="77777777" w:rsidTr="00C35FDE">
        <w:trPr>
          <w:trHeight w:val="300"/>
        </w:trPr>
        <w:tc>
          <w:tcPr>
            <w:tcW w:w="851" w:type="dxa"/>
            <w:vMerge w:val="restart"/>
            <w:tcBorders>
              <w:top w:val="single" w:sz="4" w:space="0" w:color="auto"/>
              <w:left w:val="double" w:sz="6" w:space="0" w:color="auto"/>
              <w:bottom w:val="single" w:sz="4" w:space="0" w:color="000000"/>
              <w:right w:val="single" w:sz="4" w:space="0" w:color="auto"/>
            </w:tcBorders>
            <w:shd w:val="clear" w:color="auto" w:fill="auto"/>
            <w:noWrap/>
            <w:vAlign w:val="center"/>
          </w:tcPr>
          <w:p w14:paraId="769A6C41"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14</w:t>
            </w:r>
          </w:p>
        </w:tc>
        <w:tc>
          <w:tcPr>
            <w:tcW w:w="974" w:type="dxa"/>
            <w:tcBorders>
              <w:top w:val="nil"/>
              <w:left w:val="nil"/>
              <w:bottom w:val="single" w:sz="4" w:space="0" w:color="auto"/>
              <w:right w:val="single" w:sz="4" w:space="0" w:color="auto"/>
            </w:tcBorders>
            <w:shd w:val="clear" w:color="auto" w:fill="auto"/>
            <w:noWrap/>
            <w:vAlign w:val="center"/>
          </w:tcPr>
          <w:p w14:paraId="1D37F4B9"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15 01 10*</w:t>
            </w:r>
          </w:p>
        </w:tc>
        <w:tc>
          <w:tcPr>
            <w:tcW w:w="3544" w:type="dxa"/>
            <w:tcBorders>
              <w:top w:val="nil"/>
              <w:left w:val="nil"/>
              <w:bottom w:val="single" w:sz="4" w:space="0" w:color="auto"/>
              <w:right w:val="single" w:sz="4" w:space="0" w:color="auto"/>
            </w:tcBorders>
            <w:shd w:val="clear" w:color="auto" w:fill="auto"/>
            <w:noWrap/>
            <w:vAlign w:val="center"/>
          </w:tcPr>
          <w:p w14:paraId="06B42178"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 xml:space="preserve">Opakowania zawierające pozostałości substancji niebezpiecznych lub nimi zanieczyszczone (np. środkami ochrony roślin I </w:t>
            </w:r>
            <w:proofErr w:type="spellStart"/>
            <w:r w:rsidRPr="00503E56">
              <w:rPr>
                <w:rFonts w:ascii="Arial" w:eastAsia="Calibri" w:hAnsi="Arial" w:cs="Arial"/>
                <w:sz w:val="18"/>
                <w:szCs w:val="18"/>
                <w:lang w:eastAsia="pl-PL"/>
              </w:rPr>
              <w:t>i</w:t>
            </w:r>
            <w:proofErr w:type="spellEnd"/>
            <w:r w:rsidRPr="00503E56">
              <w:rPr>
                <w:rFonts w:ascii="Arial" w:eastAsia="Calibri" w:hAnsi="Arial" w:cs="Arial"/>
                <w:sz w:val="18"/>
                <w:szCs w:val="18"/>
                <w:lang w:eastAsia="pl-PL"/>
              </w:rPr>
              <w:t xml:space="preserve"> II klasy toksyczności – bardzo toksyczne i toksyczne)</w:t>
            </w:r>
          </w:p>
        </w:tc>
        <w:tc>
          <w:tcPr>
            <w:tcW w:w="1701" w:type="dxa"/>
            <w:tcBorders>
              <w:top w:val="nil"/>
              <w:left w:val="nil"/>
              <w:bottom w:val="single" w:sz="4" w:space="0" w:color="auto"/>
              <w:right w:val="single" w:sz="4" w:space="0" w:color="auto"/>
            </w:tcBorders>
            <w:shd w:val="clear" w:color="auto" w:fill="auto"/>
            <w:noWrap/>
            <w:vAlign w:val="center"/>
          </w:tcPr>
          <w:p w14:paraId="4774BE47" w14:textId="52E03813"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0,6</w:t>
            </w:r>
            <w:r w:rsidR="001D1C3D">
              <w:rPr>
                <w:rFonts w:ascii="Arial" w:eastAsia="Calibri" w:hAnsi="Arial" w:cs="Arial"/>
                <w:sz w:val="18"/>
                <w:szCs w:val="18"/>
                <w:lang w:eastAsia="pl-PL"/>
              </w:rPr>
              <w:t>0</w:t>
            </w:r>
          </w:p>
        </w:tc>
        <w:tc>
          <w:tcPr>
            <w:tcW w:w="2286" w:type="dxa"/>
            <w:vMerge w:val="restart"/>
            <w:tcBorders>
              <w:top w:val="nil"/>
              <w:left w:val="single" w:sz="4" w:space="0" w:color="auto"/>
              <w:bottom w:val="single" w:sz="4" w:space="0" w:color="000000"/>
              <w:right w:val="double" w:sz="6" w:space="0" w:color="auto"/>
            </w:tcBorders>
            <w:shd w:val="clear" w:color="auto" w:fill="auto"/>
            <w:noWrap/>
            <w:vAlign w:val="center"/>
          </w:tcPr>
          <w:p w14:paraId="64B480C8" w14:textId="36B2B7E8"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3,00</w:t>
            </w:r>
            <w:r w:rsidR="001D1C3D">
              <w:rPr>
                <w:rFonts w:ascii="Arial" w:eastAsia="Calibri" w:hAnsi="Arial" w:cs="Arial"/>
                <w:sz w:val="18"/>
                <w:szCs w:val="18"/>
                <w:lang w:eastAsia="pl-PL"/>
              </w:rPr>
              <w:t>0</w:t>
            </w:r>
          </w:p>
        </w:tc>
      </w:tr>
      <w:tr w:rsidR="00503E56" w:rsidRPr="00503E56" w14:paraId="533AD7B6" w14:textId="77777777" w:rsidTr="00C35FDE">
        <w:trPr>
          <w:trHeight w:val="300"/>
        </w:trPr>
        <w:tc>
          <w:tcPr>
            <w:tcW w:w="851" w:type="dxa"/>
            <w:vMerge/>
            <w:tcBorders>
              <w:top w:val="single" w:sz="4" w:space="0" w:color="auto"/>
              <w:left w:val="double" w:sz="6" w:space="0" w:color="auto"/>
              <w:bottom w:val="single" w:sz="4" w:space="0" w:color="000000"/>
              <w:right w:val="single" w:sz="4" w:space="0" w:color="auto"/>
            </w:tcBorders>
            <w:vAlign w:val="center"/>
          </w:tcPr>
          <w:p w14:paraId="2E28C93A"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6DBC7622"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16 01 07*</w:t>
            </w:r>
          </w:p>
        </w:tc>
        <w:tc>
          <w:tcPr>
            <w:tcW w:w="3544" w:type="dxa"/>
            <w:tcBorders>
              <w:top w:val="nil"/>
              <w:left w:val="nil"/>
              <w:bottom w:val="single" w:sz="4" w:space="0" w:color="auto"/>
              <w:right w:val="single" w:sz="4" w:space="0" w:color="auto"/>
            </w:tcBorders>
            <w:shd w:val="clear" w:color="auto" w:fill="auto"/>
            <w:noWrap/>
            <w:vAlign w:val="center"/>
          </w:tcPr>
          <w:p w14:paraId="720CDBCD"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Filtry olejowe</w:t>
            </w:r>
          </w:p>
        </w:tc>
        <w:tc>
          <w:tcPr>
            <w:tcW w:w="1701" w:type="dxa"/>
            <w:tcBorders>
              <w:top w:val="nil"/>
              <w:left w:val="nil"/>
              <w:bottom w:val="single" w:sz="4" w:space="0" w:color="auto"/>
              <w:right w:val="single" w:sz="4" w:space="0" w:color="auto"/>
            </w:tcBorders>
            <w:shd w:val="clear" w:color="auto" w:fill="auto"/>
            <w:noWrap/>
            <w:vAlign w:val="center"/>
          </w:tcPr>
          <w:p w14:paraId="72594593" w14:textId="7ED4233D"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0,2</w:t>
            </w:r>
            <w:r w:rsidR="001D1C3D">
              <w:rPr>
                <w:rFonts w:ascii="Arial" w:eastAsia="Calibri" w:hAnsi="Arial" w:cs="Arial"/>
                <w:sz w:val="18"/>
                <w:szCs w:val="18"/>
                <w:lang w:eastAsia="pl-PL"/>
              </w:rPr>
              <w:t>0</w:t>
            </w:r>
          </w:p>
        </w:tc>
        <w:tc>
          <w:tcPr>
            <w:tcW w:w="2286" w:type="dxa"/>
            <w:vMerge/>
            <w:tcBorders>
              <w:top w:val="nil"/>
              <w:left w:val="single" w:sz="4" w:space="0" w:color="auto"/>
              <w:bottom w:val="single" w:sz="4" w:space="0" w:color="000000"/>
              <w:right w:val="double" w:sz="6" w:space="0" w:color="auto"/>
            </w:tcBorders>
            <w:vAlign w:val="center"/>
          </w:tcPr>
          <w:p w14:paraId="65CF0D37"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26CB1AF7" w14:textId="77777777" w:rsidTr="00C35FDE">
        <w:trPr>
          <w:trHeight w:val="300"/>
        </w:trPr>
        <w:tc>
          <w:tcPr>
            <w:tcW w:w="851" w:type="dxa"/>
            <w:vMerge/>
            <w:tcBorders>
              <w:top w:val="single" w:sz="4" w:space="0" w:color="auto"/>
              <w:left w:val="double" w:sz="6" w:space="0" w:color="auto"/>
              <w:bottom w:val="single" w:sz="4" w:space="0" w:color="000000"/>
              <w:right w:val="single" w:sz="4" w:space="0" w:color="auto"/>
            </w:tcBorders>
            <w:vAlign w:val="center"/>
          </w:tcPr>
          <w:p w14:paraId="13724E11"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232999B3"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16 01 21*</w:t>
            </w:r>
          </w:p>
        </w:tc>
        <w:tc>
          <w:tcPr>
            <w:tcW w:w="3544" w:type="dxa"/>
            <w:tcBorders>
              <w:top w:val="nil"/>
              <w:left w:val="nil"/>
              <w:bottom w:val="single" w:sz="4" w:space="0" w:color="auto"/>
              <w:right w:val="single" w:sz="4" w:space="0" w:color="auto"/>
            </w:tcBorders>
            <w:shd w:val="clear" w:color="auto" w:fill="auto"/>
            <w:noWrap/>
            <w:vAlign w:val="center"/>
          </w:tcPr>
          <w:p w14:paraId="0DFA325C" w14:textId="4376C163"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 xml:space="preserve">Niebezpieczne elementy inne niż wymienione w 16 01 07 do 16 01 11, </w:t>
            </w:r>
            <w:r w:rsidR="00FC3E07">
              <w:rPr>
                <w:rFonts w:ascii="Arial" w:eastAsia="Calibri" w:hAnsi="Arial" w:cs="Arial"/>
                <w:sz w:val="18"/>
                <w:szCs w:val="18"/>
                <w:lang w:eastAsia="pl-PL"/>
              </w:rPr>
              <w:br/>
            </w:r>
            <w:r w:rsidRPr="00503E56">
              <w:rPr>
                <w:rFonts w:ascii="Arial" w:eastAsia="Calibri" w:hAnsi="Arial" w:cs="Arial"/>
                <w:sz w:val="18"/>
                <w:szCs w:val="18"/>
                <w:lang w:eastAsia="pl-PL"/>
              </w:rPr>
              <w:t>16 01 13 i 16 01 14  /filtry paliwa/</w:t>
            </w:r>
          </w:p>
        </w:tc>
        <w:tc>
          <w:tcPr>
            <w:tcW w:w="1701" w:type="dxa"/>
            <w:tcBorders>
              <w:top w:val="nil"/>
              <w:left w:val="nil"/>
              <w:bottom w:val="single" w:sz="4" w:space="0" w:color="auto"/>
              <w:right w:val="single" w:sz="4" w:space="0" w:color="auto"/>
            </w:tcBorders>
            <w:shd w:val="clear" w:color="auto" w:fill="auto"/>
            <w:noWrap/>
            <w:vAlign w:val="center"/>
          </w:tcPr>
          <w:p w14:paraId="526AAE17"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0,18</w:t>
            </w:r>
          </w:p>
        </w:tc>
        <w:tc>
          <w:tcPr>
            <w:tcW w:w="2286" w:type="dxa"/>
            <w:vMerge/>
            <w:tcBorders>
              <w:top w:val="nil"/>
              <w:left w:val="single" w:sz="4" w:space="0" w:color="auto"/>
              <w:bottom w:val="single" w:sz="4" w:space="0" w:color="000000"/>
              <w:right w:val="double" w:sz="6" w:space="0" w:color="auto"/>
            </w:tcBorders>
            <w:vAlign w:val="center"/>
          </w:tcPr>
          <w:p w14:paraId="61A58ACF"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42BED789" w14:textId="77777777" w:rsidTr="00C35FDE">
        <w:trPr>
          <w:trHeight w:val="300"/>
        </w:trPr>
        <w:tc>
          <w:tcPr>
            <w:tcW w:w="851" w:type="dxa"/>
            <w:vMerge/>
            <w:tcBorders>
              <w:top w:val="single" w:sz="4" w:space="0" w:color="auto"/>
              <w:left w:val="double" w:sz="6" w:space="0" w:color="auto"/>
              <w:bottom w:val="single" w:sz="4" w:space="0" w:color="000000"/>
              <w:right w:val="single" w:sz="4" w:space="0" w:color="auto"/>
            </w:tcBorders>
            <w:vAlign w:val="center"/>
          </w:tcPr>
          <w:p w14:paraId="58D6418F"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2E9DDDE5"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16 02 13*</w:t>
            </w:r>
          </w:p>
        </w:tc>
        <w:tc>
          <w:tcPr>
            <w:tcW w:w="3544" w:type="dxa"/>
            <w:tcBorders>
              <w:top w:val="nil"/>
              <w:left w:val="nil"/>
              <w:bottom w:val="single" w:sz="4" w:space="0" w:color="auto"/>
              <w:right w:val="single" w:sz="4" w:space="0" w:color="auto"/>
            </w:tcBorders>
            <w:shd w:val="clear" w:color="auto" w:fill="auto"/>
            <w:noWrap/>
            <w:vAlign w:val="center"/>
          </w:tcPr>
          <w:p w14:paraId="795676F3"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Zużyte urządzenia zwierające niebezpieczne elementy inne niż wymienione w 16 02 09 do 16 02 12</w:t>
            </w:r>
          </w:p>
        </w:tc>
        <w:tc>
          <w:tcPr>
            <w:tcW w:w="1701" w:type="dxa"/>
            <w:tcBorders>
              <w:top w:val="nil"/>
              <w:left w:val="nil"/>
              <w:bottom w:val="single" w:sz="4" w:space="0" w:color="auto"/>
              <w:right w:val="single" w:sz="4" w:space="0" w:color="auto"/>
            </w:tcBorders>
            <w:shd w:val="clear" w:color="auto" w:fill="auto"/>
            <w:noWrap/>
            <w:vAlign w:val="center"/>
          </w:tcPr>
          <w:p w14:paraId="051E438A"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0,64</w:t>
            </w:r>
          </w:p>
        </w:tc>
        <w:tc>
          <w:tcPr>
            <w:tcW w:w="2286" w:type="dxa"/>
            <w:vMerge/>
            <w:tcBorders>
              <w:top w:val="nil"/>
              <w:left w:val="single" w:sz="4" w:space="0" w:color="auto"/>
              <w:bottom w:val="single" w:sz="4" w:space="0" w:color="000000"/>
              <w:right w:val="double" w:sz="6" w:space="0" w:color="auto"/>
            </w:tcBorders>
            <w:vAlign w:val="center"/>
          </w:tcPr>
          <w:p w14:paraId="7511B0F7"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4E1D901F" w14:textId="77777777" w:rsidTr="00C35FDE">
        <w:trPr>
          <w:trHeight w:val="300"/>
        </w:trPr>
        <w:tc>
          <w:tcPr>
            <w:tcW w:w="851" w:type="dxa"/>
            <w:vMerge/>
            <w:tcBorders>
              <w:top w:val="single" w:sz="4" w:space="0" w:color="auto"/>
              <w:left w:val="double" w:sz="6" w:space="0" w:color="auto"/>
              <w:bottom w:val="single" w:sz="4" w:space="0" w:color="000000"/>
              <w:right w:val="single" w:sz="4" w:space="0" w:color="auto"/>
            </w:tcBorders>
            <w:vAlign w:val="center"/>
          </w:tcPr>
          <w:p w14:paraId="2E5F7A83"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1FEBC1F8"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16 06 01*</w:t>
            </w:r>
          </w:p>
        </w:tc>
        <w:tc>
          <w:tcPr>
            <w:tcW w:w="3544" w:type="dxa"/>
            <w:tcBorders>
              <w:top w:val="nil"/>
              <w:left w:val="nil"/>
              <w:bottom w:val="single" w:sz="4" w:space="0" w:color="auto"/>
              <w:right w:val="single" w:sz="4" w:space="0" w:color="auto"/>
            </w:tcBorders>
            <w:shd w:val="clear" w:color="auto" w:fill="auto"/>
            <w:noWrap/>
            <w:vAlign w:val="center"/>
          </w:tcPr>
          <w:p w14:paraId="327CFA6C"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Baterie i akumulatory ołowiowe</w:t>
            </w:r>
          </w:p>
        </w:tc>
        <w:tc>
          <w:tcPr>
            <w:tcW w:w="1701" w:type="dxa"/>
            <w:tcBorders>
              <w:top w:val="nil"/>
              <w:left w:val="nil"/>
              <w:bottom w:val="single" w:sz="4" w:space="0" w:color="auto"/>
              <w:right w:val="single" w:sz="4" w:space="0" w:color="auto"/>
            </w:tcBorders>
            <w:shd w:val="clear" w:color="auto" w:fill="auto"/>
            <w:noWrap/>
            <w:vAlign w:val="center"/>
          </w:tcPr>
          <w:p w14:paraId="7F9FC4F7" w14:textId="683D095D"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w:t>
            </w:r>
            <w:r w:rsidR="001D1C3D">
              <w:rPr>
                <w:rFonts w:ascii="Arial" w:eastAsia="Calibri" w:hAnsi="Arial" w:cs="Arial"/>
                <w:sz w:val="18"/>
                <w:szCs w:val="18"/>
                <w:lang w:eastAsia="pl-PL"/>
              </w:rPr>
              <w:t>,00</w:t>
            </w:r>
          </w:p>
        </w:tc>
        <w:tc>
          <w:tcPr>
            <w:tcW w:w="2286" w:type="dxa"/>
            <w:vMerge/>
            <w:tcBorders>
              <w:top w:val="nil"/>
              <w:left w:val="single" w:sz="4" w:space="0" w:color="auto"/>
              <w:bottom w:val="single" w:sz="4" w:space="0" w:color="000000"/>
              <w:right w:val="double" w:sz="6" w:space="0" w:color="auto"/>
            </w:tcBorders>
            <w:vAlign w:val="center"/>
          </w:tcPr>
          <w:p w14:paraId="2F543FBA"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710E852A" w14:textId="77777777" w:rsidTr="00C35FDE">
        <w:trPr>
          <w:trHeight w:val="300"/>
        </w:trPr>
        <w:tc>
          <w:tcPr>
            <w:tcW w:w="851" w:type="dxa"/>
            <w:vMerge/>
            <w:tcBorders>
              <w:top w:val="single" w:sz="4" w:space="0" w:color="auto"/>
              <w:left w:val="double" w:sz="6" w:space="0" w:color="auto"/>
              <w:bottom w:val="single" w:sz="4" w:space="0" w:color="000000"/>
              <w:right w:val="single" w:sz="4" w:space="0" w:color="auto"/>
            </w:tcBorders>
            <w:vAlign w:val="center"/>
          </w:tcPr>
          <w:p w14:paraId="5F2ECF06"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21C90A40"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16 06 02*</w:t>
            </w:r>
          </w:p>
        </w:tc>
        <w:tc>
          <w:tcPr>
            <w:tcW w:w="3544" w:type="dxa"/>
            <w:tcBorders>
              <w:top w:val="nil"/>
              <w:left w:val="nil"/>
              <w:bottom w:val="single" w:sz="4" w:space="0" w:color="auto"/>
              <w:right w:val="single" w:sz="4" w:space="0" w:color="auto"/>
            </w:tcBorders>
            <w:shd w:val="clear" w:color="auto" w:fill="auto"/>
            <w:noWrap/>
            <w:vAlign w:val="center"/>
          </w:tcPr>
          <w:p w14:paraId="389AF066"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Baterie i akumulatory niklowo-kadmowe</w:t>
            </w:r>
          </w:p>
        </w:tc>
        <w:tc>
          <w:tcPr>
            <w:tcW w:w="1701" w:type="dxa"/>
            <w:tcBorders>
              <w:top w:val="nil"/>
              <w:left w:val="nil"/>
              <w:bottom w:val="single" w:sz="4" w:space="0" w:color="auto"/>
              <w:right w:val="single" w:sz="4" w:space="0" w:color="auto"/>
            </w:tcBorders>
            <w:shd w:val="clear" w:color="auto" w:fill="auto"/>
            <w:noWrap/>
            <w:vAlign w:val="center"/>
          </w:tcPr>
          <w:p w14:paraId="2B0546E8" w14:textId="15583FA6"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w:t>
            </w:r>
            <w:r w:rsidR="001D1C3D">
              <w:rPr>
                <w:rFonts w:ascii="Arial" w:eastAsia="Calibri" w:hAnsi="Arial" w:cs="Arial"/>
                <w:sz w:val="18"/>
                <w:szCs w:val="18"/>
                <w:lang w:eastAsia="pl-PL"/>
              </w:rPr>
              <w:t>,00</w:t>
            </w:r>
          </w:p>
        </w:tc>
        <w:tc>
          <w:tcPr>
            <w:tcW w:w="2286" w:type="dxa"/>
            <w:vMerge/>
            <w:tcBorders>
              <w:top w:val="nil"/>
              <w:left w:val="single" w:sz="4" w:space="0" w:color="auto"/>
              <w:bottom w:val="single" w:sz="4" w:space="0" w:color="000000"/>
              <w:right w:val="double" w:sz="6" w:space="0" w:color="auto"/>
            </w:tcBorders>
            <w:vAlign w:val="center"/>
          </w:tcPr>
          <w:p w14:paraId="047E018F"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4CE27ECA" w14:textId="77777777" w:rsidTr="00C35FDE">
        <w:trPr>
          <w:trHeight w:val="300"/>
        </w:trPr>
        <w:tc>
          <w:tcPr>
            <w:tcW w:w="851" w:type="dxa"/>
            <w:vMerge/>
            <w:tcBorders>
              <w:top w:val="single" w:sz="4" w:space="0" w:color="auto"/>
              <w:left w:val="double" w:sz="6" w:space="0" w:color="auto"/>
              <w:bottom w:val="single" w:sz="4" w:space="0" w:color="000000"/>
              <w:right w:val="single" w:sz="4" w:space="0" w:color="auto"/>
            </w:tcBorders>
            <w:vAlign w:val="center"/>
          </w:tcPr>
          <w:p w14:paraId="5517A1A1"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06A0839F"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20 01 21*</w:t>
            </w:r>
          </w:p>
        </w:tc>
        <w:tc>
          <w:tcPr>
            <w:tcW w:w="3544" w:type="dxa"/>
            <w:tcBorders>
              <w:top w:val="nil"/>
              <w:left w:val="nil"/>
              <w:bottom w:val="single" w:sz="4" w:space="0" w:color="auto"/>
              <w:right w:val="single" w:sz="4" w:space="0" w:color="auto"/>
            </w:tcBorders>
            <w:shd w:val="clear" w:color="auto" w:fill="auto"/>
            <w:noWrap/>
            <w:vAlign w:val="center"/>
          </w:tcPr>
          <w:p w14:paraId="56E60DFA"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Lampy fluorescencyjne i inne odpady zawierające rtęć</w:t>
            </w:r>
          </w:p>
        </w:tc>
        <w:tc>
          <w:tcPr>
            <w:tcW w:w="1701" w:type="dxa"/>
            <w:tcBorders>
              <w:top w:val="nil"/>
              <w:left w:val="nil"/>
              <w:bottom w:val="single" w:sz="4" w:space="0" w:color="auto"/>
              <w:right w:val="single" w:sz="4" w:space="0" w:color="auto"/>
            </w:tcBorders>
            <w:shd w:val="clear" w:color="auto" w:fill="auto"/>
            <w:noWrap/>
            <w:vAlign w:val="center"/>
          </w:tcPr>
          <w:p w14:paraId="52B317E5" w14:textId="758E6E29"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0,2</w:t>
            </w:r>
            <w:r w:rsidR="001D1C3D">
              <w:rPr>
                <w:rFonts w:ascii="Arial" w:eastAsia="Calibri" w:hAnsi="Arial" w:cs="Arial"/>
                <w:sz w:val="18"/>
                <w:szCs w:val="18"/>
                <w:lang w:eastAsia="pl-PL"/>
              </w:rPr>
              <w:t>0</w:t>
            </w:r>
          </w:p>
        </w:tc>
        <w:tc>
          <w:tcPr>
            <w:tcW w:w="2286" w:type="dxa"/>
            <w:vMerge/>
            <w:tcBorders>
              <w:top w:val="nil"/>
              <w:left w:val="single" w:sz="4" w:space="0" w:color="auto"/>
              <w:bottom w:val="single" w:sz="4" w:space="0" w:color="000000"/>
              <w:right w:val="double" w:sz="6" w:space="0" w:color="auto"/>
            </w:tcBorders>
            <w:vAlign w:val="center"/>
          </w:tcPr>
          <w:p w14:paraId="3BA8917F"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687DFD4B" w14:textId="77777777" w:rsidTr="00C35FDE">
        <w:trPr>
          <w:trHeight w:val="300"/>
        </w:trPr>
        <w:tc>
          <w:tcPr>
            <w:tcW w:w="851" w:type="dxa"/>
            <w:vMerge/>
            <w:tcBorders>
              <w:top w:val="single" w:sz="4" w:space="0" w:color="auto"/>
              <w:left w:val="double" w:sz="6" w:space="0" w:color="auto"/>
              <w:bottom w:val="single" w:sz="4" w:space="0" w:color="000000"/>
              <w:right w:val="single" w:sz="4" w:space="0" w:color="auto"/>
            </w:tcBorders>
            <w:vAlign w:val="center"/>
          </w:tcPr>
          <w:p w14:paraId="2826FA6E"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7A6208C7"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20 01 33*</w:t>
            </w:r>
          </w:p>
        </w:tc>
        <w:tc>
          <w:tcPr>
            <w:tcW w:w="3544" w:type="dxa"/>
            <w:tcBorders>
              <w:top w:val="nil"/>
              <w:left w:val="nil"/>
              <w:bottom w:val="single" w:sz="4" w:space="0" w:color="auto"/>
              <w:right w:val="single" w:sz="4" w:space="0" w:color="auto"/>
            </w:tcBorders>
            <w:shd w:val="clear" w:color="auto" w:fill="auto"/>
            <w:noWrap/>
            <w:vAlign w:val="center"/>
          </w:tcPr>
          <w:p w14:paraId="1DF7AAB0" w14:textId="20A825EC"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 xml:space="preserve">Baterie i akumulatory łącznie bateriami </w:t>
            </w:r>
            <w:r w:rsidR="00C35FDE">
              <w:rPr>
                <w:rFonts w:ascii="Arial" w:eastAsia="Calibri" w:hAnsi="Arial" w:cs="Arial"/>
                <w:sz w:val="18"/>
                <w:szCs w:val="18"/>
                <w:lang w:eastAsia="pl-PL"/>
              </w:rPr>
              <w:br/>
            </w:r>
            <w:r w:rsidRPr="00503E56">
              <w:rPr>
                <w:rFonts w:ascii="Arial" w:eastAsia="Calibri" w:hAnsi="Arial" w:cs="Arial"/>
                <w:sz w:val="18"/>
                <w:szCs w:val="18"/>
                <w:lang w:eastAsia="pl-PL"/>
              </w:rPr>
              <w:t xml:space="preserve">i akumulatorami wymienionymi </w:t>
            </w:r>
            <w:r w:rsidR="000B6AAC">
              <w:rPr>
                <w:rFonts w:ascii="Arial" w:eastAsia="Calibri" w:hAnsi="Arial" w:cs="Arial"/>
                <w:sz w:val="18"/>
                <w:szCs w:val="18"/>
                <w:lang w:eastAsia="pl-PL"/>
              </w:rPr>
              <w:br/>
            </w:r>
            <w:r w:rsidRPr="00503E56">
              <w:rPr>
                <w:rFonts w:ascii="Arial" w:eastAsia="Calibri" w:hAnsi="Arial" w:cs="Arial"/>
                <w:sz w:val="18"/>
                <w:szCs w:val="18"/>
                <w:lang w:eastAsia="pl-PL"/>
              </w:rPr>
              <w:t>w 16 06 01, 16 06 02 lub 16 06 03 oraz inne nie sortowane baterie i akumulatory zawierające te baterie</w:t>
            </w:r>
          </w:p>
        </w:tc>
        <w:tc>
          <w:tcPr>
            <w:tcW w:w="1701" w:type="dxa"/>
            <w:tcBorders>
              <w:top w:val="nil"/>
              <w:left w:val="nil"/>
              <w:bottom w:val="single" w:sz="4" w:space="0" w:color="auto"/>
              <w:right w:val="single" w:sz="4" w:space="0" w:color="auto"/>
            </w:tcBorders>
            <w:shd w:val="clear" w:color="auto" w:fill="auto"/>
            <w:noWrap/>
            <w:vAlign w:val="center"/>
          </w:tcPr>
          <w:p w14:paraId="415BE719" w14:textId="3A54A622"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w:t>
            </w:r>
            <w:r w:rsidR="001D1C3D">
              <w:rPr>
                <w:rFonts w:ascii="Arial" w:eastAsia="Calibri" w:hAnsi="Arial" w:cs="Arial"/>
                <w:sz w:val="18"/>
                <w:szCs w:val="18"/>
                <w:lang w:eastAsia="pl-PL"/>
              </w:rPr>
              <w:t>,00</w:t>
            </w:r>
          </w:p>
        </w:tc>
        <w:tc>
          <w:tcPr>
            <w:tcW w:w="2286" w:type="dxa"/>
            <w:vMerge/>
            <w:tcBorders>
              <w:top w:val="nil"/>
              <w:left w:val="single" w:sz="4" w:space="0" w:color="auto"/>
              <w:bottom w:val="single" w:sz="4" w:space="0" w:color="000000"/>
              <w:right w:val="double" w:sz="6" w:space="0" w:color="auto"/>
            </w:tcBorders>
            <w:vAlign w:val="center"/>
          </w:tcPr>
          <w:p w14:paraId="7DBD76A8"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4AC74719" w14:textId="77777777" w:rsidTr="00C35FDE">
        <w:trPr>
          <w:trHeight w:val="300"/>
        </w:trPr>
        <w:tc>
          <w:tcPr>
            <w:tcW w:w="851" w:type="dxa"/>
            <w:vMerge/>
            <w:tcBorders>
              <w:top w:val="single" w:sz="4" w:space="0" w:color="auto"/>
              <w:left w:val="double" w:sz="6" w:space="0" w:color="auto"/>
              <w:bottom w:val="single" w:sz="4" w:space="0" w:color="000000"/>
              <w:right w:val="single" w:sz="4" w:space="0" w:color="auto"/>
            </w:tcBorders>
            <w:vAlign w:val="center"/>
          </w:tcPr>
          <w:p w14:paraId="446B2699"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5DB49B30"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16 06 04</w:t>
            </w:r>
          </w:p>
        </w:tc>
        <w:tc>
          <w:tcPr>
            <w:tcW w:w="3544" w:type="dxa"/>
            <w:tcBorders>
              <w:top w:val="nil"/>
              <w:left w:val="nil"/>
              <w:bottom w:val="single" w:sz="4" w:space="0" w:color="auto"/>
              <w:right w:val="single" w:sz="4" w:space="0" w:color="auto"/>
            </w:tcBorders>
            <w:shd w:val="clear" w:color="auto" w:fill="auto"/>
            <w:noWrap/>
            <w:vAlign w:val="center"/>
          </w:tcPr>
          <w:p w14:paraId="74B277F2"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Baterie alkaliczne z wyłączeniem 16 06 03</w:t>
            </w:r>
          </w:p>
        </w:tc>
        <w:tc>
          <w:tcPr>
            <w:tcW w:w="1701" w:type="dxa"/>
            <w:tcBorders>
              <w:top w:val="nil"/>
              <w:left w:val="nil"/>
              <w:bottom w:val="single" w:sz="4" w:space="0" w:color="auto"/>
              <w:right w:val="single" w:sz="4" w:space="0" w:color="auto"/>
            </w:tcBorders>
            <w:shd w:val="clear" w:color="auto" w:fill="auto"/>
            <w:noWrap/>
            <w:vAlign w:val="center"/>
          </w:tcPr>
          <w:p w14:paraId="7DB07440" w14:textId="3CC1F796"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w:t>
            </w:r>
            <w:r w:rsidR="001D1C3D">
              <w:rPr>
                <w:rFonts w:ascii="Arial" w:eastAsia="Calibri" w:hAnsi="Arial" w:cs="Arial"/>
                <w:sz w:val="18"/>
                <w:szCs w:val="18"/>
                <w:lang w:eastAsia="pl-PL"/>
              </w:rPr>
              <w:t>,00</w:t>
            </w:r>
          </w:p>
        </w:tc>
        <w:tc>
          <w:tcPr>
            <w:tcW w:w="2286" w:type="dxa"/>
            <w:vMerge/>
            <w:tcBorders>
              <w:top w:val="nil"/>
              <w:left w:val="single" w:sz="4" w:space="0" w:color="auto"/>
              <w:bottom w:val="single" w:sz="4" w:space="0" w:color="000000"/>
              <w:right w:val="double" w:sz="6" w:space="0" w:color="auto"/>
            </w:tcBorders>
            <w:vAlign w:val="center"/>
          </w:tcPr>
          <w:p w14:paraId="7568A678"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45B63A83" w14:textId="77777777" w:rsidTr="00C35FDE">
        <w:trPr>
          <w:trHeight w:val="300"/>
        </w:trPr>
        <w:tc>
          <w:tcPr>
            <w:tcW w:w="851" w:type="dxa"/>
            <w:vMerge/>
            <w:tcBorders>
              <w:top w:val="single" w:sz="4" w:space="0" w:color="auto"/>
              <w:left w:val="double" w:sz="6" w:space="0" w:color="auto"/>
              <w:bottom w:val="single" w:sz="4" w:space="0" w:color="000000"/>
              <w:right w:val="single" w:sz="4" w:space="0" w:color="auto"/>
            </w:tcBorders>
            <w:vAlign w:val="center"/>
          </w:tcPr>
          <w:p w14:paraId="59FF6D83"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371915DA"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17 04 01</w:t>
            </w:r>
          </w:p>
        </w:tc>
        <w:tc>
          <w:tcPr>
            <w:tcW w:w="3544" w:type="dxa"/>
            <w:tcBorders>
              <w:top w:val="nil"/>
              <w:left w:val="nil"/>
              <w:bottom w:val="single" w:sz="4" w:space="0" w:color="auto"/>
              <w:right w:val="single" w:sz="4" w:space="0" w:color="auto"/>
            </w:tcBorders>
            <w:shd w:val="clear" w:color="auto" w:fill="auto"/>
            <w:noWrap/>
            <w:vAlign w:val="center"/>
          </w:tcPr>
          <w:p w14:paraId="58682F2D"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Miedź, brąz, mosiądz</w:t>
            </w:r>
          </w:p>
        </w:tc>
        <w:tc>
          <w:tcPr>
            <w:tcW w:w="1701" w:type="dxa"/>
            <w:tcBorders>
              <w:top w:val="nil"/>
              <w:left w:val="nil"/>
              <w:bottom w:val="single" w:sz="4" w:space="0" w:color="auto"/>
              <w:right w:val="single" w:sz="4" w:space="0" w:color="auto"/>
            </w:tcBorders>
            <w:shd w:val="clear" w:color="auto" w:fill="auto"/>
            <w:noWrap/>
            <w:vAlign w:val="center"/>
          </w:tcPr>
          <w:p w14:paraId="2FE6A92A" w14:textId="78440FED"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0,4</w:t>
            </w:r>
            <w:r w:rsidR="001D1C3D">
              <w:rPr>
                <w:rFonts w:ascii="Arial" w:eastAsia="Calibri" w:hAnsi="Arial" w:cs="Arial"/>
                <w:sz w:val="18"/>
                <w:szCs w:val="18"/>
                <w:lang w:eastAsia="pl-PL"/>
              </w:rPr>
              <w:t>0</w:t>
            </w:r>
          </w:p>
        </w:tc>
        <w:tc>
          <w:tcPr>
            <w:tcW w:w="2286" w:type="dxa"/>
            <w:vMerge/>
            <w:tcBorders>
              <w:top w:val="nil"/>
              <w:left w:val="single" w:sz="4" w:space="0" w:color="auto"/>
              <w:bottom w:val="single" w:sz="4" w:space="0" w:color="000000"/>
              <w:right w:val="double" w:sz="6" w:space="0" w:color="auto"/>
            </w:tcBorders>
            <w:vAlign w:val="center"/>
          </w:tcPr>
          <w:p w14:paraId="3EF4859A"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7070B125" w14:textId="77777777" w:rsidTr="00C35FDE">
        <w:trPr>
          <w:trHeight w:val="300"/>
        </w:trPr>
        <w:tc>
          <w:tcPr>
            <w:tcW w:w="851" w:type="dxa"/>
            <w:vMerge/>
            <w:tcBorders>
              <w:top w:val="single" w:sz="4" w:space="0" w:color="auto"/>
              <w:left w:val="double" w:sz="6" w:space="0" w:color="auto"/>
              <w:bottom w:val="single" w:sz="4" w:space="0" w:color="000000"/>
              <w:right w:val="single" w:sz="4" w:space="0" w:color="auto"/>
            </w:tcBorders>
            <w:vAlign w:val="center"/>
          </w:tcPr>
          <w:p w14:paraId="7AEF9E0F"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558FA9EC"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17 04 02</w:t>
            </w:r>
          </w:p>
        </w:tc>
        <w:tc>
          <w:tcPr>
            <w:tcW w:w="3544" w:type="dxa"/>
            <w:tcBorders>
              <w:top w:val="nil"/>
              <w:left w:val="nil"/>
              <w:bottom w:val="single" w:sz="4" w:space="0" w:color="auto"/>
              <w:right w:val="single" w:sz="4" w:space="0" w:color="auto"/>
            </w:tcBorders>
            <w:shd w:val="clear" w:color="auto" w:fill="auto"/>
            <w:noWrap/>
            <w:vAlign w:val="center"/>
          </w:tcPr>
          <w:p w14:paraId="0376A1F9"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Aluminium</w:t>
            </w:r>
          </w:p>
        </w:tc>
        <w:tc>
          <w:tcPr>
            <w:tcW w:w="1701" w:type="dxa"/>
            <w:tcBorders>
              <w:top w:val="nil"/>
              <w:left w:val="nil"/>
              <w:bottom w:val="single" w:sz="4" w:space="0" w:color="auto"/>
              <w:right w:val="single" w:sz="4" w:space="0" w:color="auto"/>
            </w:tcBorders>
            <w:shd w:val="clear" w:color="auto" w:fill="auto"/>
            <w:noWrap/>
            <w:vAlign w:val="center"/>
          </w:tcPr>
          <w:p w14:paraId="79307BC2"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0,15</w:t>
            </w:r>
          </w:p>
        </w:tc>
        <w:tc>
          <w:tcPr>
            <w:tcW w:w="2286" w:type="dxa"/>
            <w:vMerge/>
            <w:tcBorders>
              <w:top w:val="nil"/>
              <w:left w:val="single" w:sz="4" w:space="0" w:color="auto"/>
              <w:bottom w:val="single" w:sz="4" w:space="0" w:color="000000"/>
              <w:right w:val="double" w:sz="6" w:space="0" w:color="auto"/>
            </w:tcBorders>
            <w:vAlign w:val="center"/>
          </w:tcPr>
          <w:p w14:paraId="5408CB6B"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407A32B5" w14:textId="77777777" w:rsidTr="00C35FDE">
        <w:trPr>
          <w:trHeight w:val="300"/>
        </w:trPr>
        <w:tc>
          <w:tcPr>
            <w:tcW w:w="851" w:type="dxa"/>
            <w:vMerge/>
            <w:tcBorders>
              <w:top w:val="single" w:sz="4" w:space="0" w:color="auto"/>
              <w:left w:val="double" w:sz="6" w:space="0" w:color="auto"/>
              <w:bottom w:val="single" w:sz="4" w:space="0" w:color="000000"/>
              <w:right w:val="single" w:sz="4" w:space="0" w:color="auto"/>
            </w:tcBorders>
            <w:vAlign w:val="center"/>
          </w:tcPr>
          <w:p w14:paraId="2E48BA26"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371A1840"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17 04 03</w:t>
            </w:r>
          </w:p>
        </w:tc>
        <w:tc>
          <w:tcPr>
            <w:tcW w:w="3544" w:type="dxa"/>
            <w:tcBorders>
              <w:top w:val="nil"/>
              <w:left w:val="nil"/>
              <w:bottom w:val="single" w:sz="4" w:space="0" w:color="auto"/>
              <w:right w:val="single" w:sz="4" w:space="0" w:color="auto"/>
            </w:tcBorders>
            <w:shd w:val="clear" w:color="auto" w:fill="auto"/>
            <w:noWrap/>
            <w:vAlign w:val="center"/>
          </w:tcPr>
          <w:p w14:paraId="7F211DEC"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Ołów</w:t>
            </w:r>
          </w:p>
        </w:tc>
        <w:tc>
          <w:tcPr>
            <w:tcW w:w="1701" w:type="dxa"/>
            <w:tcBorders>
              <w:top w:val="nil"/>
              <w:left w:val="nil"/>
              <w:bottom w:val="single" w:sz="4" w:space="0" w:color="auto"/>
              <w:right w:val="single" w:sz="4" w:space="0" w:color="auto"/>
            </w:tcBorders>
            <w:shd w:val="clear" w:color="auto" w:fill="auto"/>
            <w:noWrap/>
            <w:vAlign w:val="center"/>
          </w:tcPr>
          <w:p w14:paraId="3485DC4C" w14:textId="66240084"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0,4</w:t>
            </w:r>
            <w:r w:rsidR="001D1C3D">
              <w:rPr>
                <w:rFonts w:ascii="Arial" w:eastAsia="Calibri" w:hAnsi="Arial" w:cs="Arial"/>
                <w:sz w:val="18"/>
                <w:szCs w:val="18"/>
                <w:lang w:eastAsia="pl-PL"/>
              </w:rPr>
              <w:t>0</w:t>
            </w:r>
          </w:p>
        </w:tc>
        <w:tc>
          <w:tcPr>
            <w:tcW w:w="2286" w:type="dxa"/>
            <w:vMerge/>
            <w:tcBorders>
              <w:top w:val="nil"/>
              <w:left w:val="single" w:sz="4" w:space="0" w:color="auto"/>
              <w:bottom w:val="single" w:sz="4" w:space="0" w:color="000000"/>
              <w:right w:val="double" w:sz="6" w:space="0" w:color="auto"/>
            </w:tcBorders>
            <w:vAlign w:val="center"/>
          </w:tcPr>
          <w:p w14:paraId="0E61294D"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1213B6FF" w14:textId="77777777" w:rsidTr="00C35FDE">
        <w:trPr>
          <w:trHeight w:val="300"/>
        </w:trPr>
        <w:tc>
          <w:tcPr>
            <w:tcW w:w="851" w:type="dxa"/>
            <w:vMerge/>
            <w:tcBorders>
              <w:top w:val="single" w:sz="4" w:space="0" w:color="auto"/>
              <w:left w:val="double" w:sz="6" w:space="0" w:color="auto"/>
              <w:bottom w:val="single" w:sz="4" w:space="0" w:color="000000"/>
              <w:right w:val="single" w:sz="4" w:space="0" w:color="auto"/>
            </w:tcBorders>
            <w:vAlign w:val="center"/>
          </w:tcPr>
          <w:p w14:paraId="2AF82B63"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0DA54272"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17 04 04</w:t>
            </w:r>
          </w:p>
        </w:tc>
        <w:tc>
          <w:tcPr>
            <w:tcW w:w="3544" w:type="dxa"/>
            <w:tcBorders>
              <w:top w:val="nil"/>
              <w:left w:val="nil"/>
              <w:bottom w:val="single" w:sz="4" w:space="0" w:color="auto"/>
              <w:right w:val="single" w:sz="4" w:space="0" w:color="auto"/>
            </w:tcBorders>
            <w:shd w:val="clear" w:color="auto" w:fill="auto"/>
            <w:noWrap/>
            <w:vAlign w:val="center"/>
          </w:tcPr>
          <w:p w14:paraId="17F2BBD9"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Cynk</w:t>
            </w:r>
          </w:p>
        </w:tc>
        <w:tc>
          <w:tcPr>
            <w:tcW w:w="1701" w:type="dxa"/>
            <w:tcBorders>
              <w:top w:val="nil"/>
              <w:left w:val="nil"/>
              <w:bottom w:val="single" w:sz="4" w:space="0" w:color="auto"/>
              <w:right w:val="single" w:sz="4" w:space="0" w:color="auto"/>
            </w:tcBorders>
            <w:shd w:val="clear" w:color="auto" w:fill="auto"/>
            <w:noWrap/>
            <w:vAlign w:val="center"/>
          </w:tcPr>
          <w:p w14:paraId="561D42A8"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0,15</w:t>
            </w:r>
          </w:p>
        </w:tc>
        <w:tc>
          <w:tcPr>
            <w:tcW w:w="2286" w:type="dxa"/>
            <w:vMerge/>
            <w:tcBorders>
              <w:top w:val="nil"/>
              <w:left w:val="single" w:sz="4" w:space="0" w:color="auto"/>
              <w:bottom w:val="single" w:sz="4" w:space="0" w:color="000000"/>
              <w:right w:val="double" w:sz="6" w:space="0" w:color="auto"/>
            </w:tcBorders>
            <w:vAlign w:val="center"/>
          </w:tcPr>
          <w:p w14:paraId="3B93042B"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277B890F" w14:textId="77777777" w:rsidTr="00C35FDE">
        <w:trPr>
          <w:trHeight w:val="300"/>
        </w:trPr>
        <w:tc>
          <w:tcPr>
            <w:tcW w:w="851" w:type="dxa"/>
            <w:vMerge/>
            <w:tcBorders>
              <w:top w:val="single" w:sz="4" w:space="0" w:color="auto"/>
              <w:left w:val="double" w:sz="6" w:space="0" w:color="auto"/>
              <w:bottom w:val="single" w:sz="4" w:space="0" w:color="000000"/>
              <w:right w:val="single" w:sz="4" w:space="0" w:color="auto"/>
            </w:tcBorders>
            <w:vAlign w:val="center"/>
          </w:tcPr>
          <w:p w14:paraId="19601228"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15A540E1"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17 04 06</w:t>
            </w:r>
          </w:p>
        </w:tc>
        <w:tc>
          <w:tcPr>
            <w:tcW w:w="3544" w:type="dxa"/>
            <w:tcBorders>
              <w:top w:val="nil"/>
              <w:left w:val="nil"/>
              <w:bottom w:val="single" w:sz="4" w:space="0" w:color="auto"/>
              <w:right w:val="single" w:sz="4" w:space="0" w:color="auto"/>
            </w:tcBorders>
            <w:shd w:val="clear" w:color="auto" w:fill="auto"/>
            <w:noWrap/>
            <w:vAlign w:val="center"/>
          </w:tcPr>
          <w:p w14:paraId="7FB6C1FD"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Cyna</w:t>
            </w:r>
          </w:p>
        </w:tc>
        <w:tc>
          <w:tcPr>
            <w:tcW w:w="1701" w:type="dxa"/>
            <w:tcBorders>
              <w:top w:val="nil"/>
              <w:left w:val="nil"/>
              <w:bottom w:val="single" w:sz="4" w:space="0" w:color="auto"/>
              <w:right w:val="single" w:sz="4" w:space="0" w:color="auto"/>
            </w:tcBorders>
            <w:shd w:val="clear" w:color="auto" w:fill="auto"/>
            <w:noWrap/>
            <w:vAlign w:val="center"/>
          </w:tcPr>
          <w:p w14:paraId="213D0757"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0,15</w:t>
            </w:r>
          </w:p>
        </w:tc>
        <w:tc>
          <w:tcPr>
            <w:tcW w:w="2286" w:type="dxa"/>
            <w:vMerge/>
            <w:tcBorders>
              <w:top w:val="nil"/>
              <w:left w:val="single" w:sz="4" w:space="0" w:color="auto"/>
              <w:bottom w:val="single" w:sz="4" w:space="0" w:color="000000"/>
              <w:right w:val="double" w:sz="6" w:space="0" w:color="auto"/>
            </w:tcBorders>
            <w:vAlign w:val="center"/>
          </w:tcPr>
          <w:p w14:paraId="3D4F54F8"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2EB7C0E7" w14:textId="77777777" w:rsidTr="00C35FDE">
        <w:trPr>
          <w:trHeight w:val="300"/>
        </w:trPr>
        <w:tc>
          <w:tcPr>
            <w:tcW w:w="851" w:type="dxa"/>
            <w:vMerge/>
            <w:tcBorders>
              <w:top w:val="single" w:sz="4" w:space="0" w:color="auto"/>
              <w:left w:val="double" w:sz="6" w:space="0" w:color="auto"/>
              <w:bottom w:val="single" w:sz="4" w:space="0" w:color="000000"/>
              <w:right w:val="single" w:sz="4" w:space="0" w:color="auto"/>
            </w:tcBorders>
            <w:vAlign w:val="center"/>
          </w:tcPr>
          <w:p w14:paraId="4945CB8E"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159EEEE4"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17 04 07</w:t>
            </w:r>
          </w:p>
        </w:tc>
        <w:tc>
          <w:tcPr>
            <w:tcW w:w="3544" w:type="dxa"/>
            <w:tcBorders>
              <w:top w:val="nil"/>
              <w:left w:val="nil"/>
              <w:bottom w:val="single" w:sz="4" w:space="0" w:color="auto"/>
              <w:right w:val="single" w:sz="4" w:space="0" w:color="auto"/>
            </w:tcBorders>
            <w:shd w:val="clear" w:color="auto" w:fill="auto"/>
            <w:noWrap/>
            <w:vAlign w:val="center"/>
          </w:tcPr>
          <w:p w14:paraId="0D3F4E50"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Mieszanina metali</w:t>
            </w:r>
          </w:p>
        </w:tc>
        <w:tc>
          <w:tcPr>
            <w:tcW w:w="1701" w:type="dxa"/>
            <w:tcBorders>
              <w:top w:val="nil"/>
              <w:left w:val="nil"/>
              <w:bottom w:val="single" w:sz="4" w:space="0" w:color="auto"/>
              <w:right w:val="single" w:sz="4" w:space="0" w:color="auto"/>
            </w:tcBorders>
            <w:shd w:val="clear" w:color="auto" w:fill="auto"/>
            <w:noWrap/>
            <w:vAlign w:val="center"/>
          </w:tcPr>
          <w:p w14:paraId="50AC105A"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0,15</w:t>
            </w:r>
          </w:p>
        </w:tc>
        <w:tc>
          <w:tcPr>
            <w:tcW w:w="2286" w:type="dxa"/>
            <w:vMerge/>
            <w:tcBorders>
              <w:top w:val="nil"/>
              <w:left w:val="single" w:sz="4" w:space="0" w:color="auto"/>
              <w:bottom w:val="single" w:sz="4" w:space="0" w:color="000000"/>
              <w:right w:val="double" w:sz="6" w:space="0" w:color="auto"/>
            </w:tcBorders>
            <w:vAlign w:val="center"/>
          </w:tcPr>
          <w:p w14:paraId="73FC3CDC"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4342E8BB" w14:textId="77777777" w:rsidTr="00C35FDE">
        <w:trPr>
          <w:trHeight w:val="300"/>
        </w:trPr>
        <w:tc>
          <w:tcPr>
            <w:tcW w:w="851" w:type="dxa"/>
            <w:vMerge/>
            <w:tcBorders>
              <w:top w:val="single" w:sz="4" w:space="0" w:color="auto"/>
              <w:left w:val="double" w:sz="6" w:space="0" w:color="auto"/>
              <w:bottom w:val="single" w:sz="4" w:space="0" w:color="000000"/>
              <w:right w:val="single" w:sz="4" w:space="0" w:color="auto"/>
            </w:tcBorders>
            <w:vAlign w:val="center"/>
          </w:tcPr>
          <w:p w14:paraId="5A7036DB"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1DF560B4"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20 01 34</w:t>
            </w:r>
          </w:p>
        </w:tc>
        <w:tc>
          <w:tcPr>
            <w:tcW w:w="3544" w:type="dxa"/>
            <w:tcBorders>
              <w:top w:val="nil"/>
              <w:left w:val="nil"/>
              <w:bottom w:val="single" w:sz="4" w:space="0" w:color="auto"/>
              <w:right w:val="single" w:sz="4" w:space="0" w:color="auto"/>
            </w:tcBorders>
            <w:shd w:val="clear" w:color="auto" w:fill="auto"/>
            <w:noWrap/>
            <w:vAlign w:val="center"/>
          </w:tcPr>
          <w:p w14:paraId="698B9781"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Baterie i akumulatory inne niż wymienione w 20 01 33</w:t>
            </w:r>
          </w:p>
        </w:tc>
        <w:tc>
          <w:tcPr>
            <w:tcW w:w="1701" w:type="dxa"/>
            <w:tcBorders>
              <w:top w:val="nil"/>
              <w:left w:val="nil"/>
              <w:bottom w:val="single" w:sz="4" w:space="0" w:color="auto"/>
              <w:right w:val="single" w:sz="4" w:space="0" w:color="auto"/>
            </w:tcBorders>
            <w:shd w:val="clear" w:color="auto" w:fill="auto"/>
            <w:noWrap/>
            <w:vAlign w:val="center"/>
          </w:tcPr>
          <w:p w14:paraId="2B401FF5" w14:textId="50C394D3"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w:t>
            </w:r>
            <w:r w:rsidR="001D1C3D">
              <w:rPr>
                <w:rFonts w:ascii="Arial" w:eastAsia="Calibri" w:hAnsi="Arial" w:cs="Arial"/>
                <w:sz w:val="18"/>
                <w:szCs w:val="18"/>
                <w:lang w:eastAsia="pl-PL"/>
              </w:rPr>
              <w:t>,00</w:t>
            </w:r>
          </w:p>
        </w:tc>
        <w:tc>
          <w:tcPr>
            <w:tcW w:w="2286" w:type="dxa"/>
            <w:vMerge/>
            <w:tcBorders>
              <w:top w:val="nil"/>
              <w:left w:val="single" w:sz="4" w:space="0" w:color="auto"/>
              <w:bottom w:val="single" w:sz="4" w:space="0" w:color="000000"/>
              <w:right w:val="double" w:sz="6" w:space="0" w:color="auto"/>
            </w:tcBorders>
            <w:vAlign w:val="center"/>
          </w:tcPr>
          <w:p w14:paraId="5616C9A7"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18DB5896" w14:textId="77777777" w:rsidTr="00C35FDE">
        <w:trPr>
          <w:trHeight w:val="300"/>
        </w:trPr>
        <w:tc>
          <w:tcPr>
            <w:tcW w:w="851" w:type="dxa"/>
            <w:tcBorders>
              <w:top w:val="nil"/>
              <w:left w:val="double" w:sz="6" w:space="0" w:color="auto"/>
              <w:bottom w:val="single" w:sz="4" w:space="0" w:color="auto"/>
              <w:right w:val="single" w:sz="4" w:space="0" w:color="auto"/>
            </w:tcBorders>
            <w:shd w:val="clear" w:color="auto" w:fill="auto"/>
            <w:noWrap/>
            <w:vAlign w:val="center"/>
          </w:tcPr>
          <w:p w14:paraId="78E71856"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17</w:t>
            </w:r>
          </w:p>
        </w:tc>
        <w:tc>
          <w:tcPr>
            <w:tcW w:w="974" w:type="dxa"/>
            <w:tcBorders>
              <w:top w:val="nil"/>
              <w:left w:val="nil"/>
              <w:bottom w:val="single" w:sz="4" w:space="0" w:color="auto"/>
              <w:right w:val="single" w:sz="4" w:space="0" w:color="auto"/>
            </w:tcBorders>
            <w:shd w:val="clear" w:color="auto" w:fill="auto"/>
            <w:noWrap/>
            <w:vAlign w:val="center"/>
          </w:tcPr>
          <w:p w14:paraId="549D833E"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16 81 02</w:t>
            </w:r>
          </w:p>
        </w:tc>
        <w:tc>
          <w:tcPr>
            <w:tcW w:w="3544" w:type="dxa"/>
            <w:tcBorders>
              <w:top w:val="nil"/>
              <w:left w:val="nil"/>
              <w:bottom w:val="single" w:sz="4" w:space="0" w:color="auto"/>
              <w:right w:val="single" w:sz="4" w:space="0" w:color="auto"/>
            </w:tcBorders>
            <w:shd w:val="clear" w:color="auto" w:fill="auto"/>
            <w:noWrap/>
            <w:vAlign w:val="center"/>
          </w:tcPr>
          <w:p w14:paraId="39C0BFDC"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Odpady inne niż wymienione w 16 81 01</w:t>
            </w:r>
          </w:p>
        </w:tc>
        <w:tc>
          <w:tcPr>
            <w:tcW w:w="1701" w:type="dxa"/>
            <w:tcBorders>
              <w:top w:val="nil"/>
              <w:left w:val="nil"/>
              <w:bottom w:val="single" w:sz="4" w:space="0" w:color="auto"/>
              <w:right w:val="single" w:sz="4" w:space="0" w:color="auto"/>
            </w:tcBorders>
            <w:shd w:val="clear" w:color="auto" w:fill="auto"/>
            <w:noWrap/>
            <w:vAlign w:val="center"/>
          </w:tcPr>
          <w:p w14:paraId="328D28B3" w14:textId="7A314A5A"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0,5</w:t>
            </w:r>
            <w:r w:rsidR="001D1C3D">
              <w:rPr>
                <w:rFonts w:ascii="Arial" w:eastAsia="Calibri" w:hAnsi="Arial" w:cs="Arial"/>
                <w:sz w:val="18"/>
                <w:szCs w:val="18"/>
                <w:lang w:eastAsia="pl-PL"/>
              </w:rPr>
              <w:t>0</w:t>
            </w:r>
          </w:p>
        </w:tc>
        <w:tc>
          <w:tcPr>
            <w:tcW w:w="2286" w:type="dxa"/>
            <w:tcBorders>
              <w:top w:val="nil"/>
              <w:left w:val="nil"/>
              <w:bottom w:val="single" w:sz="4" w:space="0" w:color="auto"/>
              <w:right w:val="double" w:sz="6" w:space="0" w:color="auto"/>
            </w:tcBorders>
            <w:shd w:val="clear" w:color="auto" w:fill="auto"/>
            <w:noWrap/>
            <w:vAlign w:val="center"/>
          </w:tcPr>
          <w:p w14:paraId="6C5F2355" w14:textId="014601BF"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18,00</w:t>
            </w:r>
            <w:r w:rsidR="001D1C3D">
              <w:rPr>
                <w:rFonts w:ascii="Arial" w:eastAsia="Calibri" w:hAnsi="Arial" w:cs="Arial"/>
                <w:sz w:val="18"/>
                <w:szCs w:val="18"/>
                <w:lang w:eastAsia="pl-PL"/>
              </w:rPr>
              <w:t>0</w:t>
            </w:r>
          </w:p>
        </w:tc>
      </w:tr>
      <w:tr w:rsidR="00503E56" w:rsidRPr="00503E56" w14:paraId="7FBBF59B" w14:textId="77777777" w:rsidTr="00C35FDE">
        <w:trPr>
          <w:trHeight w:val="300"/>
        </w:trPr>
        <w:tc>
          <w:tcPr>
            <w:tcW w:w="851" w:type="dxa"/>
            <w:vMerge w:val="restart"/>
            <w:tcBorders>
              <w:top w:val="nil"/>
              <w:left w:val="double" w:sz="6" w:space="0" w:color="auto"/>
              <w:bottom w:val="single" w:sz="4" w:space="0" w:color="000000"/>
              <w:right w:val="single" w:sz="4" w:space="0" w:color="auto"/>
            </w:tcBorders>
            <w:shd w:val="clear" w:color="auto" w:fill="auto"/>
            <w:noWrap/>
            <w:vAlign w:val="center"/>
          </w:tcPr>
          <w:p w14:paraId="31E22AC4"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21</w:t>
            </w:r>
          </w:p>
        </w:tc>
        <w:tc>
          <w:tcPr>
            <w:tcW w:w="974" w:type="dxa"/>
            <w:tcBorders>
              <w:top w:val="nil"/>
              <w:left w:val="nil"/>
              <w:bottom w:val="single" w:sz="4" w:space="0" w:color="auto"/>
              <w:right w:val="single" w:sz="4" w:space="0" w:color="auto"/>
            </w:tcBorders>
            <w:shd w:val="clear" w:color="auto" w:fill="auto"/>
            <w:noWrap/>
            <w:vAlign w:val="center"/>
          </w:tcPr>
          <w:p w14:paraId="4C8F647D"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10 12 08</w:t>
            </w:r>
          </w:p>
        </w:tc>
        <w:tc>
          <w:tcPr>
            <w:tcW w:w="3544" w:type="dxa"/>
            <w:tcBorders>
              <w:top w:val="nil"/>
              <w:left w:val="nil"/>
              <w:bottom w:val="single" w:sz="4" w:space="0" w:color="auto"/>
              <w:right w:val="single" w:sz="4" w:space="0" w:color="auto"/>
            </w:tcBorders>
            <w:shd w:val="clear" w:color="auto" w:fill="auto"/>
            <w:noWrap/>
            <w:vAlign w:val="center"/>
          </w:tcPr>
          <w:p w14:paraId="340EED99"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Wybrakowane wyroby ceramiczne, cegły, kafle i ceramika budowlana (po przeróbce termicznej)</w:t>
            </w:r>
          </w:p>
        </w:tc>
        <w:tc>
          <w:tcPr>
            <w:tcW w:w="1701" w:type="dxa"/>
            <w:tcBorders>
              <w:top w:val="nil"/>
              <w:left w:val="nil"/>
              <w:bottom w:val="single" w:sz="4" w:space="0" w:color="auto"/>
              <w:right w:val="single" w:sz="4" w:space="0" w:color="auto"/>
            </w:tcBorders>
            <w:shd w:val="clear" w:color="auto" w:fill="auto"/>
            <w:noWrap/>
            <w:vAlign w:val="center"/>
          </w:tcPr>
          <w:p w14:paraId="3BBDC66C" w14:textId="4FFE4785"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1,8</w:t>
            </w:r>
            <w:r w:rsidR="001D1C3D">
              <w:rPr>
                <w:rFonts w:ascii="Arial" w:eastAsia="Calibri" w:hAnsi="Arial" w:cs="Arial"/>
                <w:sz w:val="18"/>
                <w:szCs w:val="18"/>
                <w:lang w:eastAsia="pl-PL"/>
              </w:rPr>
              <w:t>0</w:t>
            </w:r>
          </w:p>
        </w:tc>
        <w:tc>
          <w:tcPr>
            <w:tcW w:w="2286" w:type="dxa"/>
            <w:vMerge w:val="restart"/>
            <w:tcBorders>
              <w:top w:val="nil"/>
              <w:left w:val="single" w:sz="4" w:space="0" w:color="auto"/>
              <w:bottom w:val="single" w:sz="4" w:space="0" w:color="000000"/>
              <w:right w:val="double" w:sz="6" w:space="0" w:color="auto"/>
            </w:tcBorders>
            <w:shd w:val="clear" w:color="auto" w:fill="auto"/>
            <w:noWrap/>
            <w:vAlign w:val="center"/>
          </w:tcPr>
          <w:p w14:paraId="7A71EDC7" w14:textId="75BDB448"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12,60</w:t>
            </w:r>
            <w:r w:rsidR="001D1C3D">
              <w:rPr>
                <w:rFonts w:ascii="Arial" w:eastAsia="Calibri" w:hAnsi="Arial" w:cs="Arial"/>
                <w:sz w:val="18"/>
                <w:szCs w:val="18"/>
                <w:lang w:eastAsia="pl-PL"/>
              </w:rPr>
              <w:t>0</w:t>
            </w:r>
          </w:p>
        </w:tc>
      </w:tr>
      <w:tr w:rsidR="00503E56" w:rsidRPr="00503E56" w14:paraId="60DDE9AE" w14:textId="77777777" w:rsidTr="00C35FDE">
        <w:trPr>
          <w:trHeight w:val="300"/>
        </w:trPr>
        <w:tc>
          <w:tcPr>
            <w:tcW w:w="851" w:type="dxa"/>
            <w:vMerge/>
            <w:tcBorders>
              <w:top w:val="nil"/>
              <w:left w:val="double" w:sz="6" w:space="0" w:color="auto"/>
              <w:bottom w:val="single" w:sz="4" w:space="0" w:color="000000"/>
              <w:right w:val="single" w:sz="4" w:space="0" w:color="auto"/>
            </w:tcBorders>
            <w:vAlign w:val="center"/>
          </w:tcPr>
          <w:p w14:paraId="68CA477F"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3325CDA5"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17 01 01</w:t>
            </w:r>
          </w:p>
        </w:tc>
        <w:tc>
          <w:tcPr>
            <w:tcW w:w="3544" w:type="dxa"/>
            <w:tcBorders>
              <w:top w:val="nil"/>
              <w:left w:val="nil"/>
              <w:bottom w:val="single" w:sz="4" w:space="0" w:color="auto"/>
              <w:right w:val="single" w:sz="4" w:space="0" w:color="auto"/>
            </w:tcBorders>
            <w:shd w:val="clear" w:color="auto" w:fill="auto"/>
            <w:noWrap/>
            <w:vAlign w:val="center"/>
          </w:tcPr>
          <w:p w14:paraId="4C4F0C1B"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Odpady betonu oraz gruz betonowy z rozbiórek i remontów</w:t>
            </w:r>
          </w:p>
        </w:tc>
        <w:tc>
          <w:tcPr>
            <w:tcW w:w="1701" w:type="dxa"/>
            <w:tcBorders>
              <w:top w:val="nil"/>
              <w:left w:val="nil"/>
              <w:bottom w:val="single" w:sz="4" w:space="0" w:color="auto"/>
              <w:right w:val="single" w:sz="4" w:space="0" w:color="auto"/>
            </w:tcBorders>
            <w:shd w:val="clear" w:color="auto" w:fill="auto"/>
            <w:noWrap/>
            <w:vAlign w:val="center"/>
          </w:tcPr>
          <w:p w14:paraId="0F90477F" w14:textId="690A97A6"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1,7</w:t>
            </w:r>
            <w:r w:rsidR="001D1C3D">
              <w:rPr>
                <w:rFonts w:ascii="Arial" w:eastAsia="Calibri" w:hAnsi="Arial" w:cs="Arial"/>
                <w:sz w:val="18"/>
                <w:szCs w:val="18"/>
                <w:lang w:eastAsia="pl-PL"/>
              </w:rPr>
              <w:t>0</w:t>
            </w:r>
          </w:p>
        </w:tc>
        <w:tc>
          <w:tcPr>
            <w:tcW w:w="2286" w:type="dxa"/>
            <w:vMerge/>
            <w:tcBorders>
              <w:top w:val="nil"/>
              <w:left w:val="single" w:sz="4" w:space="0" w:color="auto"/>
              <w:bottom w:val="single" w:sz="4" w:space="0" w:color="000000"/>
              <w:right w:val="double" w:sz="6" w:space="0" w:color="auto"/>
            </w:tcBorders>
            <w:vAlign w:val="center"/>
          </w:tcPr>
          <w:p w14:paraId="2D1384E4"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482C220E" w14:textId="77777777" w:rsidTr="00C35FDE">
        <w:trPr>
          <w:trHeight w:val="300"/>
        </w:trPr>
        <w:tc>
          <w:tcPr>
            <w:tcW w:w="851" w:type="dxa"/>
            <w:vMerge/>
            <w:tcBorders>
              <w:top w:val="nil"/>
              <w:left w:val="double" w:sz="6" w:space="0" w:color="auto"/>
              <w:bottom w:val="single" w:sz="4" w:space="0" w:color="000000"/>
              <w:right w:val="single" w:sz="4" w:space="0" w:color="auto"/>
            </w:tcBorders>
            <w:vAlign w:val="center"/>
          </w:tcPr>
          <w:p w14:paraId="3C5AA3A9"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7C455000"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17 01 03</w:t>
            </w:r>
          </w:p>
        </w:tc>
        <w:tc>
          <w:tcPr>
            <w:tcW w:w="3544" w:type="dxa"/>
            <w:tcBorders>
              <w:top w:val="nil"/>
              <w:left w:val="nil"/>
              <w:bottom w:val="single" w:sz="4" w:space="0" w:color="auto"/>
              <w:right w:val="single" w:sz="4" w:space="0" w:color="auto"/>
            </w:tcBorders>
            <w:shd w:val="clear" w:color="auto" w:fill="auto"/>
            <w:noWrap/>
            <w:vAlign w:val="center"/>
          </w:tcPr>
          <w:p w14:paraId="0A1B0664"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Odpady innych materiałów ceramicznych i elementów wyposażenia</w:t>
            </w:r>
          </w:p>
        </w:tc>
        <w:tc>
          <w:tcPr>
            <w:tcW w:w="1701" w:type="dxa"/>
            <w:tcBorders>
              <w:top w:val="nil"/>
              <w:left w:val="nil"/>
              <w:bottom w:val="single" w:sz="4" w:space="0" w:color="auto"/>
              <w:right w:val="single" w:sz="4" w:space="0" w:color="auto"/>
            </w:tcBorders>
            <w:shd w:val="clear" w:color="auto" w:fill="auto"/>
            <w:noWrap/>
            <w:vAlign w:val="center"/>
          </w:tcPr>
          <w:p w14:paraId="49D0DD81" w14:textId="1634278D"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1,7</w:t>
            </w:r>
            <w:r w:rsidR="001D1C3D">
              <w:rPr>
                <w:rFonts w:ascii="Arial" w:eastAsia="Calibri" w:hAnsi="Arial" w:cs="Arial"/>
                <w:sz w:val="18"/>
                <w:szCs w:val="18"/>
                <w:lang w:eastAsia="pl-PL"/>
              </w:rPr>
              <w:t>0</w:t>
            </w:r>
          </w:p>
        </w:tc>
        <w:tc>
          <w:tcPr>
            <w:tcW w:w="2286" w:type="dxa"/>
            <w:vMerge/>
            <w:tcBorders>
              <w:top w:val="nil"/>
              <w:left w:val="single" w:sz="4" w:space="0" w:color="auto"/>
              <w:bottom w:val="single" w:sz="4" w:space="0" w:color="000000"/>
              <w:right w:val="double" w:sz="6" w:space="0" w:color="auto"/>
            </w:tcBorders>
            <w:vAlign w:val="center"/>
          </w:tcPr>
          <w:p w14:paraId="6CCE7A06"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0B227E70" w14:textId="77777777" w:rsidTr="00C35FDE">
        <w:trPr>
          <w:trHeight w:val="300"/>
        </w:trPr>
        <w:tc>
          <w:tcPr>
            <w:tcW w:w="851" w:type="dxa"/>
            <w:vMerge w:val="restart"/>
            <w:tcBorders>
              <w:top w:val="nil"/>
              <w:left w:val="double" w:sz="6" w:space="0" w:color="auto"/>
              <w:bottom w:val="single" w:sz="4" w:space="0" w:color="000000"/>
              <w:right w:val="single" w:sz="4" w:space="0" w:color="auto"/>
            </w:tcBorders>
            <w:shd w:val="clear" w:color="auto" w:fill="auto"/>
            <w:noWrap/>
            <w:vAlign w:val="center"/>
          </w:tcPr>
          <w:p w14:paraId="60233FE3"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lastRenderedPageBreak/>
              <w:t>23</w:t>
            </w:r>
          </w:p>
        </w:tc>
        <w:tc>
          <w:tcPr>
            <w:tcW w:w="974" w:type="dxa"/>
            <w:tcBorders>
              <w:top w:val="nil"/>
              <w:left w:val="nil"/>
              <w:bottom w:val="single" w:sz="4" w:space="0" w:color="auto"/>
              <w:right w:val="single" w:sz="4" w:space="0" w:color="auto"/>
            </w:tcBorders>
            <w:shd w:val="clear" w:color="auto" w:fill="auto"/>
            <w:noWrap/>
            <w:vAlign w:val="center"/>
          </w:tcPr>
          <w:p w14:paraId="4356C846"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18 01 09</w:t>
            </w:r>
          </w:p>
        </w:tc>
        <w:tc>
          <w:tcPr>
            <w:tcW w:w="3544" w:type="dxa"/>
            <w:tcBorders>
              <w:top w:val="nil"/>
              <w:left w:val="nil"/>
              <w:bottom w:val="single" w:sz="4" w:space="0" w:color="auto"/>
              <w:right w:val="single" w:sz="4" w:space="0" w:color="auto"/>
            </w:tcBorders>
            <w:shd w:val="clear" w:color="auto" w:fill="auto"/>
            <w:noWrap/>
            <w:vAlign w:val="center"/>
          </w:tcPr>
          <w:p w14:paraId="734DF2FA"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Leki inne niż wymienione w 18 01 08</w:t>
            </w:r>
          </w:p>
        </w:tc>
        <w:tc>
          <w:tcPr>
            <w:tcW w:w="1701" w:type="dxa"/>
            <w:tcBorders>
              <w:top w:val="nil"/>
              <w:left w:val="nil"/>
              <w:bottom w:val="single" w:sz="4" w:space="0" w:color="auto"/>
              <w:right w:val="single" w:sz="4" w:space="0" w:color="auto"/>
            </w:tcBorders>
            <w:shd w:val="clear" w:color="auto" w:fill="auto"/>
            <w:noWrap/>
            <w:vAlign w:val="center"/>
          </w:tcPr>
          <w:p w14:paraId="106F60F3"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0,17</w:t>
            </w:r>
          </w:p>
        </w:tc>
        <w:tc>
          <w:tcPr>
            <w:tcW w:w="2286" w:type="dxa"/>
            <w:vMerge w:val="restart"/>
            <w:tcBorders>
              <w:top w:val="nil"/>
              <w:left w:val="single" w:sz="4" w:space="0" w:color="auto"/>
              <w:bottom w:val="single" w:sz="4" w:space="0" w:color="000000"/>
              <w:right w:val="double" w:sz="6" w:space="0" w:color="auto"/>
            </w:tcBorders>
            <w:shd w:val="clear" w:color="auto" w:fill="auto"/>
            <w:noWrap/>
            <w:vAlign w:val="center"/>
          </w:tcPr>
          <w:p w14:paraId="1BE71522"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2,489</w:t>
            </w:r>
          </w:p>
        </w:tc>
      </w:tr>
      <w:tr w:rsidR="00503E56" w:rsidRPr="00503E56" w14:paraId="30CC4D3F" w14:textId="77777777" w:rsidTr="00C35FDE">
        <w:trPr>
          <w:trHeight w:val="300"/>
        </w:trPr>
        <w:tc>
          <w:tcPr>
            <w:tcW w:w="851" w:type="dxa"/>
            <w:vMerge/>
            <w:tcBorders>
              <w:top w:val="nil"/>
              <w:left w:val="double" w:sz="6" w:space="0" w:color="auto"/>
              <w:bottom w:val="single" w:sz="4" w:space="0" w:color="000000"/>
              <w:right w:val="single" w:sz="4" w:space="0" w:color="auto"/>
            </w:tcBorders>
            <w:vAlign w:val="center"/>
          </w:tcPr>
          <w:p w14:paraId="4559544C"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c>
          <w:tcPr>
            <w:tcW w:w="974" w:type="dxa"/>
            <w:tcBorders>
              <w:top w:val="nil"/>
              <w:left w:val="nil"/>
              <w:bottom w:val="single" w:sz="4" w:space="0" w:color="auto"/>
              <w:right w:val="single" w:sz="4" w:space="0" w:color="auto"/>
            </w:tcBorders>
            <w:shd w:val="clear" w:color="auto" w:fill="auto"/>
            <w:noWrap/>
            <w:vAlign w:val="center"/>
          </w:tcPr>
          <w:p w14:paraId="0F03B7A3"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20 01 32</w:t>
            </w:r>
          </w:p>
        </w:tc>
        <w:tc>
          <w:tcPr>
            <w:tcW w:w="3544" w:type="dxa"/>
            <w:tcBorders>
              <w:top w:val="nil"/>
              <w:left w:val="nil"/>
              <w:bottom w:val="single" w:sz="4" w:space="0" w:color="auto"/>
              <w:right w:val="single" w:sz="4" w:space="0" w:color="auto"/>
            </w:tcBorders>
            <w:shd w:val="clear" w:color="auto" w:fill="auto"/>
            <w:noWrap/>
            <w:vAlign w:val="center"/>
          </w:tcPr>
          <w:p w14:paraId="1CA89B65"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Leki inne niż wymienione w 20 01 31</w:t>
            </w:r>
          </w:p>
        </w:tc>
        <w:tc>
          <w:tcPr>
            <w:tcW w:w="1701" w:type="dxa"/>
            <w:tcBorders>
              <w:top w:val="nil"/>
              <w:left w:val="nil"/>
              <w:bottom w:val="single" w:sz="4" w:space="0" w:color="auto"/>
              <w:right w:val="single" w:sz="4" w:space="0" w:color="auto"/>
            </w:tcBorders>
            <w:shd w:val="clear" w:color="auto" w:fill="auto"/>
            <w:noWrap/>
            <w:vAlign w:val="center"/>
          </w:tcPr>
          <w:p w14:paraId="0B5E277E"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0,17</w:t>
            </w:r>
          </w:p>
        </w:tc>
        <w:tc>
          <w:tcPr>
            <w:tcW w:w="2286" w:type="dxa"/>
            <w:vMerge/>
            <w:tcBorders>
              <w:top w:val="nil"/>
              <w:left w:val="single" w:sz="4" w:space="0" w:color="auto"/>
              <w:bottom w:val="single" w:sz="4" w:space="0" w:color="000000"/>
              <w:right w:val="double" w:sz="6" w:space="0" w:color="auto"/>
            </w:tcBorders>
            <w:vAlign w:val="center"/>
          </w:tcPr>
          <w:p w14:paraId="361DD049" w14:textId="77777777" w:rsidR="00503E56" w:rsidRPr="00503E56" w:rsidRDefault="00503E56" w:rsidP="00503E56">
            <w:pPr>
              <w:spacing w:before="40" w:after="0" w:line="360" w:lineRule="auto"/>
              <w:jc w:val="center"/>
              <w:rPr>
                <w:rFonts w:ascii="Arial" w:eastAsia="Calibri" w:hAnsi="Arial" w:cs="Arial"/>
                <w:sz w:val="18"/>
                <w:szCs w:val="18"/>
                <w:lang w:eastAsia="pl-PL"/>
              </w:rPr>
            </w:pPr>
          </w:p>
        </w:tc>
      </w:tr>
      <w:tr w:rsidR="00503E56" w:rsidRPr="00503E56" w14:paraId="17CF4034" w14:textId="77777777" w:rsidTr="00C35FDE">
        <w:trPr>
          <w:trHeight w:val="300"/>
        </w:trPr>
        <w:tc>
          <w:tcPr>
            <w:tcW w:w="851" w:type="dxa"/>
            <w:tcBorders>
              <w:top w:val="nil"/>
              <w:left w:val="double" w:sz="6" w:space="0" w:color="auto"/>
              <w:bottom w:val="single" w:sz="4" w:space="0" w:color="auto"/>
              <w:right w:val="single" w:sz="4" w:space="0" w:color="auto"/>
            </w:tcBorders>
            <w:shd w:val="clear" w:color="auto" w:fill="auto"/>
            <w:noWrap/>
            <w:vAlign w:val="center"/>
          </w:tcPr>
          <w:p w14:paraId="28BC43BA"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29</w:t>
            </w:r>
          </w:p>
        </w:tc>
        <w:tc>
          <w:tcPr>
            <w:tcW w:w="974" w:type="dxa"/>
            <w:tcBorders>
              <w:top w:val="nil"/>
              <w:left w:val="nil"/>
              <w:bottom w:val="single" w:sz="4" w:space="0" w:color="auto"/>
              <w:right w:val="single" w:sz="4" w:space="0" w:color="auto"/>
            </w:tcBorders>
            <w:noWrap/>
            <w:vAlign w:val="center"/>
          </w:tcPr>
          <w:p w14:paraId="597F083E" w14:textId="77777777" w:rsidR="00503E56" w:rsidRPr="00503E56" w:rsidRDefault="00503E56" w:rsidP="00503E56">
            <w:pPr>
              <w:spacing w:before="40" w:after="0" w:line="360" w:lineRule="auto"/>
              <w:ind w:left="-63"/>
              <w:jc w:val="center"/>
              <w:rPr>
                <w:rFonts w:ascii="Arial" w:eastAsia="Calibri" w:hAnsi="Arial" w:cs="Arial"/>
                <w:sz w:val="18"/>
                <w:szCs w:val="18"/>
                <w:lang w:eastAsia="pl-PL"/>
              </w:rPr>
            </w:pPr>
            <w:r w:rsidRPr="00503E56">
              <w:rPr>
                <w:rFonts w:ascii="Arial" w:eastAsia="SimSun" w:hAnsi="Arial" w:cs="Arial"/>
                <w:sz w:val="18"/>
                <w:szCs w:val="18"/>
                <w:lang w:eastAsia="pl-PL"/>
              </w:rPr>
              <w:t>ex 20 01 99</w:t>
            </w:r>
          </w:p>
        </w:tc>
        <w:tc>
          <w:tcPr>
            <w:tcW w:w="3544" w:type="dxa"/>
            <w:tcBorders>
              <w:top w:val="nil"/>
              <w:left w:val="nil"/>
              <w:bottom w:val="single" w:sz="4" w:space="0" w:color="auto"/>
              <w:right w:val="single" w:sz="4" w:space="0" w:color="auto"/>
            </w:tcBorders>
            <w:noWrap/>
            <w:vAlign w:val="center"/>
          </w:tcPr>
          <w:p w14:paraId="796C0BE9" w14:textId="1C20B92C"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SimSun" w:hAnsi="Arial" w:cs="Arial"/>
                <w:sz w:val="18"/>
                <w:szCs w:val="18"/>
                <w:lang w:eastAsia="pl-PL"/>
              </w:rPr>
              <w:t xml:space="preserve">Inne niewymienione frakcje zbierane </w:t>
            </w:r>
            <w:r w:rsidR="00C35FDE">
              <w:rPr>
                <w:rFonts w:ascii="Arial" w:eastAsia="SimSun" w:hAnsi="Arial" w:cs="Arial"/>
                <w:sz w:val="18"/>
                <w:szCs w:val="18"/>
                <w:lang w:eastAsia="pl-PL"/>
              </w:rPr>
              <w:br/>
            </w:r>
            <w:r w:rsidRPr="00503E56">
              <w:rPr>
                <w:rFonts w:ascii="Arial" w:eastAsia="SimSun" w:hAnsi="Arial" w:cs="Arial"/>
                <w:sz w:val="18"/>
                <w:szCs w:val="18"/>
                <w:lang w:eastAsia="pl-PL"/>
              </w:rPr>
              <w:t xml:space="preserve">w sposób selektywny. Popioły </w:t>
            </w:r>
            <w:r w:rsidR="00C35FDE">
              <w:rPr>
                <w:rFonts w:ascii="Arial" w:eastAsia="SimSun" w:hAnsi="Arial" w:cs="Arial"/>
                <w:sz w:val="18"/>
                <w:szCs w:val="18"/>
                <w:lang w:eastAsia="pl-PL"/>
              </w:rPr>
              <w:br/>
            </w:r>
            <w:r w:rsidRPr="00503E56">
              <w:rPr>
                <w:rFonts w:ascii="Arial" w:eastAsia="SimSun" w:hAnsi="Arial" w:cs="Arial"/>
                <w:sz w:val="18"/>
                <w:szCs w:val="18"/>
                <w:lang w:eastAsia="pl-PL"/>
              </w:rPr>
              <w:t>z gospodarstw domowych</w:t>
            </w:r>
          </w:p>
        </w:tc>
        <w:tc>
          <w:tcPr>
            <w:tcW w:w="1701" w:type="dxa"/>
            <w:tcBorders>
              <w:top w:val="nil"/>
              <w:left w:val="nil"/>
              <w:bottom w:val="single" w:sz="4" w:space="0" w:color="auto"/>
              <w:right w:val="single" w:sz="4" w:space="0" w:color="auto"/>
            </w:tcBorders>
            <w:noWrap/>
            <w:vAlign w:val="center"/>
          </w:tcPr>
          <w:p w14:paraId="4111DE3C" w14:textId="43B73D8E"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SimSun" w:hAnsi="Arial" w:cs="Arial"/>
                <w:sz w:val="18"/>
                <w:szCs w:val="18"/>
                <w:lang w:eastAsia="pl-PL"/>
              </w:rPr>
              <w:t>0,51</w:t>
            </w:r>
          </w:p>
        </w:tc>
        <w:tc>
          <w:tcPr>
            <w:tcW w:w="2286" w:type="dxa"/>
            <w:tcBorders>
              <w:top w:val="nil"/>
              <w:left w:val="nil"/>
              <w:bottom w:val="single" w:sz="4" w:space="0" w:color="auto"/>
              <w:right w:val="double" w:sz="6" w:space="0" w:color="auto"/>
            </w:tcBorders>
            <w:shd w:val="clear" w:color="auto" w:fill="auto"/>
            <w:noWrap/>
            <w:vAlign w:val="center"/>
          </w:tcPr>
          <w:p w14:paraId="65876F8C"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36,720</w:t>
            </w:r>
          </w:p>
        </w:tc>
      </w:tr>
      <w:tr w:rsidR="00503E56" w:rsidRPr="00503E56" w14:paraId="39191512" w14:textId="77777777" w:rsidTr="00C35FDE">
        <w:trPr>
          <w:trHeight w:val="300"/>
        </w:trPr>
        <w:tc>
          <w:tcPr>
            <w:tcW w:w="851" w:type="dxa"/>
            <w:tcBorders>
              <w:top w:val="nil"/>
              <w:left w:val="double" w:sz="6" w:space="0" w:color="auto"/>
              <w:bottom w:val="single" w:sz="4" w:space="0" w:color="auto"/>
              <w:right w:val="single" w:sz="4" w:space="0" w:color="auto"/>
            </w:tcBorders>
            <w:shd w:val="clear" w:color="auto" w:fill="auto"/>
            <w:noWrap/>
            <w:vAlign w:val="center"/>
          </w:tcPr>
          <w:p w14:paraId="04DEC56A"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31</w:t>
            </w:r>
          </w:p>
        </w:tc>
        <w:tc>
          <w:tcPr>
            <w:tcW w:w="974" w:type="dxa"/>
            <w:tcBorders>
              <w:top w:val="nil"/>
              <w:left w:val="nil"/>
              <w:bottom w:val="single" w:sz="4" w:space="0" w:color="auto"/>
              <w:right w:val="single" w:sz="4" w:space="0" w:color="auto"/>
            </w:tcBorders>
            <w:shd w:val="clear" w:color="auto" w:fill="auto"/>
            <w:noWrap/>
            <w:vAlign w:val="center"/>
          </w:tcPr>
          <w:p w14:paraId="714821A9"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15 01 07</w:t>
            </w:r>
          </w:p>
        </w:tc>
        <w:tc>
          <w:tcPr>
            <w:tcW w:w="3544" w:type="dxa"/>
            <w:tcBorders>
              <w:top w:val="nil"/>
              <w:left w:val="nil"/>
              <w:bottom w:val="single" w:sz="4" w:space="0" w:color="auto"/>
              <w:right w:val="single" w:sz="4" w:space="0" w:color="auto"/>
            </w:tcBorders>
            <w:shd w:val="clear" w:color="auto" w:fill="auto"/>
            <w:noWrap/>
            <w:vAlign w:val="center"/>
          </w:tcPr>
          <w:p w14:paraId="77404C66"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Opakowania ze szkła</w:t>
            </w:r>
          </w:p>
        </w:tc>
        <w:tc>
          <w:tcPr>
            <w:tcW w:w="1701" w:type="dxa"/>
            <w:tcBorders>
              <w:top w:val="nil"/>
              <w:left w:val="nil"/>
              <w:bottom w:val="single" w:sz="4" w:space="0" w:color="auto"/>
              <w:right w:val="single" w:sz="4" w:space="0" w:color="auto"/>
            </w:tcBorders>
            <w:shd w:val="clear" w:color="auto" w:fill="auto"/>
            <w:noWrap/>
            <w:vAlign w:val="center"/>
          </w:tcPr>
          <w:p w14:paraId="78BFD691"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0,55</w:t>
            </w:r>
          </w:p>
        </w:tc>
        <w:tc>
          <w:tcPr>
            <w:tcW w:w="2286" w:type="dxa"/>
            <w:tcBorders>
              <w:top w:val="nil"/>
              <w:left w:val="nil"/>
              <w:bottom w:val="single" w:sz="4" w:space="0" w:color="auto"/>
              <w:right w:val="double" w:sz="6" w:space="0" w:color="auto"/>
            </w:tcBorders>
            <w:shd w:val="clear" w:color="auto" w:fill="auto"/>
            <w:noWrap/>
            <w:vAlign w:val="center"/>
          </w:tcPr>
          <w:p w14:paraId="72978012" w14:textId="09BA1B55"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122,1</w:t>
            </w:r>
            <w:r w:rsidR="001D1C3D">
              <w:rPr>
                <w:rFonts w:ascii="Arial" w:eastAsia="Calibri" w:hAnsi="Arial" w:cs="Arial"/>
                <w:sz w:val="18"/>
                <w:szCs w:val="18"/>
                <w:lang w:eastAsia="pl-PL"/>
              </w:rPr>
              <w:t>00</w:t>
            </w:r>
          </w:p>
        </w:tc>
      </w:tr>
      <w:tr w:rsidR="00503E56" w:rsidRPr="00503E56" w14:paraId="6186628A" w14:textId="77777777" w:rsidTr="00C35FDE">
        <w:trPr>
          <w:trHeight w:val="300"/>
        </w:trPr>
        <w:tc>
          <w:tcPr>
            <w:tcW w:w="851" w:type="dxa"/>
            <w:tcBorders>
              <w:top w:val="nil"/>
              <w:left w:val="double" w:sz="6" w:space="0" w:color="auto"/>
              <w:bottom w:val="single" w:sz="4" w:space="0" w:color="auto"/>
              <w:right w:val="single" w:sz="4" w:space="0" w:color="auto"/>
            </w:tcBorders>
            <w:shd w:val="clear" w:color="auto" w:fill="auto"/>
            <w:noWrap/>
            <w:vAlign w:val="center"/>
          </w:tcPr>
          <w:p w14:paraId="124A27FD"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33</w:t>
            </w:r>
          </w:p>
        </w:tc>
        <w:tc>
          <w:tcPr>
            <w:tcW w:w="974" w:type="dxa"/>
            <w:tcBorders>
              <w:top w:val="nil"/>
              <w:left w:val="nil"/>
              <w:bottom w:val="single" w:sz="4" w:space="0" w:color="auto"/>
              <w:right w:val="single" w:sz="4" w:space="0" w:color="auto"/>
            </w:tcBorders>
            <w:shd w:val="clear" w:color="auto" w:fill="auto"/>
            <w:noWrap/>
            <w:vAlign w:val="center"/>
          </w:tcPr>
          <w:p w14:paraId="41ECBD39"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17 01 07</w:t>
            </w:r>
          </w:p>
        </w:tc>
        <w:tc>
          <w:tcPr>
            <w:tcW w:w="3544" w:type="dxa"/>
            <w:tcBorders>
              <w:top w:val="nil"/>
              <w:left w:val="nil"/>
              <w:bottom w:val="single" w:sz="4" w:space="0" w:color="auto"/>
              <w:right w:val="single" w:sz="4" w:space="0" w:color="auto"/>
            </w:tcBorders>
            <w:shd w:val="clear" w:color="auto" w:fill="auto"/>
            <w:noWrap/>
            <w:vAlign w:val="center"/>
          </w:tcPr>
          <w:p w14:paraId="322402E8"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Zmieszane odpady z betonu, gruzu ceglanego, odpadowych materiałów ceramicznych i elementów wyposażenia inne niż wymienione w 17 01 06</w:t>
            </w:r>
          </w:p>
        </w:tc>
        <w:tc>
          <w:tcPr>
            <w:tcW w:w="1701" w:type="dxa"/>
            <w:tcBorders>
              <w:top w:val="nil"/>
              <w:left w:val="nil"/>
              <w:bottom w:val="single" w:sz="4" w:space="0" w:color="auto"/>
              <w:right w:val="single" w:sz="4" w:space="0" w:color="auto"/>
            </w:tcBorders>
            <w:shd w:val="clear" w:color="auto" w:fill="auto"/>
            <w:noWrap/>
            <w:vAlign w:val="center"/>
          </w:tcPr>
          <w:p w14:paraId="2A9057E6" w14:textId="67C15AD5"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0,7</w:t>
            </w:r>
            <w:r w:rsidR="001D1C3D">
              <w:rPr>
                <w:rFonts w:ascii="Arial" w:eastAsia="Calibri" w:hAnsi="Arial" w:cs="Arial"/>
                <w:sz w:val="18"/>
                <w:szCs w:val="18"/>
                <w:lang w:eastAsia="pl-PL"/>
              </w:rPr>
              <w:t>0</w:t>
            </w:r>
          </w:p>
        </w:tc>
        <w:tc>
          <w:tcPr>
            <w:tcW w:w="2286" w:type="dxa"/>
            <w:tcBorders>
              <w:top w:val="nil"/>
              <w:left w:val="nil"/>
              <w:bottom w:val="single" w:sz="4" w:space="0" w:color="auto"/>
              <w:right w:val="double" w:sz="6" w:space="0" w:color="auto"/>
            </w:tcBorders>
            <w:shd w:val="clear" w:color="auto" w:fill="auto"/>
            <w:noWrap/>
            <w:vAlign w:val="center"/>
          </w:tcPr>
          <w:p w14:paraId="7E88CF51"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30,000</w:t>
            </w:r>
          </w:p>
        </w:tc>
      </w:tr>
      <w:tr w:rsidR="00503E56" w:rsidRPr="00503E56" w14:paraId="0A588D70" w14:textId="77777777" w:rsidTr="00C35FDE">
        <w:trPr>
          <w:trHeight w:val="300"/>
        </w:trPr>
        <w:tc>
          <w:tcPr>
            <w:tcW w:w="851" w:type="dxa"/>
            <w:tcBorders>
              <w:top w:val="nil"/>
              <w:left w:val="double" w:sz="6" w:space="0" w:color="auto"/>
              <w:bottom w:val="single" w:sz="4" w:space="0" w:color="auto"/>
              <w:right w:val="single" w:sz="4" w:space="0" w:color="auto"/>
            </w:tcBorders>
            <w:shd w:val="clear" w:color="auto" w:fill="auto"/>
            <w:noWrap/>
            <w:vAlign w:val="center"/>
          </w:tcPr>
          <w:p w14:paraId="7B7F3BBE"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34</w:t>
            </w:r>
          </w:p>
        </w:tc>
        <w:tc>
          <w:tcPr>
            <w:tcW w:w="974" w:type="dxa"/>
            <w:tcBorders>
              <w:top w:val="nil"/>
              <w:left w:val="nil"/>
              <w:bottom w:val="single" w:sz="4" w:space="0" w:color="auto"/>
              <w:right w:val="single" w:sz="4" w:space="0" w:color="auto"/>
            </w:tcBorders>
            <w:shd w:val="clear" w:color="auto" w:fill="auto"/>
            <w:noWrap/>
            <w:vAlign w:val="center"/>
          </w:tcPr>
          <w:p w14:paraId="5B23F2A4"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17 09 04</w:t>
            </w:r>
          </w:p>
        </w:tc>
        <w:tc>
          <w:tcPr>
            <w:tcW w:w="3544" w:type="dxa"/>
            <w:tcBorders>
              <w:top w:val="nil"/>
              <w:left w:val="nil"/>
              <w:bottom w:val="single" w:sz="4" w:space="0" w:color="auto"/>
              <w:right w:val="single" w:sz="4" w:space="0" w:color="auto"/>
            </w:tcBorders>
            <w:shd w:val="clear" w:color="auto" w:fill="auto"/>
            <w:noWrap/>
            <w:vAlign w:val="center"/>
          </w:tcPr>
          <w:p w14:paraId="0D2058EB"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Zmieszane odpady z budowy, remontów i demontażu inne niż wymienione</w:t>
            </w:r>
          </w:p>
          <w:p w14:paraId="2CFFF2F5" w14:textId="77777777" w:rsidR="00503E56" w:rsidRPr="00503E56" w:rsidRDefault="00503E56" w:rsidP="00503E56">
            <w:pPr>
              <w:spacing w:before="40" w:after="40" w:line="240" w:lineRule="auto"/>
              <w:rPr>
                <w:rFonts w:ascii="Arial" w:eastAsia="Calibri" w:hAnsi="Arial" w:cs="Arial"/>
                <w:sz w:val="18"/>
                <w:szCs w:val="18"/>
                <w:lang w:eastAsia="pl-PL"/>
              </w:rPr>
            </w:pPr>
            <w:r w:rsidRPr="00503E56">
              <w:rPr>
                <w:rFonts w:ascii="Arial" w:eastAsia="Calibri" w:hAnsi="Arial" w:cs="Arial"/>
                <w:sz w:val="18"/>
                <w:szCs w:val="18"/>
                <w:lang w:eastAsia="pl-PL"/>
              </w:rPr>
              <w:t>w 17 09 01, 17 09 02 i 17 09 03</w:t>
            </w:r>
          </w:p>
        </w:tc>
        <w:tc>
          <w:tcPr>
            <w:tcW w:w="1701" w:type="dxa"/>
            <w:tcBorders>
              <w:top w:val="nil"/>
              <w:left w:val="nil"/>
              <w:bottom w:val="single" w:sz="4" w:space="0" w:color="auto"/>
              <w:right w:val="single" w:sz="4" w:space="0" w:color="auto"/>
            </w:tcBorders>
            <w:shd w:val="clear" w:color="auto" w:fill="auto"/>
            <w:noWrap/>
            <w:vAlign w:val="center"/>
          </w:tcPr>
          <w:p w14:paraId="721874B2"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0,25</w:t>
            </w:r>
          </w:p>
        </w:tc>
        <w:tc>
          <w:tcPr>
            <w:tcW w:w="2286" w:type="dxa"/>
            <w:tcBorders>
              <w:top w:val="nil"/>
              <w:left w:val="nil"/>
              <w:bottom w:val="single" w:sz="4" w:space="0" w:color="auto"/>
              <w:right w:val="double" w:sz="6" w:space="0" w:color="auto"/>
            </w:tcBorders>
            <w:shd w:val="clear" w:color="auto" w:fill="auto"/>
            <w:noWrap/>
            <w:vAlign w:val="center"/>
          </w:tcPr>
          <w:p w14:paraId="2F41CCBF" w14:textId="77777777" w:rsidR="00503E56" w:rsidRPr="00503E56" w:rsidRDefault="00503E56" w:rsidP="00503E56">
            <w:pPr>
              <w:spacing w:before="40" w:after="0" w:line="360" w:lineRule="auto"/>
              <w:jc w:val="center"/>
              <w:rPr>
                <w:rFonts w:ascii="Arial" w:eastAsia="Calibri" w:hAnsi="Arial" w:cs="Arial"/>
                <w:sz w:val="18"/>
                <w:szCs w:val="18"/>
                <w:lang w:eastAsia="pl-PL"/>
              </w:rPr>
            </w:pPr>
            <w:r w:rsidRPr="00503E56">
              <w:rPr>
                <w:rFonts w:ascii="Arial" w:eastAsia="Calibri" w:hAnsi="Arial" w:cs="Arial"/>
                <w:sz w:val="18"/>
                <w:szCs w:val="18"/>
                <w:lang w:eastAsia="pl-PL"/>
              </w:rPr>
              <w:t>42,000</w:t>
            </w:r>
          </w:p>
        </w:tc>
      </w:tr>
      <w:tr w:rsidR="00503E56" w:rsidRPr="00503E56" w14:paraId="1E4AE0A6" w14:textId="77777777" w:rsidTr="004321F2">
        <w:trPr>
          <w:trHeight w:val="300"/>
        </w:trPr>
        <w:tc>
          <w:tcPr>
            <w:tcW w:w="7070" w:type="dxa"/>
            <w:gridSpan w:val="4"/>
            <w:tcBorders>
              <w:top w:val="nil"/>
              <w:left w:val="double" w:sz="6" w:space="0" w:color="auto"/>
              <w:bottom w:val="single" w:sz="4" w:space="0" w:color="auto"/>
              <w:right w:val="single" w:sz="4" w:space="0" w:color="auto"/>
            </w:tcBorders>
            <w:shd w:val="clear" w:color="auto" w:fill="auto"/>
            <w:noWrap/>
            <w:vAlign w:val="center"/>
          </w:tcPr>
          <w:p w14:paraId="0236B132" w14:textId="77777777" w:rsidR="00503E56" w:rsidRPr="00503E56" w:rsidRDefault="00503E56" w:rsidP="00503E56">
            <w:pPr>
              <w:spacing w:before="40" w:after="0" w:line="360" w:lineRule="auto"/>
              <w:jc w:val="right"/>
              <w:rPr>
                <w:rFonts w:ascii="Arial" w:eastAsia="Calibri" w:hAnsi="Arial" w:cs="Arial"/>
                <w:b/>
                <w:sz w:val="18"/>
                <w:szCs w:val="18"/>
                <w:lang w:eastAsia="pl-PL"/>
              </w:rPr>
            </w:pPr>
            <w:r w:rsidRPr="00503E56">
              <w:rPr>
                <w:rFonts w:ascii="Arial" w:eastAsia="Calibri" w:hAnsi="Arial" w:cs="Arial"/>
                <w:b/>
                <w:sz w:val="18"/>
                <w:szCs w:val="18"/>
                <w:lang w:eastAsia="pl-PL"/>
              </w:rPr>
              <w:t>Razem</w:t>
            </w:r>
          </w:p>
        </w:tc>
        <w:tc>
          <w:tcPr>
            <w:tcW w:w="2286" w:type="dxa"/>
            <w:tcBorders>
              <w:top w:val="nil"/>
              <w:left w:val="nil"/>
              <w:bottom w:val="single" w:sz="4" w:space="0" w:color="auto"/>
              <w:right w:val="double" w:sz="6" w:space="0" w:color="auto"/>
            </w:tcBorders>
            <w:shd w:val="clear" w:color="auto" w:fill="auto"/>
            <w:noWrap/>
            <w:vAlign w:val="center"/>
          </w:tcPr>
          <w:p w14:paraId="073884CA" w14:textId="77777777" w:rsidR="00503E56" w:rsidRPr="00503E56" w:rsidRDefault="00503E56" w:rsidP="00503E56">
            <w:pPr>
              <w:spacing w:before="40" w:after="0" w:line="360" w:lineRule="auto"/>
              <w:jc w:val="center"/>
              <w:rPr>
                <w:rFonts w:ascii="Arial" w:eastAsia="Calibri" w:hAnsi="Arial" w:cs="Arial"/>
                <w:b/>
                <w:sz w:val="18"/>
                <w:szCs w:val="18"/>
                <w:lang w:eastAsia="pl-PL"/>
              </w:rPr>
            </w:pPr>
            <w:r w:rsidRPr="00503E56">
              <w:rPr>
                <w:rFonts w:ascii="Arial" w:eastAsia="Calibri" w:hAnsi="Arial" w:cs="Arial"/>
                <w:b/>
                <w:sz w:val="18"/>
                <w:szCs w:val="18"/>
                <w:lang w:eastAsia="pl-PL"/>
              </w:rPr>
              <w:t>638,889</w:t>
            </w:r>
          </w:p>
        </w:tc>
      </w:tr>
    </w:tbl>
    <w:p w14:paraId="13E5F922" w14:textId="789343AC" w:rsidR="00FD5DDB" w:rsidRDefault="00FD5DDB" w:rsidP="00321B94">
      <w:pPr>
        <w:spacing w:before="0" w:after="0"/>
        <w:rPr>
          <w:rFonts w:ascii="Arial" w:hAnsi="Arial" w:cs="Arial"/>
          <w:b/>
          <w:sz w:val="21"/>
          <w:szCs w:val="21"/>
        </w:rPr>
      </w:pPr>
    </w:p>
    <w:p w14:paraId="33711C0D" w14:textId="77777777" w:rsidR="009C29DD" w:rsidRPr="00395C24" w:rsidRDefault="009C29DD" w:rsidP="00395C24">
      <w:pPr>
        <w:keepNext/>
        <w:keepLines/>
        <w:spacing w:after="0" w:line="320" w:lineRule="exact"/>
        <w:outlineLvl w:val="3"/>
        <w:rPr>
          <w:rFonts w:ascii="Arial" w:eastAsiaTheme="majorEastAsia" w:hAnsi="Arial" w:cs="Arial"/>
          <w:b/>
          <w:bCs/>
          <w:iCs/>
          <w:sz w:val="24"/>
          <w:szCs w:val="21"/>
        </w:rPr>
      </w:pPr>
      <w:bookmarkStart w:id="90" w:name="_Toc164071670"/>
      <w:r w:rsidRPr="00395C24">
        <w:rPr>
          <w:rFonts w:ascii="Arial" w:eastAsiaTheme="majorEastAsia" w:hAnsi="Arial" w:cs="Arial"/>
          <w:b/>
          <w:bCs/>
          <w:iCs/>
          <w:sz w:val="24"/>
          <w:szCs w:val="21"/>
        </w:rPr>
        <w:t xml:space="preserve">3.5. Całkowita pojemność (wyrażona w Mg) </w:t>
      </w:r>
      <w:r w:rsidRPr="00395C24">
        <w:rPr>
          <w:rFonts w:ascii="Arial" w:hAnsi="Arial" w:cs="Arial"/>
          <w:b/>
          <w:bCs/>
          <w:sz w:val="24"/>
          <w:szCs w:val="21"/>
        </w:rPr>
        <w:t>instalacji, obiektu budowlanego lub jego części lub innego miejsca magazynowania odpadów</w:t>
      </w:r>
      <w:r w:rsidRPr="00395C24">
        <w:rPr>
          <w:rFonts w:ascii="Arial" w:eastAsiaTheme="majorEastAsia" w:hAnsi="Arial" w:cs="Arial"/>
          <w:b/>
          <w:bCs/>
          <w:iCs/>
          <w:sz w:val="24"/>
          <w:szCs w:val="21"/>
        </w:rPr>
        <w:t>.</w:t>
      </w:r>
      <w:bookmarkEnd w:id="90"/>
    </w:p>
    <w:p w14:paraId="5267F40C" w14:textId="77777777" w:rsidR="004321F2" w:rsidRDefault="004321F2" w:rsidP="004321F2">
      <w:pPr>
        <w:spacing w:before="120" w:line="320" w:lineRule="exact"/>
        <w:rPr>
          <w:rFonts w:ascii="Arial" w:eastAsia="Calibri" w:hAnsi="Arial" w:cs="Arial"/>
          <w:sz w:val="24"/>
          <w:szCs w:val="24"/>
        </w:rPr>
      </w:pPr>
      <w:r w:rsidRPr="004321F2">
        <w:rPr>
          <w:rFonts w:ascii="Arial" w:eastAsia="Calibri" w:hAnsi="Arial" w:cs="Arial"/>
          <w:sz w:val="24"/>
          <w:szCs w:val="24"/>
        </w:rPr>
        <w:t xml:space="preserve">Całkowita pojemność miejsc magazynowania (wyrażona w Mg) odpadów magazynowanych w ramach zbierania wynosi </w:t>
      </w:r>
      <w:r w:rsidRPr="004321F2">
        <w:rPr>
          <w:rFonts w:ascii="Arial" w:eastAsia="Calibri" w:hAnsi="Arial" w:cs="Arial"/>
          <w:b/>
          <w:sz w:val="24"/>
          <w:szCs w:val="24"/>
        </w:rPr>
        <w:t xml:space="preserve">1 258,737 </w:t>
      </w:r>
      <w:r w:rsidRPr="004321F2">
        <w:rPr>
          <w:rFonts w:ascii="Arial" w:eastAsia="Calibri" w:hAnsi="Arial" w:cs="Arial"/>
          <w:sz w:val="24"/>
          <w:szCs w:val="24"/>
        </w:rPr>
        <w:t>Mg.</w:t>
      </w:r>
    </w:p>
    <w:tbl>
      <w:tblPr>
        <w:tblW w:w="93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337"/>
        <w:gridCol w:w="1127"/>
        <w:gridCol w:w="3920"/>
        <w:gridCol w:w="1408"/>
        <w:gridCol w:w="1549"/>
      </w:tblGrid>
      <w:tr w:rsidR="005A3212" w:rsidRPr="005A3212" w14:paraId="57683181" w14:textId="77777777" w:rsidTr="00E707A9">
        <w:trPr>
          <w:tblHeader/>
          <w:jc w:val="center"/>
        </w:trPr>
        <w:tc>
          <w:tcPr>
            <w:tcW w:w="1261" w:type="dxa"/>
            <w:tcBorders>
              <w:top w:val="double" w:sz="4" w:space="0" w:color="auto"/>
              <w:bottom w:val="double" w:sz="4" w:space="0" w:color="auto"/>
            </w:tcBorders>
            <w:shd w:val="clear" w:color="auto" w:fill="D9D9D9"/>
            <w:vAlign w:val="center"/>
          </w:tcPr>
          <w:p w14:paraId="1608EC1E" w14:textId="77777777" w:rsidR="005A3212" w:rsidRPr="005A3212" w:rsidRDefault="005A3212" w:rsidP="00F1695E">
            <w:pPr>
              <w:spacing w:before="0" w:after="0"/>
              <w:jc w:val="center"/>
              <w:rPr>
                <w:rFonts w:ascii="Arial" w:eastAsia="Calibri" w:hAnsi="Arial" w:cs="Arial"/>
                <w:b/>
                <w:sz w:val="18"/>
                <w:szCs w:val="18"/>
              </w:rPr>
            </w:pPr>
            <w:r w:rsidRPr="005A3212">
              <w:rPr>
                <w:rFonts w:ascii="Arial" w:eastAsia="Calibri" w:hAnsi="Arial" w:cs="Arial"/>
                <w:b/>
                <w:sz w:val="18"/>
                <w:szCs w:val="18"/>
              </w:rPr>
              <w:t>Miejsce magazynowe</w:t>
            </w:r>
          </w:p>
        </w:tc>
        <w:tc>
          <w:tcPr>
            <w:tcW w:w="1134" w:type="dxa"/>
            <w:tcBorders>
              <w:top w:val="double" w:sz="4" w:space="0" w:color="auto"/>
              <w:bottom w:val="double" w:sz="4" w:space="0" w:color="auto"/>
            </w:tcBorders>
            <w:shd w:val="clear" w:color="auto" w:fill="D9D9D9"/>
            <w:vAlign w:val="center"/>
          </w:tcPr>
          <w:p w14:paraId="6F56F6EA" w14:textId="77777777" w:rsidR="005A3212" w:rsidRPr="005A3212" w:rsidRDefault="005A3212" w:rsidP="00F1695E">
            <w:pPr>
              <w:spacing w:before="0" w:after="0"/>
              <w:jc w:val="center"/>
              <w:rPr>
                <w:rFonts w:ascii="Arial" w:eastAsia="Calibri" w:hAnsi="Arial" w:cs="Arial"/>
                <w:b/>
                <w:sz w:val="18"/>
                <w:szCs w:val="18"/>
              </w:rPr>
            </w:pPr>
            <w:r w:rsidRPr="005A3212">
              <w:rPr>
                <w:rFonts w:ascii="Arial" w:eastAsia="Calibri" w:hAnsi="Arial" w:cs="Arial"/>
                <w:b/>
                <w:sz w:val="18"/>
                <w:szCs w:val="18"/>
              </w:rPr>
              <w:t>Kod odpadu</w:t>
            </w:r>
          </w:p>
        </w:tc>
        <w:tc>
          <w:tcPr>
            <w:tcW w:w="3970" w:type="dxa"/>
            <w:tcBorders>
              <w:top w:val="double" w:sz="4" w:space="0" w:color="auto"/>
              <w:bottom w:val="double" w:sz="4" w:space="0" w:color="auto"/>
            </w:tcBorders>
            <w:shd w:val="clear" w:color="auto" w:fill="D9D9D9"/>
            <w:vAlign w:val="center"/>
          </w:tcPr>
          <w:p w14:paraId="764B5BCD" w14:textId="77777777" w:rsidR="005A3212" w:rsidRPr="005A3212" w:rsidRDefault="005A3212" w:rsidP="00F1695E">
            <w:pPr>
              <w:spacing w:before="0" w:after="0"/>
              <w:jc w:val="center"/>
              <w:rPr>
                <w:rFonts w:ascii="Arial" w:eastAsia="Calibri" w:hAnsi="Arial" w:cs="Arial"/>
                <w:b/>
                <w:sz w:val="18"/>
                <w:szCs w:val="18"/>
              </w:rPr>
            </w:pPr>
            <w:r w:rsidRPr="005A3212">
              <w:rPr>
                <w:rFonts w:ascii="Arial" w:eastAsia="Calibri" w:hAnsi="Arial" w:cs="Arial"/>
                <w:b/>
                <w:sz w:val="18"/>
                <w:szCs w:val="18"/>
              </w:rPr>
              <w:t>Rodzaj odpadu</w:t>
            </w:r>
          </w:p>
        </w:tc>
        <w:tc>
          <w:tcPr>
            <w:tcW w:w="1417" w:type="dxa"/>
            <w:tcBorders>
              <w:top w:val="double" w:sz="4" w:space="0" w:color="auto"/>
              <w:bottom w:val="double" w:sz="4" w:space="0" w:color="auto"/>
            </w:tcBorders>
            <w:shd w:val="clear" w:color="auto" w:fill="D9D9D9"/>
            <w:vAlign w:val="center"/>
          </w:tcPr>
          <w:p w14:paraId="440DBDC9" w14:textId="77777777" w:rsidR="005A3212" w:rsidRPr="005A3212" w:rsidRDefault="005A3212" w:rsidP="00F1695E">
            <w:pPr>
              <w:spacing w:before="0" w:after="0"/>
              <w:jc w:val="center"/>
              <w:rPr>
                <w:rFonts w:ascii="Arial" w:eastAsia="Calibri" w:hAnsi="Arial" w:cs="Arial"/>
                <w:b/>
                <w:sz w:val="18"/>
                <w:szCs w:val="18"/>
              </w:rPr>
            </w:pPr>
            <w:r w:rsidRPr="005A3212">
              <w:rPr>
                <w:rFonts w:ascii="Arial" w:eastAsia="Calibri" w:hAnsi="Arial" w:cs="Arial"/>
                <w:b/>
                <w:sz w:val="18"/>
                <w:szCs w:val="18"/>
              </w:rPr>
              <w:t>Gęstość nasypowa odpadów</w:t>
            </w:r>
          </w:p>
          <w:p w14:paraId="5E369AAA" w14:textId="77777777" w:rsidR="005A3212" w:rsidRPr="005A3212" w:rsidRDefault="005A3212" w:rsidP="00F1695E">
            <w:pPr>
              <w:spacing w:before="0" w:after="0"/>
              <w:jc w:val="center"/>
              <w:rPr>
                <w:rFonts w:ascii="Arial" w:eastAsia="Calibri" w:hAnsi="Arial" w:cs="Arial"/>
                <w:b/>
                <w:sz w:val="18"/>
                <w:szCs w:val="18"/>
              </w:rPr>
            </w:pPr>
            <w:r w:rsidRPr="005A3212">
              <w:rPr>
                <w:rFonts w:ascii="Arial" w:eastAsia="Calibri" w:hAnsi="Arial" w:cs="Arial"/>
                <w:b/>
                <w:sz w:val="18"/>
                <w:szCs w:val="18"/>
              </w:rPr>
              <w:t>[Mg/m</w:t>
            </w:r>
            <w:r w:rsidRPr="005A3212">
              <w:rPr>
                <w:rFonts w:ascii="Arial" w:eastAsia="Calibri" w:hAnsi="Arial" w:cs="Arial"/>
                <w:b/>
                <w:sz w:val="18"/>
                <w:szCs w:val="18"/>
                <w:vertAlign w:val="superscript"/>
              </w:rPr>
              <w:t>3</w:t>
            </w:r>
            <w:r w:rsidRPr="005A3212">
              <w:rPr>
                <w:rFonts w:ascii="Arial" w:eastAsia="Calibri" w:hAnsi="Arial" w:cs="Arial"/>
                <w:b/>
                <w:sz w:val="18"/>
                <w:szCs w:val="18"/>
              </w:rPr>
              <w:t>]</w:t>
            </w:r>
          </w:p>
        </w:tc>
        <w:tc>
          <w:tcPr>
            <w:tcW w:w="1559" w:type="dxa"/>
            <w:tcBorders>
              <w:top w:val="double" w:sz="4" w:space="0" w:color="auto"/>
              <w:bottom w:val="double" w:sz="4" w:space="0" w:color="auto"/>
            </w:tcBorders>
            <w:shd w:val="clear" w:color="auto" w:fill="D9D9D9"/>
            <w:vAlign w:val="center"/>
          </w:tcPr>
          <w:p w14:paraId="6FD85302" w14:textId="77777777" w:rsidR="005A3212" w:rsidRPr="005A3212" w:rsidRDefault="005A3212" w:rsidP="00F1695E">
            <w:pPr>
              <w:spacing w:before="0" w:after="0"/>
              <w:jc w:val="center"/>
              <w:rPr>
                <w:rFonts w:ascii="Arial" w:eastAsia="Calibri" w:hAnsi="Arial" w:cs="Arial"/>
                <w:b/>
                <w:sz w:val="18"/>
                <w:szCs w:val="18"/>
              </w:rPr>
            </w:pPr>
            <w:r w:rsidRPr="005A3212">
              <w:rPr>
                <w:rFonts w:ascii="Arial" w:eastAsia="Calibri" w:hAnsi="Arial" w:cs="Arial"/>
                <w:b/>
                <w:sz w:val="18"/>
                <w:szCs w:val="18"/>
              </w:rPr>
              <w:t>Całkowita pojemność</w:t>
            </w:r>
          </w:p>
          <w:p w14:paraId="58F5591A" w14:textId="77777777" w:rsidR="005A3212" w:rsidRPr="005A3212" w:rsidRDefault="005A3212" w:rsidP="00F1695E">
            <w:pPr>
              <w:spacing w:before="0" w:after="0"/>
              <w:jc w:val="center"/>
              <w:rPr>
                <w:rFonts w:ascii="Arial" w:eastAsia="Calibri" w:hAnsi="Arial" w:cs="Arial"/>
                <w:b/>
                <w:sz w:val="18"/>
                <w:szCs w:val="18"/>
              </w:rPr>
            </w:pPr>
            <w:r w:rsidRPr="005A3212">
              <w:rPr>
                <w:rFonts w:ascii="Arial" w:eastAsia="Calibri" w:hAnsi="Arial" w:cs="Arial"/>
                <w:b/>
                <w:sz w:val="18"/>
                <w:szCs w:val="18"/>
              </w:rPr>
              <w:t>[Mg]</w:t>
            </w:r>
          </w:p>
        </w:tc>
      </w:tr>
      <w:tr w:rsidR="005A3212" w:rsidRPr="005A3212" w14:paraId="7D020F9C" w14:textId="77777777" w:rsidTr="00E707A9">
        <w:trPr>
          <w:jc w:val="center"/>
        </w:trPr>
        <w:tc>
          <w:tcPr>
            <w:tcW w:w="1261" w:type="dxa"/>
            <w:vMerge w:val="restart"/>
            <w:tcBorders>
              <w:top w:val="double" w:sz="4" w:space="0" w:color="auto"/>
            </w:tcBorders>
            <w:vAlign w:val="center"/>
          </w:tcPr>
          <w:p w14:paraId="534013C1" w14:textId="77777777" w:rsidR="005A3212" w:rsidRPr="005A3212" w:rsidRDefault="005A3212" w:rsidP="00F1695E">
            <w:pPr>
              <w:spacing w:before="0" w:after="0"/>
              <w:jc w:val="center"/>
              <w:rPr>
                <w:rFonts w:ascii="Arial" w:eastAsia="Calibri" w:hAnsi="Arial" w:cs="Arial"/>
                <w:sz w:val="18"/>
                <w:szCs w:val="18"/>
              </w:rPr>
            </w:pPr>
            <w:r w:rsidRPr="005A3212">
              <w:rPr>
                <w:rFonts w:ascii="Arial" w:eastAsia="Calibri" w:hAnsi="Arial" w:cs="Arial"/>
                <w:sz w:val="18"/>
                <w:szCs w:val="18"/>
              </w:rPr>
              <w:t>1</w:t>
            </w:r>
          </w:p>
        </w:tc>
        <w:tc>
          <w:tcPr>
            <w:tcW w:w="1134" w:type="dxa"/>
            <w:tcBorders>
              <w:top w:val="double" w:sz="4" w:space="0" w:color="auto"/>
              <w:bottom w:val="single" w:sz="4" w:space="0" w:color="auto"/>
            </w:tcBorders>
            <w:vAlign w:val="center"/>
          </w:tcPr>
          <w:p w14:paraId="5C42B08C"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13 01 10*</w:t>
            </w:r>
          </w:p>
        </w:tc>
        <w:tc>
          <w:tcPr>
            <w:tcW w:w="3970" w:type="dxa"/>
            <w:tcBorders>
              <w:top w:val="double" w:sz="4" w:space="0" w:color="auto"/>
              <w:bottom w:val="single" w:sz="4" w:space="0" w:color="auto"/>
            </w:tcBorders>
            <w:vAlign w:val="center"/>
          </w:tcPr>
          <w:p w14:paraId="057BD81C"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 xml:space="preserve">Mineralne oleje hydrauliczne nie zawierające związków </w:t>
            </w:r>
            <w:proofErr w:type="spellStart"/>
            <w:r w:rsidRPr="005A3212">
              <w:rPr>
                <w:rFonts w:ascii="Arial" w:eastAsia="Calibri" w:hAnsi="Arial" w:cs="Arial"/>
                <w:sz w:val="18"/>
                <w:szCs w:val="18"/>
              </w:rPr>
              <w:t>chlorowcoorganicznych</w:t>
            </w:r>
            <w:proofErr w:type="spellEnd"/>
          </w:p>
        </w:tc>
        <w:tc>
          <w:tcPr>
            <w:tcW w:w="1417" w:type="dxa"/>
            <w:tcBorders>
              <w:bottom w:val="single" w:sz="4" w:space="0" w:color="auto"/>
            </w:tcBorders>
            <w:vAlign w:val="center"/>
          </w:tcPr>
          <w:p w14:paraId="7B1E5733"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1,000</w:t>
            </w:r>
          </w:p>
        </w:tc>
        <w:tc>
          <w:tcPr>
            <w:tcW w:w="1559" w:type="dxa"/>
            <w:vMerge w:val="restart"/>
            <w:tcBorders>
              <w:top w:val="double" w:sz="4" w:space="0" w:color="auto"/>
            </w:tcBorders>
            <w:vAlign w:val="center"/>
          </w:tcPr>
          <w:p w14:paraId="56044619"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38,880</w:t>
            </w:r>
          </w:p>
        </w:tc>
      </w:tr>
      <w:tr w:rsidR="005A3212" w:rsidRPr="005A3212" w14:paraId="01EA35F4" w14:textId="77777777" w:rsidTr="00E707A9">
        <w:trPr>
          <w:jc w:val="center"/>
        </w:trPr>
        <w:tc>
          <w:tcPr>
            <w:tcW w:w="1261" w:type="dxa"/>
            <w:vMerge/>
            <w:vAlign w:val="center"/>
          </w:tcPr>
          <w:p w14:paraId="531DCE67" w14:textId="77777777" w:rsidR="005A3212" w:rsidRPr="005A3212" w:rsidRDefault="005A3212" w:rsidP="00F1695E">
            <w:pPr>
              <w:spacing w:before="0" w:after="0"/>
              <w:jc w:val="center"/>
              <w:rPr>
                <w:rFonts w:ascii="Arial" w:eastAsia="Calibri" w:hAnsi="Arial" w:cs="Arial"/>
                <w:sz w:val="18"/>
                <w:szCs w:val="18"/>
              </w:rPr>
            </w:pPr>
          </w:p>
        </w:tc>
        <w:tc>
          <w:tcPr>
            <w:tcW w:w="1134" w:type="dxa"/>
            <w:tcBorders>
              <w:top w:val="single" w:sz="4" w:space="0" w:color="auto"/>
            </w:tcBorders>
            <w:vAlign w:val="center"/>
          </w:tcPr>
          <w:p w14:paraId="398433A3"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13 02 05*</w:t>
            </w:r>
          </w:p>
        </w:tc>
        <w:tc>
          <w:tcPr>
            <w:tcW w:w="3970" w:type="dxa"/>
            <w:tcBorders>
              <w:top w:val="single" w:sz="4" w:space="0" w:color="auto"/>
            </w:tcBorders>
            <w:vAlign w:val="center"/>
          </w:tcPr>
          <w:p w14:paraId="1FBDD579"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 xml:space="preserve">Mineralne oleje silnikowe, przekładniowe i smarowe nie zawierające związków </w:t>
            </w:r>
            <w:proofErr w:type="spellStart"/>
            <w:r w:rsidRPr="005A3212">
              <w:rPr>
                <w:rFonts w:ascii="Arial" w:eastAsia="Calibri" w:hAnsi="Arial" w:cs="Arial"/>
                <w:sz w:val="18"/>
                <w:szCs w:val="18"/>
              </w:rPr>
              <w:t>chlorowcoorganicznych</w:t>
            </w:r>
            <w:proofErr w:type="spellEnd"/>
          </w:p>
        </w:tc>
        <w:tc>
          <w:tcPr>
            <w:tcW w:w="1417" w:type="dxa"/>
            <w:tcBorders>
              <w:top w:val="single" w:sz="4" w:space="0" w:color="auto"/>
            </w:tcBorders>
            <w:vAlign w:val="center"/>
          </w:tcPr>
          <w:p w14:paraId="50B353F4"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1,000</w:t>
            </w:r>
          </w:p>
        </w:tc>
        <w:tc>
          <w:tcPr>
            <w:tcW w:w="1559" w:type="dxa"/>
            <w:vMerge/>
            <w:vAlign w:val="center"/>
          </w:tcPr>
          <w:p w14:paraId="0AA89F0C"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35C282D4" w14:textId="77777777" w:rsidTr="00E707A9">
        <w:trPr>
          <w:jc w:val="center"/>
        </w:trPr>
        <w:tc>
          <w:tcPr>
            <w:tcW w:w="1261" w:type="dxa"/>
            <w:vMerge/>
            <w:vAlign w:val="center"/>
          </w:tcPr>
          <w:p w14:paraId="112473A9"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3E75DFB5"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13 02 07*</w:t>
            </w:r>
          </w:p>
        </w:tc>
        <w:tc>
          <w:tcPr>
            <w:tcW w:w="3970" w:type="dxa"/>
            <w:vAlign w:val="center"/>
          </w:tcPr>
          <w:p w14:paraId="4B13EDE8"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Oleje silnikowe, przekładniowe i smarowe łatwo ulegające biodegradacji</w:t>
            </w:r>
          </w:p>
        </w:tc>
        <w:tc>
          <w:tcPr>
            <w:tcW w:w="1417" w:type="dxa"/>
            <w:vAlign w:val="center"/>
          </w:tcPr>
          <w:p w14:paraId="569ABE3D"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1,000</w:t>
            </w:r>
          </w:p>
        </w:tc>
        <w:tc>
          <w:tcPr>
            <w:tcW w:w="1559" w:type="dxa"/>
            <w:vMerge/>
            <w:vAlign w:val="center"/>
          </w:tcPr>
          <w:p w14:paraId="098105A7"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238B5A26" w14:textId="77777777" w:rsidTr="00E707A9">
        <w:trPr>
          <w:jc w:val="center"/>
        </w:trPr>
        <w:tc>
          <w:tcPr>
            <w:tcW w:w="1261" w:type="dxa"/>
            <w:vMerge/>
            <w:vAlign w:val="center"/>
          </w:tcPr>
          <w:p w14:paraId="0221CA79"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6561340F"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13 02 08*</w:t>
            </w:r>
          </w:p>
        </w:tc>
        <w:tc>
          <w:tcPr>
            <w:tcW w:w="3970" w:type="dxa"/>
            <w:vAlign w:val="center"/>
          </w:tcPr>
          <w:p w14:paraId="5D1714D1"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Inne oleje silnikowe, przekładniowe i smarowe</w:t>
            </w:r>
          </w:p>
        </w:tc>
        <w:tc>
          <w:tcPr>
            <w:tcW w:w="1417" w:type="dxa"/>
            <w:vAlign w:val="center"/>
          </w:tcPr>
          <w:p w14:paraId="59867FF3"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1,000</w:t>
            </w:r>
          </w:p>
        </w:tc>
        <w:tc>
          <w:tcPr>
            <w:tcW w:w="1559" w:type="dxa"/>
            <w:vMerge/>
            <w:vAlign w:val="center"/>
          </w:tcPr>
          <w:p w14:paraId="17E767F1"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4F6A5305" w14:textId="77777777" w:rsidTr="00E707A9">
        <w:trPr>
          <w:jc w:val="center"/>
        </w:trPr>
        <w:tc>
          <w:tcPr>
            <w:tcW w:w="1261" w:type="dxa"/>
            <w:vMerge/>
            <w:vAlign w:val="center"/>
          </w:tcPr>
          <w:p w14:paraId="340E363A"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2043216B"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15 02 02*</w:t>
            </w:r>
          </w:p>
        </w:tc>
        <w:tc>
          <w:tcPr>
            <w:tcW w:w="3970" w:type="dxa"/>
            <w:vAlign w:val="center"/>
          </w:tcPr>
          <w:p w14:paraId="4A65D140"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Sorbenty, materiały filtracyjne (w tym filtry olejowe nie ujęte w innych grupach), tkaniny do wycierania (np. szmaty, ścierki) i ubrania ochronne zanieczyszczone substancjami niebezpiecznymi (np. PCB)</w:t>
            </w:r>
          </w:p>
        </w:tc>
        <w:tc>
          <w:tcPr>
            <w:tcW w:w="1417" w:type="dxa"/>
            <w:vAlign w:val="center"/>
          </w:tcPr>
          <w:p w14:paraId="3F1953C0"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0,830</w:t>
            </w:r>
          </w:p>
        </w:tc>
        <w:tc>
          <w:tcPr>
            <w:tcW w:w="1559" w:type="dxa"/>
            <w:vMerge/>
            <w:vAlign w:val="center"/>
          </w:tcPr>
          <w:p w14:paraId="49AEBBE0"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614D78C9" w14:textId="77777777" w:rsidTr="00E707A9">
        <w:trPr>
          <w:jc w:val="center"/>
        </w:trPr>
        <w:tc>
          <w:tcPr>
            <w:tcW w:w="1261" w:type="dxa"/>
            <w:vAlign w:val="center"/>
          </w:tcPr>
          <w:p w14:paraId="3CFFCE11" w14:textId="77777777" w:rsidR="005A3212" w:rsidRPr="005A3212" w:rsidRDefault="005A3212" w:rsidP="00F1695E">
            <w:pPr>
              <w:spacing w:before="0" w:after="0"/>
              <w:jc w:val="center"/>
              <w:rPr>
                <w:rFonts w:ascii="Arial" w:eastAsia="Calibri" w:hAnsi="Arial" w:cs="Arial"/>
                <w:sz w:val="18"/>
                <w:szCs w:val="18"/>
              </w:rPr>
            </w:pPr>
            <w:r w:rsidRPr="005A3212">
              <w:rPr>
                <w:rFonts w:ascii="Arial" w:eastAsia="Calibri" w:hAnsi="Arial" w:cs="Arial"/>
                <w:sz w:val="18"/>
                <w:szCs w:val="18"/>
              </w:rPr>
              <w:t>2</w:t>
            </w:r>
          </w:p>
        </w:tc>
        <w:tc>
          <w:tcPr>
            <w:tcW w:w="1134" w:type="dxa"/>
            <w:vAlign w:val="center"/>
          </w:tcPr>
          <w:p w14:paraId="3C91478E"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15 01 02</w:t>
            </w:r>
          </w:p>
        </w:tc>
        <w:tc>
          <w:tcPr>
            <w:tcW w:w="3970" w:type="dxa"/>
            <w:vAlign w:val="center"/>
          </w:tcPr>
          <w:p w14:paraId="2C72E336"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Opakowania z tworzyw sztucznych</w:t>
            </w:r>
          </w:p>
        </w:tc>
        <w:tc>
          <w:tcPr>
            <w:tcW w:w="1417" w:type="dxa"/>
            <w:vAlign w:val="center"/>
          </w:tcPr>
          <w:p w14:paraId="4E83532D"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0,050</w:t>
            </w:r>
          </w:p>
        </w:tc>
        <w:tc>
          <w:tcPr>
            <w:tcW w:w="1559" w:type="dxa"/>
            <w:vAlign w:val="center"/>
          </w:tcPr>
          <w:p w14:paraId="1F1AC6E8" w14:textId="40985391"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4,05</w:t>
            </w:r>
            <w:r w:rsidR="003B078C">
              <w:rPr>
                <w:rFonts w:ascii="Arial" w:eastAsia="Calibri" w:hAnsi="Arial" w:cs="Arial"/>
                <w:sz w:val="18"/>
                <w:szCs w:val="18"/>
              </w:rPr>
              <w:t>0</w:t>
            </w:r>
          </w:p>
        </w:tc>
      </w:tr>
      <w:tr w:rsidR="005A3212" w:rsidRPr="005A3212" w14:paraId="1505D964" w14:textId="77777777" w:rsidTr="00E707A9">
        <w:trPr>
          <w:jc w:val="center"/>
        </w:trPr>
        <w:tc>
          <w:tcPr>
            <w:tcW w:w="1261" w:type="dxa"/>
            <w:vMerge w:val="restart"/>
            <w:vAlign w:val="center"/>
          </w:tcPr>
          <w:p w14:paraId="741FB44C" w14:textId="77777777" w:rsidR="005A3212" w:rsidRPr="005A3212" w:rsidRDefault="005A3212" w:rsidP="00F1695E">
            <w:pPr>
              <w:spacing w:before="0" w:after="0"/>
              <w:jc w:val="center"/>
              <w:rPr>
                <w:rFonts w:ascii="Arial" w:eastAsia="Calibri" w:hAnsi="Arial" w:cs="Arial"/>
                <w:sz w:val="18"/>
                <w:szCs w:val="18"/>
              </w:rPr>
            </w:pPr>
            <w:r w:rsidRPr="005A3212">
              <w:rPr>
                <w:rFonts w:ascii="Arial" w:eastAsia="Calibri" w:hAnsi="Arial" w:cs="Arial"/>
                <w:sz w:val="18"/>
                <w:szCs w:val="18"/>
              </w:rPr>
              <w:t>3</w:t>
            </w:r>
          </w:p>
        </w:tc>
        <w:tc>
          <w:tcPr>
            <w:tcW w:w="1134" w:type="dxa"/>
            <w:vAlign w:val="center"/>
          </w:tcPr>
          <w:p w14:paraId="7F54BC6B"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15 01 04</w:t>
            </w:r>
          </w:p>
        </w:tc>
        <w:tc>
          <w:tcPr>
            <w:tcW w:w="3970" w:type="dxa"/>
            <w:vAlign w:val="center"/>
          </w:tcPr>
          <w:p w14:paraId="70CD5BF7"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Opakowania z metali</w:t>
            </w:r>
          </w:p>
        </w:tc>
        <w:tc>
          <w:tcPr>
            <w:tcW w:w="1417" w:type="dxa"/>
            <w:vAlign w:val="center"/>
          </w:tcPr>
          <w:p w14:paraId="114DFFC1"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0,200</w:t>
            </w:r>
          </w:p>
        </w:tc>
        <w:tc>
          <w:tcPr>
            <w:tcW w:w="1559" w:type="dxa"/>
            <w:vMerge w:val="restart"/>
            <w:vAlign w:val="center"/>
          </w:tcPr>
          <w:p w14:paraId="78594DAD"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16,200</w:t>
            </w:r>
          </w:p>
        </w:tc>
      </w:tr>
      <w:tr w:rsidR="005A3212" w:rsidRPr="005A3212" w14:paraId="352BBB3A" w14:textId="77777777" w:rsidTr="00E707A9">
        <w:trPr>
          <w:jc w:val="center"/>
        </w:trPr>
        <w:tc>
          <w:tcPr>
            <w:tcW w:w="1261" w:type="dxa"/>
            <w:vMerge/>
            <w:vAlign w:val="center"/>
          </w:tcPr>
          <w:p w14:paraId="1C718867"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4A8A9E4D"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20 01 40</w:t>
            </w:r>
          </w:p>
        </w:tc>
        <w:tc>
          <w:tcPr>
            <w:tcW w:w="3970" w:type="dxa"/>
            <w:vAlign w:val="center"/>
          </w:tcPr>
          <w:p w14:paraId="42E7C35E"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 xml:space="preserve">Metale </w:t>
            </w:r>
          </w:p>
        </w:tc>
        <w:tc>
          <w:tcPr>
            <w:tcW w:w="1417" w:type="dxa"/>
            <w:vAlign w:val="center"/>
          </w:tcPr>
          <w:p w14:paraId="503ECD5B"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0,100</w:t>
            </w:r>
          </w:p>
        </w:tc>
        <w:tc>
          <w:tcPr>
            <w:tcW w:w="1559" w:type="dxa"/>
            <w:vMerge/>
            <w:vAlign w:val="center"/>
          </w:tcPr>
          <w:p w14:paraId="1458FE98"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4538AE5A" w14:textId="77777777" w:rsidTr="00E707A9">
        <w:trPr>
          <w:jc w:val="center"/>
        </w:trPr>
        <w:tc>
          <w:tcPr>
            <w:tcW w:w="1261" w:type="dxa"/>
            <w:vMerge w:val="restart"/>
            <w:vAlign w:val="center"/>
          </w:tcPr>
          <w:p w14:paraId="69BA67C6" w14:textId="77777777" w:rsidR="005A3212" w:rsidRPr="005A3212" w:rsidRDefault="005A3212" w:rsidP="00F1695E">
            <w:pPr>
              <w:spacing w:before="0" w:after="0"/>
              <w:jc w:val="center"/>
              <w:rPr>
                <w:rFonts w:ascii="Arial" w:eastAsia="Calibri" w:hAnsi="Arial" w:cs="Arial"/>
                <w:sz w:val="18"/>
                <w:szCs w:val="18"/>
              </w:rPr>
            </w:pPr>
            <w:r w:rsidRPr="005A3212">
              <w:rPr>
                <w:rFonts w:ascii="Arial" w:eastAsia="Calibri" w:hAnsi="Arial" w:cs="Arial"/>
                <w:sz w:val="18"/>
                <w:szCs w:val="18"/>
              </w:rPr>
              <w:t>4</w:t>
            </w:r>
          </w:p>
        </w:tc>
        <w:tc>
          <w:tcPr>
            <w:tcW w:w="1134" w:type="dxa"/>
            <w:vAlign w:val="center"/>
          </w:tcPr>
          <w:p w14:paraId="2F2C109D"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16 01 17</w:t>
            </w:r>
          </w:p>
        </w:tc>
        <w:tc>
          <w:tcPr>
            <w:tcW w:w="3970" w:type="dxa"/>
            <w:vAlign w:val="center"/>
          </w:tcPr>
          <w:p w14:paraId="48863046"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Metale żelazne</w:t>
            </w:r>
          </w:p>
        </w:tc>
        <w:tc>
          <w:tcPr>
            <w:tcW w:w="1417" w:type="dxa"/>
            <w:vAlign w:val="center"/>
          </w:tcPr>
          <w:p w14:paraId="5EF6D414"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0,200</w:t>
            </w:r>
          </w:p>
        </w:tc>
        <w:tc>
          <w:tcPr>
            <w:tcW w:w="1559" w:type="dxa"/>
            <w:vMerge w:val="restart"/>
            <w:vAlign w:val="center"/>
          </w:tcPr>
          <w:p w14:paraId="3E32FDA0" w14:textId="77777777" w:rsidR="005A3212" w:rsidRPr="005A3212" w:rsidRDefault="005A3212" w:rsidP="00F1695E">
            <w:pPr>
              <w:spacing w:before="0" w:after="0"/>
              <w:jc w:val="both"/>
              <w:rPr>
                <w:rFonts w:ascii="Arial" w:eastAsia="Calibri" w:hAnsi="Arial" w:cs="Arial"/>
                <w:strike/>
                <w:sz w:val="18"/>
                <w:szCs w:val="18"/>
              </w:rPr>
            </w:pPr>
            <w:r w:rsidRPr="005A3212">
              <w:rPr>
                <w:rFonts w:ascii="Arial" w:eastAsia="Calibri" w:hAnsi="Arial" w:cs="Arial"/>
                <w:sz w:val="18"/>
                <w:szCs w:val="18"/>
              </w:rPr>
              <w:t>16,200</w:t>
            </w:r>
          </w:p>
        </w:tc>
      </w:tr>
      <w:tr w:rsidR="005A3212" w:rsidRPr="005A3212" w14:paraId="476ACE3F" w14:textId="77777777" w:rsidTr="00E707A9">
        <w:trPr>
          <w:jc w:val="center"/>
        </w:trPr>
        <w:tc>
          <w:tcPr>
            <w:tcW w:w="1261" w:type="dxa"/>
            <w:vMerge/>
            <w:vAlign w:val="center"/>
          </w:tcPr>
          <w:p w14:paraId="2A859A9F"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62899D20"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17 04 05</w:t>
            </w:r>
          </w:p>
        </w:tc>
        <w:tc>
          <w:tcPr>
            <w:tcW w:w="3970" w:type="dxa"/>
            <w:vAlign w:val="center"/>
          </w:tcPr>
          <w:p w14:paraId="545DCCE2"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Żelazo i stal</w:t>
            </w:r>
          </w:p>
        </w:tc>
        <w:tc>
          <w:tcPr>
            <w:tcW w:w="1417" w:type="dxa"/>
            <w:vAlign w:val="center"/>
          </w:tcPr>
          <w:p w14:paraId="2D89E866"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0,200</w:t>
            </w:r>
          </w:p>
        </w:tc>
        <w:tc>
          <w:tcPr>
            <w:tcW w:w="1559" w:type="dxa"/>
            <w:vMerge/>
            <w:vAlign w:val="center"/>
          </w:tcPr>
          <w:p w14:paraId="1EA552EB"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356675CD" w14:textId="77777777" w:rsidTr="00E707A9">
        <w:trPr>
          <w:jc w:val="center"/>
        </w:trPr>
        <w:tc>
          <w:tcPr>
            <w:tcW w:w="1261" w:type="dxa"/>
            <w:vMerge/>
            <w:vAlign w:val="center"/>
          </w:tcPr>
          <w:p w14:paraId="67772EA9"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6245F930"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19 12 02</w:t>
            </w:r>
          </w:p>
        </w:tc>
        <w:tc>
          <w:tcPr>
            <w:tcW w:w="3970" w:type="dxa"/>
            <w:vAlign w:val="center"/>
          </w:tcPr>
          <w:p w14:paraId="31758094"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Odpady żelazne (żelazo i stal)</w:t>
            </w:r>
          </w:p>
        </w:tc>
        <w:tc>
          <w:tcPr>
            <w:tcW w:w="1417" w:type="dxa"/>
            <w:vAlign w:val="center"/>
          </w:tcPr>
          <w:p w14:paraId="03D274F4"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0,200</w:t>
            </w:r>
          </w:p>
        </w:tc>
        <w:tc>
          <w:tcPr>
            <w:tcW w:w="1559" w:type="dxa"/>
            <w:vMerge/>
            <w:vAlign w:val="center"/>
          </w:tcPr>
          <w:p w14:paraId="3BDD572F"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2F64513F" w14:textId="77777777" w:rsidTr="00E707A9">
        <w:trPr>
          <w:jc w:val="center"/>
        </w:trPr>
        <w:tc>
          <w:tcPr>
            <w:tcW w:w="1261" w:type="dxa"/>
            <w:vAlign w:val="center"/>
          </w:tcPr>
          <w:p w14:paraId="36C1F724" w14:textId="77777777" w:rsidR="005A3212" w:rsidRPr="005A3212" w:rsidRDefault="005A3212" w:rsidP="00F1695E">
            <w:pPr>
              <w:spacing w:before="0" w:after="0"/>
              <w:jc w:val="center"/>
              <w:rPr>
                <w:rFonts w:ascii="Arial" w:eastAsia="Calibri" w:hAnsi="Arial" w:cs="Arial"/>
                <w:sz w:val="18"/>
                <w:szCs w:val="18"/>
              </w:rPr>
            </w:pPr>
            <w:r w:rsidRPr="005A3212">
              <w:rPr>
                <w:rFonts w:ascii="Arial" w:eastAsia="Calibri" w:hAnsi="Arial" w:cs="Arial"/>
                <w:sz w:val="18"/>
                <w:szCs w:val="18"/>
              </w:rPr>
              <w:t>6</w:t>
            </w:r>
          </w:p>
        </w:tc>
        <w:tc>
          <w:tcPr>
            <w:tcW w:w="1134" w:type="dxa"/>
            <w:vAlign w:val="center"/>
          </w:tcPr>
          <w:p w14:paraId="4A32E65C"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16 01 03</w:t>
            </w:r>
          </w:p>
        </w:tc>
        <w:tc>
          <w:tcPr>
            <w:tcW w:w="3970" w:type="dxa"/>
            <w:vAlign w:val="center"/>
          </w:tcPr>
          <w:p w14:paraId="1DBC3FCD"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Zużyte opony</w:t>
            </w:r>
          </w:p>
        </w:tc>
        <w:tc>
          <w:tcPr>
            <w:tcW w:w="1417" w:type="dxa"/>
            <w:vAlign w:val="center"/>
          </w:tcPr>
          <w:p w14:paraId="59E84FEC"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0,150</w:t>
            </w:r>
          </w:p>
        </w:tc>
        <w:tc>
          <w:tcPr>
            <w:tcW w:w="1559" w:type="dxa"/>
            <w:vAlign w:val="center"/>
          </w:tcPr>
          <w:p w14:paraId="404EF045"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12,150</w:t>
            </w:r>
          </w:p>
        </w:tc>
      </w:tr>
      <w:tr w:rsidR="005A3212" w:rsidRPr="005A3212" w14:paraId="063A8884" w14:textId="77777777" w:rsidTr="00E707A9">
        <w:trPr>
          <w:jc w:val="center"/>
        </w:trPr>
        <w:tc>
          <w:tcPr>
            <w:tcW w:w="1261" w:type="dxa"/>
            <w:vAlign w:val="center"/>
          </w:tcPr>
          <w:p w14:paraId="368DB0FC" w14:textId="77777777" w:rsidR="005A3212" w:rsidRPr="005A3212" w:rsidRDefault="005A3212" w:rsidP="00F1695E">
            <w:pPr>
              <w:spacing w:before="0" w:after="0"/>
              <w:jc w:val="center"/>
              <w:rPr>
                <w:rFonts w:ascii="Arial" w:eastAsia="Calibri" w:hAnsi="Arial" w:cs="Arial"/>
                <w:sz w:val="18"/>
                <w:szCs w:val="18"/>
              </w:rPr>
            </w:pPr>
            <w:r w:rsidRPr="005A3212">
              <w:rPr>
                <w:rFonts w:ascii="Arial" w:eastAsia="Calibri" w:hAnsi="Arial" w:cs="Arial"/>
                <w:sz w:val="18"/>
                <w:szCs w:val="18"/>
              </w:rPr>
              <w:t>7</w:t>
            </w:r>
          </w:p>
        </w:tc>
        <w:tc>
          <w:tcPr>
            <w:tcW w:w="1134" w:type="dxa"/>
            <w:vAlign w:val="center"/>
          </w:tcPr>
          <w:p w14:paraId="74CB77E1"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17 03 80</w:t>
            </w:r>
          </w:p>
        </w:tc>
        <w:tc>
          <w:tcPr>
            <w:tcW w:w="3970" w:type="dxa"/>
            <w:vAlign w:val="center"/>
          </w:tcPr>
          <w:p w14:paraId="3CC2E5C1"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Odpadowa papa</w:t>
            </w:r>
          </w:p>
        </w:tc>
        <w:tc>
          <w:tcPr>
            <w:tcW w:w="1417" w:type="dxa"/>
            <w:vAlign w:val="center"/>
          </w:tcPr>
          <w:p w14:paraId="1BF4F010"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1,000</w:t>
            </w:r>
          </w:p>
        </w:tc>
        <w:tc>
          <w:tcPr>
            <w:tcW w:w="1559" w:type="dxa"/>
            <w:vAlign w:val="center"/>
          </w:tcPr>
          <w:p w14:paraId="1EAA4C36"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81,000</w:t>
            </w:r>
          </w:p>
        </w:tc>
      </w:tr>
      <w:tr w:rsidR="005A3212" w:rsidRPr="005A3212" w14:paraId="58EC3E6C" w14:textId="77777777" w:rsidTr="00E707A9">
        <w:trPr>
          <w:jc w:val="center"/>
        </w:trPr>
        <w:tc>
          <w:tcPr>
            <w:tcW w:w="1261" w:type="dxa"/>
            <w:vAlign w:val="center"/>
          </w:tcPr>
          <w:p w14:paraId="0E93DBB7" w14:textId="77777777" w:rsidR="005A3212" w:rsidRPr="005A3212" w:rsidRDefault="005A3212" w:rsidP="00F1695E">
            <w:pPr>
              <w:spacing w:before="0" w:after="0"/>
              <w:jc w:val="center"/>
              <w:rPr>
                <w:rFonts w:ascii="Arial" w:eastAsia="Calibri" w:hAnsi="Arial" w:cs="Arial"/>
                <w:color w:val="FF0000"/>
                <w:sz w:val="18"/>
                <w:szCs w:val="18"/>
              </w:rPr>
            </w:pPr>
            <w:r w:rsidRPr="005A3212">
              <w:rPr>
                <w:rFonts w:ascii="Arial" w:eastAsia="Calibri" w:hAnsi="Arial" w:cs="Arial"/>
                <w:sz w:val="18"/>
                <w:szCs w:val="18"/>
              </w:rPr>
              <w:lastRenderedPageBreak/>
              <w:t>8</w:t>
            </w:r>
          </w:p>
        </w:tc>
        <w:tc>
          <w:tcPr>
            <w:tcW w:w="1134" w:type="dxa"/>
            <w:vAlign w:val="center"/>
          </w:tcPr>
          <w:p w14:paraId="5960B1F4" w14:textId="77777777" w:rsidR="005A3212" w:rsidRPr="005A3212" w:rsidRDefault="005A3212" w:rsidP="00F1695E">
            <w:pPr>
              <w:spacing w:before="0" w:after="0"/>
              <w:jc w:val="both"/>
              <w:rPr>
                <w:rFonts w:ascii="Arial" w:eastAsia="Calibri" w:hAnsi="Arial" w:cs="Arial"/>
                <w:color w:val="FF0000"/>
                <w:sz w:val="18"/>
                <w:szCs w:val="18"/>
              </w:rPr>
            </w:pPr>
            <w:r w:rsidRPr="005A3212">
              <w:rPr>
                <w:rFonts w:ascii="Arial" w:eastAsia="Calibri" w:hAnsi="Arial" w:cs="Arial"/>
                <w:sz w:val="18"/>
                <w:szCs w:val="18"/>
              </w:rPr>
              <w:t>17 06 05*</w:t>
            </w:r>
          </w:p>
        </w:tc>
        <w:tc>
          <w:tcPr>
            <w:tcW w:w="3970" w:type="dxa"/>
            <w:vAlign w:val="center"/>
          </w:tcPr>
          <w:p w14:paraId="6D97B980"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Materiały konstrukcyjne zawierające azbest</w:t>
            </w:r>
          </w:p>
        </w:tc>
        <w:tc>
          <w:tcPr>
            <w:tcW w:w="1417" w:type="dxa"/>
            <w:vAlign w:val="center"/>
          </w:tcPr>
          <w:p w14:paraId="70B457DC"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1,300</w:t>
            </w:r>
          </w:p>
        </w:tc>
        <w:tc>
          <w:tcPr>
            <w:tcW w:w="1559" w:type="dxa"/>
            <w:vAlign w:val="center"/>
          </w:tcPr>
          <w:p w14:paraId="519B9692"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78,650</w:t>
            </w:r>
          </w:p>
        </w:tc>
      </w:tr>
      <w:tr w:rsidR="005A3212" w:rsidRPr="005A3212" w14:paraId="394C4D51" w14:textId="77777777" w:rsidTr="00E707A9">
        <w:trPr>
          <w:jc w:val="center"/>
        </w:trPr>
        <w:tc>
          <w:tcPr>
            <w:tcW w:w="1261" w:type="dxa"/>
            <w:vAlign w:val="center"/>
          </w:tcPr>
          <w:p w14:paraId="7A2397D6" w14:textId="77777777" w:rsidR="005A3212" w:rsidRPr="005A3212" w:rsidRDefault="005A3212" w:rsidP="00F1695E">
            <w:pPr>
              <w:spacing w:before="0" w:after="0"/>
              <w:jc w:val="center"/>
              <w:rPr>
                <w:rFonts w:ascii="Arial" w:eastAsia="Calibri" w:hAnsi="Arial" w:cs="Arial"/>
                <w:sz w:val="18"/>
                <w:szCs w:val="18"/>
              </w:rPr>
            </w:pPr>
            <w:r w:rsidRPr="005A3212">
              <w:rPr>
                <w:rFonts w:ascii="Arial" w:eastAsia="Calibri" w:hAnsi="Arial" w:cs="Arial"/>
                <w:sz w:val="18"/>
                <w:szCs w:val="18"/>
              </w:rPr>
              <w:t>9</w:t>
            </w:r>
          </w:p>
        </w:tc>
        <w:tc>
          <w:tcPr>
            <w:tcW w:w="1134" w:type="dxa"/>
            <w:vAlign w:val="center"/>
          </w:tcPr>
          <w:p w14:paraId="4284EE71"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15 01 07</w:t>
            </w:r>
          </w:p>
        </w:tc>
        <w:tc>
          <w:tcPr>
            <w:tcW w:w="3970" w:type="dxa"/>
            <w:vAlign w:val="center"/>
          </w:tcPr>
          <w:p w14:paraId="00BC4F14"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Opakowania ze szkła</w:t>
            </w:r>
          </w:p>
        </w:tc>
        <w:tc>
          <w:tcPr>
            <w:tcW w:w="1417" w:type="dxa"/>
            <w:vAlign w:val="center"/>
          </w:tcPr>
          <w:p w14:paraId="53326691"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0,550</w:t>
            </w:r>
          </w:p>
        </w:tc>
        <w:tc>
          <w:tcPr>
            <w:tcW w:w="1559" w:type="dxa"/>
            <w:vAlign w:val="center"/>
          </w:tcPr>
          <w:p w14:paraId="4F959A46"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44,550</w:t>
            </w:r>
          </w:p>
        </w:tc>
      </w:tr>
      <w:tr w:rsidR="005A3212" w:rsidRPr="005A3212" w14:paraId="1F949C1C" w14:textId="77777777" w:rsidTr="00E707A9">
        <w:trPr>
          <w:jc w:val="center"/>
        </w:trPr>
        <w:tc>
          <w:tcPr>
            <w:tcW w:w="1261" w:type="dxa"/>
            <w:vAlign w:val="center"/>
          </w:tcPr>
          <w:p w14:paraId="3F3EE6C1" w14:textId="77777777" w:rsidR="005A3212" w:rsidRPr="005A3212" w:rsidRDefault="005A3212" w:rsidP="00F1695E">
            <w:pPr>
              <w:spacing w:before="0" w:after="0"/>
              <w:jc w:val="center"/>
              <w:rPr>
                <w:rFonts w:ascii="Arial" w:eastAsia="Calibri" w:hAnsi="Arial" w:cs="Arial"/>
                <w:sz w:val="18"/>
                <w:szCs w:val="18"/>
              </w:rPr>
            </w:pPr>
            <w:r w:rsidRPr="005A3212">
              <w:rPr>
                <w:rFonts w:ascii="Arial" w:eastAsia="Calibri" w:hAnsi="Arial" w:cs="Arial"/>
                <w:sz w:val="18"/>
                <w:szCs w:val="18"/>
              </w:rPr>
              <w:t>11</w:t>
            </w:r>
          </w:p>
        </w:tc>
        <w:tc>
          <w:tcPr>
            <w:tcW w:w="1134" w:type="dxa"/>
            <w:vAlign w:val="center"/>
          </w:tcPr>
          <w:p w14:paraId="6B275B25"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20 03 07</w:t>
            </w:r>
          </w:p>
        </w:tc>
        <w:tc>
          <w:tcPr>
            <w:tcW w:w="3970" w:type="dxa"/>
            <w:vAlign w:val="center"/>
          </w:tcPr>
          <w:p w14:paraId="5FE07CE5"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Odpady wielkogabarytowe</w:t>
            </w:r>
          </w:p>
        </w:tc>
        <w:tc>
          <w:tcPr>
            <w:tcW w:w="1417" w:type="dxa"/>
            <w:vAlign w:val="center"/>
          </w:tcPr>
          <w:p w14:paraId="4224511B"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0,400</w:t>
            </w:r>
          </w:p>
        </w:tc>
        <w:tc>
          <w:tcPr>
            <w:tcW w:w="1559" w:type="dxa"/>
            <w:vAlign w:val="center"/>
          </w:tcPr>
          <w:p w14:paraId="06485294" w14:textId="77777777" w:rsidR="005A3212" w:rsidRPr="005A3212" w:rsidRDefault="005A3212" w:rsidP="00F1695E">
            <w:pPr>
              <w:spacing w:before="0" w:after="0"/>
              <w:jc w:val="both"/>
              <w:rPr>
                <w:rFonts w:ascii="Arial" w:eastAsia="Calibri" w:hAnsi="Arial" w:cs="Arial"/>
                <w:strike/>
                <w:sz w:val="18"/>
                <w:szCs w:val="18"/>
              </w:rPr>
            </w:pPr>
            <w:r w:rsidRPr="005A3212">
              <w:rPr>
                <w:rFonts w:ascii="Arial" w:eastAsia="Calibri" w:hAnsi="Arial" w:cs="Arial"/>
                <w:sz w:val="18"/>
                <w:szCs w:val="18"/>
              </w:rPr>
              <w:t>140,000</w:t>
            </w:r>
          </w:p>
        </w:tc>
      </w:tr>
      <w:tr w:rsidR="005A3212" w:rsidRPr="005A3212" w14:paraId="4D508219" w14:textId="77777777" w:rsidTr="00E707A9">
        <w:trPr>
          <w:jc w:val="center"/>
        </w:trPr>
        <w:tc>
          <w:tcPr>
            <w:tcW w:w="1261" w:type="dxa"/>
            <w:vMerge w:val="restart"/>
            <w:vAlign w:val="center"/>
          </w:tcPr>
          <w:p w14:paraId="23359552" w14:textId="77777777" w:rsidR="005A3212" w:rsidRPr="005A3212" w:rsidRDefault="005A3212" w:rsidP="00F1695E">
            <w:pPr>
              <w:spacing w:before="0" w:after="0"/>
              <w:jc w:val="center"/>
              <w:rPr>
                <w:rFonts w:ascii="Arial" w:eastAsia="Calibri" w:hAnsi="Arial" w:cs="Arial"/>
                <w:sz w:val="18"/>
                <w:szCs w:val="18"/>
              </w:rPr>
            </w:pPr>
            <w:r w:rsidRPr="005A3212">
              <w:rPr>
                <w:rFonts w:ascii="Arial" w:eastAsia="Calibri" w:hAnsi="Arial" w:cs="Arial"/>
                <w:sz w:val="18"/>
                <w:szCs w:val="18"/>
              </w:rPr>
              <w:t>12</w:t>
            </w:r>
          </w:p>
        </w:tc>
        <w:tc>
          <w:tcPr>
            <w:tcW w:w="1134" w:type="dxa"/>
            <w:vAlign w:val="center"/>
          </w:tcPr>
          <w:p w14:paraId="59AE38A3"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15 02 03</w:t>
            </w:r>
          </w:p>
        </w:tc>
        <w:tc>
          <w:tcPr>
            <w:tcW w:w="3970" w:type="dxa"/>
            <w:vAlign w:val="center"/>
          </w:tcPr>
          <w:p w14:paraId="0BBFBADB"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Sorbenty, materiały filtracyjne, tkaniny do wycierania (np. szmaty, ścierki) i ubrania ochronne inne niż wymienione w 15 02 02</w:t>
            </w:r>
          </w:p>
        </w:tc>
        <w:tc>
          <w:tcPr>
            <w:tcW w:w="1417" w:type="dxa"/>
            <w:vAlign w:val="center"/>
          </w:tcPr>
          <w:p w14:paraId="55701DC7"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0,100</w:t>
            </w:r>
          </w:p>
        </w:tc>
        <w:tc>
          <w:tcPr>
            <w:tcW w:w="1559" w:type="dxa"/>
            <w:vMerge w:val="restart"/>
            <w:vAlign w:val="center"/>
          </w:tcPr>
          <w:p w14:paraId="49333A4D" w14:textId="77777777" w:rsidR="005A3212" w:rsidRPr="005A3212" w:rsidRDefault="005A3212" w:rsidP="00F1695E">
            <w:pPr>
              <w:spacing w:before="120" w:after="120"/>
              <w:jc w:val="both"/>
              <w:rPr>
                <w:rFonts w:ascii="Arial" w:eastAsia="Calibri" w:hAnsi="Arial" w:cs="Arial"/>
                <w:sz w:val="18"/>
                <w:szCs w:val="18"/>
              </w:rPr>
            </w:pPr>
            <w:r w:rsidRPr="005A3212">
              <w:rPr>
                <w:rFonts w:ascii="Arial" w:eastAsia="Calibri" w:hAnsi="Arial" w:cs="Arial"/>
                <w:sz w:val="18"/>
                <w:szCs w:val="18"/>
              </w:rPr>
              <w:t>180,000</w:t>
            </w:r>
          </w:p>
        </w:tc>
      </w:tr>
      <w:tr w:rsidR="005A3212" w:rsidRPr="005A3212" w14:paraId="66C2A309" w14:textId="77777777" w:rsidTr="00E707A9">
        <w:trPr>
          <w:jc w:val="center"/>
        </w:trPr>
        <w:tc>
          <w:tcPr>
            <w:tcW w:w="1261" w:type="dxa"/>
            <w:vMerge/>
            <w:vAlign w:val="center"/>
          </w:tcPr>
          <w:p w14:paraId="249BE907"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0C477342"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20 01 10</w:t>
            </w:r>
          </w:p>
        </w:tc>
        <w:tc>
          <w:tcPr>
            <w:tcW w:w="3970" w:type="dxa"/>
            <w:vAlign w:val="center"/>
          </w:tcPr>
          <w:p w14:paraId="2C1D69EB"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Odzież</w:t>
            </w:r>
          </w:p>
        </w:tc>
        <w:tc>
          <w:tcPr>
            <w:tcW w:w="1417" w:type="dxa"/>
            <w:vAlign w:val="center"/>
          </w:tcPr>
          <w:p w14:paraId="7F752606" w14:textId="77777777" w:rsidR="005A3212" w:rsidRPr="005A3212" w:rsidRDefault="005A3212" w:rsidP="00F1695E">
            <w:pPr>
              <w:spacing w:before="120" w:after="120"/>
              <w:jc w:val="both"/>
              <w:rPr>
                <w:rFonts w:ascii="Arial" w:eastAsia="Calibri" w:hAnsi="Arial" w:cs="Arial"/>
                <w:sz w:val="18"/>
                <w:szCs w:val="18"/>
              </w:rPr>
            </w:pPr>
            <w:r w:rsidRPr="005A3212">
              <w:rPr>
                <w:rFonts w:ascii="Arial" w:eastAsia="Calibri" w:hAnsi="Arial" w:cs="Arial"/>
                <w:sz w:val="18"/>
                <w:szCs w:val="18"/>
              </w:rPr>
              <w:t>0,150</w:t>
            </w:r>
          </w:p>
        </w:tc>
        <w:tc>
          <w:tcPr>
            <w:tcW w:w="1559" w:type="dxa"/>
            <w:vMerge/>
            <w:vAlign w:val="center"/>
          </w:tcPr>
          <w:p w14:paraId="4C40A339" w14:textId="77777777" w:rsidR="005A3212" w:rsidRPr="005A3212" w:rsidRDefault="005A3212" w:rsidP="00F1695E">
            <w:pPr>
              <w:spacing w:before="120" w:after="120"/>
              <w:jc w:val="both"/>
              <w:rPr>
                <w:rFonts w:ascii="Arial" w:eastAsia="Calibri" w:hAnsi="Arial" w:cs="Arial"/>
                <w:b/>
                <w:color w:val="FF0000"/>
                <w:sz w:val="18"/>
                <w:szCs w:val="18"/>
              </w:rPr>
            </w:pPr>
          </w:p>
        </w:tc>
      </w:tr>
      <w:tr w:rsidR="005A3212" w:rsidRPr="005A3212" w14:paraId="470FE83C" w14:textId="77777777" w:rsidTr="00E707A9">
        <w:trPr>
          <w:jc w:val="center"/>
        </w:trPr>
        <w:tc>
          <w:tcPr>
            <w:tcW w:w="1261" w:type="dxa"/>
            <w:vMerge w:val="restart"/>
            <w:vAlign w:val="center"/>
          </w:tcPr>
          <w:p w14:paraId="53F58E99" w14:textId="77777777" w:rsidR="005A3212" w:rsidRPr="005A3212" w:rsidRDefault="005A3212" w:rsidP="00F1695E">
            <w:pPr>
              <w:spacing w:before="0" w:after="0"/>
              <w:jc w:val="center"/>
              <w:rPr>
                <w:rFonts w:ascii="Arial" w:eastAsia="Calibri" w:hAnsi="Arial" w:cs="Arial"/>
                <w:sz w:val="18"/>
                <w:szCs w:val="18"/>
              </w:rPr>
            </w:pPr>
            <w:r w:rsidRPr="005A3212">
              <w:rPr>
                <w:rFonts w:ascii="Arial" w:eastAsia="Calibri" w:hAnsi="Arial" w:cs="Arial"/>
                <w:sz w:val="18"/>
                <w:szCs w:val="18"/>
              </w:rPr>
              <w:t>13</w:t>
            </w:r>
          </w:p>
        </w:tc>
        <w:tc>
          <w:tcPr>
            <w:tcW w:w="1134" w:type="dxa"/>
            <w:vAlign w:val="center"/>
          </w:tcPr>
          <w:p w14:paraId="0E6C66DE"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16 02 11*</w:t>
            </w:r>
          </w:p>
        </w:tc>
        <w:tc>
          <w:tcPr>
            <w:tcW w:w="3970" w:type="dxa"/>
            <w:vAlign w:val="center"/>
          </w:tcPr>
          <w:p w14:paraId="6FB2F99C"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Zużyte urządzenia zawierające freony, HCFC, HFC</w:t>
            </w:r>
          </w:p>
        </w:tc>
        <w:tc>
          <w:tcPr>
            <w:tcW w:w="1417" w:type="dxa"/>
            <w:vAlign w:val="center"/>
          </w:tcPr>
          <w:p w14:paraId="401EC0E5"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0,430</w:t>
            </w:r>
          </w:p>
        </w:tc>
        <w:tc>
          <w:tcPr>
            <w:tcW w:w="1559" w:type="dxa"/>
            <w:vMerge w:val="restart"/>
            <w:vAlign w:val="center"/>
          </w:tcPr>
          <w:p w14:paraId="76DAE854"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27,648</w:t>
            </w:r>
          </w:p>
        </w:tc>
      </w:tr>
      <w:tr w:rsidR="005A3212" w:rsidRPr="005A3212" w14:paraId="770521A4" w14:textId="77777777" w:rsidTr="00E707A9">
        <w:trPr>
          <w:jc w:val="center"/>
        </w:trPr>
        <w:tc>
          <w:tcPr>
            <w:tcW w:w="1261" w:type="dxa"/>
            <w:vMerge/>
            <w:vAlign w:val="center"/>
          </w:tcPr>
          <w:p w14:paraId="484D1A3E"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50F48B33"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16 02 15*</w:t>
            </w:r>
          </w:p>
        </w:tc>
        <w:tc>
          <w:tcPr>
            <w:tcW w:w="3970" w:type="dxa"/>
            <w:vAlign w:val="center"/>
          </w:tcPr>
          <w:p w14:paraId="508CF2BA"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Niebezpieczne elementy lub części składowe usunięte ze zużytych urządzeń</w:t>
            </w:r>
          </w:p>
        </w:tc>
        <w:tc>
          <w:tcPr>
            <w:tcW w:w="1417" w:type="dxa"/>
            <w:vAlign w:val="center"/>
          </w:tcPr>
          <w:p w14:paraId="4A48A32F"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0,200</w:t>
            </w:r>
          </w:p>
        </w:tc>
        <w:tc>
          <w:tcPr>
            <w:tcW w:w="1559" w:type="dxa"/>
            <w:vMerge/>
            <w:vAlign w:val="center"/>
          </w:tcPr>
          <w:p w14:paraId="5FA92534"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33A54770" w14:textId="77777777" w:rsidTr="00E707A9">
        <w:trPr>
          <w:jc w:val="center"/>
        </w:trPr>
        <w:tc>
          <w:tcPr>
            <w:tcW w:w="1261" w:type="dxa"/>
            <w:vMerge/>
            <w:vAlign w:val="center"/>
          </w:tcPr>
          <w:p w14:paraId="1AE8840C"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651E7063"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20 01 23*</w:t>
            </w:r>
          </w:p>
        </w:tc>
        <w:tc>
          <w:tcPr>
            <w:tcW w:w="3970" w:type="dxa"/>
            <w:vAlign w:val="center"/>
          </w:tcPr>
          <w:p w14:paraId="5BCA705D"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Urządzenia zawierające freony</w:t>
            </w:r>
          </w:p>
        </w:tc>
        <w:tc>
          <w:tcPr>
            <w:tcW w:w="1417" w:type="dxa"/>
            <w:vAlign w:val="center"/>
          </w:tcPr>
          <w:p w14:paraId="004576EE"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0,430</w:t>
            </w:r>
          </w:p>
        </w:tc>
        <w:tc>
          <w:tcPr>
            <w:tcW w:w="1559" w:type="dxa"/>
            <w:vMerge/>
            <w:vAlign w:val="center"/>
          </w:tcPr>
          <w:p w14:paraId="03F04575"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50F9BD42" w14:textId="77777777" w:rsidTr="00E707A9">
        <w:trPr>
          <w:jc w:val="center"/>
        </w:trPr>
        <w:tc>
          <w:tcPr>
            <w:tcW w:w="1261" w:type="dxa"/>
            <w:vMerge/>
            <w:vAlign w:val="center"/>
          </w:tcPr>
          <w:p w14:paraId="66B262CC"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64850E3A"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20 01 35*</w:t>
            </w:r>
          </w:p>
        </w:tc>
        <w:tc>
          <w:tcPr>
            <w:tcW w:w="3970" w:type="dxa"/>
            <w:vAlign w:val="center"/>
          </w:tcPr>
          <w:p w14:paraId="5F7FAE9F"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Zużyte urządzenia elektryczne i elektroniczne inne niż wymienione w 20 01 21 i 20 01 23 zawierające niebezpieczne składniki</w:t>
            </w:r>
          </w:p>
        </w:tc>
        <w:tc>
          <w:tcPr>
            <w:tcW w:w="1417" w:type="dxa"/>
            <w:vAlign w:val="center"/>
          </w:tcPr>
          <w:p w14:paraId="405AE4A6"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0,640</w:t>
            </w:r>
          </w:p>
        </w:tc>
        <w:tc>
          <w:tcPr>
            <w:tcW w:w="1559" w:type="dxa"/>
            <w:vMerge/>
            <w:vAlign w:val="center"/>
          </w:tcPr>
          <w:p w14:paraId="7A029ACE"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47DAECAF" w14:textId="77777777" w:rsidTr="00E707A9">
        <w:trPr>
          <w:jc w:val="center"/>
        </w:trPr>
        <w:tc>
          <w:tcPr>
            <w:tcW w:w="1261" w:type="dxa"/>
            <w:vMerge/>
            <w:vAlign w:val="center"/>
          </w:tcPr>
          <w:p w14:paraId="17DE6086"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4929BC76"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16 02 14</w:t>
            </w:r>
          </w:p>
        </w:tc>
        <w:tc>
          <w:tcPr>
            <w:tcW w:w="3970" w:type="dxa"/>
            <w:vAlign w:val="center"/>
          </w:tcPr>
          <w:p w14:paraId="612FD527"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Zużyte urządzenia inne niż wymienione</w:t>
            </w:r>
          </w:p>
          <w:p w14:paraId="031134A7"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w 16 02 09 do 16 02 13</w:t>
            </w:r>
          </w:p>
        </w:tc>
        <w:tc>
          <w:tcPr>
            <w:tcW w:w="1417" w:type="dxa"/>
            <w:vAlign w:val="center"/>
          </w:tcPr>
          <w:p w14:paraId="461DAB55"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0,280</w:t>
            </w:r>
          </w:p>
        </w:tc>
        <w:tc>
          <w:tcPr>
            <w:tcW w:w="1559" w:type="dxa"/>
            <w:vMerge/>
            <w:vAlign w:val="center"/>
          </w:tcPr>
          <w:p w14:paraId="7B42AC5A"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53B7DD87" w14:textId="77777777" w:rsidTr="00E707A9">
        <w:trPr>
          <w:jc w:val="center"/>
        </w:trPr>
        <w:tc>
          <w:tcPr>
            <w:tcW w:w="1261" w:type="dxa"/>
            <w:vMerge/>
            <w:vAlign w:val="center"/>
          </w:tcPr>
          <w:p w14:paraId="34B6D64F"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65485B48"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16 02 16</w:t>
            </w:r>
          </w:p>
        </w:tc>
        <w:tc>
          <w:tcPr>
            <w:tcW w:w="3970" w:type="dxa"/>
            <w:vAlign w:val="center"/>
          </w:tcPr>
          <w:p w14:paraId="23E2B70B"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Elementy usunięte z zużytych urządzeń inne niż wymienione  w 16 02 15</w:t>
            </w:r>
          </w:p>
        </w:tc>
        <w:tc>
          <w:tcPr>
            <w:tcW w:w="1417" w:type="dxa"/>
            <w:vAlign w:val="center"/>
          </w:tcPr>
          <w:p w14:paraId="4B94EB53"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0,180</w:t>
            </w:r>
          </w:p>
        </w:tc>
        <w:tc>
          <w:tcPr>
            <w:tcW w:w="1559" w:type="dxa"/>
            <w:vMerge/>
            <w:vAlign w:val="center"/>
          </w:tcPr>
          <w:p w14:paraId="2B14B030"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19C668A2" w14:textId="77777777" w:rsidTr="00E707A9">
        <w:trPr>
          <w:jc w:val="center"/>
        </w:trPr>
        <w:tc>
          <w:tcPr>
            <w:tcW w:w="1261" w:type="dxa"/>
            <w:vMerge/>
            <w:vAlign w:val="center"/>
          </w:tcPr>
          <w:p w14:paraId="4FBA77CE"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3F930C07"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20 01 36</w:t>
            </w:r>
          </w:p>
        </w:tc>
        <w:tc>
          <w:tcPr>
            <w:tcW w:w="3970" w:type="dxa"/>
            <w:vAlign w:val="center"/>
          </w:tcPr>
          <w:p w14:paraId="07413B7E"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Zużyte urządzenia elektryczne i elektroniczne inne niż wymienione w 20 01 21, 20 01 23</w:t>
            </w:r>
          </w:p>
          <w:p w14:paraId="6C94072B"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i 20 01 35</w:t>
            </w:r>
          </w:p>
        </w:tc>
        <w:tc>
          <w:tcPr>
            <w:tcW w:w="1417" w:type="dxa"/>
            <w:vAlign w:val="center"/>
          </w:tcPr>
          <w:p w14:paraId="05E3F7E2"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0,640</w:t>
            </w:r>
          </w:p>
        </w:tc>
        <w:tc>
          <w:tcPr>
            <w:tcW w:w="1559" w:type="dxa"/>
            <w:vMerge/>
            <w:vAlign w:val="center"/>
          </w:tcPr>
          <w:p w14:paraId="15A944F0"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7BCEDBCB" w14:textId="77777777" w:rsidTr="00E707A9">
        <w:trPr>
          <w:jc w:val="center"/>
        </w:trPr>
        <w:tc>
          <w:tcPr>
            <w:tcW w:w="1261" w:type="dxa"/>
            <w:vMerge w:val="restart"/>
            <w:vAlign w:val="center"/>
          </w:tcPr>
          <w:p w14:paraId="6BA8C03A" w14:textId="77777777" w:rsidR="005A3212" w:rsidRPr="005A3212" w:rsidRDefault="005A3212" w:rsidP="00F1695E">
            <w:pPr>
              <w:spacing w:before="0" w:after="0"/>
              <w:jc w:val="center"/>
              <w:rPr>
                <w:rFonts w:ascii="Arial" w:eastAsia="Calibri" w:hAnsi="Arial" w:cs="Arial"/>
                <w:sz w:val="18"/>
                <w:szCs w:val="18"/>
              </w:rPr>
            </w:pPr>
            <w:r w:rsidRPr="005A3212">
              <w:rPr>
                <w:rFonts w:ascii="Arial" w:eastAsia="Calibri" w:hAnsi="Arial" w:cs="Arial"/>
                <w:sz w:val="18"/>
                <w:szCs w:val="18"/>
              </w:rPr>
              <w:t>13a</w:t>
            </w:r>
          </w:p>
        </w:tc>
        <w:tc>
          <w:tcPr>
            <w:tcW w:w="1134" w:type="dxa"/>
            <w:vAlign w:val="center"/>
          </w:tcPr>
          <w:p w14:paraId="43E365CF"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20 01 23*</w:t>
            </w:r>
          </w:p>
        </w:tc>
        <w:tc>
          <w:tcPr>
            <w:tcW w:w="3970" w:type="dxa"/>
            <w:vAlign w:val="center"/>
          </w:tcPr>
          <w:p w14:paraId="05C5900B"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Urządzenia zawierające freony</w:t>
            </w:r>
          </w:p>
        </w:tc>
        <w:tc>
          <w:tcPr>
            <w:tcW w:w="1417" w:type="dxa"/>
            <w:vAlign w:val="center"/>
          </w:tcPr>
          <w:p w14:paraId="0733A14F"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0,430</w:t>
            </w:r>
          </w:p>
        </w:tc>
        <w:tc>
          <w:tcPr>
            <w:tcW w:w="1559" w:type="dxa"/>
            <w:vMerge w:val="restart"/>
            <w:vAlign w:val="center"/>
          </w:tcPr>
          <w:p w14:paraId="62C006B9"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28,800</w:t>
            </w:r>
          </w:p>
        </w:tc>
      </w:tr>
      <w:tr w:rsidR="005A3212" w:rsidRPr="005A3212" w14:paraId="45AA70ED" w14:textId="77777777" w:rsidTr="00E707A9">
        <w:trPr>
          <w:jc w:val="center"/>
        </w:trPr>
        <w:tc>
          <w:tcPr>
            <w:tcW w:w="1261" w:type="dxa"/>
            <w:vMerge/>
            <w:vAlign w:val="center"/>
          </w:tcPr>
          <w:p w14:paraId="49D2ECDD"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3BD5A657"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20 01 35*</w:t>
            </w:r>
          </w:p>
        </w:tc>
        <w:tc>
          <w:tcPr>
            <w:tcW w:w="3970" w:type="dxa"/>
            <w:vAlign w:val="center"/>
          </w:tcPr>
          <w:p w14:paraId="0E5B1919"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Zużyte urządzenia elektryczne i elektroniczne inne niż wymienione w 20 01 21 i 20 01 23 zawierające niebezpieczne składniki</w:t>
            </w:r>
          </w:p>
        </w:tc>
        <w:tc>
          <w:tcPr>
            <w:tcW w:w="1417" w:type="dxa"/>
            <w:vAlign w:val="center"/>
          </w:tcPr>
          <w:p w14:paraId="57DE7E1E"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0,640</w:t>
            </w:r>
          </w:p>
        </w:tc>
        <w:tc>
          <w:tcPr>
            <w:tcW w:w="1559" w:type="dxa"/>
            <w:vMerge/>
            <w:vAlign w:val="center"/>
          </w:tcPr>
          <w:p w14:paraId="0D991AEB"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53C033A3" w14:textId="77777777" w:rsidTr="00E707A9">
        <w:trPr>
          <w:jc w:val="center"/>
        </w:trPr>
        <w:tc>
          <w:tcPr>
            <w:tcW w:w="1261" w:type="dxa"/>
            <w:vMerge/>
            <w:vAlign w:val="center"/>
          </w:tcPr>
          <w:p w14:paraId="36BB1FD8"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43C182F3"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20 01 36</w:t>
            </w:r>
          </w:p>
        </w:tc>
        <w:tc>
          <w:tcPr>
            <w:tcW w:w="3970" w:type="dxa"/>
            <w:vAlign w:val="center"/>
          </w:tcPr>
          <w:p w14:paraId="71C98A2D"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Zużyte urządzenia elektryczne i elektroniczne inne niż wymienione w 20 01 21, 20 01 23</w:t>
            </w:r>
          </w:p>
          <w:p w14:paraId="5BC6E1BF"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i 20 01 35</w:t>
            </w:r>
          </w:p>
        </w:tc>
        <w:tc>
          <w:tcPr>
            <w:tcW w:w="1417" w:type="dxa"/>
            <w:vAlign w:val="center"/>
          </w:tcPr>
          <w:p w14:paraId="77CF50E6"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0,640</w:t>
            </w:r>
          </w:p>
        </w:tc>
        <w:tc>
          <w:tcPr>
            <w:tcW w:w="1559" w:type="dxa"/>
            <w:vMerge/>
            <w:vAlign w:val="center"/>
          </w:tcPr>
          <w:p w14:paraId="675F72B3"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1443F22B" w14:textId="77777777" w:rsidTr="00E707A9">
        <w:trPr>
          <w:jc w:val="center"/>
        </w:trPr>
        <w:tc>
          <w:tcPr>
            <w:tcW w:w="1261" w:type="dxa"/>
            <w:vMerge w:val="restart"/>
            <w:vAlign w:val="center"/>
          </w:tcPr>
          <w:p w14:paraId="0F89E2AA" w14:textId="77777777" w:rsidR="005A3212" w:rsidRPr="005A3212" w:rsidRDefault="005A3212" w:rsidP="00F1695E">
            <w:pPr>
              <w:spacing w:before="0" w:after="0"/>
              <w:jc w:val="center"/>
              <w:rPr>
                <w:rFonts w:ascii="Arial" w:eastAsia="Calibri" w:hAnsi="Arial" w:cs="Arial"/>
                <w:sz w:val="18"/>
                <w:szCs w:val="18"/>
              </w:rPr>
            </w:pPr>
            <w:r w:rsidRPr="005A3212">
              <w:rPr>
                <w:rFonts w:ascii="Arial" w:eastAsia="Calibri" w:hAnsi="Arial" w:cs="Arial"/>
                <w:sz w:val="18"/>
                <w:szCs w:val="18"/>
              </w:rPr>
              <w:t>14</w:t>
            </w:r>
          </w:p>
        </w:tc>
        <w:tc>
          <w:tcPr>
            <w:tcW w:w="1134" w:type="dxa"/>
            <w:vAlign w:val="center"/>
          </w:tcPr>
          <w:p w14:paraId="37C93D32"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15 01 10*</w:t>
            </w:r>
          </w:p>
        </w:tc>
        <w:tc>
          <w:tcPr>
            <w:tcW w:w="3970" w:type="dxa"/>
            <w:vAlign w:val="center"/>
          </w:tcPr>
          <w:p w14:paraId="3E3D6BCC"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 xml:space="preserve">Opakowania zawierające pozostałości substancji niebezpiecznych lub nimi zanieczyszczone (np. środkami ochrony roślin I </w:t>
            </w:r>
            <w:proofErr w:type="spellStart"/>
            <w:r w:rsidRPr="005A3212">
              <w:rPr>
                <w:rFonts w:ascii="Arial" w:eastAsia="Calibri" w:hAnsi="Arial" w:cs="Arial"/>
                <w:sz w:val="18"/>
                <w:szCs w:val="18"/>
              </w:rPr>
              <w:t>i</w:t>
            </w:r>
            <w:proofErr w:type="spellEnd"/>
            <w:r w:rsidRPr="005A3212">
              <w:rPr>
                <w:rFonts w:ascii="Arial" w:eastAsia="Calibri" w:hAnsi="Arial" w:cs="Arial"/>
                <w:sz w:val="18"/>
                <w:szCs w:val="18"/>
              </w:rPr>
              <w:t xml:space="preserve"> II klasy toksyczności – bardzo toksyczne</w:t>
            </w:r>
          </w:p>
          <w:p w14:paraId="555D59A2"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i toksyczne)</w:t>
            </w:r>
          </w:p>
        </w:tc>
        <w:tc>
          <w:tcPr>
            <w:tcW w:w="1417" w:type="dxa"/>
            <w:vAlign w:val="center"/>
          </w:tcPr>
          <w:p w14:paraId="79448499"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0,600</w:t>
            </w:r>
          </w:p>
        </w:tc>
        <w:tc>
          <w:tcPr>
            <w:tcW w:w="1559" w:type="dxa"/>
            <w:vMerge w:val="restart"/>
            <w:vAlign w:val="center"/>
          </w:tcPr>
          <w:p w14:paraId="549FDF3C" w14:textId="77777777" w:rsidR="005A3212" w:rsidRPr="005A3212" w:rsidRDefault="005A3212" w:rsidP="00F1695E">
            <w:pPr>
              <w:spacing w:before="0" w:after="0"/>
              <w:jc w:val="both"/>
              <w:rPr>
                <w:rFonts w:ascii="Arial" w:eastAsia="Calibri" w:hAnsi="Arial" w:cs="Arial"/>
                <w:color w:val="FF0000"/>
                <w:sz w:val="18"/>
                <w:szCs w:val="18"/>
              </w:rPr>
            </w:pPr>
            <w:r w:rsidRPr="005A3212">
              <w:rPr>
                <w:rFonts w:ascii="Arial" w:eastAsia="Calibri" w:hAnsi="Arial" w:cs="Arial"/>
                <w:sz w:val="18"/>
                <w:szCs w:val="18"/>
              </w:rPr>
              <w:t>187,800</w:t>
            </w:r>
          </w:p>
        </w:tc>
      </w:tr>
      <w:tr w:rsidR="005A3212" w:rsidRPr="005A3212" w14:paraId="3A3A82AA" w14:textId="77777777" w:rsidTr="00E707A9">
        <w:trPr>
          <w:jc w:val="center"/>
        </w:trPr>
        <w:tc>
          <w:tcPr>
            <w:tcW w:w="1261" w:type="dxa"/>
            <w:vMerge/>
            <w:vAlign w:val="center"/>
          </w:tcPr>
          <w:p w14:paraId="0DAE0848"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68806F85"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16 01 07*</w:t>
            </w:r>
          </w:p>
        </w:tc>
        <w:tc>
          <w:tcPr>
            <w:tcW w:w="3970" w:type="dxa"/>
            <w:vAlign w:val="center"/>
          </w:tcPr>
          <w:p w14:paraId="22433874"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Filtry olejowe</w:t>
            </w:r>
          </w:p>
        </w:tc>
        <w:tc>
          <w:tcPr>
            <w:tcW w:w="1417" w:type="dxa"/>
            <w:vAlign w:val="center"/>
          </w:tcPr>
          <w:p w14:paraId="07D98CA4"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0,200</w:t>
            </w:r>
          </w:p>
        </w:tc>
        <w:tc>
          <w:tcPr>
            <w:tcW w:w="1559" w:type="dxa"/>
            <w:vMerge/>
            <w:vAlign w:val="center"/>
          </w:tcPr>
          <w:p w14:paraId="3FF52288"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79BC0C4C" w14:textId="77777777" w:rsidTr="00E707A9">
        <w:trPr>
          <w:jc w:val="center"/>
        </w:trPr>
        <w:tc>
          <w:tcPr>
            <w:tcW w:w="1261" w:type="dxa"/>
            <w:vMerge/>
            <w:vAlign w:val="center"/>
          </w:tcPr>
          <w:p w14:paraId="71B383A1"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0ECDA975"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16 01 21*</w:t>
            </w:r>
          </w:p>
        </w:tc>
        <w:tc>
          <w:tcPr>
            <w:tcW w:w="3970" w:type="dxa"/>
            <w:vAlign w:val="center"/>
          </w:tcPr>
          <w:p w14:paraId="02EAABA0"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Niebezpieczne elementy inne niż wymienione w 16 01 07 do 16 01 11, 16 01 13 i 16 01 14  /filtry paliwa/</w:t>
            </w:r>
          </w:p>
        </w:tc>
        <w:tc>
          <w:tcPr>
            <w:tcW w:w="1417" w:type="dxa"/>
            <w:vAlign w:val="center"/>
          </w:tcPr>
          <w:p w14:paraId="7FC6BC7D"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0,180</w:t>
            </w:r>
          </w:p>
        </w:tc>
        <w:tc>
          <w:tcPr>
            <w:tcW w:w="1559" w:type="dxa"/>
            <w:vMerge/>
            <w:vAlign w:val="center"/>
          </w:tcPr>
          <w:p w14:paraId="0639FD6E"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4EAA85D0" w14:textId="77777777" w:rsidTr="00E707A9">
        <w:trPr>
          <w:jc w:val="center"/>
        </w:trPr>
        <w:tc>
          <w:tcPr>
            <w:tcW w:w="1261" w:type="dxa"/>
            <w:vMerge/>
            <w:vAlign w:val="center"/>
          </w:tcPr>
          <w:p w14:paraId="3E30A750"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6B8F6A86"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16 02 13*</w:t>
            </w:r>
          </w:p>
        </w:tc>
        <w:tc>
          <w:tcPr>
            <w:tcW w:w="3970" w:type="dxa"/>
            <w:vAlign w:val="center"/>
          </w:tcPr>
          <w:p w14:paraId="77F674F0"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Zużyte urządzenia zwierające niebezpieczne elementy inne niż wymienione w 16 02 09 do 16 02 12</w:t>
            </w:r>
          </w:p>
        </w:tc>
        <w:tc>
          <w:tcPr>
            <w:tcW w:w="1417" w:type="dxa"/>
            <w:vAlign w:val="center"/>
          </w:tcPr>
          <w:p w14:paraId="44F10882"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0,640</w:t>
            </w:r>
          </w:p>
        </w:tc>
        <w:tc>
          <w:tcPr>
            <w:tcW w:w="1559" w:type="dxa"/>
            <w:vMerge/>
            <w:vAlign w:val="center"/>
          </w:tcPr>
          <w:p w14:paraId="6DE03DAA"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418FFC67" w14:textId="77777777" w:rsidTr="00E707A9">
        <w:trPr>
          <w:jc w:val="center"/>
        </w:trPr>
        <w:tc>
          <w:tcPr>
            <w:tcW w:w="1261" w:type="dxa"/>
            <w:vMerge/>
            <w:vAlign w:val="center"/>
          </w:tcPr>
          <w:p w14:paraId="7EDC5B7E"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66AEF64B"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16 06 01*</w:t>
            </w:r>
          </w:p>
        </w:tc>
        <w:tc>
          <w:tcPr>
            <w:tcW w:w="3970" w:type="dxa"/>
            <w:vAlign w:val="center"/>
          </w:tcPr>
          <w:p w14:paraId="612B8F75"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Baterie i akumulatory ołowiowe</w:t>
            </w:r>
          </w:p>
        </w:tc>
        <w:tc>
          <w:tcPr>
            <w:tcW w:w="1417" w:type="dxa"/>
            <w:vAlign w:val="center"/>
          </w:tcPr>
          <w:p w14:paraId="5F2B7124"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1,000</w:t>
            </w:r>
          </w:p>
        </w:tc>
        <w:tc>
          <w:tcPr>
            <w:tcW w:w="1559" w:type="dxa"/>
            <w:vMerge/>
            <w:vAlign w:val="center"/>
          </w:tcPr>
          <w:p w14:paraId="20A052AA"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68CD21A7" w14:textId="77777777" w:rsidTr="00E707A9">
        <w:trPr>
          <w:jc w:val="center"/>
        </w:trPr>
        <w:tc>
          <w:tcPr>
            <w:tcW w:w="1261" w:type="dxa"/>
            <w:vMerge/>
            <w:vAlign w:val="center"/>
          </w:tcPr>
          <w:p w14:paraId="4BD2E18B"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74238170"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16 06 02*</w:t>
            </w:r>
          </w:p>
        </w:tc>
        <w:tc>
          <w:tcPr>
            <w:tcW w:w="3970" w:type="dxa"/>
            <w:vAlign w:val="center"/>
          </w:tcPr>
          <w:p w14:paraId="11298DC4"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Baterie i akumulatory niklowo-kadmowe</w:t>
            </w:r>
          </w:p>
        </w:tc>
        <w:tc>
          <w:tcPr>
            <w:tcW w:w="1417" w:type="dxa"/>
            <w:vAlign w:val="center"/>
          </w:tcPr>
          <w:p w14:paraId="02305739"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1,000</w:t>
            </w:r>
          </w:p>
        </w:tc>
        <w:tc>
          <w:tcPr>
            <w:tcW w:w="1559" w:type="dxa"/>
            <w:vMerge/>
            <w:vAlign w:val="center"/>
          </w:tcPr>
          <w:p w14:paraId="138ECFF8"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588E0FE3" w14:textId="77777777" w:rsidTr="00E707A9">
        <w:trPr>
          <w:jc w:val="center"/>
        </w:trPr>
        <w:tc>
          <w:tcPr>
            <w:tcW w:w="1261" w:type="dxa"/>
            <w:vMerge/>
            <w:vAlign w:val="center"/>
          </w:tcPr>
          <w:p w14:paraId="2090FC3B"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752920DF"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20 01 21*</w:t>
            </w:r>
          </w:p>
        </w:tc>
        <w:tc>
          <w:tcPr>
            <w:tcW w:w="3970" w:type="dxa"/>
            <w:vAlign w:val="center"/>
          </w:tcPr>
          <w:p w14:paraId="45DF091E"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Lampy fluorescencyjne i inne odpady zawierające rtęć</w:t>
            </w:r>
          </w:p>
        </w:tc>
        <w:tc>
          <w:tcPr>
            <w:tcW w:w="1417" w:type="dxa"/>
            <w:vAlign w:val="center"/>
          </w:tcPr>
          <w:p w14:paraId="186D925A"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0,200</w:t>
            </w:r>
          </w:p>
        </w:tc>
        <w:tc>
          <w:tcPr>
            <w:tcW w:w="1559" w:type="dxa"/>
            <w:vMerge/>
            <w:vAlign w:val="center"/>
          </w:tcPr>
          <w:p w14:paraId="3E9440FD"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0A9EFF05" w14:textId="77777777" w:rsidTr="00E707A9">
        <w:trPr>
          <w:jc w:val="center"/>
        </w:trPr>
        <w:tc>
          <w:tcPr>
            <w:tcW w:w="1261" w:type="dxa"/>
            <w:vMerge/>
            <w:vAlign w:val="center"/>
          </w:tcPr>
          <w:p w14:paraId="5D045978"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0AE940EA"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20 01 33*</w:t>
            </w:r>
          </w:p>
        </w:tc>
        <w:tc>
          <w:tcPr>
            <w:tcW w:w="3970" w:type="dxa"/>
            <w:vAlign w:val="center"/>
          </w:tcPr>
          <w:p w14:paraId="316C0F33"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Baterie i akumulatory łącznie bateriami i akumulatorami wymienionymi  w 16 06 01, 16 06 02 lub 16 06 03 oraz inne nie sortowane baterie  i akumulatory zawierające te baterie</w:t>
            </w:r>
          </w:p>
        </w:tc>
        <w:tc>
          <w:tcPr>
            <w:tcW w:w="1417" w:type="dxa"/>
            <w:vAlign w:val="center"/>
          </w:tcPr>
          <w:p w14:paraId="198FE83A"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1,000</w:t>
            </w:r>
          </w:p>
        </w:tc>
        <w:tc>
          <w:tcPr>
            <w:tcW w:w="1559" w:type="dxa"/>
            <w:vMerge/>
            <w:vAlign w:val="center"/>
          </w:tcPr>
          <w:p w14:paraId="40CCC499"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24A15D35" w14:textId="77777777" w:rsidTr="00E707A9">
        <w:trPr>
          <w:jc w:val="center"/>
        </w:trPr>
        <w:tc>
          <w:tcPr>
            <w:tcW w:w="1261" w:type="dxa"/>
            <w:vMerge/>
            <w:vAlign w:val="center"/>
          </w:tcPr>
          <w:p w14:paraId="10AA29B4"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6B0E8B6C"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16 06 04</w:t>
            </w:r>
          </w:p>
        </w:tc>
        <w:tc>
          <w:tcPr>
            <w:tcW w:w="3970" w:type="dxa"/>
            <w:vAlign w:val="center"/>
          </w:tcPr>
          <w:p w14:paraId="28078E72"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Baterie alkaliczne z wyłączeniem 16 06 03</w:t>
            </w:r>
          </w:p>
        </w:tc>
        <w:tc>
          <w:tcPr>
            <w:tcW w:w="1417" w:type="dxa"/>
            <w:vAlign w:val="center"/>
          </w:tcPr>
          <w:p w14:paraId="44F06795"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1,000</w:t>
            </w:r>
          </w:p>
        </w:tc>
        <w:tc>
          <w:tcPr>
            <w:tcW w:w="1559" w:type="dxa"/>
            <w:vMerge/>
            <w:vAlign w:val="center"/>
          </w:tcPr>
          <w:p w14:paraId="55C2937F"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3CA2F25D" w14:textId="77777777" w:rsidTr="00E707A9">
        <w:trPr>
          <w:jc w:val="center"/>
        </w:trPr>
        <w:tc>
          <w:tcPr>
            <w:tcW w:w="1261" w:type="dxa"/>
            <w:vMerge/>
            <w:vAlign w:val="center"/>
          </w:tcPr>
          <w:p w14:paraId="5D818D93"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4E2119A4"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17 04 01</w:t>
            </w:r>
          </w:p>
        </w:tc>
        <w:tc>
          <w:tcPr>
            <w:tcW w:w="3970" w:type="dxa"/>
            <w:vAlign w:val="center"/>
          </w:tcPr>
          <w:p w14:paraId="66E18F3A"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Miedź, brąz, mosiądz</w:t>
            </w:r>
          </w:p>
        </w:tc>
        <w:tc>
          <w:tcPr>
            <w:tcW w:w="1417" w:type="dxa"/>
            <w:vAlign w:val="center"/>
          </w:tcPr>
          <w:p w14:paraId="76409E6D"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0,400</w:t>
            </w:r>
          </w:p>
        </w:tc>
        <w:tc>
          <w:tcPr>
            <w:tcW w:w="1559" w:type="dxa"/>
            <w:vMerge/>
            <w:vAlign w:val="center"/>
          </w:tcPr>
          <w:p w14:paraId="280AAD31"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01552039" w14:textId="77777777" w:rsidTr="00E707A9">
        <w:trPr>
          <w:jc w:val="center"/>
        </w:trPr>
        <w:tc>
          <w:tcPr>
            <w:tcW w:w="1261" w:type="dxa"/>
            <w:vMerge/>
            <w:vAlign w:val="center"/>
          </w:tcPr>
          <w:p w14:paraId="5238B127"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63F0F710"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17 04 02</w:t>
            </w:r>
          </w:p>
        </w:tc>
        <w:tc>
          <w:tcPr>
            <w:tcW w:w="3970" w:type="dxa"/>
            <w:vAlign w:val="center"/>
          </w:tcPr>
          <w:p w14:paraId="2E430F1C"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 xml:space="preserve">Aluminium </w:t>
            </w:r>
          </w:p>
        </w:tc>
        <w:tc>
          <w:tcPr>
            <w:tcW w:w="1417" w:type="dxa"/>
            <w:vAlign w:val="center"/>
          </w:tcPr>
          <w:p w14:paraId="5DA76708"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0,150</w:t>
            </w:r>
          </w:p>
        </w:tc>
        <w:tc>
          <w:tcPr>
            <w:tcW w:w="1559" w:type="dxa"/>
            <w:vMerge/>
            <w:vAlign w:val="center"/>
          </w:tcPr>
          <w:p w14:paraId="7A289125"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797A2015" w14:textId="77777777" w:rsidTr="00E707A9">
        <w:trPr>
          <w:jc w:val="center"/>
        </w:trPr>
        <w:tc>
          <w:tcPr>
            <w:tcW w:w="1261" w:type="dxa"/>
            <w:vMerge/>
            <w:vAlign w:val="center"/>
          </w:tcPr>
          <w:p w14:paraId="39C1CDD9"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5B02DEF0"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17 04 03</w:t>
            </w:r>
          </w:p>
        </w:tc>
        <w:tc>
          <w:tcPr>
            <w:tcW w:w="3970" w:type="dxa"/>
            <w:vAlign w:val="center"/>
          </w:tcPr>
          <w:p w14:paraId="182F9214"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 xml:space="preserve">Ołów </w:t>
            </w:r>
          </w:p>
        </w:tc>
        <w:tc>
          <w:tcPr>
            <w:tcW w:w="1417" w:type="dxa"/>
            <w:vAlign w:val="center"/>
          </w:tcPr>
          <w:p w14:paraId="7403CA86"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0,400</w:t>
            </w:r>
          </w:p>
        </w:tc>
        <w:tc>
          <w:tcPr>
            <w:tcW w:w="1559" w:type="dxa"/>
            <w:vMerge/>
            <w:vAlign w:val="center"/>
          </w:tcPr>
          <w:p w14:paraId="507D7EE6"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31E321C4" w14:textId="77777777" w:rsidTr="00E707A9">
        <w:trPr>
          <w:jc w:val="center"/>
        </w:trPr>
        <w:tc>
          <w:tcPr>
            <w:tcW w:w="1261" w:type="dxa"/>
            <w:vMerge/>
            <w:vAlign w:val="center"/>
          </w:tcPr>
          <w:p w14:paraId="5D2DC05C"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3F3977A4"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17 04 04</w:t>
            </w:r>
          </w:p>
        </w:tc>
        <w:tc>
          <w:tcPr>
            <w:tcW w:w="3970" w:type="dxa"/>
            <w:vAlign w:val="center"/>
          </w:tcPr>
          <w:p w14:paraId="1AAFAFD6"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 xml:space="preserve">Cynk </w:t>
            </w:r>
          </w:p>
        </w:tc>
        <w:tc>
          <w:tcPr>
            <w:tcW w:w="1417" w:type="dxa"/>
            <w:vAlign w:val="center"/>
          </w:tcPr>
          <w:p w14:paraId="60F975BD"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0,150</w:t>
            </w:r>
          </w:p>
        </w:tc>
        <w:tc>
          <w:tcPr>
            <w:tcW w:w="1559" w:type="dxa"/>
            <w:vMerge/>
            <w:vAlign w:val="center"/>
          </w:tcPr>
          <w:p w14:paraId="5D26BB0F"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43087C31" w14:textId="77777777" w:rsidTr="00E707A9">
        <w:trPr>
          <w:jc w:val="center"/>
        </w:trPr>
        <w:tc>
          <w:tcPr>
            <w:tcW w:w="1261" w:type="dxa"/>
            <w:vMerge/>
            <w:vAlign w:val="center"/>
          </w:tcPr>
          <w:p w14:paraId="71932495"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34EF53CD"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17 04 06</w:t>
            </w:r>
          </w:p>
        </w:tc>
        <w:tc>
          <w:tcPr>
            <w:tcW w:w="3970" w:type="dxa"/>
            <w:vAlign w:val="center"/>
          </w:tcPr>
          <w:p w14:paraId="5C6EBA0F"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 xml:space="preserve">Cyna </w:t>
            </w:r>
          </w:p>
        </w:tc>
        <w:tc>
          <w:tcPr>
            <w:tcW w:w="1417" w:type="dxa"/>
            <w:vAlign w:val="center"/>
          </w:tcPr>
          <w:p w14:paraId="1EE4C272"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0,150</w:t>
            </w:r>
          </w:p>
        </w:tc>
        <w:tc>
          <w:tcPr>
            <w:tcW w:w="1559" w:type="dxa"/>
            <w:vMerge/>
            <w:vAlign w:val="center"/>
          </w:tcPr>
          <w:p w14:paraId="49043F98"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37420D3C" w14:textId="77777777" w:rsidTr="00E707A9">
        <w:trPr>
          <w:jc w:val="center"/>
        </w:trPr>
        <w:tc>
          <w:tcPr>
            <w:tcW w:w="1261" w:type="dxa"/>
            <w:vMerge/>
            <w:vAlign w:val="center"/>
          </w:tcPr>
          <w:p w14:paraId="379132B3"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5852E121"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17 04 07</w:t>
            </w:r>
          </w:p>
        </w:tc>
        <w:tc>
          <w:tcPr>
            <w:tcW w:w="3970" w:type="dxa"/>
            <w:vAlign w:val="center"/>
          </w:tcPr>
          <w:p w14:paraId="7E93A299"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Mieszanina metali</w:t>
            </w:r>
          </w:p>
        </w:tc>
        <w:tc>
          <w:tcPr>
            <w:tcW w:w="1417" w:type="dxa"/>
            <w:vAlign w:val="center"/>
          </w:tcPr>
          <w:p w14:paraId="00D1D234"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0,150</w:t>
            </w:r>
          </w:p>
        </w:tc>
        <w:tc>
          <w:tcPr>
            <w:tcW w:w="1559" w:type="dxa"/>
            <w:vMerge/>
            <w:vAlign w:val="center"/>
          </w:tcPr>
          <w:p w14:paraId="0C79C9DE"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7BA36B24" w14:textId="77777777" w:rsidTr="00E707A9">
        <w:trPr>
          <w:jc w:val="center"/>
        </w:trPr>
        <w:tc>
          <w:tcPr>
            <w:tcW w:w="1261" w:type="dxa"/>
            <w:vMerge/>
            <w:vAlign w:val="center"/>
          </w:tcPr>
          <w:p w14:paraId="7C0295FD"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0A4115AE"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20 01 34</w:t>
            </w:r>
          </w:p>
        </w:tc>
        <w:tc>
          <w:tcPr>
            <w:tcW w:w="3970" w:type="dxa"/>
            <w:vAlign w:val="center"/>
          </w:tcPr>
          <w:p w14:paraId="7DE976F8"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Baterie i akumulatory inne niż wymienione w 20 01 33</w:t>
            </w:r>
          </w:p>
        </w:tc>
        <w:tc>
          <w:tcPr>
            <w:tcW w:w="1417" w:type="dxa"/>
            <w:vAlign w:val="center"/>
          </w:tcPr>
          <w:p w14:paraId="0086023B"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1,000</w:t>
            </w:r>
          </w:p>
        </w:tc>
        <w:tc>
          <w:tcPr>
            <w:tcW w:w="1559" w:type="dxa"/>
            <w:vAlign w:val="center"/>
          </w:tcPr>
          <w:p w14:paraId="301047E8"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43C20195" w14:textId="77777777" w:rsidTr="00E707A9">
        <w:trPr>
          <w:jc w:val="center"/>
        </w:trPr>
        <w:tc>
          <w:tcPr>
            <w:tcW w:w="1261" w:type="dxa"/>
            <w:vAlign w:val="center"/>
          </w:tcPr>
          <w:p w14:paraId="475243F1" w14:textId="77777777" w:rsidR="005A3212" w:rsidRPr="005A3212" w:rsidRDefault="005A3212" w:rsidP="00F1695E">
            <w:pPr>
              <w:spacing w:before="0" w:after="0"/>
              <w:jc w:val="center"/>
              <w:rPr>
                <w:rFonts w:ascii="Arial" w:eastAsia="Calibri" w:hAnsi="Arial" w:cs="Arial"/>
                <w:sz w:val="18"/>
                <w:szCs w:val="18"/>
              </w:rPr>
            </w:pPr>
            <w:r w:rsidRPr="005A3212">
              <w:rPr>
                <w:rFonts w:ascii="Arial" w:eastAsia="Calibri" w:hAnsi="Arial" w:cs="Arial"/>
                <w:sz w:val="18"/>
                <w:szCs w:val="18"/>
              </w:rPr>
              <w:t>17</w:t>
            </w:r>
          </w:p>
        </w:tc>
        <w:tc>
          <w:tcPr>
            <w:tcW w:w="1134" w:type="dxa"/>
            <w:vAlign w:val="center"/>
          </w:tcPr>
          <w:p w14:paraId="3A056086"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16 81 02</w:t>
            </w:r>
          </w:p>
        </w:tc>
        <w:tc>
          <w:tcPr>
            <w:tcW w:w="3970" w:type="dxa"/>
            <w:vAlign w:val="center"/>
          </w:tcPr>
          <w:p w14:paraId="7B54C4B3"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Odpady inne niż wymienione w 16 81 01</w:t>
            </w:r>
          </w:p>
        </w:tc>
        <w:tc>
          <w:tcPr>
            <w:tcW w:w="1417" w:type="dxa"/>
            <w:vAlign w:val="center"/>
          </w:tcPr>
          <w:p w14:paraId="7E0B06ED"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0,500</w:t>
            </w:r>
          </w:p>
        </w:tc>
        <w:tc>
          <w:tcPr>
            <w:tcW w:w="1559" w:type="dxa"/>
            <w:vAlign w:val="center"/>
          </w:tcPr>
          <w:p w14:paraId="0815B4B4"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18,000</w:t>
            </w:r>
          </w:p>
        </w:tc>
      </w:tr>
      <w:tr w:rsidR="005A3212" w:rsidRPr="005A3212" w14:paraId="0E4ACE4A" w14:textId="77777777" w:rsidTr="00E707A9">
        <w:trPr>
          <w:jc w:val="center"/>
        </w:trPr>
        <w:tc>
          <w:tcPr>
            <w:tcW w:w="1261" w:type="dxa"/>
            <w:vMerge w:val="restart"/>
            <w:vAlign w:val="center"/>
          </w:tcPr>
          <w:p w14:paraId="04C380B5" w14:textId="77777777" w:rsidR="005A3212" w:rsidRPr="005A3212" w:rsidRDefault="005A3212" w:rsidP="00F1695E">
            <w:pPr>
              <w:spacing w:before="0" w:after="0"/>
              <w:jc w:val="center"/>
              <w:rPr>
                <w:rFonts w:ascii="Arial" w:eastAsia="Calibri" w:hAnsi="Arial" w:cs="Arial"/>
                <w:sz w:val="18"/>
                <w:szCs w:val="18"/>
              </w:rPr>
            </w:pPr>
            <w:r w:rsidRPr="005A3212">
              <w:rPr>
                <w:rFonts w:ascii="Arial" w:eastAsia="Calibri" w:hAnsi="Arial" w:cs="Arial"/>
                <w:sz w:val="18"/>
                <w:szCs w:val="18"/>
              </w:rPr>
              <w:t>21</w:t>
            </w:r>
          </w:p>
        </w:tc>
        <w:tc>
          <w:tcPr>
            <w:tcW w:w="1134" w:type="dxa"/>
            <w:vAlign w:val="center"/>
          </w:tcPr>
          <w:p w14:paraId="5B2D4F7B"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10 12 08</w:t>
            </w:r>
          </w:p>
        </w:tc>
        <w:tc>
          <w:tcPr>
            <w:tcW w:w="3970" w:type="dxa"/>
            <w:vAlign w:val="center"/>
          </w:tcPr>
          <w:p w14:paraId="744F1692"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Wybrakowane wyroby ceramiczne, cegły, kafle i ceramika budowlana (po przeróbce termicznej)</w:t>
            </w:r>
          </w:p>
        </w:tc>
        <w:tc>
          <w:tcPr>
            <w:tcW w:w="1417" w:type="dxa"/>
            <w:vAlign w:val="center"/>
          </w:tcPr>
          <w:p w14:paraId="1921C6AB"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1,800</w:t>
            </w:r>
          </w:p>
        </w:tc>
        <w:tc>
          <w:tcPr>
            <w:tcW w:w="1559" w:type="dxa"/>
            <w:vMerge w:val="restart"/>
            <w:vAlign w:val="center"/>
          </w:tcPr>
          <w:p w14:paraId="3FCF49B0"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12,600</w:t>
            </w:r>
          </w:p>
        </w:tc>
      </w:tr>
      <w:tr w:rsidR="005A3212" w:rsidRPr="005A3212" w14:paraId="034BB9A8" w14:textId="77777777" w:rsidTr="00E707A9">
        <w:trPr>
          <w:jc w:val="center"/>
        </w:trPr>
        <w:tc>
          <w:tcPr>
            <w:tcW w:w="1261" w:type="dxa"/>
            <w:vMerge/>
            <w:vAlign w:val="center"/>
          </w:tcPr>
          <w:p w14:paraId="66D8AF31"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21C5E17D"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17 01 01</w:t>
            </w:r>
          </w:p>
        </w:tc>
        <w:tc>
          <w:tcPr>
            <w:tcW w:w="3970" w:type="dxa"/>
            <w:vAlign w:val="center"/>
          </w:tcPr>
          <w:p w14:paraId="3F684776"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Odpady betonu oraz gruz betonowy z rozbiórek i remontów</w:t>
            </w:r>
          </w:p>
        </w:tc>
        <w:tc>
          <w:tcPr>
            <w:tcW w:w="1417" w:type="dxa"/>
            <w:vAlign w:val="center"/>
          </w:tcPr>
          <w:p w14:paraId="1E8A458C"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1,700</w:t>
            </w:r>
          </w:p>
        </w:tc>
        <w:tc>
          <w:tcPr>
            <w:tcW w:w="1559" w:type="dxa"/>
            <w:vMerge/>
            <w:vAlign w:val="center"/>
          </w:tcPr>
          <w:p w14:paraId="399AD0DE"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13E4EAF8" w14:textId="77777777" w:rsidTr="00E707A9">
        <w:trPr>
          <w:jc w:val="center"/>
        </w:trPr>
        <w:tc>
          <w:tcPr>
            <w:tcW w:w="1261" w:type="dxa"/>
            <w:vMerge/>
            <w:vAlign w:val="center"/>
          </w:tcPr>
          <w:p w14:paraId="0B1E0FD1"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1B5177BB"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17 01 03</w:t>
            </w:r>
          </w:p>
        </w:tc>
        <w:tc>
          <w:tcPr>
            <w:tcW w:w="3970" w:type="dxa"/>
            <w:vAlign w:val="center"/>
          </w:tcPr>
          <w:p w14:paraId="1F6B1140"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Odpady innych materiałów ceramicznych i elementów wyposażenia</w:t>
            </w:r>
          </w:p>
        </w:tc>
        <w:tc>
          <w:tcPr>
            <w:tcW w:w="1417" w:type="dxa"/>
            <w:vAlign w:val="center"/>
          </w:tcPr>
          <w:p w14:paraId="6981840D"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1,700</w:t>
            </w:r>
          </w:p>
        </w:tc>
        <w:tc>
          <w:tcPr>
            <w:tcW w:w="1559" w:type="dxa"/>
            <w:vMerge/>
            <w:vAlign w:val="center"/>
          </w:tcPr>
          <w:p w14:paraId="28B3C6F8"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1067C9F7" w14:textId="77777777" w:rsidTr="00E707A9">
        <w:trPr>
          <w:jc w:val="center"/>
        </w:trPr>
        <w:tc>
          <w:tcPr>
            <w:tcW w:w="1261" w:type="dxa"/>
            <w:vMerge w:val="restart"/>
            <w:vAlign w:val="center"/>
          </w:tcPr>
          <w:p w14:paraId="5016DB86" w14:textId="77777777" w:rsidR="005A3212" w:rsidRPr="005A3212" w:rsidRDefault="005A3212" w:rsidP="00F1695E">
            <w:pPr>
              <w:spacing w:before="0" w:after="0"/>
              <w:jc w:val="center"/>
              <w:rPr>
                <w:rFonts w:ascii="Arial" w:eastAsia="Calibri" w:hAnsi="Arial" w:cs="Arial"/>
                <w:sz w:val="18"/>
                <w:szCs w:val="18"/>
              </w:rPr>
            </w:pPr>
            <w:r w:rsidRPr="005A3212">
              <w:rPr>
                <w:rFonts w:ascii="Arial" w:eastAsia="Calibri" w:hAnsi="Arial" w:cs="Arial"/>
                <w:sz w:val="18"/>
                <w:szCs w:val="18"/>
              </w:rPr>
              <w:t>23</w:t>
            </w:r>
          </w:p>
        </w:tc>
        <w:tc>
          <w:tcPr>
            <w:tcW w:w="1134" w:type="dxa"/>
            <w:vAlign w:val="center"/>
          </w:tcPr>
          <w:p w14:paraId="17F07CB3"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18 01 09</w:t>
            </w:r>
          </w:p>
        </w:tc>
        <w:tc>
          <w:tcPr>
            <w:tcW w:w="3970" w:type="dxa"/>
            <w:vAlign w:val="center"/>
          </w:tcPr>
          <w:p w14:paraId="7FEC8A68"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Leki inne niż wymienione w 18 01 08</w:t>
            </w:r>
          </w:p>
        </w:tc>
        <w:tc>
          <w:tcPr>
            <w:tcW w:w="1417" w:type="dxa"/>
            <w:vAlign w:val="center"/>
          </w:tcPr>
          <w:p w14:paraId="3086BE81"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0,170</w:t>
            </w:r>
          </w:p>
        </w:tc>
        <w:tc>
          <w:tcPr>
            <w:tcW w:w="1559" w:type="dxa"/>
            <w:vMerge w:val="restart"/>
            <w:vAlign w:val="center"/>
          </w:tcPr>
          <w:p w14:paraId="3C47251E"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2,489</w:t>
            </w:r>
          </w:p>
        </w:tc>
      </w:tr>
      <w:tr w:rsidR="005A3212" w:rsidRPr="005A3212" w14:paraId="764E8C2A" w14:textId="77777777" w:rsidTr="00E707A9">
        <w:trPr>
          <w:jc w:val="center"/>
        </w:trPr>
        <w:tc>
          <w:tcPr>
            <w:tcW w:w="1261" w:type="dxa"/>
            <w:vMerge/>
            <w:vAlign w:val="center"/>
          </w:tcPr>
          <w:p w14:paraId="78BBC8F1" w14:textId="77777777" w:rsidR="005A3212" w:rsidRPr="005A3212" w:rsidRDefault="005A3212" w:rsidP="00F1695E">
            <w:pPr>
              <w:spacing w:before="0" w:after="0"/>
              <w:jc w:val="center"/>
              <w:rPr>
                <w:rFonts w:ascii="Arial" w:eastAsia="Calibri" w:hAnsi="Arial" w:cs="Arial"/>
                <w:sz w:val="18"/>
                <w:szCs w:val="18"/>
              </w:rPr>
            </w:pPr>
          </w:p>
        </w:tc>
        <w:tc>
          <w:tcPr>
            <w:tcW w:w="1134" w:type="dxa"/>
            <w:vAlign w:val="center"/>
          </w:tcPr>
          <w:p w14:paraId="5718B8F0"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20 01 32</w:t>
            </w:r>
          </w:p>
        </w:tc>
        <w:tc>
          <w:tcPr>
            <w:tcW w:w="3970" w:type="dxa"/>
            <w:vAlign w:val="center"/>
          </w:tcPr>
          <w:p w14:paraId="6A7BC4E6"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Leki inne niż wymienione w 20 01 31</w:t>
            </w:r>
          </w:p>
        </w:tc>
        <w:tc>
          <w:tcPr>
            <w:tcW w:w="1417" w:type="dxa"/>
            <w:vAlign w:val="center"/>
          </w:tcPr>
          <w:p w14:paraId="293D931B"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0,170</w:t>
            </w:r>
          </w:p>
        </w:tc>
        <w:tc>
          <w:tcPr>
            <w:tcW w:w="1559" w:type="dxa"/>
            <w:vMerge/>
            <w:vAlign w:val="center"/>
          </w:tcPr>
          <w:p w14:paraId="3A414DB3" w14:textId="77777777" w:rsidR="005A3212" w:rsidRPr="005A3212" w:rsidRDefault="005A3212" w:rsidP="00F1695E">
            <w:pPr>
              <w:spacing w:before="0" w:after="0"/>
              <w:jc w:val="both"/>
              <w:rPr>
                <w:rFonts w:ascii="Arial" w:eastAsia="Calibri" w:hAnsi="Arial" w:cs="Arial"/>
                <w:sz w:val="18"/>
                <w:szCs w:val="18"/>
              </w:rPr>
            </w:pPr>
          </w:p>
        </w:tc>
      </w:tr>
      <w:tr w:rsidR="005A3212" w:rsidRPr="005A3212" w14:paraId="526EFD51" w14:textId="77777777" w:rsidTr="00E707A9">
        <w:trPr>
          <w:jc w:val="center"/>
        </w:trPr>
        <w:tc>
          <w:tcPr>
            <w:tcW w:w="1261" w:type="dxa"/>
            <w:vAlign w:val="center"/>
          </w:tcPr>
          <w:p w14:paraId="3E6413AE" w14:textId="77777777" w:rsidR="005A3212" w:rsidRPr="003B078C" w:rsidRDefault="005A3212" w:rsidP="00F1695E">
            <w:pPr>
              <w:spacing w:before="0" w:after="0"/>
              <w:jc w:val="center"/>
              <w:rPr>
                <w:rFonts w:ascii="Arial" w:eastAsia="Calibri" w:hAnsi="Arial" w:cs="Arial"/>
                <w:sz w:val="18"/>
                <w:szCs w:val="18"/>
              </w:rPr>
            </w:pPr>
            <w:r w:rsidRPr="003B078C">
              <w:rPr>
                <w:rFonts w:ascii="Arial" w:eastAsia="Calibri" w:hAnsi="Arial" w:cs="Arial"/>
                <w:sz w:val="18"/>
                <w:szCs w:val="18"/>
              </w:rPr>
              <w:t>29</w:t>
            </w:r>
          </w:p>
        </w:tc>
        <w:tc>
          <w:tcPr>
            <w:tcW w:w="1134" w:type="dxa"/>
            <w:vAlign w:val="center"/>
          </w:tcPr>
          <w:p w14:paraId="2053CDC2" w14:textId="77777777" w:rsidR="005A3212" w:rsidRPr="003B078C" w:rsidRDefault="005A3212" w:rsidP="00F1695E">
            <w:pPr>
              <w:spacing w:before="0" w:after="0"/>
              <w:jc w:val="both"/>
              <w:rPr>
                <w:rFonts w:ascii="Arial" w:eastAsia="Calibri" w:hAnsi="Arial" w:cs="Arial"/>
                <w:sz w:val="18"/>
                <w:szCs w:val="18"/>
              </w:rPr>
            </w:pPr>
            <w:r w:rsidRPr="003B078C">
              <w:rPr>
                <w:rFonts w:ascii="Arial" w:eastAsia="SimSun" w:hAnsi="Arial" w:cs="Arial"/>
                <w:sz w:val="18"/>
                <w:szCs w:val="18"/>
              </w:rPr>
              <w:t>ex 20 01 99</w:t>
            </w:r>
          </w:p>
        </w:tc>
        <w:tc>
          <w:tcPr>
            <w:tcW w:w="3970" w:type="dxa"/>
            <w:vAlign w:val="center"/>
          </w:tcPr>
          <w:p w14:paraId="4A095342" w14:textId="77777777" w:rsidR="005A3212" w:rsidRPr="003B078C" w:rsidRDefault="005A3212" w:rsidP="00F1695E">
            <w:pPr>
              <w:spacing w:before="40" w:after="40"/>
              <w:rPr>
                <w:rFonts w:ascii="Arial" w:eastAsia="Calibri" w:hAnsi="Arial" w:cs="Arial"/>
                <w:sz w:val="18"/>
                <w:szCs w:val="18"/>
              </w:rPr>
            </w:pPr>
            <w:r w:rsidRPr="003B078C">
              <w:rPr>
                <w:rFonts w:ascii="Arial" w:eastAsia="SimSun" w:hAnsi="Arial" w:cs="Arial"/>
                <w:sz w:val="18"/>
                <w:szCs w:val="18"/>
              </w:rPr>
              <w:t>Inne niewymienione frakcje zbierane w sposób selektywny. Popioły z gospodarstw domowych</w:t>
            </w:r>
          </w:p>
        </w:tc>
        <w:tc>
          <w:tcPr>
            <w:tcW w:w="1417" w:type="dxa"/>
            <w:vAlign w:val="center"/>
          </w:tcPr>
          <w:p w14:paraId="62CBE543" w14:textId="77777777" w:rsidR="005A3212" w:rsidRPr="003B078C" w:rsidRDefault="005A3212" w:rsidP="00F1695E">
            <w:pPr>
              <w:spacing w:before="0" w:after="0"/>
              <w:jc w:val="both"/>
              <w:rPr>
                <w:rFonts w:ascii="Arial" w:eastAsia="Calibri" w:hAnsi="Arial" w:cs="Arial"/>
                <w:sz w:val="18"/>
                <w:szCs w:val="18"/>
              </w:rPr>
            </w:pPr>
            <w:r w:rsidRPr="003B078C">
              <w:rPr>
                <w:rFonts w:ascii="Arial" w:eastAsia="SimSun" w:hAnsi="Arial" w:cs="Arial"/>
                <w:sz w:val="18"/>
                <w:szCs w:val="18"/>
              </w:rPr>
              <w:t>0,510</w:t>
            </w:r>
          </w:p>
        </w:tc>
        <w:tc>
          <w:tcPr>
            <w:tcW w:w="1559" w:type="dxa"/>
            <w:vAlign w:val="center"/>
          </w:tcPr>
          <w:p w14:paraId="432736D2" w14:textId="77777777" w:rsidR="005A3212" w:rsidRPr="003B078C" w:rsidRDefault="005A3212" w:rsidP="00F1695E">
            <w:pPr>
              <w:spacing w:before="0" w:after="0"/>
              <w:jc w:val="both"/>
              <w:rPr>
                <w:rFonts w:ascii="Arial" w:eastAsia="Calibri" w:hAnsi="Arial" w:cs="Arial"/>
                <w:sz w:val="18"/>
                <w:szCs w:val="18"/>
              </w:rPr>
            </w:pPr>
            <w:r w:rsidRPr="003B078C">
              <w:rPr>
                <w:rFonts w:ascii="Arial" w:eastAsia="Calibri" w:hAnsi="Arial" w:cs="Arial"/>
                <w:sz w:val="18"/>
                <w:szCs w:val="18"/>
              </w:rPr>
              <w:t>36,720</w:t>
            </w:r>
          </w:p>
        </w:tc>
      </w:tr>
      <w:tr w:rsidR="005A3212" w:rsidRPr="005A3212" w14:paraId="072C66A8" w14:textId="77777777" w:rsidTr="00E707A9">
        <w:trPr>
          <w:jc w:val="center"/>
        </w:trPr>
        <w:tc>
          <w:tcPr>
            <w:tcW w:w="1261" w:type="dxa"/>
            <w:vAlign w:val="center"/>
          </w:tcPr>
          <w:p w14:paraId="06F8DCE7" w14:textId="77777777" w:rsidR="005A3212" w:rsidRPr="005A3212" w:rsidRDefault="005A3212" w:rsidP="00F1695E">
            <w:pPr>
              <w:spacing w:before="0" w:after="0"/>
              <w:jc w:val="center"/>
              <w:rPr>
                <w:rFonts w:ascii="Arial" w:eastAsia="Calibri" w:hAnsi="Arial" w:cs="Arial"/>
                <w:sz w:val="18"/>
                <w:szCs w:val="18"/>
              </w:rPr>
            </w:pPr>
            <w:r w:rsidRPr="005A3212">
              <w:rPr>
                <w:rFonts w:ascii="Arial" w:eastAsia="Calibri" w:hAnsi="Arial" w:cs="Arial"/>
                <w:sz w:val="18"/>
                <w:szCs w:val="18"/>
              </w:rPr>
              <w:t>31</w:t>
            </w:r>
          </w:p>
        </w:tc>
        <w:tc>
          <w:tcPr>
            <w:tcW w:w="1134" w:type="dxa"/>
            <w:vAlign w:val="center"/>
          </w:tcPr>
          <w:p w14:paraId="143F408B"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15 01 07</w:t>
            </w:r>
          </w:p>
        </w:tc>
        <w:tc>
          <w:tcPr>
            <w:tcW w:w="3970" w:type="dxa"/>
            <w:vAlign w:val="center"/>
          </w:tcPr>
          <w:p w14:paraId="599BD7EE"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Opakowania ze szkła</w:t>
            </w:r>
          </w:p>
        </w:tc>
        <w:tc>
          <w:tcPr>
            <w:tcW w:w="1417" w:type="dxa"/>
            <w:vAlign w:val="center"/>
          </w:tcPr>
          <w:p w14:paraId="4AB7B195"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0,550</w:t>
            </w:r>
          </w:p>
        </w:tc>
        <w:tc>
          <w:tcPr>
            <w:tcW w:w="1559" w:type="dxa"/>
            <w:vAlign w:val="center"/>
          </w:tcPr>
          <w:p w14:paraId="04247F18"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122,100</w:t>
            </w:r>
          </w:p>
        </w:tc>
      </w:tr>
      <w:tr w:rsidR="005A3212" w:rsidRPr="005A3212" w14:paraId="473EF285" w14:textId="77777777" w:rsidTr="00E707A9">
        <w:trPr>
          <w:jc w:val="center"/>
        </w:trPr>
        <w:tc>
          <w:tcPr>
            <w:tcW w:w="1261" w:type="dxa"/>
            <w:vAlign w:val="center"/>
          </w:tcPr>
          <w:p w14:paraId="4D6AF194" w14:textId="77777777" w:rsidR="005A3212" w:rsidRPr="005A3212" w:rsidRDefault="005A3212" w:rsidP="00F1695E">
            <w:pPr>
              <w:spacing w:before="0" w:after="0"/>
              <w:jc w:val="center"/>
              <w:rPr>
                <w:rFonts w:ascii="Arial" w:eastAsia="Calibri" w:hAnsi="Arial" w:cs="Arial"/>
                <w:sz w:val="18"/>
                <w:szCs w:val="18"/>
              </w:rPr>
            </w:pPr>
            <w:r w:rsidRPr="005A3212">
              <w:rPr>
                <w:rFonts w:ascii="Arial" w:eastAsia="Calibri" w:hAnsi="Arial" w:cs="Arial"/>
                <w:sz w:val="18"/>
                <w:szCs w:val="18"/>
              </w:rPr>
              <w:t>33</w:t>
            </w:r>
          </w:p>
        </w:tc>
        <w:tc>
          <w:tcPr>
            <w:tcW w:w="1134" w:type="dxa"/>
            <w:vAlign w:val="center"/>
          </w:tcPr>
          <w:p w14:paraId="1AC29D99"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17 01 07</w:t>
            </w:r>
          </w:p>
        </w:tc>
        <w:tc>
          <w:tcPr>
            <w:tcW w:w="3970" w:type="dxa"/>
            <w:vAlign w:val="center"/>
          </w:tcPr>
          <w:p w14:paraId="3724C076"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Zmieszane odpady z betonu, gruzu ceglanego, odpadowych materiałów ceramicznych i elementów wyposażenia inne niż wymienione w 17 01 06</w:t>
            </w:r>
          </w:p>
        </w:tc>
        <w:tc>
          <w:tcPr>
            <w:tcW w:w="1417" w:type="dxa"/>
            <w:vAlign w:val="center"/>
          </w:tcPr>
          <w:p w14:paraId="17F84C75"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0,700</w:t>
            </w:r>
          </w:p>
        </w:tc>
        <w:tc>
          <w:tcPr>
            <w:tcW w:w="1559" w:type="dxa"/>
            <w:vAlign w:val="center"/>
          </w:tcPr>
          <w:p w14:paraId="2B99D2F6"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155,400</w:t>
            </w:r>
          </w:p>
        </w:tc>
      </w:tr>
      <w:tr w:rsidR="005A3212" w:rsidRPr="005A3212" w14:paraId="729B1825" w14:textId="77777777" w:rsidTr="00E707A9">
        <w:trPr>
          <w:jc w:val="center"/>
        </w:trPr>
        <w:tc>
          <w:tcPr>
            <w:tcW w:w="1261" w:type="dxa"/>
            <w:vAlign w:val="center"/>
          </w:tcPr>
          <w:p w14:paraId="54EAB946" w14:textId="77777777" w:rsidR="005A3212" w:rsidRPr="005A3212" w:rsidRDefault="005A3212" w:rsidP="00F1695E">
            <w:pPr>
              <w:spacing w:before="0" w:after="0"/>
              <w:jc w:val="center"/>
              <w:rPr>
                <w:rFonts w:ascii="Arial" w:eastAsia="Calibri" w:hAnsi="Arial" w:cs="Arial"/>
                <w:sz w:val="18"/>
                <w:szCs w:val="18"/>
              </w:rPr>
            </w:pPr>
            <w:r w:rsidRPr="005A3212">
              <w:rPr>
                <w:rFonts w:ascii="Arial" w:eastAsia="Calibri" w:hAnsi="Arial" w:cs="Arial"/>
                <w:sz w:val="18"/>
                <w:szCs w:val="18"/>
              </w:rPr>
              <w:t>34</w:t>
            </w:r>
          </w:p>
        </w:tc>
        <w:tc>
          <w:tcPr>
            <w:tcW w:w="1134" w:type="dxa"/>
            <w:vAlign w:val="center"/>
          </w:tcPr>
          <w:p w14:paraId="4BD28DEB"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17 09 04</w:t>
            </w:r>
          </w:p>
        </w:tc>
        <w:tc>
          <w:tcPr>
            <w:tcW w:w="3970" w:type="dxa"/>
            <w:vAlign w:val="center"/>
          </w:tcPr>
          <w:p w14:paraId="679B41E4" w14:textId="77777777" w:rsidR="005A3212" w:rsidRPr="005A3212" w:rsidRDefault="005A3212" w:rsidP="00F1695E">
            <w:pPr>
              <w:spacing w:before="40" w:after="40"/>
              <w:rPr>
                <w:rFonts w:ascii="Arial" w:eastAsia="Calibri" w:hAnsi="Arial" w:cs="Arial"/>
                <w:sz w:val="18"/>
                <w:szCs w:val="18"/>
              </w:rPr>
            </w:pPr>
            <w:r w:rsidRPr="005A3212">
              <w:rPr>
                <w:rFonts w:ascii="Arial" w:eastAsia="Calibri" w:hAnsi="Arial" w:cs="Arial"/>
                <w:sz w:val="18"/>
                <w:szCs w:val="18"/>
              </w:rPr>
              <w:t>Zmieszane odpady z budowy, remontów i demontażu inne niż wymienione w 17 09 01, 17 09 02 i 17 09 03</w:t>
            </w:r>
          </w:p>
        </w:tc>
        <w:tc>
          <w:tcPr>
            <w:tcW w:w="1417" w:type="dxa"/>
            <w:vAlign w:val="center"/>
          </w:tcPr>
          <w:p w14:paraId="4A3BB9A5"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0,250</w:t>
            </w:r>
          </w:p>
        </w:tc>
        <w:tc>
          <w:tcPr>
            <w:tcW w:w="1559" w:type="dxa"/>
            <w:vAlign w:val="center"/>
          </w:tcPr>
          <w:p w14:paraId="704DC568" w14:textId="77777777" w:rsidR="005A3212" w:rsidRPr="005A3212" w:rsidRDefault="005A3212" w:rsidP="00F1695E">
            <w:pPr>
              <w:spacing w:before="0" w:after="0"/>
              <w:jc w:val="both"/>
              <w:rPr>
                <w:rFonts w:ascii="Arial" w:eastAsia="Calibri" w:hAnsi="Arial" w:cs="Arial"/>
                <w:sz w:val="18"/>
                <w:szCs w:val="18"/>
              </w:rPr>
            </w:pPr>
            <w:r w:rsidRPr="005A3212">
              <w:rPr>
                <w:rFonts w:ascii="Arial" w:eastAsia="Calibri" w:hAnsi="Arial" w:cs="Arial"/>
                <w:sz w:val="18"/>
                <w:szCs w:val="18"/>
              </w:rPr>
              <w:t>55,500</w:t>
            </w:r>
          </w:p>
        </w:tc>
      </w:tr>
      <w:tr w:rsidR="005A3212" w:rsidRPr="005A3212" w14:paraId="1CA12023" w14:textId="77777777" w:rsidTr="007707DE">
        <w:trPr>
          <w:jc w:val="center"/>
        </w:trPr>
        <w:tc>
          <w:tcPr>
            <w:tcW w:w="7782" w:type="dxa"/>
            <w:gridSpan w:val="4"/>
            <w:vAlign w:val="center"/>
          </w:tcPr>
          <w:p w14:paraId="42FA3CE6" w14:textId="77777777" w:rsidR="005A3212" w:rsidRPr="005A3212" w:rsidRDefault="005A3212" w:rsidP="00F1695E">
            <w:pPr>
              <w:spacing w:before="120" w:after="120"/>
              <w:jc w:val="right"/>
              <w:rPr>
                <w:rFonts w:ascii="Arial" w:eastAsia="Calibri" w:hAnsi="Arial" w:cs="Arial"/>
                <w:b/>
                <w:sz w:val="18"/>
                <w:szCs w:val="18"/>
              </w:rPr>
            </w:pPr>
            <w:r w:rsidRPr="005A3212">
              <w:rPr>
                <w:rFonts w:ascii="Arial" w:eastAsia="Calibri" w:hAnsi="Arial" w:cs="Arial"/>
                <w:b/>
                <w:sz w:val="18"/>
                <w:szCs w:val="18"/>
              </w:rPr>
              <w:t>Razem</w:t>
            </w:r>
          </w:p>
        </w:tc>
        <w:tc>
          <w:tcPr>
            <w:tcW w:w="1559" w:type="dxa"/>
            <w:vAlign w:val="center"/>
          </w:tcPr>
          <w:p w14:paraId="14FF2E55" w14:textId="77777777" w:rsidR="005A3212" w:rsidRPr="005A3212" w:rsidRDefault="005A3212" w:rsidP="00F1695E">
            <w:pPr>
              <w:spacing w:before="120" w:after="120"/>
              <w:jc w:val="both"/>
              <w:rPr>
                <w:rFonts w:ascii="Arial" w:eastAsia="Calibri" w:hAnsi="Arial" w:cs="Arial"/>
                <w:b/>
                <w:sz w:val="18"/>
                <w:szCs w:val="18"/>
              </w:rPr>
            </w:pPr>
            <w:bookmarkStart w:id="91" w:name="_Hlk207184649"/>
            <w:r w:rsidRPr="005A3212">
              <w:rPr>
                <w:rFonts w:ascii="Arial" w:eastAsia="Calibri" w:hAnsi="Arial" w:cs="Arial"/>
                <w:b/>
                <w:sz w:val="18"/>
                <w:szCs w:val="18"/>
              </w:rPr>
              <w:t>1 258,737</w:t>
            </w:r>
            <w:bookmarkEnd w:id="91"/>
          </w:p>
        </w:tc>
      </w:tr>
    </w:tbl>
    <w:p w14:paraId="04866AD3" w14:textId="7B055EBB" w:rsidR="00F06A92" w:rsidRPr="003B078C" w:rsidRDefault="00F06A92" w:rsidP="00F1695E">
      <w:pPr>
        <w:spacing w:before="240" w:after="240" w:line="320" w:lineRule="exact"/>
        <w:rPr>
          <w:rFonts w:ascii="Arial" w:hAnsi="Arial" w:cs="Arial"/>
          <w:b/>
          <w:sz w:val="24"/>
          <w:szCs w:val="21"/>
        </w:rPr>
      </w:pPr>
      <w:bookmarkStart w:id="92" w:name="_Hlk138843669"/>
      <w:r w:rsidRPr="003B078C">
        <w:rPr>
          <w:rFonts w:ascii="Arial" w:hAnsi="Arial" w:cs="Arial"/>
          <w:b/>
          <w:sz w:val="24"/>
          <w:szCs w:val="21"/>
        </w:rPr>
        <w:t>4. Wymagania wynikające z warunków ochrony przeciwpożarowej instalacji, obiektu budowlanego lub jego części lub innego miejsca magazynowania odpadów.</w:t>
      </w:r>
    </w:p>
    <w:p w14:paraId="27574E7E" w14:textId="4217F58C" w:rsidR="00F1695E" w:rsidRDefault="00F06A92" w:rsidP="00F1695E">
      <w:pPr>
        <w:shd w:val="clear" w:color="auto" w:fill="FFFFFF" w:themeFill="background1"/>
        <w:spacing w:after="240" w:line="320" w:lineRule="exact"/>
        <w:rPr>
          <w:rFonts w:ascii="Arial" w:hAnsi="Arial" w:cs="Arial"/>
          <w:bCs/>
          <w:sz w:val="24"/>
          <w:szCs w:val="21"/>
        </w:rPr>
      </w:pPr>
      <w:bookmarkStart w:id="93" w:name="_Hlk194559956"/>
      <w:r w:rsidRPr="00FF057C">
        <w:rPr>
          <w:rFonts w:ascii="Arial" w:hAnsi="Arial" w:cs="Arial"/>
          <w:sz w:val="24"/>
          <w:szCs w:val="21"/>
        </w:rPr>
        <w:t xml:space="preserve">Podmiot ma obowiązek przestrzegania przepisów obowiązujących i wynikających </w:t>
      </w:r>
      <w:r w:rsidR="00FF057C">
        <w:rPr>
          <w:rFonts w:ascii="Arial" w:hAnsi="Arial" w:cs="Arial"/>
          <w:sz w:val="24"/>
          <w:szCs w:val="21"/>
        </w:rPr>
        <w:br/>
      </w:r>
      <w:r w:rsidRPr="00FF057C">
        <w:rPr>
          <w:rFonts w:ascii="Arial" w:hAnsi="Arial" w:cs="Arial"/>
          <w:sz w:val="24"/>
          <w:szCs w:val="21"/>
        </w:rPr>
        <w:t xml:space="preserve">z warunków w zakresie ochrony przeciwpożarowej oraz BHP, zgodnie z warunkami, </w:t>
      </w:r>
      <w:r w:rsidR="0022006C">
        <w:rPr>
          <w:rFonts w:ascii="Arial" w:hAnsi="Arial" w:cs="Arial"/>
          <w:sz w:val="24"/>
          <w:szCs w:val="21"/>
        </w:rPr>
        <w:br/>
      </w:r>
      <w:r w:rsidRPr="00FF057C">
        <w:rPr>
          <w:rFonts w:ascii="Arial" w:hAnsi="Arial" w:cs="Arial"/>
          <w:sz w:val="24"/>
          <w:szCs w:val="21"/>
        </w:rPr>
        <w:t xml:space="preserve">które zostały określone </w:t>
      </w:r>
      <w:r w:rsidR="00E9196F">
        <w:rPr>
          <w:rFonts w:ascii="Arial" w:hAnsi="Arial" w:cs="Arial"/>
          <w:sz w:val="24"/>
          <w:szCs w:val="21"/>
        </w:rPr>
        <w:t>w dokumencie pn. „</w:t>
      </w:r>
      <w:r w:rsidR="00E9196F">
        <w:rPr>
          <w:rFonts w:ascii="Arial" w:eastAsia="Times New Roman" w:hAnsi="Arial" w:cs="Arial"/>
          <w:sz w:val="24"/>
          <w:szCs w:val="21"/>
        </w:rPr>
        <w:t>O</w:t>
      </w:r>
      <w:r w:rsidRPr="00FF057C">
        <w:rPr>
          <w:rFonts w:ascii="Arial" w:eastAsia="Times New Roman" w:hAnsi="Arial" w:cs="Arial"/>
          <w:sz w:val="24"/>
          <w:szCs w:val="21"/>
        </w:rPr>
        <w:t>pera</w:t>
      </w:r>
      <w:r w:rsidR="00E9196F">
        <w:rPr>
          <w:rFonts w:ascii="Arial" w:eastAsia="Times New Roman" w:hAnsi="Arial" w:cs="Arial"/>
          <w:sz w:val="24"/>
          <w:szCs w:val="21"/>
        </w:rPr>
        <w:t>t</w:t>
      </w:r>
      <w:r w:rsidRPr="00FF057C">
        <w:rPr>
          <w:rFonts w:ascii="Arial" w:eastAsia="Times New Roman" w:hAnsi="Arial" w:cs="Arial"/>
          <w:sz w:val="24"/>
          <w:szCs w:val="21"/>
        </w:rPr>
        <w:t xml:space="preserve"> przeciwpożarowy dla miejsc zbierania, przetwarzania i magazynowania odpadów Beskid Żywiec Sp. z o.o.</w:t>
      </w:r>
      <w:r w:rsidR="00D90912">
        <w:rPr>
          <w:rFonts w:ascii="Arial" w:eastAsia="Times New Roman" w:hAnsi="Arial" w:cs="Arial"/>
          <w:sz w:val="24"/>
          <w:szCs w:val="21"/>
        </w:rPr>
        <w:t>,</w:t>
      </w:r>
      <w:r w:rsidRPr="00FF057C">
        <w:rPr>
          <w:rFonts w:ascii="Arial" w:eastAsia="Times New Roman" w:hAnsi="Arial" w:cs="Arial"/>
          <w:sz w:val="24"/>
          <w:szCs w:val="21"/>
        </w:rPr>
        <w:t xml:space="preserve"> ul. Kabaty 2, 34-300 </w:t>
      </w:r>
      <w:r w:rsidR="00FF057C" w:rsidRPr="00FF057C">
        <w:rPr>
          <w:rFonts w:ascii="Arial" w:eastAsia="Times New Roman" w:hAnsi="Arial" w:cs="Arial"/>
          <w:sz w:val="24"/>
          <w:szCs w:val="21"/>
        </w:rPr>
        <w:t>Żywiec</w:t>
      </w:r>
      <w:r w:rsidR="00584AAF">
        <w:rPr>
          <w:rFonts w:ascii="Arial" w:eastAsia="Times New Roman" w:hAnsi="Arial" w:cs="Arial"/>
          <w:sz w:val="24"/>
          <w:szCs w:val="21"/>
        </w:rPr>
        <w:t>”</w:t>
      </w:r>
      <w:r w:rsidR="00FF057C" w:rsidRPr="00FF057C">
        <w:rPr>
          <w:rFonts w:ascii="Arial" w:eastAsia="Times New Roman" w:hAnsi="Arial" w:cs="Arial"/>
          <w:sz w:val="24"/>
          <w:szCs w:val="21"/>
        </w:rPr>
        <w:t xml:space="preserve">, </w:t>
      </w:r>
      <w:r w:rsidRPr="00FF057C">
        <w:rPr>
          <w:rFonts w:ascii="Arial" w:eastAsia="Times New Roman" w:hAnsi="Arial" w:cs="Arial"/>
          <w:sz w:val="24"/>
          <w:szCs w:val="21"/>
        </w:rPr>
        <w:t xml:space="preserve">opracowanym </w:t>
      </w:r>
      <w:r w:rsidR="00836DAD">
        <w:rPr>
          <w:rFonts w:ascii="Arial" w:eastAsia="Times New Roman" w:hAnsi="Arial" w:cs="Arial"/>
          <w:sz w:val="24"/>
          <w:szCs w:val="21"/>
        </w:rPr>
        <w:t>przez rzeczoznawcę do spraw zabezpieczeń przeciwpożarowych</w:t>
      </w:r>
      <w:r w:rsidRPr="00FF057C">
        <w:rPr>
          <w:rFonts w:ascii="Arial" w:hAnsi="Arial" w:cs="Arial"/>
          <w:sz w:val="24"/>
          <w:szCs w:val="21"/>
        </w:rPr>
        <w:t xml:space="preserve">, </w:t>
      </w:r>
      <w:r w:rsidRPr="00FF057C">
        <w:rPr>
          <w:rFonts w:ascii="Arial" w:hAnsi="Arial" w:cs="Arial"/>
          <w:sz w:val="24"/>
          <w:szCs w:val="21"/>
        </w:rPr>
        <w:lastRenderedPageBreak/>
        <w:t xml:space="preserve">zatwierdzonym Postanowieniem Komendanta </w:t>
      </w:r>
      <w:r w:rsidR="00FF057C" w:rsidRPr="00FF057C">
        <w:rPr>
          <w:rFonts w:ascii="Arial" w:hAnsi="Arial" w:cs="Arial"/>
          <w:sz w:val="24"/>
          <w:szCs w:val="21"/>
        </w:rPr>
        <w:t>Powiatowego</w:t>
      </w:r>
      <w:r w:rsidRPr="00FF057C">
        <w:rPr>
          <w:rFonts w:ascii="Arial" w:hAnsi="Arial" w:cs="Arial"/>
          <w:sz w:val="24"/>
          <w:szCs w:val="21"/>
        </w:rPr>
        <w:t xml:space="preserve"> Państwowej Straży Pożarnej </w:t>
      </w:r>
      <w:r w:rsidR="0022006C">
        <w:rPr>
          <w:rFonts w:ascii="Arial" w:hAnsi="Arial" w:cs="Arial"/>
          <w:sz w:val="24"/>
          <w:szCs w:val="21"/>
        </w:rPr>
        <w:br/>
      </w:r>
      <w:r w:rsidRPr="00FF057C">
        <w:rPr>
          <w:rFonts w:ascii="Arial" w:hAnsi="Arial" w:cs="Arial"/>
          <w:sz w:val="24"/>
          <w:szCs w:val="21"/>
        </w:rPr>
        <w:t xml:space="preserve">w </w:t>
      </w:r>
      <w:r w:rsidR="00FF057C" w:rsidRPr="00FF057C">
        <w:rPr>
          <w:rFonts w:ascii="Arial" w:hAnsi="Arial" w:cs="Arial"/>
          <w:sz w:val="24"/>
          <w:szCs w:val="21"/>
        </w:rPr>
        <w:t>Żywcu</w:t>
      </w:r>
      <w:r w:rsidRPr="00FF057C">
        <w:rPr>
          <w:rFonts w:ascii="Arial" w:hAnsi="Arial" w:cs="Arial"/>
          <w:sz w:val="24"/>
          <w:szCs w:val="21"/>
        </w:rPr>
        <w:t xml:space="preserve"> z </w:t>
      </w:r>
      <w:r w:rsidR="00FF057C" w:rsidRPr="00FF057C">
        <w:rPr>
          <w:rFonts w:ascii="Arial" w:hAnsi="Arial" w:cs="Arial"/>
          <w:sz w:val="24"/>
          <w:szCs w:val="21"/>
        </w:rPr>
        <w:t>18</w:t>
      </w:r>
      <w:r w:rsidRPr="00FF057C">
        <w:rPr>
          <w:rFonts w:ascii="Arial" w:hAnsi="Arial" w:cs="Arial"/>
          <w:sz w:val="24"/>
          <w:szCs w:val="21"/>
        </w:rPr>
        <w:t xml:space="preserve"> </w:t>
      </w:r>
      <w:r w:rsidR="00FF057C" w:rsidRPr="00FF057C">
        <w:rPr>
          <w:rFonts w:ascii="Arial" w:hAnsi="Arial" w:cs="Arial"/>
          <w:sz w:val="24"/>
          <w:szCs w:val="21"/>
        </w:rPr>
        <w:t>kwietnia</w:t>
      </w:r>
      <w:r w:rsidRPr="00FF057C">
        <w:rPr>
          <w:rFonts w:ascii="Arial" w:hAnsi="Arial" w:cs="Arial"/>
          <w:sz w:val="24"/>
          <w:szCs w:val="21"/>
        </w:rPr>
        <w:t xml:space="preserve"> 2024 roku (znak: </w:t>
      </w:r>
      <w:r w:rsidR="00FF057C" w:rsidRPr="00FF057C">
        <w:rPr>
          <w:rFonts w:ascii="Arial" w:hAnsi="Arial" w:cs="Arial"/>
          <w:sz w:val="24"/>
          <w:szCs w:val="21"/>
        </w:rPr>
        <w:t>P</w:t>
      </w:r>
      <w:r w:rsidRPr="00FF057C">
        <w:rPr>
          <w:rFonts w:ascii="Arial" w:hAnsi="Arial" w:cs="Arial"/>
          <w:sz w:val="24"/>
          <w:szCs w:val="21"/>
        </w:rPr>
        <w:t>Z.5268.</w:t>
      </w:r>
      <w:r w:rsidR="00FF057C" w:rsidRPr="00FF057C">
        <w:rPr>
          <w:rFonts w:ascii="Arial" w:hAnsi="Arial" w:cs="Arial"/>
          <w:sz w:val="24"/>
          <w:szCs w:val="21"/>
        </w:rPr>
        <w:t>4</w:t>
      </w:r>
      <w:r w:rsidRPr="00FF057C">
        <w:rPr>
          <w:rFonts w:ascii="Arial" w:hAnsi="Arial" w:cs="Arial"/>
          <w:sz w:val="24"/>
          <w:szCs w:val="21"/>
        </w:rPr>
        <w:t>.2024</w:t>
      </w:r>
      <w:r w:rsidR="00FF057C" w:rsidRPr="00FF057C">
        <w:rPr>
          <w:rFonts w:ascii="Arial" w:hAnsi="Arial" w:cs="Arial"/>
          <w:sz w:val="24"/>
          <w:szCs w:val="21"/>
        </w:rPr>
        <w:t>-2</w:t>
      </w:r>
      <w:r w:rsidRPr="00FF057C">
        <w:rPr>
          <w:rFonts w:ascii="Arial" w:hAnsi="Arial" w:cs="Arial"/>
          <w:sz w:val="24"/>
          <w:szCs w:val="21"/>
        </w:rPr>
        <w:t xml:space="preserve">) oraz uzgodnionym postanowieniem Komendanta </w:t>
      </w:r>
      <w:r w:rsidR="00FF057C" w:rsidRPr="00FF057C">
        <w:rPr>
          <w:rFonts w:ascii="Arial" w:hAnsi="Arial" w:cs="Arial"/>
          <w:sz w:val="24"/>
          <w:szCs w:val="21"/>
        </w:rPr>
        <w:t>Powiatowego</w:t>
      </w:r>
      <w:r w:rsidRPr="00FF057C">
        <w:rPr>
          <w:rFonts w:ascii="Arial" w:hAnsi="Arial" w:cs="Arial"/>
          <w:sz w:val="24"/>
          <w:szCs w:val="21"/>
        </w:rPr>
        <w:t xml:space="preserve"> Państwowej Straży Pożarnej w </w:t>
      </w:r>
      <w:r w:rsidR="00FF057C" w:rsidRPr="00FF057C">
        <w:rPr>
          <w:rFonts w:ascii="Arial" w:hAnsi="Arial" w:cs="Arial"/>
          <w:sz w:val="24"/>
          <w:szCs w:val="21"/>
        </w:rPr>
        <w:t>Żywcu</w:t>
      </w:r>
      <w:r w:rsidRPr="00FF057C">
        <w:rPr>
          <w:rFonts w:ascii="Arial" w:hAnsi="Arial" w:cs="Arial"/>
          <w:sz w:val="24"/>
          <w:szCs w:val="21"/>
        </w:rPr>
        <w:t xml:space="preserve"> </w:t>
      </w:r>
      <w:r w:rsidR="005B56FA">
        <w:rPr>
          <w:rFonts w:ascii="Arial" w:hAnsi="Arial" w:cs="Arial"/>
          <w:sz w:val="24"/>
          <w:szCs w:val="21"/>
        </w:rPr>
        <w:br/>
      </w:r>
      <w:r w:rsidRPr="00FF057C">
        <w:rPr>
          <w:rFonts w:ascii="Arial" w:hAnsi="Arial" w:cs="Arial"/>
          <w:sz w:val="24"/>
          <w:szCs w:val="21"/>
        </w:rPr>
        <w:t xml:space="preserve">z </w:t>
      </w:r>
      <w:r w:rsidR="00FF057C" w:rsidRPr="00FF057C">
        <w:rPr>
          <w:rFonts w:ascii="Arial" w:hAnsi="Arial" w:cs="Arial"/>
          <w:sz w:val="24"/>
          <w:szCs w:val="21"/>
        </w:rPr>
        <w:t>3 lipca</w:t>
      </w:r>
      <w:r w:rsidRPr="00FF057C">
        <w:rPr>
          <w:rFonts w:ascii="Arial" w:hAnsi="Arial" w:cs="Arial"/>
          <w:sz w:val="24"/>
          <w:szCs w:val="21"/>
        </w:rPr>
        <w:t xml:space="preserve"> 2024 roku (znak: </w:t>
      </w:r>
      <w:r w:rsidR="00FF057C" w:rsidRPr="00FF057C">
        <w:rPr>
          <w:rFonts w:ascii="Arial" w:hAnsi="Arial" w:cs="Arial"/>
          <w:sz w:val="24"/>
          <w:szCs w:val="21"/>
        </w:rPr>
        <w:t>P</w:t>
      </w:r>
      <w:r w:rsidRPr="00FF057C">
        <w:rPr>
          <w:rFonts w:ascii="Arial" w:hAnsi="Arial" w:cs="Arial"/>
          <w:sz w:val="24"/>
          <w:szCs w:val="21"/>
        </w:rPr>
        <w:t>Z.5268.</w:t>
      </w:r>
      <w:r w:rsidR="00FF057C" w:rsidRPr="00FF057C">
        <w:rPr>
          <w:rFonts w:ascii="Arial" w:hAnsi="Arial" w:cs="Arial"/>
          <w:sz w:val="24"/>
          <w:szCs w:val="21"/>
        </w:rPr>
        <w:t>4</w:t>
      </w:r>
      <w:r w:rsidRPr="00FF057C">
        <w:rPr>
          <w:rFonts w:ascii="Arial" w:hAnsi="Arial" w:cs="Arial"/>
          <w:sz w:val="24"/>
          <w:szCs w:val="21"/>
        </w:rPr>
        <w:t>.202</w:t>
      </w:r>
      <w:r w:rsidR="00FF057C" w:rsidRPr="00FF057C">
        <w:rPr>
          <w:rFonts w:ascii="Arial" w:hAnsi="Arial" w:cs="Arial"/>
          <w:sz w:val="24"/>
          <w:szCs w:val="21"/>
        </w:rPr>
        <w:t>4-6</w:t>
      </w:r>
      <w:r w:rsidRPr="00FF057C">
        <w:rPr>
          <w:rFonts w:ascii="Arial" w:hAnsi="Arial" w:cs="Arial"/>
          <w:sz w:val="24"/>
          <w:szCs w:val="21"/>
        </w:rPr>
        <w:t>)</w:t>
      </w:r>
      <w:r w:rsidR="00FF057C" w:rsidRPr="00FF057C">
        <w:rPr>
          <w:rFonts w:ascii="Arial" w:hAnsi="Arial" w:cs="Arial"/>
          <w:sz w:val="24"/>
          <w:szCs w:val="21"/>
        </w:rPr>
        <w:t>.</w:t>
      </w:r>
      <w:r w:rsidR="00C92EE6" w:rsidRPr="00F1695E">
        <w:rPr>
          <w:rFonts w:ascii="Arial" w:hAnsi="Arial" w:cs="Arial"/>
          <w:bCs/>
          <w:sz w:val="24"/>
          <w:szCs w:val="21"/>
        </w:rPr>
        <w:t>”</w:t>
      </w:r>
    </w:p>
    <w:p w14:paraId="75292146" w14:textId="7ED777C7" w:rsidR="00C92EE6" w:rsidRDefault="00F1695E" w:rsidP="00E707A9">
      <w:pPr>
        <w:keepNext/>
        <w:keepLines/>
        <w:widowControl w:val="0"/>
        <w:tabs>
          <w:tab w:val="left" w:pos="632"/>
        </w:tabs>
        <w:spacing w:line="320" w:lineRule="exact"/>
        <w:outlineLvl w:val="2"/>
        <w:rPr>
          <w:rFonts w:ascii="Arial" w:hAnsi="Arial" w:cs="Arial"/>
          <w:b/>
          <w:bCs/>
          <w:iCs/>
          <w:color w:val="000000"/>
          <w:sz w:val="24"/>
          <w:szCs w:val="21"/>
          <w:lang w:eastAsia="ar-SA"/>
        </w:rPr>
      </w:pPr>
      <w:r>
        <w:rPr>
          <w:rFonts w:ascii="Arial" w:hAnsi="Arial" w:cs="Arial"/>
          <w:b/>
          <w:sz w:val="24"/>
          <w:szCs w:val="24"/>
        </w:rPr>
        <w:t>IV</w:t>
      </w:r>
      <w:r w:rsidRPr="00696F73">
        <w:rPr>
          <w:rFonts w:ascii="Arial" w:hAnsi="Arial" w:cs="Arial"/>
          <w:b/>
          <w:sz w:val="24"/>
          <w:szCs w:val="24"/>
        </w:rPr>
        <w:t xml:space="preserve">. </w:t>
      </w:r>
      <w:r>
        <w:rPr>
          <w:rFonts w:ascii="Arial" w:hAnsi="Arial" w:cs="Arial"/>
          <w:b/>
          <w:sz w:val="24"/>
          <w:szCs w:val="24"/>
        </w:rPr>
        <w:t>Część</w:t>
      </w:r>
      <w:r w:rsidRPr="00696F73">
        <w:rPr>
          <w:rFonts w:ascii="Arial" w:hAnsi="Arial" w:cs="Arial"/>
          <w:b/>
          <w:sz w:val="24"/>
          <w:szCs w:val="24"/>
        </w:rPr>
        <w:t xml:space="preserve"> </w:t>
      </w:r>
      <w:r w:rsidRPr="00C641FE">
        <w:rPr>
          <w:rFonts w:ascii="Arial" w:eastAsia="Verdana" w:hAnsi="Arial" w:cs="Arial"/>
          <w:b/>
          <w:bCs/>
          <w:sz w:val="24"/>
          <w:szCs w:val="21"/>
          <w:lang w:bidi="pl-PL"/>
        </w:rPr>
        <w:t>I</w:t>
      </w:r>
      <w:r>
        <w:rPr>
          <w:rFonts w:ascii="Arial" w:eastAsia="Verdana" w:hAnsi="Arial" w:cs="Arial"/>
          <w:b/>
          <w:bCs/>
          <w:sz w:val="24"/>
          <w:szCs w:val="21"/>
          <w:lang w:bidi="pl-PL"/>
        </w:rPr>
        <w:t>V</w:t>
      </w:r>
      <w:r w:rsidRPr="00C641FE">
        <w:rPr>
          <w:rFonts w:ascii="Arial" w:eastAsia="Verdana" w:hAnsi="Arial" w:cs="Arial"/>
          <w:b/>
          <w:bCs/>
          <w:sz w:val="24"/>
          <w:szCs w:val="21"/>
          <w:lang w:bidi="pl-PL"/>
        </w:rPr>
        <w:t xml:space="preserve">. </w:t>
      </w:r>
      <w:r w:rsidRPr="000D71E2">
        <w:rPr>
          <w:rFonts w:ascii="Arial" w:hAnsi="Arial" w:cs="Arial"/>
          <w:b/>
          <w:bCs/>
          <w:iCs/>
          <w:color w:val="000000"/>
          <w:sz w:val="24"/>
          <w:szCs w:val="21"/>
          <w:lang w:eastAsia="ar-SA"/>
        </w:rPr>
        <w:t>„Warunki wprowadzania do środowiska substancji lub energii i wymagane działania w tym środki techniczne mające na celu zapobieganie lub ograniczanie emisji”</w:t>
      </w:r>
      <w:r>
        <w:rPr>
          <w:rFonts w:ascii="Arial" w:hAnsi="Arial" w:cs="Arial"/>
          <w:b/>
          <w:bCs/>
          <w:iCs/>
          <w:color w:val="000000"/>
          <w:sz w:val="24"/>
          <w:szCs w:val="21"/>
          <w:lang w:eastAsia="ar-SA"/>
        </w:rPr>
        <w:t xml:space="preserve"> </w:t>
      </w:r>
      <w:bookmarkEnd w:id="93"/>
    </w:p>
    <w:p w14:paraId="56C8353F" w14:textId="46611BA7" w:rsidR="007A2EB5" w:rsidRDefault="00C92EE6" w:rsidP="002C099C">
      <w:pPr>
        <w:keepNext/>
        <w:keepLines/>
        <w:widowControl w:val="0"/>
        <w:tabs>
          <w:tab w:val="left" w:pos="632"/>
        </w:tabs>
        <w:spacing w:line="320" w:lineRule="exact"/>
        <w:outlineLvl w:val="2"/>
        <w:rPr>
          <w:rFonts w:ascii="Arial" w:hAnsi="Arial" w:cs="Arial"/>
          <w:sz w:val="24"/>
          <w:szCs w:val="24"/>
          <w:u w:val="single"/>
        </w:rPr>
      </w:pPr>
      <w:r w:rsidRPr="00696F73">
        <w:rPr>
          <w:rFonts w:ascii="Arial" w:hAnsi="Arial" w:cs="Arial"/>
          <w:sz w:val="24"/>
          <w:szCs w:val="24"/>
          <w:u w:val="single"/>
        </w:rPr>
        <w:t>otrzymuje brzmienie:</w:t>
      </w:r>
    </w:p>
    <w:p w14:paraId="01C8D66D" w14:textId="110A860E" w:rsidR="00D63FAB" w:rsidRDefault="00D63FAB" w:rsidP="002C099C">
      <w:pPr>
        <w:keepNext/>
        <w:keepLines/>
        <w:widowControl w:val="0"/>
        <w:tabs>
          <w:tab w:val="left" w:pos="632"/>
        </w:tabs>
        <w:spacing w:line="320" w:lineRule="exact"/>
        <w:outlineLvl w:val="2"/>
        <w:rPr>
          <w:rFonts w:ascii="Arial" w:hAnsi="Arial" w:cs="Arial"/>
          <w:sz w:val="24"/>
          <w:szCs w:val="24"/>
          <w:u w:val="single"/>
        </w:rPr>
      </w:pPr>
      <w:r>
        <w:rPr>
          <w:rFonts w:ascii="Arial" w:eastAsia="Verdana" w:hAnsi="Arial" w:cs="Arial"/>
          <w:b/>
          <w:bCs/>
          <w:sz w:val="24"/>
          <w:szCs w:val="21"/>
          <w:lang w:bidi="pl-PL"/>
        </w:rPr>
        <w:t>„</w:t>
      </w:r>
      <w:r w:rsidR="00816B6D" w:rsidRPr="00C641FE">
        <w:rPr>
          <w:rFonts w:ascii="Arial" w:eastAsia="Verdana" w:hAnsi="Arial" w:cs="Arial"/>
          <w:b/>
          <w:bCs/>
          <w:sz w:val="24"/>
          <w:szCs w:val="21"/>
          <w:lang w:bidi="pl-PL"/>
        </w:rPr>
        <w:t>I</w:t>
      </w:r>
      <w:r w:rsidR="00816B6D">
        <w:rPr>
          <w:rFonts w:ascii="Arial" w:eastAsia="Verdana" w:hAnsi="Arial" w:cs="Arial"/>
          <w:b/>
          <w:bCs/>
          <w:sz w:val="24"/>
          <w:szCs w:val="21"/>
          <w:lang w:bidi="pl-PL"/>
        </w:rPr>
        <w:t>V</w:t>
      </w:r>
      <w:r w:rsidR="00816B6D" w:rsidRPr="00C641FE">
        <w:rPr>
          <w:rFonts w:ascii="Arial" w:eastAsia="Verdana" w:hAnsi="Arial" w:cs="Arial"/>
          <w:b/>
          <w:bCs/>
          <w:sz w:val="24"/>
          <w:szCs w:val="21"/>
          <w:lang w:bidi="pl-PL"/>
        </w:rPr>
        <w:t xml:space="preserve">. </w:t>
      </w:r>
      <w:r w:rsidR="00816B6D" w:rsidRPr="000D71E2">
        <w:rPr>
          <w:rFonts w:ascii="Arial" w:hAnsi="Arial" w:cs="Arial"/>
          <w:b/>
          <w:bCs/>
          <w:iCs/>
          <w:color w:val="000000"/>
          <w:sz w:val="24"/>
          <w:szCs w:val="21"/>
          <w:lang w:eastAsia="ar-SA"/>
        </w:rPr>
        <w:t>Warunki wprowadzania do środowiska substancji lub energii i wymagane działania w tym środki techniczne mające na celu zapobieganie lub ograniczanie emisji</w:t>
      </w:r>
      <w:r w:rsidR="007A2EB5">
        <w:rPr>
          <w:rFonts w:ascii="Arial" w:hAnsi="Arial" w:cs="Arial"/>
          <w:b/>
          <w:bCs/>
          <w:iCs/>
          <w:color w:val="000000"/>
          <w:sz w:val="24"/>
          <w:szCs w:val="21"/>
          <w:lang w:eastAsia="ar-SA"/>
        </w:rPr>
        <w:t>.</w:t>
      </w:r>
      <w:bookmarkEnd w:id="92"/>
    </w:p>
    <w:p w14:paraId="106D8B8D" w14:textId="085C3EE3" w:rsidR="002757F8" w:rsidRPr="000D71E2" w:rsidRDefault="000D71E2" w:rsidP="000D71E2">
      <w:pPr>
        <w:tabs>
          <w:tab w:val="num" w:pos="0"/>
        </w:tabs>
        <w:spacing w:before="0" w:after="0" w:line="320" w:lineRule="exact"/>
        <w:rPr>
          <w:rFonts w:ascii="Arial" w:eastAsia="Times New Roman" w:hAnsi="Arial" w:cs="Arial"/>
          <w:b/>
          <w:sz w:val="24"/>
          <w:szCs w:val="21"/>
          <w:lang w:eastAsia="pl-PL"/>
        </w:rPr>
      </w:pPr>
      <w:r w:rsidRPr="000D71E2">
        <w:rPr>
          <w:rFonts w:ascii="Arial" w:hAnsi="Arial" w:cs="Arial"/>
          <w:b/>
          <w:bCs/>
          <w:iCs/>
          <w:color w:val="000000"/>
          <w:sz w:val="24"/>
          <w:szCs w:val="21"/>
          <w:lang w:eastAsia="ar-SA"/>
        </w:rPr>
        <w:t>1. Wprowadzanie pyłów i gazów do powietrza</w:t>
      </w:r>
      <w:r w:rsidR="007A2EB5">
        <w:rPr>
          <w:rFonts w:ascii="Arial" w:hAnsi="Arial" w:cs="Arial"/>
          <w:b/>
          <w:bCs/>
          <w:iCs/>
          <w:color w:val="000000"/>
          <w:sz w:val="24"/>
          <w:szCs w:val="21"/>
          <w:lang w:eastAsia="ar-SA"/>
        </w:rPr>
        <w:t>.</w:t>
      </w:r>
    </w:p>
    <w:p w14:paraId="3E07505E" w14:textId="404FD215" w:rsidR="000D71E2" w:rsidRPr="000D71E2" w:rsidRDefault="000D71E2" w:rsidP="000D71E2">
      <w:pPr>
        <w:keepNext/>
        <w:spacing w:before="240" w:after="120" w:line="320" w:lineRule="exact"/>
        <w:outlineLvl w:val="8"/>
        <w:rPr>
          <w:rFonts w:ascii="Arial" w:hAnsi="Arial" w:cs="Arial"/>
          <w:b/>
          <w:bCs/>
          <w:iCs/>
          <w:color w:val="000000"/>
          <w:sz w:val="24"/>
          <w:szCs w:val="21"/>
          <w:lang w:eastAsia="ar-SA"/>
        </w:rPr>
      </w:pPr>
      <w:r w:rsidRPr="000D71E2">
        <w:rPr>
          <w:rFonts w:ascii="Arial" w:hAnsi="Arial" w:cs="Arial"/>
          <w:b/>
          <w:bCs/>
          <w:iCs/>
          <w:color w:val="000000"/>
          <w:sz w:val="24"/>
          <w:szCs w:val="21"/>
          <w:lang w:eastAsia="ar-SA"/>
        </w:rPr>
        <w:t>1.1.  </w:t>
      </w:r>
      <w:r w:rsidRPr="000D71E2">
        <w:rPr>
          <w:rFonts w:ascii="Arial" w:hAnsi="Arial" w:cs="Arial"/>
          <w:b/>
          <w:sz w:val="24"/>
          <w:szCs w:val="21"/>
        </w:rPr>
        <w:t xml:space="preserve">Źródła powstawania oraz miejsca wprowadzania gazów i pyłów </w:t>
      </w:r>
      <w:r w:rsidR="00933D8C">
        <w:rPr>
          <w:rFonts w:ascii="Arial" w:hAnsi="Arial" w:cs="Arial"/>
          <w:b/>
          <w:sz w:val="24"/>
          <w:szCs w:val="21"/>
        </w:rPr>
        <w:br/>
      </w:r>
      <w:r w:rsidRPr="000D71E2">
        <w:rPr>
          <w:rFonts w:ascii="Arial" w:hAnsi="Arial" w:cs="Arial"/>
          <w:b/>
          <w:sz w:val="24"/>
          <w:szCs w:val="21"/>
        </w:rPr>
        <w:t>do powietrza, ich charakterystyka oraz czas eksploatacji</w:t>
      </w:r>
      <w:r w:rsidR="00D63FAB">
        <w:rPr>
          <w:rFonts w:ascii="Arial" w:hAnsi="Arial" w:cs="Arial"/>
          <w:b/>
          <w:sz w:val="24"/>
          <w:szCs w:val="21"/>
        </w:rPr>
        <w:t>.</w:t>
      </w:r>
    </w:p>
    <w:p w14:paraId="39A30768" w14:textId="4FD540EB" w:rsidR="000D71E2" w:rsidRPr="000D71E2" w:rsidRDefault="000D71E2" w:rsidP="000D71E2">
      <w:pPr>
        <w:keepNext/>
        <w:spacing w:after="0" w:line="320" w:lineRule="exact"/>
        <w:outlineLvl w:val="8"/>
        <w:rPr>
          <w:rFonts w:ascii="Arial" w:hAnsi="Arial" w:cs="Arial"/>
          <w:bCs/>
          <w:iCs/>
          <w:color w:val="000000"/>
          <w:sz w:val="24"/>
          <w:szCs w:val="21"/>
          <w:lang w:eastAsia="ar-SA"/>
        </w:rPr>
      </w:pPr>
      <w:r w:rsidRPr="000D71E2">
        <w:rPr>
          <w:rFonts w:ascii="Arial" w:hAnsi="Arial" w:cs="Arial"/>
          <w:bCs/>
          <w:iCs/>
          <w:color w:val="000000"/>
          <w:sz w:val="24"/>
          <w:szCs w:val="21"/>
          <w:lang w:eastAsia="ar-SA"/>
        </w:rPr>
        <w:t>Źródłami emisji substancji do powietrza z instalacji, objęty</w:t>
      </w:r>
      <w:r w:rsidR="00D63FAB">
        <w:rPr>
          <w:rFonts w:ascii="Arial" w:hAnsi="Arial" w:cs="Arial"/>
          <w:bCs/>
          <w:iCs/>
          <w:color w:val="000000"/>
          <w:sz w:val="24"/>
          <w:szCs w:val="21"/>
          <w:lang w:eastAsia="ar-SA"/>
        </w:rPr>
        <w:t>ch</w:t>
      </w:r>
      <w:r w:rsidRPr="000D71E2">
        <w:rPr>
          <w:rFonts w:ascii="Arial" w:hAnsi="Arial" w:cs="Arial"/>
          <w:bCs/>
          <w:iCs/>
          <w:color w:val="000000"/>
          <w:sz w:val="24"/>
          <w:szCs w:val="21"/>
          <w:lang w:eastAsia="ar-SA"/>
        </w:rPr>
        <w:t xml:space="preserve"> niniejszą decyzją, </w:t>
      </w:r>
      <w:r w:rsidR="00933D8C">
        <w:rPr>
          <w:rFonts w:ascii="Arial" w:hAnsi="Arial" w:cs="Arial"/>
          <w:bCs/>
          <w:iCs/>
          <w:color w:val="000000"/>
          <w:sz w:val="24"/>
          <w:szCs w:val="21"/>
          <w:lang w:eastAsia="ar-SA"/>
        </w:rPr>
        <w:br/>
      </w:r>
      <w:r w:rsidRPr="000D71E2">
        <w:rPr>
          <w:rFonts w:ascii="Arial" w:hAnsi="Arial" w:cs="Arial"/>
          <w:bCs/>
          <w:iCs/>
          <w:color w:val="000000"/>
          <w:sz w:val="24"/>
          <w:szCs w:val="21"/>
          <w:lang w:eastAsia="ar-SA"/>
        </w:rPr>
        <w:t>są następujące procesy:</w:t>
      </w:r>
    </w:p>
    <w:p w14:paraId="3E5FF1C7" w14:textId="77777777" w:rsidR="000D71E2" w:rsidRPr="000D71E2" w:rsidRDefault="000D71E2" w:rsidP="008B5223">
      <w:pPr>
        <w:pStyle w:val="Akapitzlist"/>
        <w:keepNext/>
        <w:numPr>
          <w:ilvl w:val="0"/>
          <w:numId w:val="85"/>
        </w:numPr>
        <w:spacing w:before="0" w:after="0" w:line="320" w:lineRule="exact"/>
        <w:contextualSpacing w:val="0"/>
        <w:outlineLvl w:val="8"/>
        <w:rPr>
          <w:rFonts w:ascii="Arial" w:hAnsi="Arial" w:cs="Arial"/>
          <w:bCs/>
          <w:iCs/>
          <w:color w:val="000000"/>
          <w:sz w:val="24"/>
          <w:szCs w:val="21"/>
          <w:lang w:eastAsia="ar-SA"/>
        </w:rPr>
      </w:pPr>
      <w:proofErr w:type="spellStart"/>
      <w:r w:rsidRPr="000D71E2">
        <w:rPr>
          <w:rFonts w:ascii="Arial" w:hAnsi="Arial" w:cs="Arial"/>
          <w:bCs/>
          <w:iCs/>
          <w:color w:val="000000"/>
          <w:sz w:val="24"/>
          <w:szCs w:val="21"/>
          <w:lang w:eastAsia="ar-SA"/>
        </w:rPr>
        <w:t>mechaniczno</w:t>
      </w:r>
      <w:proofErr w:type="spellEnd"/>
      <w:r w:rsidRPr="000D71E2">
        <w:rPr>
          <w:rFonts w:ascii="Arial" w:hAnsi="Arial" w:cs="Arial"/>
          <w:bCs/>
          <w:iCs/>
          <w:color w:val="000000"/>
          <w:sz w:val="24"/>
          <w:szCs w:val="21"/>
          <w:lang w:eastAsia="ar-SA"/>
        </w:rPr>
        <w:t xml:space="preserve"> - biologiczne przetwarzanie odpadów,</w:t>
      </w:r>
    </w:p>
    <w:p w14:paraId="01CB46B3" w14:textId="77777777" w:rsidR="000D71E2" w:rsidRPr="000D71E2" w:rsidRDefault="000D71E2" w:rsidP="008B5223">
      <w:pPr>
        <w:pStyle w:val="Akapitzlist"/>
        <w:keepNext/>
        <w:numPr>
          <w:ilvl w:val="0"/>
          <w:numId w:val="85"/>
        </w:numPr>
        <w:spacing w:before="0" w:after="0" w:line="320" w:lineRule="exact"/>
        <w:contextualSpacing w:val="0"/>
        <w:outlineLvl w:val="8"/>
        <w:rPr>
          <w:rFonts w:ascii="Arial" w:hAnsi="Arial" w:cs="Arial"/>
          <w:bCs/>
          <w:iCs/>
          <w:sz w:val="24"/>
          <w:szCs w:val="21"/>
          <w:lang w:eastAsia="ar-SA"/>
        </w:rPr>
      </w:pPr>
      <w:r w:rsidRPr="000D71E2">
        <w:rPr>
          <w:rFonts w:ascii="Arial" w:hAnsi="Arial" w:cs="Arial"/>
          <w:bCs/>
          <w:iCs/>
          <w:sz w:val="24"/>
          <w:szCs w:val="21"/>
          <w:lang w:eastAsia="ar-SA"/>
        </w:rPr>
        <w:t>eksploatacja składowiska odpadów.</w:t>
      </w:r>
    </w:p>
    <w:p w14:paraId="6E63E79D" w14:textId="77777777" w:rsidR="000D71E2" w:rsidRPr="000D71E2" w:rsidRDefault="000D71E2" w:rsidP="000D71E2">
      <w:pPr>
        <w:spacing w:before="240" w:after="120" w:line="320" w:lineRule="exact"/>
        <w:jc w:val="both"/>
        <w:rPr>
          <w:rFonts w:ascii="Arial" w:eastAsia="Calibri" w:hAnsi="Arial" w:cs="Arial"/>
          <w:b/>
          <w:color w:val="000000"/>
          <w:sz w:val="24"/>
          <w:szCs w:val="21"/>
          <w:u w:val="single"/>
        </w:rPr>
      </w:pPr>
      <w:proofErr w:type="spellStart"/>
      <w:r w:rsidRPr="000D71E2">
        <w:rPr>
          <w:rFonts w:ascii="Arial" w:eastAsia="Calibri" w:hAnsi="Arial" w:cs="Arial"/>
          <w:b/>
          <w:color w:val="000000"/>
          <w:sz w:val="24"/>
          <w:szCs w:val="21"/>
          <w:u w:val="single"/>
        </w:rPr>
        <w:t>Mechaniczno</w:t>
      </w:r>
      <w:proofErr w:type="spellEnd"/>
      <w:r w:rsidRPr="000D71E2">
        <w:rPr>
          <w:rFonts w:ascii="Arial" w:eastAsia="Calibri" w:hAnsi="Arial" w:cs="Arial"/>
          <w:b/>
          <w:color w:val="000000"/>
          <w:sz w:val="24"/>
          <w:szCs w:val="21"/>
          <w:u w:val="single"/>
        </w:rPr>
        <w:t xml:space="preserve"> - biologiczne przetwarzanie odpadów</w:t>
      </w:r>
    </w:p>
    <w:p w14:paraId="09B960C9" w14:textId="77777777" w:rsidR="000D71E2" w:rsidRPr="000D71E2" w:rsidRDefault="000D71E2" w:rsidP="000D71E2">
      <w:pPr>
        <w:spacing w:before="120" w:after="0" w:line="320" w:lineRule="exact"/>
        <w:jc w:val="both"/>
        <w:rPr>
          <w:rFonts w:ascii="Arial" w:eastAsia="Calibri" w:hAnsi="Arial" w:cs="Arial"/>
          <w:color w:val="000000"/>
          <w:sz w:val="24"/>
          <w:szCs w:val="21"/>
          <w:u w:val="single"/>
        </w:rPr>
      </w:pPr>
      <w:r w:rsidRPr="000D71E2">
        <w:rPr>
          <w:rFonts w:ascii="Arial" w:eastAsia="Calibri" w:hAnsi="Arial" w:cs="Arial"/>
          <w:color w:val="000000"/>
          <w:sz w:val="24"/>
          <w:szCs w:val="21"/>
          <w:u w:val="single"/>
        </w:rPr>
        <w:t>Mechaniczne przetwarzanie odpadów komunalnych</w:t>
      </w:r>
    </w:p>
    <w:p w14:paraId="27C2B50B" w14:textId="182C19ED" w:rsidR="000D71E2" w:rsidRPr="000D71E2" w:rsidRDefault="000D71E2" w:rsidP="000D71E2">
      <w:pPr>
        <w:spacing w:after="120" w:line="320" w:lineRule="exact"/>
        <w:rPr>
          <w:rFonts w:ascii="Arial" w:eastAsia="Calibri" w:hAnsi="Arial" w:cs="Arial"/>
          <w:color w:val="000000"/>
          <w:sz w:val="24"/>
          <w:szCs w:val="21"/>
        </w:rPr>
      </w:pPr>
      <w:r w:rsidRPr="000D71E2">
        <w:rPr>
          <w:rFonts w:ascii="Arial" w:eastAsia="Calibri" w:hAnsi="Arial" w:cs="Arial"/>
          <w:color w:val="000000"/>
          <w:sz w:val="24"/>
          <w:szCs w:val="21"/>
        </w:rPr>
        <w:t>Proces mechanicznego przetwarzania odpadów, polegający na sortowaniu zmieszanych odpadów komunalnych i doczyszczaniu selektywnie zebranych odpadów (potencjalnych surowców wtórnych z selektywnej zbiórki), prowadzony jest w części mechanicznej instalacji do mechaniczno-biologicznego przetwarzania odpadów komunalnych.</w:t>
      </w:r>
    </w:p>
    <w:p w14:paraId="73A83F69" w14:textId="43284D64" w:rsidR="000D71E2" w:rsidRPr="000D71E2" w:rsidRDefault="000D71E2" w:rsidP="000D71E2">
      <w:pPr>
        <w:spacing w:before="120" w:after="120" w:line="320" w:lineRule="exact"/>
        <w:rPr>
          <w:rFonts w:ascii="Arial" w:eastAsia="Calibri" w:hAnsi="Arial" w:cs="Arial"/>
          <w:color w:val="000000"/>
          <w:sz w:val="24"/>
          <w:szCs w:val="21"/>
        </w:rPr>
      </w:pPr>
      <w:r w:rsidRPr="000D71E2">
        <w:rPr>
          <w:rFonts w:ascii="Arial" w:eastAsia="Calibri" w:hAnsi="Arial" w:cs="Arial"/>
          <w:color w:val="000000"/>
          <w:sz w:val="24"/>
          <w:szCs w:val="21"/>
        </w:rPr>
        <w:t>Głównym źródłem emisji substancji pyłowo-gazowych do powietrza z procesu mechanicznego przetwarzania odpadów</w:t>
      </w:r>
      <w:r w:rsidR="00D63FAB">
        <w:rPr>
          <w:rFonts w:ascii="Arial" w:eastAsia="Calibri" w:hAnsi="Arial" w:cs="Arial"/>
          <w:color w:val="000000"/>
          <w:sz w:val="24"/>
          <w:szCs w:val="21"/>
        </w:rPr>
        <w:t>,</w:t>
      </w:r>
      <w:r w:rsidRPr="000D71E2">
        <w:rPr>
          <w:rFonts w:ascii="Arial" w:eastAsia="Calibri" w:hAnsi="Arial" w:cs="Arial"/>
          <w:color w:val="000000"/>
          <w:sz w:val="24"/>
          <w:szCs w:val="21"/>
        </w:rPr>
        <w:t xml:space="preserve"> jest sortowanie odpadów zmieszanych.</w:t>
      </w:r>
    </w:p>
    <w:p w14:paraId="189585E0" w14:textId="60410287" w:rsidR="000D71E2" w:rsidRPr="000D71E2" w:rsidRDefault="000D71E2" w:rsidP="000D71E2">
      <w:pPr>
        <w:spacing w:before="120" w:after="120" w:line="320" w:lineRule="exact"/>
        <w:rPr>
          <w:rFonts w:ascii="Arial" w:eastAsia="Calibri" w:hAnsi="Arial" w:cs="Arial"/>
          <w:color w:val="000000"/>
          <w:sz w:val="24"/>
          <w:szCs w:val="21"/>
        </w:rPr>
      </w:pPr>
      <w:r w:rsidRPr="000D71E2">
        <w:rPr>
          <w:rFonts w:ascii="Arial" w:eastAsia="Calibri" w:hAnsi="Arial" w:cs="Arial"/>
          <w:color w:val="000000"/>
          <w:sz w:val="24"/>
          <w:szCs w:val="21"/>
        </w:rPr>
        <w:t>Kabina sortownicza wyposa</w:t>
      </w:r>
      <w:r w:rsidRPr="000D71E2">
        <w:rPr>
          <w:rFonts w:ascii="Arial" w:eastAsia="Calibri" w:hAnsi="Arial" w:cs="Arial" w:hint="eastAsia"/>
          <w:color w:val="000000"/>
          <w:sz w:val="24"/>
          <w:szCs w:val="21"/>
        </w:rPr>
        <w:t>ż</w:t>
      </w:r>
      <w:r w:rsidRPr="000D71E2">
        <w:rPr>
          <w:rFonts w:ascii="Arial" w:eastAsia="Calibri" w:hAnsi="Arial" w:cs="Arial"/>
          <w:color w:val="000000"/>
          <w:sz w:val="24"/>
          <w:szCs w:val="21"/>
        </w:rPr>
        <w:t>ona jest w wentylator</w:t>
      </w:r>
      <w:r w:rsidR="00D63FAB">
        <w:rPr>
          <w:rFonts w:ascii="Arial" w:eastAsia="Calibri" w:hAnsi="Arial" w:cs="Arial"/>
          <w:color w:val="000000"/>
          <w:sz w:val="24"/>
          <w:szCs w:val="21"/>
        </w:rPr>
        <w:t>,</w:t>
      </w:r>
      <w:r w:rsidRPr="000D71E2">
        <w:rPr>
          <w:rFonts w:ascii="Arial" w:eastAsia="Calibri" w:hAnsi="Arial" w:cs="Arial"/>
          <w:color w:val="000000"/>
          <w:sz w:val="24"/>
          <w:szCs w:val="21"/>
        </w:rPr>
        <w:t xml:space="preserve"> o wydajno</w:t>
      </w:r>
      <w:r w:rsidRPr="000D71E2">
        <w:rPr>
          <w:rFonts w:ascii="Arial" w:eastAsia="Calibri" w:hAnsi="Arial" w:cs="Arial" w:hint="eastAsia"/>
          <w:color w:val="000000"/>
          <w:sz w:val="24"/>
          <w:szCs w:val="21"/>
        </w:rPr>
        <w:t>ś</w:t>
      </w:r>
      <w:r w:rsidRPr="000D71E2">
        <w:rPr>
          <w:rFonts w:ascii="Arial" w:eastAsia="Calibri" w:hAnsi="Arial" w:cs="Arial"/>
          <w:color w:val="000000"/>
          <w:sz w:val="24"/>
          <w:szCs w:val="21"/>
        </w:rPr>
        <w:t>ci 2</w:t>
      </w:r>
      <w:r w:rsidR="008550CD">
        <w:rPr>
          <w:rFonts w:ascii="Arial" w:eastAsia="Calibri" w:hAnsi="Arial" w:cs="Arial"/>
          <w:color w:val="000000"/>
          <w:sz w:val="24"/>
          <w:szCs w:val="21"/>
        </w:rPr>
        <w:t xml:space="preserve"> </w:t>
      </w:r>
      <w:r w:rsidRPr="000D71E2">
        <w:rPr>
          <w:rFonts w:ascii="Arial" w:eastAsia="Calibri" w:hAnsi="Arial" w:cs="Arial"/>
          <w:color w:val="000000"/>
          <w:sz w:val="24"/>
          <w:szCs w:val="21"/>
        </w:rPr>
        <w:t>400 m</w:t>
      </w:r>
      <w:r w:rsidRPr="000D71E2">
        <w:rPr>
          <w:rFonts w:ascii="Arial" w:eastAsia="Calibri" w:hAnsi="Arial" w:cs="Arial"/>
          <w:color w:val="000000"/>
          <w:sz w:val="24"/>
          <w:szCs w:val="21"/>
          <w:vertAlign w:val="superscript"/>
        </w:rPr>
        <w:t>3</w:t>
      </w:r>
      <w:r w:rsidRPr="000D71E2">
        <w:rPr>
          <w:rFonts w:ascii="Arial" w:eastAsia="Calibri" w:hAnsi="Arial" w:cs="Arial"/>
          <w:color w:val="000000"/>
          <w:sz w:val="24"/>
          <w:szCs w:val="21"/>
        </w:rPr>
        <w:t>/h, poprzez kt</w:t>
      </w:r>
      <w:r w:rsidRPr="000D71E2">
        <w:rPr>
          <w:rFonts w:ascii="Arial" w:eastAsia="Calibri" w:hAnsi="Arial" w:cs="Arial" w:hint="eastAsia"/>
          <w:color w:val="000000"/>
          <w:sz w:val="24"/>
          <w:szCs w:val="21"/>
        </w:rPr>
        <w:t>ó</w:t>
      </w:r>
      <w:r w:rsidRPr="000D71E2">
        <w:rPr>
          <w:rFonts w:ascii="Arial" w:eastAsia="Calibri" w:hAnsi="Arial" w:cs="Arial"/>
          <w:color w:val="000000"/>
          <w:sz w:val="24"/>
          <w:szCs w:val="21"/>
        </w:rPr>
        <w:t>ry powietrze zanieczyszczone kierowane jest do hali, z kt</w:t>
      </w:r>
      <w:r w:rsidRPr="000D71E2">
        <w:rPr>
          <w:rFonts w:ascii="Arial" w:eastAsia="Calibri" w:hAnsi="Arial" w:cs="Arial" w:hint="eastAsia"/>
          <w:color w:val="000000"/>
          <w:sz w:val="24"/>
          <w:szCs w:val="21"/>
        </w:rPr>
        <w:t>ó</w:t>
      </w:r>
      <w:r w:rsidRPr="000D71E2">
        <w:rPr>
          <w:rFonts w:ascii="Arial" w:eastAsia="Calibri" w:hAnsi="Arial" w:cs="Arial"/>
          <w:color w:val="000000"/>
          <w:sz w:val="24"/>
          <w:szCs w:val="21"/>
        </w:rPr>
        <w:t>rej</w:t>
      </w:r>
      <w:r w:rsidR="00D63FAB">
        <w:rPr>
          <w:rFonts w:ascii="Arial" w:eastAsia="Calibri" w:hAnsi="Arial" w:cs="Arial"/>
          <w:color w:val="000000"/>
          <w:sz w:val="24"/>
          <w:szCs w:val="21"/>
        </w:rPr>
        <w:t>,</w:t>
      </w:r>
      <w:r w:rsidRPr="000D71E2">
        <w:rPr>
          <w:rFonts w:ascii="Arial" w:eastAsia="Calibri" w:hAnsi="Arial" w:cs="Arial"/>
          <w:color w:val="000000"/>
          <w:sz w:val="24"/>
          <w:szCs w:val="21"/>
        </w:rPr>
        <w:t xml:space="preserve"> za po</w:t>
      </w:r>
      <w:r w:rsidRPr="000D71E2">
        <w:rPr>
          <w:rFonts w:ascii="Arial" w:eastAsia="Calibri" w:hAnsi="Arial" w:cs="Arial" w:hint="eastAsia"/>
          <w:color w:val="000000"/>
          <w:sz w:val="24"/>
          <w:szCs w:val="21"/>
        </w:rPr>
        <w:t>ś</w:t>
      </w:r>
      <w:r w:rsidRPr="000D71E2">
        <w:rPr>
          <w:rFonts w:ascii="Arial" w:eastAsia="Calibri" w:hAnsi="Arial" w:cs="Arial"/>
          <w:color w:val="000000"/>
          <w:sz w:val="24"/>
          <w:szCs w:val="21"/>
        </w:rPr>
        <w:t>rednictwem instalacji wentylacyjnej</w:t>
      </w:r>
      <w:r w:rsidR="00D63FAB">
        <w:rPr>
          <w:rFonts w:ascii="Arial" w:eastAsia="Calibri" w:hAnsi="Arial" w:cs="Arial"/>
          <w:color w:val="000000"/>
          <w:sz w:val="24"/>
          <w:szCs w:val="21"/>
        </w:rPr>
        <w:t>,</w:t>
      </w:r>
      <w:r w:rsidRPr="000D71E2">
        <w:rPr>
          <w:rFonts w:ascii="Arial" w:eastAsia="Calibri" w:hAnsi="Arial" w:cs="Arial"/>
          <w:color w:val="000000"/>
          <w:sz w:val="24"/>
          <w:szCs w:val="21"/>
        </w:rPr>
        <w:t xml:space="preserve"> zanieczyszczenia odprowadzane są do powietrza. W sk</w:t>
      </w:r>
      <w:r w:rsidRPr="000D71E2">
        <w:rPr>
          <w:rFonts w:ascii="Arial" w:eastAsia="Calibri" w:hAnsi="Arial" w:cs="Arial" w:hint="eastAsia"/>
          <w:color w:val="000000"/>
          <w:sz w:val="24"/>
          <w:szCs w:val="21"/>
        </w:rPr>
        <w:t>ł</w:t>
      </w:r>
      <w:r w:rsidRPr="000D71E2">
        <w:rPr>
          <w:rFonts w:ascii="Arial" w:eastAsia="Calibri" w:hAnsi="Arial" w:cs="Arial"/>
          <w:color w:val="000000"/>
          <w:sz w:val="24"/>
          <w:szCs w:val="21"/>
        </w:rPr>
        <w:t>ad instalacji wentylacyjnej hali wchodz</w:t>
      </w:r>
      <w:r w:rsidRPr="000D71E2">
        <w:rPr>
          <w:rFonts w:ascii="Arial" w:eastAsia="Calibri" w:hAnsi="Arial" w:cs="Arial" w:hint="eastAsia"/>
          <w:color w:val="000000"/>
          <w:sz w:val="24"/>
          <w:szCs w:val="21"/>
        </w:rPr>
        <w:t>ą</w:t>
      </w:r>
      <w:r w:rsidRPr="000D71E2">
        <w:rPr>
          <w:rFonts w:ascii="Arial" w:eastAsia="Calibri" w:hAnsi="Arial" w:cs="Arial"/>
          <w:color w:val="000000"/>
          <w:sz w:val="24"/>
          <w:szCs w:val="21"/>
        </w:rPr>
        <w:t xml:space="preserve"> dwie czerpnie powietrza </w:t>
      </w:r>
      <w:r w:rsidRPr="000D71E2">
        <w:rPr>
          <w:rFonts w:ascii="Arial" w:eastAsia="Calibri" w:hAnsi="Arial" w:cs="Arial" w:hint="eastAsia"/>
          <w:color w:val="000000"/>
          <w:sz w:val="24"/>
          <w:szCs w:val="21"/>
        </w:rPr>
        <w:t>ś</w:t>
      </w:r>
      <w:r w:rsidRPr="000D71E2">
        <w:rPr>
          <w:rFonts w:ascii="Arial" w:eastAsia="Calibri" w:hAnsi="Arial" w:cs="Arial"/>
          <w:color w:val="000000"/>
          <w:sz w:val="24"/>
          <w:szCs w:val="21"/>
        </w:rPr>
        <w:t>wie</w:t>
      </w:r>
      <w:r w:rsidRPr="000D71E2">
        <w:rPr>
          <w:rFonts w:ascii="Arial" w:eastAsia="Calibri" w:hAnsi="Arial" w:cs="Arial" w:hint="eastAsia"/>
          <w:color w:val="000000"/>
          <w:sz w:val="24"/>
          <w:szCs w:val="21"/>
        </w:rPr>
        <w:t>ż</w:t>
      </w:r>
      <w:r w:rsidRPr="000D71E2">
        <w:rPr>
          <w:rFonts w:ascii="Arial" w:eastAsia="Calibri" w:hAnsi="Arial" w:cs="Arial"/>
          <w:color w:val="000000"/>
          <w:sz w:val="24"/>
          <w:szCs w:val="21"/>
        </w:rPr>
        <w:t>ego oraz dwa wentylatory wyci</w:t>
      </w:r>
      <w:r w:rsidRPr="000D71E2">
        <w:rPr>
          <w:rFonts w:ascii="Arial" w:eastAsia="Calibri" w:hAnsi="Arial" w:cs="Arial" w:hint="eastAsia"/>
          <w:color w:val="000000"/>
          <w:sz w:val="24"/>
          <w:szCs w:val="21"/>
        </w:rPr>
        <w:t>ą</w:t>
      </w:r>
      <w:r w:rsidRPr="000D71E2">
        <w:rPr>
          <w:rFonts w:ascii="Arial" w:eastAsia="Calibri" w:hAnsi="Arial" w:cs="Arial"/>
          <w:color w:val="000000"/>
          <w:sz w:val="24"/>
          <w:szCs w:val="21"/>
        </w:rPr>
        <w:t>gowe</w:t>
      </w:r>
      <w:r w:rsidR="00F1695E">
        <w:rPr>
          <w:rFonts w:ascii="Arial" w:eastAsia="Calibri" w:hAnsi="Arial" w:cs="Arial"/>
          <w:color w:val="000000"/>
          <w:sz w:val="24"/>
          <w:szCs w:val="21"/>
        </w:rPr>
        <w:t>,</w:t>
      </w:r>
      <w:r w:rsidRPr="000D71E2">
        <w:rPr>
          <w:rFonts w:ascii="Arial" w:eastAsia="Calibri" w:hAnsi="Arial" w:cs="Arial"/>
          <w:color w:val="000000"/>
          <w:sz w:val="24"/>
          <w:szCs w:val="21"/>
        </w:rPr>
        <w:t xml:space="preserve"> o wydajno</w:t>
      </w:r>
      <w:r w:rsidRPr="000D71E2">
        <w:rPr>
          <w:rFonts w:ascii="Arial" w:eastAsia="Calibri" w:hAnsi="Arial" w:cs="Arial" w:hint="eastAsia"/>
          <w:color w:val="000000"/>
          <w:sz w:val="24"/>
          <w:szCs w:val="21"/>
        </w:rPr>
        <w:t>ś</w:t>
      </w:r>
      <w:r w:rsidRPr="000D71E2">
        <w:rPr>
          <w:rFonts w:ascii="Arial" w:eastAsia="Calibri" w:hAnsi="Arial" w:cs="Arial"/>
          <w:color w:val="000000"/>
          <w:sz w:val="24"/>
          <w:szCs w:val="21"/>
        </w:rPr>
        <w:t>ci 11 700 m</w:t>
      </w:r>
      <w:r w:rsidRPr="000D71E2">
        <w:rPr>
          <w:rFonts w:ascii="Arial" w:eastAsia="Calibri" w:hAnsi="Arial" w:cs="Arial"/>
          <w:color w:val="000000"/>
          <w:sz w:val="24"/>
          <w:szCs w:val="21"/>
          <w:vertAlign w:val="superscript"/>
        </w:rPr>
        <w:t>3</w:t>
      </w:r>
      <w:r w:rsidRPr="000D71E2">
        <w:rPr>
          <w:rFonts w:ascii="Arial" w:eastAsia="Calibri" w:hAnsi="Arial" w:cs="Arial"/>
          <w:color w:val="000000"/>
          <w:sz w:val="24"/>
          <w:szCs w:val="21"/>
        </w:rPr>
        <w:t>/h</w:t>
      </w:r>
      <w:r w:rsidR="00975D8B">
        <w:rPr>
          <w:rFonts w:ascii="Arial" w:eastAsia="Calibri" w:hAnsi="Arial" w:cs="Arial"/>
          <w:color w:val="000000"/>
          <w:sz w:val="24"/>
          <w:szCs w:val="21"/>
        </w:rPr>
        <w:t xml:space="preserve"> każdy</w:t>
      </w:r>
      <w:r w:rsidRPr="000D71E2">
        <w:rPr>
          <w:rFonts w:ascii="Arial" w:eastAsia="Calibri" w:hAnsi="Arial" w:cs="Arial"/>
          <w:color w:val="000000"/>
          <w:sz w:val="24"/>
          <w:szCs w:val="21"/>
        </w:rPr>
        <w:t>, za kt</w:t>
      </w:r>
      <w:r w:rsidRPr="000D71E2">
        <w:rPr>
          <w:rFonts w:ascii="Arial" w:eastAsia="Calibri" w:hAnsi="Arial" w:cs="Arial" w:hint="eastAsia"/>
          <w:color w:val="000000"/>
          <w:sz w:val="24"/>
          <w:szCs w:val="21"/>
        </w:rPr>
        <w:t>ó</w:t>
      </w:r>
      <w:r w:rsidRPr="000D71E2">
        <w:rPr>
          <w:rFonts w:ascii="Arial" w:eastAsia="Calibri" w:hAnsi="Arial" w:cs="Arial"/>
          <w:color w:val="000000"/>
          <w:sz w:val="24"/>
          <w:szCs w:val="21"/>
        </w:rPr>
        <w:t>rymi zainstalowane s</w:t>
      </w:r>
      <w:r w:rsidRPr="000D71E2">
        <w:rPr>
          <w:rFonts w:ascii="Arial" w:eastAsia="Calibri" w:hAnsi="Arial" w:cs="Arial" w:hint="eastAsia"/>
          <w:color w:val="000000"/>
          <w:sz w:val="24"/>
          <w:szCs w:val="21"/>
        </w:rPr>
        <w:t>ą</w:t>
      </w:r>
      <w:r w:rsidRPr="000D71E2">
        <w:rPr>
          <w:rFonts w:ascii="Arial" w:eastAsia="Calibri" w:hAnsi="Arial" w:cs="Arial"/>
          <w:color w:val="000000"/>
          <w:sz w:val="24"/>
          <w:szCs w:val="21"/>
        </w:rPr>
        <w:t xml:space="preserve"> filtry tkaninowe</w:t>
      </w:r>
      <w:r w:rsidR="00A51B19">
        <w:rPr>
          <w:rFonts w:ascii="Arial" w:eastAsia="Calibri" w:hAnsi="Arial" w:cs="Arial"/>
          <w:color w:val="000000"/>
          <w:sz w:val="24"/>
          <w:szCs w:val="21"/>
        </w:rPr>
        <w:t>,</w:t>
      </w:r>
      <w:r w:rsidRPr="000D71E2">
        <w:rPr>
          <w:rFonts w:ascii="Arial" w:eastAsia="Calibri" w:hAnsi="Arial" w:cs="Arial"/>
          <w:color w:val="000000"/>
          <w:sz w:val="24"/>
          <w:szCs w:val="21"/>
        </w:rPr>
        <w:t xml:space="preserve"> </w:t>
      </w:r>
      <w:r w:rsidR="002C099C">
        <w:rPr>
          <w:rFonts w:ascii="Arial" w:eastAsia="Calibri" w:hAnsi="Arial" w:cs="Arial"/>
          <w:color w:val="000000"/>
          <w:sz w:val="24"/>
          <w:szCs w:val="21"/>
        </w:rPr>
        <w:br/>
      </w:r>
      <w:r w:rsidRPr="000D71E2">
        <w:rPr>
          <w:rFonts w:ascii="Arial" w:eastAsia="Calibri" w:hAnsi="Arial" w:cs="Arial"/>
          <w:color w:val="000000"/>
          <w:sz w:val="24"/>
          <w:szCs w:val="21"/>
        </w:rPr>
        <w:t xml:space="preserve">o </w:t>
      </w:r>
      <w:r w:rsidRPr="000D71E2">
        <w:rPr>
          <w:rFonts w:ascii="Arial" w:eastAsia="Calibri" w:hAnsi="Arial" w:cs="Arial" w:hint="eastAsia"/>
          <w:color w:val="000000"/>
          <w:sz w:val="24"/>
          <w:szCs w:val="21"/>
        </w:rPr>
        <w:t>ś</w:t>
      </w:r>
      <w:r w:rsidRPr="000D71E2">
        <w:rPr>
          <w:rFonts w:ascii="Arial" w:eastAsia="Calibri" w:hAnsi="Arial" w:cs="Arial"/>
          <w:color w:val="000000"/>
          <w:sz w:val="24"/>
          <w:szCs w:val="21"/>
        </w:rPr>
        <w:t>redniej skuteczno</w:t>
      </w:r>
      <w:r w:rsidRPr="000D71E2">
        <w:rPr>
          <w:rFonts w:ascii="Arial" w:eastAsia="Calibri" w:hAnsi="Arial" w:cs="Arial" w:hint="eastAsia"/>
          <w:color w:val="000000"/>
          <w:sz w:val="24"/>
          <w:szCs w:val="21"/>
        </w:rPr>
        <w:t>ś</w:t>
      </w:r>
      <w:r w:rsidRPr="000D71E2">
        <w:rPr>
          <w:rFonts w:ascii="Arial" w:eastAsia="Calibri" w:hAnsi="Arial" w:cs="Arial"/>
          <w:color w:val="000000"/>
          <w:sz w:val="24"/>
          <w:szCs w:val="21"/>
        </w:rPr>
        <w:t>ci 90%. Gazy odlotowe odprowadzane są do powietrza</w:t>
      </w:r>
      <w:r w:rsidR="00F1695E">
        <w:rPr>
          <w:rFonts w:ascii="Arial" w:eastAsia="Calibri" w:hAnsi="Arial" w:cs="Arial"/>
          <w:color w:val="000000"/>
          <w:sz w:val="24"/>
          <w:szCs w:val="21"/>
        </w:rPr>
        <w:t>,</w:t>
      </w:r>
      <w:r w:rsidRPr="000D71E2">
        <w:rPr>
          <w:rFonts w:ascii="Arial" w:eastAsia="Calibri" w:hAnsi="Arial" w:cs="Arial"/>
          <w:color w:val="000000"/>
          <w:sz w:val="24"/>
          <w:szCs w:val="21"/>
        </w:rPr>
        <w:t xml:space="preserve"> poprzez </w:t>
      </w:r>
      <w:r w:rsidR="002C099C">
        <w:rPr>
          <w:rFonts w:ascii="Arial" w:eastAsia="Calibri" w:hAnsi="Arial" w:cs="Arial"/>
          <w:color w:val="000000"/>
          <w:sz w:val="24"/>
          <w:szCs w:val="21"/>
        </w:rPr>
        <w:br/>
      </w:r>
      <w:r w:rsidRPr="000D71E2">
        <w:rPr>
          <w:rFonts w:ascii="Arial" w:eastAsia="Calibri" w:hAnsi="Arial" w:cs="Arial"/>
          <w:color w:val="000000"/>
          <w:sz w:val="24"/>
          <w:szCs w:val="21"/>
        </w:rPr>
        <w:t>2 zadaszone emitory ES-3 i ES-4</w:t>
      </w:r>
      <w:r w:rsidR="00A51B19">
        <w:rPr>
          <w:rFonts w:ascii="Arial" w:eastAsia="Calibri" w:hAnsi="Arial" w:cs="Arial"/>
          <w:color w:val="000000"/>
          <w:sz w:val="24"/>
          <w:szCs w:val="21"/>
        </w:rPr>
        <w:t>,</w:t>
      </w:r>
      <w:r w:rsidRPr="000D71E2">
        <w:rPr>
          <w:rFonts w:ascii="Arial" w:eastAsia="Calibri" w:hAnsi="Arial" w:cs="Arial"/>
          <w:color w:val="000000"/>
          <w:sz w:val="24"/>
          <w:szCs w:val="21"/>
        </w:rPr>
        <w:t xml:space="preserve"> o wysokości 10 m i średnicy 0,6 m każdy.</w:t>
      </w:r>
    </w:p>
    <w:p w14:paraId="1D15C6DC" w14:textId="7C01A9E5" w:rsidR="005B56FA" w:rsidRPr="004B36DB" w:rsidRDefault="000D71E2" w:rsidP="004B36DB">
      <w:pPr>
        <w:spacing w:before="0" w:after="120" w:line="320" w:lineRule="exact"/>
        <w:rPr>
          <w:rFonts w:ascii="Arial" w:eastAsia="Calibri" w:hAnsi="Arial" w:cs="Arial"/>
          <w:sz w:val="24"/>
          <w:szCs w:val="21"/>
          <w:lang w:eastAsia="pl-PL"/>
        </w:rPr>
      </w:pPr>
      <w:r w:rsidRPr="000D71E2">
        <w:rPr>
          <w:rFonts w:ascii="Arial" w:eastAsia="Calibri" w:hAnsi="Arial" w:cs="Arial"/>
          <w:sz w:val="24"/>
          <w:szCs w:val="21"/>
          <w:lang w:eastAsia="pl-PL"/>
        </w:rPr>
        <w:t>Podczas eksploatacji instalacji mechanicznego przetwarzania odpadów</w:t>
      </w:r>
      <w:r w:rsidR="00A51B19">
        <w:rPr>
          <w:rFonts w:ascii="Arial" w:eastAsia="Calibri" w:hAnsi="Arial" w:cs="Arial"/>
          <w:sz w:val="24"/>
          <w:szCs w:val="21"/>
          <w:lang w:eastAsia="pl-PL"/>
        </w:rPr>
        <w:t>,</w:t>
      </w:r>
      <w:r w:rsidRPr="000D71E2">
        <w:rPr>
          <w:rFonts w:ascii="Arial" w:eastAsia="Calibri" w:hAnsi="Arial" w:cs="Arial"/>
          <w:sz w:val="24"/>
          <w:szCs w:val="21"/>
          <w:lang w:eastAsia="pl-PL"/>
        </w:rPr>
        <w:t xml:space="preserve"> do powietrza są emitowane substancje uciążliwe zapachowo (odory) oraz zanieczyszczenia pyłowe. Hala wyposażona jest w instalację do suchej dezodoryzacji, </w:t>
      </w:r>
      <w:r w:rsidRPr="000D71E2">
        <w:rPr>
          <w:rFonts w:ascii="Arial" w:eastAsia="Calibri" w:hAnsi="Arial" w:cs="Arial"/>
          <w:color w:val="000000"/>
          <w:sz w:val="24"/>
          <w:szCs w:val="21"/>
        </w:rPr>
        <w:t>której zadaniem jest neutralizacja substancji zapachowych</w:t>
      </w:r>
      <w:r w:rsidR="00A51B19">
        <w:rPr>
          <w:rFonts w:ascii="Arial" w:eastAsia="Calibri" w:hAnsi="Arial" w:cs="Arial"/>
          <w:color w:val="000000"/>
          <w:sz w:val="24"/>
          <w:szCs w:val="21"/>
        </w:rPr>
        <w:t>,</w:t>
      </w:r>
      <w:r w:rsidRPr="000D71E2">
        <w:rPr>
          <w:rFonts w:ascii="Arial" w:eastAsia="Calibri" w:hAnsi="Arial" w:cs="Arial"/>
          <w:sz w:val="24"/>
          <w:szCs w:val="21"/>
          <w:lang w:eastAsia="pl-PL"/>
        </w:rPr>
        <w:t xml:space="preserve"> o skuteczności na poziomie 80%.</w:t>
      </w:r>
    </w:p>
    <w:p w14:paraId="44D89BCC" w14:textId="05620992" w:rsidR="000D71E2" w:rsidRPr="000D71E2" w:rsidRDefault="000D71E2" w:rsidP="004B36DB">
      <w:pPr>
        <w:spacing w:before="0" w:after="0" w:line="320" w:lineRule="exact"/>
        <w:jc w:val="both"/>
        <w:rPr>
          <w:rFonts w:ascii="Arial" w:eastAsia="Calibri" w:hAnsi="Arial" w:cs="Arial"/>
          <w:color w:val="000000"/>
          <w:sz w:val="24"/>
          <w:szCs w:val="21"/>
          <w:u w:val="single"/>
        </w:rPr>
      </w:pPr>
      <w:r w:rsidRPr="000D71E2">
        <w:rPr>
          <w:rFonts w:ascii="Arial" w:eastAsia="Calibri" w:hAnsi="Arial" w:cs="Arial"/>
          <w:color w:val="000000"/>
          <w:sz w:val="24"/>
          <w:szCs w:val="21"/>
          <w:u w:val="single"/>
        </w:rPr>
        <w:lastRenderedPageBreak/>
        <w:t>Biologiczne przetwarzanie odpadów</w:t>
      </w:r>
    </w:p>
    <w:p w14:paraId="44DDC54A" w14:textId="4B9DBE26" w:rsidR="000D71E2" w:rsidRPr="000D71E2" w:rsidRDefault="000D71E2" w:rsidP="000D71E2">
      <w:pPr>
        <w:spacing w:after="120" w:line="320" w:lineRule="exact"/>
        <w:rPr>
          <w:rFonts w:ascii="Arial" w:eastAsia="Calibri" w:hAnsi="Arial" w:cs="Arial"/>
          <w:sz w:val="24"/>
          <w:szCs w:val="21"/>
          <w:lang w:eastAsia="pl-PL"/>
        </w:rPr>
      </w:pPr>
      <w:r w:rsidRPr="000D71E2">
        <w:rPr>
          <w:rFonts w:ascii="Arial" w:eastAsia="Calibri" w:hAnsi="Arial" w:cs="Arial"/>
          <w:sz w:val="24"/>
          <w:szCs w:val="21"/>
          <w:lang w:eastAsia="pl-PL"/>
        </w:rPr>
        <w:t>Biologiczne przetwarzanie odpad</w:t>
      </w:r>
      <w:r w:rsidRPr="000D71E2">
        <w:rPr>
          <w:rFonts w:ascii="Arial" w:eastAsia="Calibri" w:hAnsi="Arial" w:cs="Arial" w:hint="eastAsia"/>
          <w:sz w:val="24"/>
          <w:szCs w:val="21"/>
          <w:lang w:eastAsia="pl-PL"/>
        </w:rPr>
        <w:t>ó</w:t>
      </w:r>
      <w:r w:rsidRPr="000D71E2">
        <w:rPr>
          <w:rFonts w:ascii="Arial" w:eastAsia="Calibri" w:hAnsi="Arial" w:cs="Arial"/>
          <w:sz w:val="24"/>
          <w:szCs w:val="21"/>
          <w:lang w:eastAsia="pl-PL"/>
        </w:rPr>
        <w:t>w polega na dwustopniowej stabilizacji frakcji organicznej</w:t>
      </w:r>
      <w:r w:rsidR="00A51B19">
        <w:rPr>
          <w:rFonts w:ascii="Arial" w:eastAsia="Calibri" w:hAnsi="Arial" w:cs="Arial"/>
          <w:sz w:val="24"/>
          <w:szCs w:val="21"/>
          <w:lang w:eastAsia="pl-PL"/>
        </w:rPr>
        <w:t>,</w:t>
      </w:r>
      <w:r w:rsidRPr="000D71E2">
        <w:rPr>
          <w:rFonts w:ascii="Arial" w:eastAsia="Calibri" w:hAnsi="Arial" w:cs="Arial"/>
          <w:sz w:val="24"/>
          <w:szCs w:val="21"/>
          <w:lang w:eastAsia="pl-PL"/>
        </w:rPr>
        <w:t xml:space="preserve"> pochodz</w:t>
      </w:r>
      <w:r w:rsidRPr="000D71E2">
        <w:rPr>
          <w:rFonts w:ascii="Arial" w:eastAsia="Calibri" w:hAnsi="Arial" w:cs="Arial" w:hint="eastAsia"/>
          <w:sz w:val="24"/>
          <w:szCs w:val="21"/>
          <w:lang w:eastAsia="pl-PL"/>
        </w:rPr>
        <w:t>ą</w:t>
      </w:r>
      <w:r w:rsidRPr="000D71E2">
        <w:rPr>
          <w:rFonts w:ascii="Arial" w:eastAsia="Calibri" w:hAnsi="Arial" w:cs="Arial"/>
          <w:sz w:val="24"/>
          <w:szCs w:val="21"/>
          <w:lang w:eastAsia="pl-PL"/>
        </w:rPr>
        <w:t>cej z mechanicznego przetwarzania odpad</w:t>
      </w:r>
      <w:r w:rsidRPr="000D71E2">
        <w:rPr>
          <w:rFonts w:ascii="Arial" w:eastAsia="Calibri" w:hAnsi="Arial" w:cs="Arial" w:hint="eastAsia"/>
          <w:sz w:val="24"/>
          <w:szCs w:val="21"/>
          <w:lang w:eastAsia="pl-PL"/>
        </w:rPr>
        <w:t>ó</w:t>
      </w:r>
      <w:r w:rsidRPr="000D71E2">
        <w:rPr>
          <w:rFonts w:ascii="Arial" w:eastAsia="Calibri" w:hAnsi="Arial" w:cs="Arial"/>
          <w:sz w:val="24"/>
          <w:szCs w:val="21"/>
          <w:lang w:eastAsia="pl-PL"/>
        </w:rPr>
        <w:t>w</w:t>
      </w:r>
      <w:r w:rsidR="00A51B19">
        <w:rPr>
          <w:rFonts w:ascii="Arial" w:eastAsia="Calibri" w:hAnsi="Arial" w:cs="Arial"/>
          <w:sz w:val="24"/>
          <w:szCs w:val="21"/>
          <w:lang w:eastAsia="pl-PL"/>
        </w:rPr>
        <w:t>,</w:t>
      </w:r>
      <w:r w:rsidRPr="000D71E2">
        <w:rPr>
          <w:rFonts w:ascii="Arial" w:eastAsia="Calibri" w:hAnsi="Arial" w:cs="Arial"/>
          <w:sz w:val="24"/>
          <w:szCs w:val="21"/>
          <w:lang w:eastAsia="pl-PL"/>
        </w:rPr>
        <w:t xml:space="preserve"> w warunkach tlenowych.</w:t>
      </w:r>
    </w:p>
    <w:p w14:paraId="0AE67C1B" w14:textId="677AAED3" w:rsidR="000D71E2" w:rsidRPr="000D71E2" w:rsidRDefault="000D71E2" w:rsidP="000D71E2">
      <w:pPr>
        <w:spacing w:after="0" w:line="320" w:lineRule="exact"/>
        <w:rPr>
          <w:rFonts w:ascii="Arial" w:eastAsia="Calibri" w:hAnsi="Arial" w:cs="Arial"/>
          <w:sz w:val="24"/>
          <w:szCs w:val="21"/>
          <w:lang w:eastAsia="pl-PL"/>
        </w:rPr>
      </w:pPr>
      <w:r w:rsidRPr="000D71E2">
        <w:rPr>
          <w:rFonts w:ascii="Arial" w:eastAsia="Calibri" w:hAnsi="Arial" w:cs="Arial"/>
          <w:sz w:val="24"/>
          <w:szCs w:val="21"/>
          <w:lang w:eastAsia="pl-PL"/>
        </w:rPr>
        <w:t xml:space="preserve">Pierwszym etapem </w:t>
      </w:r>
      <w:r w:rsidR="007105BB">
        <w:rPr>
          <w:rFonts w:ascii="Arial" w:eastAsia="Calibri" w:hAnsi="Arial" w:cs="Arial"/>
          <w:sz w:val="24"/>
          <w:szCs w:val="21"/>
          <w:lang w:eastAsia="pl-PL"/>
        </w:rPr>
        <w:t>przetwarzania</w:t>
      </w:r>
      <w:r w:rsidRPr="000D71E2">
        <w:rPr>
          <w:rFonts w:ascii="Arial" w:eastAsia="Calibri" w:hAnsi="Arial" w:cs="Arial"/>
          <w:sz w:val="24"/>
          <w:szCs w:val="21"/>
          <w:lang w:eastAsia="pl-PL"/>
        </w:rPr>
        <w:t xml:space="preserve"> jest prowadzenie procesu </w:t>
      </w:r>
      <w:r w:rsidR="0043063B">
        <w:rPr>
          <w:rFonts w:ascii="Arial" w:eastAsia="Calibri" w:hAnsi="Arial" w:cs="Arial"/>
          <w:sz w:val="24"/>
          <w:szCs w:val="21"/>
          <w:lang w:eastAsia="pl-PL"/>
        </w:rPr>
        <w:t>stabilizacji</w:t>
      </w:r>
      <w:r w:rsidRPr="000D71E2">
        <w:rPr>
          <w:rFonts w:ascii="Arial" w:eastAsia="Calibri" w:hAnsi="Arial" w:cs="Arial"/>
          <w:sz w:val="24"/>
          <w:szCs w:val="21"/>
          <w:lang w:eastAsia="pl-PL"/>
        </w:rPr>
        <w:t xml:space="preserve"> w zamkni</w:t>
      </w:r>
      <w:r w:rsidRPr="000D71E2">
        <w:rPr>
          <w:rFonts w:ascii="Arial" w:eastAsia="Calibri" w:hAnsi="Arial" w:cs="Arial" w:hint="eastAsia"/>
          <w:sz w:val="24"/>
          <w:szCs w:val="21"/>
          <w:lang w:eastAsia="pl-PL"/>
        </w:rPr>
        <w:t>ę</w:t>
      </w:r>
      <w:r w:rsidRPr="000D71E2">
        <w:rPr>
          <w:rFonts w:ascii="Arial" w:eastAsia="Calibri" w:hAnsi="Arial" w:cs="Arial"/>
          <w:sz w:val="24"/>
          <w:szCs w:val="21"/>
          <w:lang w:eastAsia="pl-PL"/>
        </w:rPr>
        <w:t>tych 8 bioreaktorach</w:t>
      </w:r>
      <w:r w:rsidR="00F950A6">
        <w:rPr>
          <w:rFonts w:ascii="Arial" w:eastAsia="Calibri" w:hAnsi="Arial" w:cs="Arial"/>
          <w:sz w:val="24"/>
          <w:szCs w:val="21"/>
          <w:lang w:eastAsia="pl-PL"/>
        </w:rPr>
        <w:t>,</w:t>
      </w:r>
      <w:r w:rsidRPr="000D71E2">
        <w:rPr>
          <w:rFonts w:ascii="Arial" w:eastAsia="Calibri" w:hAnsi="Arial" w:cs="Arial"/>
          <w:sz w:val="24"/>
          <w:szCs w:val="21"/>
          <w:lang w:eastAsia="pl-PL"/>
        </w:rPr>
        <w:t xml:space="preserve"> o nast</w:t>
      </w:r>
      <w:r w:rsidRPr="000D71E2">
        <w:rPr>
          <w:rFonts w:ascii="Arial" w:eastAsia="Calibri" w:hAnsi="Arial" w:cs="Arial" w:hint="eastAsia"/>
          <w:sz w:val="24"/>
          <w:szCs w:val="21"/>
          <w:lang w:eastAsia="pl-PL"/>
        </w:rPr>
        <w:t>ę</w:t>
      </w:r>
      <w:r w:rsidRPr="000D71E2">
        <w:rPr>
          <w:rFonts w:ascii="Arial" w:eastAsia="Calibri" w:hAnsi="Arial" w:cs="Arial"/>
          <w:sz w:val="24"/>
          <w:szCs w:val="21"/>
          <w:lang w:eastAsia="pl-PL"/>
        </w:rPr>
        <w:t>puj</w:t>
      </w:r>
      <w:r w:rsidRPr="000D71E2">
        <w:rPr>
          <w:rFonts w:ascii="Arial" w:eastAsia="Calibri" w:hAnsi="Arial" w:cs="Arial" w:hint="eastAsia"/>
          <w:sz w:val="24"/>
          <w:szCs w:val="21"/>
          <w:lang w:eastAsia="pl-PL"/>
        </w:rPr>
        <w:t>ą</w:t>
      </w:r>
      <w:r w:rsidRPr="000D71E2">
        <w:rPr>
          <w:rFonts w:ascii="Arial" w:eastAsia="Calibri" w:hAnsi="Arial" w:cs="Arial"/>
          <w:sz w:val="24"/>
          <w:szCs w:val="21"/>
          <w:lang w:eastAsia="pl-PL"/>
        </w:rPr>
        <w:t>cych parametrach:</w:t>
      </w:r>
    </w:p>
    <w:p w14:paraId="4733D194" w14:textId="4002EF19" w:rsidR="000D71E2" w:rsidRPr="000D71E2" w:rsidRDefault="000D71E2" w:rsidP="008B5223">
      <w:pPr>
        <w:pStyle w:val="Akapitzlist"/>
        <w:keepNext/>
        <w:numPr>
          <w:ilvl w:val="0"/>
          <w:numId w:val="85"/>
        </w:numPr>
        <w:spacing w:before="0" w:after="0" w:line="320" w:lineRule="exact"/>
        <w:contextualSpacing w:val="0"/>
        <w:outlineLvl w:val="8"/>
        <w:rPr>
          <w:rFonts w:ascii="Arial" w:hAnsi="Arial" w:cs="Arial"/>
          <w:bCs/>
          <w:iCs/>
          <w:color w:val="000000"/>
          <w:sz w:val="24"/>
          <w:szCs w:val="21"/>
          <w:lang w:eastAsia="ar-SA"/>
        </w:rPr>
      </w:pPr>
      <w:r w:rsidRPr="000D71E2">
        <w:rPr>
          <w:rFonts w:ascii="Arial" w:hAnsi="Arial" w:cs="Arial"/>
          <w:bCs/>
          <w:iCs/>
          <w:color w:val="000000"/>
          <w:sz w:val="24"/>
          <w:szCs w:val="21"/>
          <w:lang w:eastAsia="ar-SA"/>
        </w:rPr>
        <w:t>przepustowo</w:t>
      </w:r>
      <w:r w:rsidRPr="000D71E2">
        <w:rPr>
          <w:rFonts w:ascii="Arial" w:hAnsi="Arial" w:cs="Arial" w:hint="eastAsia"/>
          <w:bCs/>
          <w:iCs/>
          <w:color w:val="000000"/>
          <w:sz w:val="24"/>
          <w:szCs w:val="21"/>
          <w:lang w:eastAsia="ar-SA"/>
        </w:rPr>
        <w:t>ść</w:t>
      </w:r>
      <w:r w:rsidRPr="000D71E2">
        <w:rPr>
          <w:rFonts w:ascii="Arial" w:hAnsi="Arial" w:cs="Arial"/>
          <w:bCs/>
          <w:iCs/>
          <w:color w:val="000000"/>
          <w:sz w:val="24"/>
          <w:szCs w:val="21"/>
          <w:lang w:eastAsia="ar-SA"/>
        </w:rPr>
        <w:t>: 8</w:t>
      </w:r>
      <w:r w:rsidR="00CF6075">
        <w:rPr>
          <w:rFonts w:ascii="Arial" w:hAnsi="Arial" w:cs="Arial"/>
          <w:bCs/>
          <w:iCs/>
          <w:color w:val="000000"/>
          <w:sz w:val="24"/>
          <w:szCs w:val="21"/>
          <w:lang w:eastAsia="ar-SA"/>
        </w:rPr>
        <w:t xml:space="preserve"> </w:t>
      </w:r>
      <w:r w:rsidRPr="000D71E2">
        <w:rPr>
          <w:rFonts w:ascii="Arial" w:hAnsi="Arial" w:cs="Arial"/>
          <w:bCs/>
          <w:iCs/>
          <w:color w:val="000000"/>
          <w:sz w:val="24"/>
          <w:szCs w:val="21"/>
          <w:lang w:eastAsia="ar-SA"/>
        </w:rPr>
        <w:t>320 Mg/rok;</w:t>
      </w:r>
    </w:p>
    <w:p w14:paraId="29FBF654" w14:textId="77777777" w:rsidR="000D71E2" w:rsidRPr="000D71E2" w:rsidRDefault="000D71E2" w:rsidP="008B5223">
      <w:pPr>
        <w:pStyle w:val="Akapitzlist"/>
        <w:keepNext/>
        <w:numPr>
          <w:ilvl w:val="0"/>
          <w:numId w:val="85"/>
        </w:numPr>
        <w:spacing w:before="0" w:after="0" w:line="320" w:lineRule="exact"/>
        <w:contextualSpacing w:val="0"/>
        <w:outlineLvl w:val="8"/>
        <w:rPr>
          <w:rFonts w:ascii="Arial" w:hAnsi="Arial" w:cs="Arial"/>
          <w:bCs/>
          <w:iCs/>
          <w:color w:val="000000"/>
          <w:sz w:val="24"/>
          <w:szCs w:val="21"/>
          <w:lang w:eastAsia="ar-SA"/>
        </w:rPr>
      </w:pPr>
      <w:r w:rsidRPr="000D71E2">
        <w:rPr>
          <w:rFonts w:ascii="Arial" w:hAnsi="Arial" w:cs="Arial"/>
          <w:bCs/>
          <w:iCs/>
          <w:color w:val="000000"/>
          <w:sz w:val="24"/>
          <w:szCs w:val="21"/>
          <w:lang w:eastAsia="ar-SA"/>
        </w:rPr>
        <w:t>masa jednorazowego wsadu do pojedynczego bioreaktora: max. 40 Mg;</w:t>
      </w:r>
    </w:p>
    <w:p w14:paraId="4225CD02" w14:textId="77777777" w:rsidR="000D71E2" w:rsidRPr="000D71E2" w:rsidRDefault="000D71E2" w:rsidP="008B5223">
      <w:pPr>
        <w:pStyle w:val="Akapitzlist"/>
        <w:keepNext/>
        <w:numPr>
          <w:ilvl w:val="0"/>
          <w:numId w:val="85"/>
        </w:numPr>
        <w:spacing w:before="0" w:after="0" w:line="320" w:lineRule="exact"/>
        <w:contextualSpacing w:val="0"/>
        <w:outlineLvl w:val="8"/>
        <w:rPr>
          <w:rFonts w:ascii="Arial" w:hAnsi="Arial" w:cs="Arial"/>
          <w:bCs/>
          <w:iCs/>
          <w:color w:val="000000"/>
          <w:sz w:val="24"/>
          <w:szCs w:val="21"/>
          <w:lang w:eastAsia="ar-SA"/>
        </w:rPr>
      </w:pPr>
      <w:r w:rsidRPr="000D71E2">
        <w:rPr>
          <w:rFonts w:ascii="Arial" w:hAnsi="Arial" w:cs="Arial"/>
          <w:bCs/>
          <w:iCs/>
          <w:color w:val="000000"/>
          <w:sz w:val="24"/>
          <w:szCs w:val="21"/>
          <w:lang w:eastAsia="ar-SA"/>
        </w:rPr>
        <w:t>pojemno</w:t>
      </w:r>
      <w:r w:rsidRPr="000D71E2">
        <w:rPr>
          <w:rFonts w:ascii="Arial" w:hAnsi="Arial" w:cs="Arial" w:hint="eastAsia"/>
          <w:bCs/>
          <w:iCs/>
          <w:color w:val="000000"/>
          <w:sz w:val="24"/>
          <w:szCs w:val="21"/>
          <w:lang w:eastAsia="ar-SA"/>
        </w:rPr>
        <w:t>ść</w:t>
      </w:r>
      <w:r w:rsidRPr="000D71E2">
        <w:rPr>
          <w:rFonts w:ascii="Arial" w:hAnsi="Arial" w:cs="Arial"/>
          <w:bCs/>
          <w:iCs/>
          <w:color w:val="000000"/>
          <w:sz w:val="24"/>
          <w:szCs w:val="21"/>
          <w:lang w:eastAsia="ar-SA"/>
        </w:rPr>
        <w:t xml:space="preserve"> ka</w:t>
      </w:r>
      <w:r w:rsidRPr="000D71E2">
        <w:rPr>
          <w:rFonts w:ascii="Arial" w:hAnsi="Arial" w:cs="Arial" w:hint="eastAsia"/>
          <w:bCs/>
          <w:iCs/>
          <w:color w:val="000000"/>
          <w:sz w:val="24"/>
          <w:szCs w:val="21"/>
          <w:lang w:eastAsia="ar-SA"/>
        </w:rPr>
        <w:t>ż</w:t>
      </w:r>
      <w:r w:rsidRPr="000D71E2">
        <w:rPr>
          <w:rFonts w:ascii="Arial" w:hAnsi="Arial" w:cs="Arial"/>
          <w:bCs/>
          <w:iCs/>
          <w:color w:val="000000"/>
          <w:sz w:val="24"/>
          <w:szCs w:val="21"/>
          <w:lang w:eastAsia="ar-SA"/>
        </w:rPr>
        <w:t>dego bioreaktora: 100 m</w:t>
      </w:r>
      <w:r w:rsidRPr="000D71E2">
        <w:rPr>
          <w:rFonts w:ascii="Arial" w:hAnsi="Arial" w:cs="Arial"/>
          <w:bCs/>
          <w:iCs/>
          <w:color w:val="000000"/>
          <w:sz w:val="24"/>
          <w:szCs w:val="21"/>
          <w:vertAlign w:val="superscript"/>
          <w:lang w:eastAsia="ar-SA"/>
        </w:rPr>
        <w:t>3</w:t>
      </w:r>
      <w:r w:rsidRPr="000D71E2">
        <w:rPr>
          <w:rFonts w:ascii="Arial" w:hAnsi="Arial" w:cs="Arial"/>
          <w:bCs/>
          <w:iCs/>
          <w:color w:val="000000"/>
          <w:sz w:val="24"/>
          <w:szCs w:val="21"/>
          <w:lang w:eastAsia="ar-SA"/>
        </w:rPr>
        <w:t>.</w:t>
      </w:r>
    </w:p>
    <w:p w14:paraId="3F368D0F" w14:textId="025F0D3F" w:rsidR="000D71E2" w:rsidRPr="000D71E2" w:rsidRDefault="000D71E2" w:rsidP="000D71E2">
      <w:pPr>
        <w:spacing w:after="0" w:line="320" w:lineRule="exact"/>
        <w:rPr>
          <w:rFonts w:ascii="Arial" w:hAnsi="Arial" w:cs="Arial"/>
          <w:bCs/>
          <w:iCs/>
          <w:color w:val="000000"/>
          <w:sz w:val="24"/>
          <w:szCs w:val="21"/>
          <w:lang w:eastAsia="ar-SA"/>
        </w:rPr>
      </w:pPr>
      <w:r w:rsidRPr="000D71E2">
        <w:rPr>
          <w:rFonts w:ascii="Arial" w:hAnsi="Arial" w:cs="Arial"/>
          <w:bCs/>
          <w:iCs/>
          <w:color w:val="000000"/>
          <w:sz w:val="24"/>
          <w:szCs w:val="21"/>
          <w:lang w:eastAsia="ar-SA"/>
        </w:rPr>
        <w:t>Dla wszystkich ww. 8 bioreaktor</w:t>
      </w:r>
      <w:r w:rsidRPr="000D71E2">
        <w:rPr>
          <w:rFonts w:ascii="Arial" w:hAnsi="Arial" w:cs="Arial" w:hint="eastAsia"/>
          <w:bCs/>
          <w:iCs/>
          <w:color w:val="000000"/>
          <w:sz w:val="24"/>
          <w:szCs w:val="21"/>
          <w:lang w:eastAsia="ar-SA"/>
        </w:rPr>
        <w:t>ó</w:t>
      </w:r>
      <w:r w:rsidRPr="000D71E2">
        <w:rPr>
          <w:rFonts w:ascii="Arial" w:hAnsi="Arial" w:cs="Arial"/>
          <w:bCs/>
          <w:iCs/>
          <w:color w:val="000000"/>
          <w:sz w:val="24"/>
          <w:szCs w:val="21"/>
          <w:lang w:eastAsia="ar-SA"/>
        </w:rPr>
        <w:t>w funkcjonuje jeden wsp</w:t>
      </w:r>
      <w:r w:rsidRPr="000D71E2">
        <w:rPr>
          <w:rFonts w:ascii="Arial" w:hAnsi="Arial" w:cs="Arial" w:hint="eastAsia"/>
          <w:bCs/>
          <w:iCs/>
          <w:color w:val="000000"/>
          <w:sz w:val="24"/>
          <w:szCs w:val="21"/>
          <w:lang w:eastAsia="ar-SA"/>
        </w:rPr>
        <w:t>ó</w:t>
      </w:r>
      <w:r w:rsidRPr="000D71E2">
        <w:rPr>
          <w:rFonts w:ascii="Arial" w:hAnsi="Arial" w:cs="Arial"/>
          <w:bCs/>
          <w:iCs/>
          <w:color w:val="000000"/>
          <w:sz w:val="24"/>
          <w:szCs w:val="21"/>
          <w:lang w:eastAsia="ar-SA"/>
        </w:rPr>
        <w:t xml:space="preserve">lny </w:t>
      </w:r>
      <w:proofErr w:type="spellStart"/>
      <w:r w:rsidRPr="000D71E2">
        <w:rPr>
          <w:rFonts w:ascii="Arial" w:hAnsi="Arial" w:cs="Arial"/>
          <w:bCs/>
          <w:iCs/>
          <w:color w:val="000000"/>
          <w:sz w:val="24"/>
          <w:szCs w:val="21"/>
          <w:lang w:eastAsia="ar-SA"/>
        </w:rPr>
        <w:t>biofiltr</w:t>
      </w:r>
      <w:proofErr w:type="spellEnd"/>
      <w:r w:rsidR="00F950A6">
        <w:rPr>
          <w:rFonts w:ascii="Arial" w:hAnsi="Arial" w:cs="Arial"/>
          <w:bCs/>
          <w:iCs/>
          <w:color w:val="000000"/>
          <w:sz w:val="24"/>
          <w:szCs w:val="21"/>
          <w:lang w:eastAsia="ar-SA"/>
        </w:rPr>
        <w:t>,</w:t>
      </w:r>
      <w:r w:rsidRPr="000D71E2">
        <w:rPr>
          <w:rFonts w:ascii="Arial" w:hAnsi="Arial" w:cs="Arial"/>
          <w:bCs/>
          <w:iCs/>
          <w:color w:val="000000"/>
          <w:sz w:val="24"/>
          <w:szCs w:val="21"/>
          <w:lang w:eastAsia="ar-SA"/>
        </w:rPr>
        <w:t xml:space="preserve"> o wydajności 6</w:t>
      </w:r>
      <w:r w:rsidR="00F1695E">
        <w:rPr>
          <w:rFonts w:ascii="Arial" w:hAnsi="Arial" w:cs="Arial"/>
          <w:bCs/>
          <w:iCs/>
          <w:color w:val="000000"/>
          <w:sz w:val="24"/>
          <w:szCs w:val="21"/>
          <w:lang w:eastAsia="ar-SA"/>
        </w:rPr>
        <w:t> </w:t>
      </w:r>
      <w:r w:rsidRPr="000D71E2">
        <w:rPr>
          <w:rFonts w:ascii="Arial" w:hAnsi="Arial" w:cs="Arial"/>
          <w:bCs/>
          <w:iCs/>
          <w:color w:val="000000"/>
          <w:sz w:val="24"/>
          <w:szCs w:val="21"/>
          <w:lang w:eastAsia="ar-SA"/>
        </w:rPr>
        <w:t>000</w:t>
      </w:r>
      <w:r w:rsidR="00F1695E">
        <w:rPr>
          <w:rFonts w:ascii="Arial" w:hAnsi="Arial" w:cs="Arial"/>
          <w:bCs/>
          <w:iCs/>
          <w:color w:val="000000"/>
          <w:sz w:val="24"/>
          <w:szCs w:val="21"/>
          <w:lang w:eastAsia="ar-SA"/>
        </w:rPr>
        <w:t> </w:t>
      </w:r>
      <w:r w:rsidRPr="000D71E2">
        <w:rPr>
          <w:rFonts w:ascii="Arial" w:hAnsi="Arial" w:cs="Arial"/>
          <w:bCs/>
          <w:iCs/>
          <w:color w:val="000000"/>
          <w:sz w:val="24"/>
          <w:szCs w:val="21"/>
          <w:lang w:eastAsia="ar-SA"/>
        </w:rPr>
        <w:t>m</w:t>
      </w:r>
      <w:r w:rsidRPr="000D71E2">
        <w:rPr>
          <w:rFonts w:ascii="Arial" w:hAnsi="Arial" w:cs="Arial"/>
          <w:bCs/>
          <w:iCs/>
          <w:color w:val="000000"/>
          <w:sz w:val="24"/>
          <w:szCs w:val="21"/>
          <w:vertAlign w:val="superscript"/>
          <w:lang w:eastAsia="ar-SA"/>
        </w:rPr>
        <w:t>3</w:t>
      </w:r>
      <w:r w:rsidRPr="000D71E2">
        <w:rPr>
          <w:rFonts w:ascii="Arial" w:hAnsi="Arial" w:cs="Arial"/>
          <w:bCs/>
          <w:iCs/>
          <w:color w:val="000000"/>
          <w:sz w:val="24"/>
          <w:szCs w:val="21"/>
          <w:lang w:eastAsia="ar-SA"/>
        </w:rPr>
        <w:t>/h, stanowiący powierzchniowy emitor E-23</w:t>
      </w:r>
      <w:r w:rsidR="00F950A6">
        <w:rPr>
          <w:rFonts w:ascii="Arial" w:hAnsi="Arial" w:cs="Arial"/>
          <w:bCs/>
          <w:iCs/>
          <w:color w:val="000000"/>
          <w:sz w:val="24"/>
          <w:szCs w:val="21"/>
          <w:lang w:eastAsia="ar-SA"/>
        </w:rPr>
        <w:t>,</w:t>
      </w:r>
      <w:r w:rsidRPr="000D71E2">
        <w:rPr>
          <w:rFonts w:ascii="Arial" w:hAnsi="Arial" w:cs="Arial"/>
          <w:bCs/>
          <w:iCs/>
          <w:color w:val="000000"/>
          <w:sz w:val="24"/>
          <w:szCs w:val="21"/>
          <w:lang w:eastAsia="ar-SA"/>
        </w:rPr>
        <w:t xml:space="preserve"> o wysokości 2,5 m i przekroju 3 x 3 m.</w:t>
      </w:r>
    </w:p>
    <w:p w14:paraId="6AFF9C5A" w14:textId="3C1B98B1" w:rsidR="000D71E2" w:rsidRPr="000D71E2" w:rsidRDefault="000D71E2" w:rsidP="000D71E2">
      <w:pPr>
        <w:spacing w:before="120" w:after="0" w:line="320" w:lineRule="exact"/>
        <w:rPr>
          <w:rFonts w:ascii="Arial" w:eastAsia="Calibri" w:hAnsi="Arial" w:cs="Arial"/>
          <w:sz w:val="24"/>
          <w:szCs w:val="21"/>
          <w:lang w:eastAsia="pl-PL"/>
        </w:rPr>
      </w:pPr>
      <w:r w:rsidRPr="000D71E2">
        <w:rPr>
          <w:rFonts w:ascii="Arial" w:eastAsia="Calibri" w:hAnsi="Arial" w:cs="Arial"/>
          <w:sz w:val="24"/>
          <w:szCs w:val="21"/>
          <w:lang w:eastAsia="pl-PL"/>
        </w:rPr>
        <w:t xml:space="preserve">Drugim etapem procesu biologicznego przetwarzania frakcji </w:t>
      </w:r>
      <w:proofErr w:type="spellStart"/>
      <w:r w:rsidRPr="000D71E2">
        <w:rPr>
          <w:rFonts w:ascii="Arial" w:eastAsia="Calibri" w:hAnsi="Arial" w:cs="Arial"/>
          <w:sz w:val="24"/>
          <w:szCs w:val="21"/>
          <w:lang w:eastAsia="pl-PL"/>
        </w:rPr>
        <w:t>podsitowej</w:t>
      </w:r>
      <w:proofErr w:type="spellEnd"/>
      <w:r w:rsidRPr="000D71E2">
        <w:rPr>
          <w:rFonts w:ascii="Arial" w:eastAsia="Calibri" w:hAnsi="Arial" w:cs="Arial"/>
          <w:sz w:val="24"/>
          <w:szCs w:val="21"/>
          <w:lang w:eastAsia="pl-PL"/>
        </w:rPr>
        <w:t xml:space="preserve"> ulegaj</w:t>
      </w:r>
      <w:r w:rsidRPr="000D71E2">
        <w:rPr>
          <w:rFonts w:ascii="Arial" w:eastAsia="Calibri" w:hAnsi="Arial" w:cs="Arial" w:hint="eastAsia"/>
          <w:sz w:val="24"/>
          <w:szCs w:val="21"/>
          <w:lang w:eastAsia="pl-PL"/>
        </w:rPr>
        <w:t>ą</w:t>
      </w:r>
      <w:r w:rsidRPr="000D71E2">
        <w:rPr>
          <w:rFonts w:ascii="Arial" w:eastAsia="Calibri" w:hAnsi="Arial" w:cs="Arial"/>
          <w:sz w:val="24"/>
          <w:szCs w:val="21"/>
          <w:lang w:eastAsia="pl-PL"/>
        </w:rPr>
        <w:t>cej biodegradacji,</w:t>
      </w:r>
      <w:r w:rsidR="00933D8C">
        <w:rPr>
          <w:rFonts w:ascii="Arial" w:eastAsia="Calibri" w:hAnsi="Arial" w:cs="Arial"/>
          <w:sz w:val="24"/>
          <w:szCs w:val="21"/>
          <w:lang w:eastAsia="pl-PL"/>
        </w:rPr>
        <w:t xml:space="preserve"> </w:t>
      </w:r>
      <w:r w:rsidRPr="000D71E2">
        <w:rPr>
          <w:rFonts w:ascii="Arial" w:eastAsia="Calibri" w:hAnsi="Arial" w:cs="Arial"/>
          <w:sz w:val="24"/>
          <w:szCs w:val="21"/>
          <w:lang w:eastAsia="pl-PL"/>
        </w:rPr>
        <w:t>wydzielonej z odpad</w:t>
      </w:r>
      <w:r w:rsidRPr="000D71E2">
        <w:rPr>
          <w:rFonts w:ascii="Arial" w:eastAsia="Calibri" w:hAnsi="Arial" w:cs="Arial" w:hint="eastAsia"/>
          <w:sz w:val="24"/>
          <w:szCs w:val="21"/>
          <w:lang w:eastAsia="pl-PL"/>
        </w:rPr>
        <w:t>ó</w:t>
      </w:r>
      <w:r w:rsidRPr="000D71E2">
        <w:rPr>
          <w:rFonts w:ascii="Arial" w:eastAsia="Calibri" w:hAnsi="Arial" w:cs="Arial"/>
          <w:sz w:val="24"/>
          <w:szCs w:val="21"/>
          <w:lang w:eastAsia="pl-PL"/>
        </w:rPr>
        <w:t>w komunalnych</w:t>
      </w:r>
      <w:r w:rsidR="00F950A6">
        <w:rPr>
          <w:rFonts w:ascii="Arial" w:eastAsia="Calibri" w:hAnsi="Arial" w:cs="Arial"/>
          <w:sz w:val="24"/>
          <w:szCs w:val="21"/>
          <w:lang w:eastAsia="pl-PL"/>
        </w:rPr>
        <w:t>,</w:t>
      </w:r>
      <w:r w:rsidRPr="000D71E2">
        <w:rPr>
          <w:rFonts w:ascii="Arial" w:eastAsia="Calibri" w:hAnsi="Arial" w:cs="Arial"/>
          <w:sz w:val="24"/>
          <w:szCs w:val="21"/>
          <w:lang w:eastAsia="pl-PL"/>
        </w:rPr>
        <w:t xml:space="preserve"> jest proces stabilizacji odpad</w:t>
      </w:r>
      <w:r w:rsidRPr="000D71E2">
        <w:rPr>
          <w:rFonts w:ascii="Arial" w:eastAsia="Calibri" w:hAnsi="Arial" w:cs="Arial" w:hint="eastAsia"/>
          <w:sz w:val="24"/>
          <w:szCs w:val="21"/>
          <w:lang w:eastAsia="pl-PL"/>
        </w:rPr>
        <w:t>ó</w:t>
      </w:r>
      <w:r w:rsidRPr="000D71E2">
        <w:rPr>
          <w:rFonts w:ascii="Arial" w:eastAsia="Calibri" w:hAnsi="Arial" w:cs="Arial"/>
          <w:sz w:val="24"/>
          <w:szCs w:val="21"/>
          <w:lang w:eastAsia="pl-PL"/>
        </w:rPr>
        <w:t xml:space="preserve">w </w:t>
      </w:r>
      <w:r w:rsidR="005B56FA">
        <w:rPr>
          <w:rFonts w:ascii="Arial" w:eastAsia="Calibri" w:hAnsi="Arial" w:cs="Arial"/>
          <w:sz w:val="24"/>
          <w:szCs w:val="21"/>
          <w:lang w:eastAsia="pl-PL"/>
        </w:rPr>
        <w:br/>
      </w:r>
      <w:r w:rsidRPr="000D71E2">
        <w:rPr>
          <w:rFonts w:ascii="Arial" w:eastAsia="Calibri" w:hAnsi="Arial" w:cs="Arial"/>
          <w:sz w:val="24"/>
          <w:szCs w:val="21"/>
          <w:lang w:eastAsia="pl-PL"/>
        </w:rPr>
        <w:t>na pryzmach</w:t>
      </w:r>
      <w:r w:rsidR="00F950A6">
        <w:rPr>
          <w:rFonts w:ascii="Arial" w:eastAsia="Calibri" w:hAnsi="Arial" w:cs="Arial"/>
          <w:sz w:val="24"/>
          <w:szCs w:val="21"/>
          <w:lang w:eastAsia="pl-PL"/>
        </w:rPr>
        <w:t>,</w:t>
      </w:r>
      <w:r w:rsidRPr="000D71E2">
        <w:rPr>
          <w:rFonts w:ascii="Arial" w:eastAsia="Calibri" w:hAnsi="Arial" w:cs="Arial"/>
          <w:sz w:val="24"/>
          <w:szCs w:val="21"/>
          <w:lang w:eastAsia="pl-PL"/>
        </w:rPr>
        <w:t xml:space="preserve"> na placu dojrzewania. Ww. proces wiąże się z niezorganizowaną emisją substancji do powietrza.</w:t>
      </w:r>
    </w:p>
    <w:p w14:paraId="6B1E0741" w14:textId="77777777" w:rsidR="000D71E2" w:rsidRPr="000D71E2" w:rsidRDefault="000D71E2" w:rsidP="000D71E2">
      <w:pPr>
        <w:spacing w:before="240" w:after="120" w:line="268" w:lineRule="exact"/>
        <w:rPr>
          <w:rFonts w:ascii="Arial" w:eastAsia="Calibri" w:hAnsi="Arial" w:cs="Arial"/>
          <w:color w:val="000000"/>
          <w:sz w:val="24"/>
          <w:szCs w:val="21"/>
          <w:u w:val="single"/>
        </w:rPr>
      </w:pPr>
      <w:r w:rsidRPr="000D71E2">
        <w:rPr>
          <w:rFonts w:ascii="Arial" w:eastAsia="Calibri" w:hAnsi="Arial" w:cs="Arial"/>
          <w:color w:val="000000"/>
          <w:sz w:val="24"/>
          <w:szCs w:val="21"/>
          <w:u w:val="single"/>
        </w:rPr>
        <w:t xml:space="preserve">Charakterystyka emitorów powiązanych z </w:t>
      </w:r>
      <w:proofErr w:type="spellStart"/>
      <w:r w:rsidRPr="000D71E2">
        <w:rPr>
          <w:rFonts w:ascii="Arial" w:eastAsia="Calibri" w:hAnsi="Arial" w:cs="Arial"/>
          <w:color w:val="000000"/>
          <w:sz w:val="24"/>
          <w:szCs w:val="21"/>
          <w:u w:val="single"/>
        </w:rPr>
        <w:t>mechaniczno</w:t>
      </w:r>
      <w:proofErr w:type="spellEnd"/>
      <w:r w:rsidRPr="000D71E2">
        <w:rPr>
          <w:rFonts w:ascii="Arial" w:eastAsia="Calibri" w:hAnsi="Arial" w:cs="Arial"/>
          <w:color w:val="000000"/>
          <w:sz w:val="24"/>
          <w:szCs w:val="21"/>
          <w:u w:val="single"/>
        </w:rPr>
        <w:t xml:space="preserve"> – biologicznym przetwarzaniem odpadów </w:t>
      </w:r>
    </w:p>
    <w:tbl>
      <w:tblPr>
        <w:tblStyle w:val="Tabela-Siatka"/>
        <w:tblW w:w="9487" w:type="dxa"/>
        <w:tblLayout w:type="fixed"/>
        <w:tblLook w:val="04A0" w:firstRow="1" w:lastRow="0" w:firstColumn="1" w:lastColumn="0" w:noHBand="0" w:noVBand="1"/>
      </w:tblPr>
      <w:tblGrid>
        <w:gridCol w:w="715"/>
        <w:gridCol w:w="2119"/>
        <w:gridCol w:w="847"/>
        <w:gridCol w:w="710"/>
        <w:gridCol w:w="847"/>
        <w:gridCol w:w="995"/>
        <w:gridCol w:w="843"/>
        <w:gridCol w:w="1142"/>
        <w:gridCol w:w="1269"/>
      </w:tblGrid>
      <w:tr w:rsidR="000D71E2" w:rsidRPr="00C15326" w14:paraId="641DC9C6" w14:textId="77777777" w:rsidTr="00D32500">
        <w:trPr>
          <w:trHeight w:val="615"/>
        </w:trPr>
        <w:tc>
          <w:tcPr>
            <w:tcW w:w="715"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7A092B71" w14:textId="77777777" w:rsidR="000D71E2" w:rsidRPr="00C15326" w:rsidRDefault="000D71E2" w:rsidP="000D71E2">
            <w:pPr>
              <w:pStyle w:val="Arial10i50"/>
              <w:spacing w:line="240" w:lineRule="auto"/>
              <w:ind w:left="-113" w:right="-112"/>
              <w:jc w:val="center"/>
              <w:rPr>
                <w:rFonts w:cs="Arial"/>
                <w:b/>
                <w:sz w:val="16"/>
                <w:szCs w:val="16"/>
              </w:rPr>
            </w:pPr>
            <w:r w:rsidRPr="00C15326">
              <w:rPr>
                <w:rFonts w:cs="Arial"/>
                <w:b/>
                <w:sz w:val="16"/>
                <w:szCs w:val="16"/>
              </w:rPr>
              <w:t>Nr</w:t>
            </w:r>
            <w:r w:rsidRPr="00C15326">
              <w:rPr>
                <w:rFonts w:cs="Arial"/>
                <w:b/>
                <w:sz w:val="16"/>
                <w:szCs w:val="16"/>
              </w:rPr>
              <w:br/>
              <w:t>emitora</w:t>
            </w:r>
          </w:p>
        </w:tc>
        <w:tc>
          <w:tcPr>
            <w:tcW w:w="2119"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4CD47E5E" w14:textId="77777777" w:rsidR="000D71E2" w:rsidRPr="00C15326" w:rsidRDefault="000D71E2" w:rsidP="000D71E2">
            <w:pPr>
              <w:pStyle w:val="Arial10i50"/>
              <w:spacing w:line="240" w:lineRule="auto"/>
              <w:ind w:left="-113" w:right="-112"/>
              <w:jc w:val="center"/>
              <w:rPr>
                <w:rFonts w:cs="Arial"/>
                <w:b/>
                <w:sz w:val="16"/>
                <w:szCs w:val="16"/>
              </w:rPr>
            </w:pPr>
            <w:r w:rsidRPr="00C15326">
              <w:rPr>
                <w:rFonts w:cs="Arial"/>
                <w:b/>
                <w:sz w:val="16"/>
                <w:szCs w:val="16"/>
              </w:rPr>
              <w:t>Źródło emisji</w:t>
            </w:r>
          </w:p>
        </w:tc>
        <w:tc>
          <w:tcPr>
            <w:tcW w:w="5384"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00C0C8" w14:textId="77777777" w:rsidR="000D71E2" w:rsidRPr="00C15326" w:rsidRDefault="000D71E2" w:rsidP="000D71E2">
            <w:pPr>
              <w:pStyle w:val="Arial10i50"/>
              <w:spacing w:line="240" w:lineRule="auto"/>
              <w:ind w:left="-113" w:right="-112"/>
              <w:jc w:val="center"/>
              <w:rPr>
                <w:rFonts w:cs="Arial"/>
                <w:b/>
                <w:sz w:val="16"/>
                <w:szCs w:val="16"/>
              </w:rPr>
            </w:pPr>
            <w:r w:rsidRPr="00C15326">
              <w:rPr>
                <w:rFonts w:cs="Arial"/>
                <w:b/>
                <w:sz w:val="16"/>
                <w:szCs w:val="16"/>
              </w:rPr>
              <w:t>Charakterystyka emitorów / parametry gazów odlotowych</w:t>
            </w:r>
          </w:p>
        </w:tc>
        <w:tc>
          <w:tcPr>
            <w:tcW w:w="1269" w:type="dxa"/>
            <w:vMerge w:val="restart"/>
            <w:tcBorders>
              <w:left w:val="single" w:sz="4" w:space="0" w:color="auto"/>
              <w:right w:val="single" w:sz="4" w:space="0" w:color="auto"/>
            </w:tcBorders>
            <w:shd w:val="clear" w:color="auto" w:fill="BFBFBF" w:themeFill="background1" w:themeFillShade="BF"/>
            <w:vAlign w:val="center"/>
          </w:tcPr>
          <w:p w14:paraId="2AF069F6" w14:textId="77777777" w:rsidR="000D71E2" w:rsidRPr="00C15326" w:rsidRDefault="000D71E2" w:rsidP="000D71E2">
            <w:pPr>
              <w:pStyle w:val="Arial10i50"/>
              <w:spacing w:line="240" w:lineRule="auto"/>
              <w:jc w:val="center"/>
              <w:rPr>
                <w:rFonts w:cs="Arial"/>
                <w:sz w:val="16"/>
                <w:szCs w:val="16"/>
              </w:rPr>
            </w:pPr>
            <w:r w:rsidRPr="00C15326">
              <w:rPr>
                <w:rFonts w:cs="Arial"/>
                <w:b/>
                <w:sz w:val="16"/>
                <w:szCs w:val="16"/>
              </w:rPr>
              <w:t>Urządzenie redukujące / skuteczność</w:t>
            </w:r>
          </w:p>
        </w:tc>
      </w:tr>
      <w:tr w:rsidR="000D71E2" w:rsidRPr="00C15326" w14:paraId="56191385" w14:textId="77777777" w:rsidTr="00D32500">
        <w:trPr>
          <w:trHeight w:val="615"/>
        </w:trPr>
        <w:tc>
          <w:tcPr>
            <w:tcW w:w="715"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65D28EBD" w14:textId="77777777" w:rsidR="000D71E2" w:rsidRPr="00C15326" w:rsidRDefault="000D71E2" w:rsidP="000D71E2">
            <w:pPr>
              <w:pStyle w:val="Arial10i50"/>
              <w:spacing w:line="240" w:lineRule="auto"/>
              <w:rPr>
                <w:rFonts w:cs="Arial"/>
                <w:b/>
                <w:sz w:val="16"/>
                <w:szCs w:val="16"/>
              </w:rPr>
            </w:pPr>
          </w:p>
        </w:tc>
        <w:tc>
          <w:tcPr>
            <w:tcW w:w="2119"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59BAD262" w14:textId="77777777" w:rsidR="000D71E2" w:rsidRPr="00C15326" w:rsidRDefault="000D71E2" w:rsidP="000D71E2">
            <w:pPr>
              <w:pStyle w:val="Arial10i50"/>
              <w:spacing w:line="240" w:lineRule="auto"/>
              <w:ind w:left="-113" w:right="-112"/>
              <w:jc w:val="center"/>
              <w:rPr>
                <w:rFonts w:cs="Arial"/>
                <w:b/>
                <w:sz w:val="16"/>
                <w:szCs w:val="16"/>
              </w:rPr>
            </w:pPr>
          </w:p>
        </w:tc>
        <w:tc>
          <w:tcPr>
            <w:tcW w:w="8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25DEC1" w14:textId="77777777" w:rsidR="000D71E2" w:rsidRPr="00C15326" w:rsidRDefault="000D71E2" w:rsidP="000D71E2">
            <w:pPr>
              <w:pStyle w:val="Arial10i50"/>
              <w:spacing w:line="240" w:lineRule="auto"/>
              <w:ind w:left="-113" w:right="-112"/>
              <w:jc w:val="center"/>
              <w:rPr>
                <w:rFonts w:cs="Arial"/>
                <w:b/>
                <w:sz w:val="16"/>
                <w:szCs w:val="16"/>
              </w:rPr>
            </w:pPr>
            <w:r w:rsidRPr="00C15326">
              <w:rPr>
                <w:rFonts w:cs="Arial"/>
                <w:b/>
                <w:sz w:val="16"/>
                <w:szCs w:val="16"/>
              </w:rPr>
              <w:t>Wysokość</w:t>
            </w:r>
          </w:p>
          <w:p w14:paraId="1ADF7432" w14:textId="77777777" w:rsidR="000D71E2" w:rsidRPr="00C15326" w:rsidRDefault="000D71E2" w:rsidP="000D71E2">
            <w:pPr>
              <w:pStyle w:val="Arial10i50"/>
              <w:spacing w:line="240" w:lineRule="auto"/>
              <w:ind w:left="-113" w:right="-112"/>
              <w:jc w:val="center"/>
              <w:rPr>
                <w:rFonts w:cs="Arial"/>
                <w:b/>
                <w:sz w:val="16"/>
                <w:szCs w:val="16"/>
              </w:rPr>
            </w:pPr>
            <w:r w:rsidRPr="00C15326">
              <w:rPr>
                <w:rFonts w:cs="Arial"/>
                <w:b/>
                <w:sz w:val="16"/>
                <w:szCs w:val="16"/>
              </w:rPr>
              <w:t>[m]</w:t>
            </w:r>
          </w:p>
        </w:tc>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79732A" w14:textId="77777777" w:rsidR="000D71E2" w:rsidRPr="00C15326" w:rsidRDefault="000D71E2" w:rsidP="000D71E2">
            <w:pPr>
              <w:pStyle w:val="Arial10i50"/>
              <w:spacing w:line="240" w:lineRule="auto"/>
              <w:ind w:left="-113" w:right="-112"/>
              <w:jc w:val="center"/>
              <w:rPr>
                <w:rFonts w:cs="Arial"/>
                <w:b/>
                <w:sz w:val="16"/>
                <w:szCs w:val="16"/>
              </w:rPr>
            </w:pPr>
            <w:r w:rsidRPr="00C15326">
              <w:rPr>
                <w:rFonts w:cs="Arial"/>
                <w:b/>
                <w:sz w:val="16"/>
                <w:szCs w:val="16"/>
              </w:rPr>
              <w:t>Średnica</w:t>
            </w:r>
          </w:p>
          <w:p w14:paraId="1343D34C" w14:textId="77777777" w:rsidR="000D71E2" w:rsidRPr="00C15326" w:rsidRDefault="000D71E2" w:rsidP="000D71E2">
            <w:pPr>
              <w:pStyle w:val="Arial10i50"/>
              <w:spacing w:line="240" w:lineRule="auto"/>
              <w:ind w:left="-113" w:right="-112"/>
              <w:jc w:val="center"/>
              <w:rPr>
                <w:rFonts w:cs="Arial"/>
                <w:b/>
                <w:sz w:val="16"/>
                <w:szCs w:val="16"/>
              </w:rPr>
            </w:pPr>
            <w:r w:rsidRPr="00C15326">
              <w:rPr>
                <w:rFonts w:cs="Arial"/>
                <w:b/>
                <w:sz w:val="16"/>
                <w:szCs w:val="16"/>
              </w:rPr>
              <w:t>[m]</w:t>
            </w:r>
          </w:p>
        </w:tc>
        <w:tc>
          <w:tcPr>
            <w:tcW w:w="8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0DD790" w14:textId="77777777" w:rsidR="000D71E2" w:rsidRPr="00C15326" w:rsidRDefault="000D71E2" w:rsidP="000D71E2">
            <w:pPr>
              <w:pStyle w:val="Arial10i50"/>
              <w:spacing w:line="240" w:lineRule="auto"/>
              <w:ind w:left="-113" w:right="-112"/>
              <w:jc w:val="center"/>
              <w:rPr>
                <w:rFonts w:cs="Arial"/>
                <w:b/>
                <w:sz w:val="16"/>
                <w:szCs w:val="16"/>
              </w:rPr>
            </w:pPr>
            <w:r w:rsidRPr="00C15326">
              <w:rPr>
                <w:rFonts w:cs="Arial"/>
                <w:b/>
                <w:sz w:val="16"/>
                <w:szCs w:val="16"/>
              </w:rPr>
              <w:t>Prędkość wylotowa</w:t>
            </w:r>
          </w:p>
          <w:p w14:paraId="2A1377B2" w14:textId="77777777" w:rsidR="000D71E2" w:rsidRPr="00C15326" w:rsidRDefault="000D71E2" w:rsidP="000D71E2">
            <w:pPr>
              <w:pStyle w:val="Arial10i50"/>
              <w:spacing w:line="240" w:lineRule="auto"/>
              <w:ind w:left="-113" w:right="-112"/>
              <w:jc w:val="center"/>
              <w:rPr>
                <w:rFonts w:cs="Arial"/>
                <w:b/>
                <w:sz w:val="16"/>
                <w:szCs w:val="16"/>
              </w:rPr>
            </w:pPr>
            <w:r w:rsidRPr="00C15326">
              <w:rPr>
                <w:rFonts w:cs="Arial"/>
                <w:b/>
                <w:sz w:val="16"/>
                <w:szCs w:val="16"/>
              </w:rPr>
              <w:t>[m/s]</w:t>
            </w:r>
          </w:p>
        </w:tc>
        <w:tc>
          <w:tcPr>
            <w:tcW w:w="9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E3ACF9" w14:textId="77777777" w:rsidR="000D71E2" w:rsidRPr="00C15326" w:rsidRDefault="000D71E2" w:rsidP="000D71E2">
            <w:pPr>
              <w:pStyle w:val="Arial10i50"/>
              <w:spacing w:line="240" w:lineRule="auto"/>
              <w:ind w:left="-113" w:right="-112"/>
              <w:jc w:val="center"/>
              <w:rPr>
                <w:rFonts w:cs="Arial"/>
                <w:b/>
                <w:sz w:val="16"/>
                <w:szCs w:val="16"/>
              </w:rPr>
            </w:pPr>
            <w:r w:rsidRPr="00C15326">
              <w:rPr>
                <w:rFonts w:cs="Arial"/>
                <w:b/>
                <w:sz w:val="16"/>
                <w:szCs w:val="16"/>
              </w:rPr>
              <w:t>Temperatura na wylocie</w:t>
            </w:r>
          </w:p>
          <w:p w14:paraId="046FA6F9" w14:textId="77777777" w:rsidR="000D71E2" w:rsidRPr="00C15326" w:rsidRDefault="000D71E2" w:rsidP="000D71E2">
            <w:pPr>
              <w:pStyle w:val="Arial10i50"/>
              <w:spacing w:line="240" w:lineRule="auto"/>
              <w:ind w:left="-113" w:right="-112"/>
              <w:jc w:val="center"/>
              <w:rPr>
                <w:rFonts w:cs="Arial"/>
                <w:b/>
                <w:sz w:val="16"/>
                <w:szCs w:val="16"/>
              </w:rPr>
            </w:pPr>
            <w:r w:rsidRPr="00C15326">
              <w:rPr>
                <w:rFonts w:cs="Arial"/>
                <w:b/>
                <w:sz w:val="16"/>
                <w:szCs w:val="16"/>
              </w:rPr>
              <w:t>[K]</w:t>
            </w:r>
          </w:p>
        </w:tc>
        <w:tc>
          <w:tcPr>
            <w:tcW w:w="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65621E" w14:textId="77777777" w:rsidR="000D71E2" w:rsidRPr="00C15326" w:rsidRDefault="000D71E2" w:rsidP="000D71E2">
            <w:pPr>
              <w:pStyle w:val="Arial10i50"/>
              <w:spacing w:line="240" w:lineRule="auto"/>
              <w:ind w:left="-113" w:right="-112"/>
              <w:jc w:val="center"/>
              <w:rPr>
                <w:rFonts w:cs="Arial"/>
                <w:b/>
                <w:sz w:val="16"/>
                <w:szCs w:val="16"/>
              </w:rPr>
            </w:pPr>
            <w:r w:rsidRPr="00C15326">
              <w:rPr>
                <w:rFonts w:cs="Arial"/>
                <w:b/>
                <w:sz w:val="16"/>
                <w:szCs w:val="16"/>
              </w:rPr>
              <w:t>Czas emisji</w:t>
            </w:r>
          </w:p>
          <w:p w14:paraId="2E71F390" w14:textId="77777777" w:rsidR="000D71E2" w:rsidRPr="00C15326" w:rsidRDefault="000D71E2" w:rsidP="000D71E2">
            <w:pPr>
              <w:pStyle w:val="Arial10i50"/>
              <w:spacing w:line="240" w:lineRule="auto"/>
              <w:ind w:left="-113" w:right="-112"/>
              <w:jc w:val="center"/>
              <w:rPr>
                <w:rFonts w:cs="Arial"/>
                <w:b/>
                <w:sz w:val="16"/>
                <w:szCs w:val="16"/>
              </w:rPr>
            </w:pPr>
            <w:r w:rsidRPr="00C15326">
              <w:rPr>
                <w:rFonts w:cs="Arial"/>
                <w:b/>
                <w:sz w:val="16"/>
                <w:szCs w:val="16"/>
              </w:rPr>
              <w:t>[h/rok]</w:t>
            </w:r>
          </w:p>
        </w:tc>
        <w:tc>
          <w:tcPr>
            <w:tcW w:w="1142" w:type="dxa"/>
            <w:tcBorders>
              <w:left w:val="single" w:sz="4" w:space="0" w:color="auto"/>
              <w:bottom w:val="single" w:sz="4" w:space="0" w:color="auto"/>
              <w:right w:val="single" w:sz="4" w:space="0" w:color="auto"/>
            </w:tcBorders>
            <w:shd w:val="clear" w:color="auto" w:fill="BFBFBF" w:themeFill="background1" w:themeFillShade="BF"/>
            <w:vAlign w:val="center"/>
          </w:tcPr>
          <w:p w14:paraId="6499ACE8" w14:textId="77777777" w:rsidR="000D71E2" w:rsidRPr="00C15326" w:rsidRDefault="000D71E2" w:rsidP="000D71E2">
            <w:pPr>
              <w:pStyle w:val="Arial10i50"/>
              <w:spacing w:line="240" w:lineRule="auto"/>
              <w:ind w:left="-113" w:right="-112"/>
              <w:jc w:val="center"/>
              <w:rPr>
                <w:rFonts w:cs="Arial"/>
                <w:b/>
                <w:sz w:val="16"/>
                <w:szCs w:val="16"/>
              </w:rPr>
            </w:pPr>
            <w:r w:rsidRPr="00C15326">
              <w:rPr>
                <w:rFonts w:cs="Arial"/>
                <w:b/>
                <w:sz w:val="16"/>
                <w:szCs w:val="16"/>
              </w:rPr>
              <w:t>Typ emitora</w:t>
            </w:r>
          </w:p>
        </w:tc>
        <w:tc>
          <w:tcPr>
            <w:tcW w:w="1269" w:type="dxa"/>
            <w:vMerge/>
            <w:tcBorders>
              <w:left w:val="single" w:sz="4" w:space="0" w:color="auto"/>
              <w:bottom w:val="single" w:sz="4" w:space="0" w:color="auto"/>
              <w:right w:val="single" w:sz="4" w:space="0" w:color="auto"/>
            </w:tcBorders>
            <w:shd w:val="clear" w:color="auto" w:fill="BFBFBF" w:themeFill="background1" w:themeFillShade="BF"/>
          </w:tcPr>
          <w:p w14:paraId="768B3910" w14:textId="77777777" w:rsidR="000D71E2" w:rsidRPr="00C15326" w:rsidRDefault="000D71E2" w:rsidP="000D71E2">
            <w:pPr>
              <w:pStyle w:val="Arial10i50"/>
              <w:spacing w:line="240" w:lineRule="auto"/>
              <w:jc w:val="center"/>
              <w:rPr>
                <w:rFonts w:cs="Arial"/>
                <w:sz w:val="16"/>
                <w:szCs w:val="16"/>
              </w:rPr>
            </w:pPr>
          </w:p>
        </w:tc>
      </w:tr>
      <w:tr w:rsidR="000D71E2" w:rsidRPr="00AB3134" w14:paraId="7DDB5C34" w14:textId="77777777" w:rsidTr="00D32500">
        <w:trPr>
          <w:trHeight w:val="591"/>
        </w:trPr>
        <w:tc>
          <w:tcPr>
            <w:tcW w:w="715" w:type="dxa"/>
            <w:tcBorders>
              <w:top w:val="single" w:sz="4" w:space="0" w:color="auto"/>
              <w:left w:val="single" w:sz="4" w:space="0" w:color="auto"/>
              <w:bottom w:val="single" w:sz="4" w:space="0" w:color="auto"/>
              <w:right w:val="single" w:sz="4" w:space="0" w:color="auto"/>
            </w:tcBorders>
            <w:vAlign w:val="center"/>
          </w:tcPr>
          <w:p w14:paraId="1B0EC723" w14:textId="77777777" w:rsidR="000D71E2" w:rsidRPr="00AB3134" w:rsidRDefault="000D71E2" w:rsidP="000D71E2">
            <w:pPr>
              <w:pStyle w:val="Arial10i50"/>
              <w:spacing w:line="240" w:lineRule="auto"/>
              <w:jc w:val="center"/>
              <w:rPr>
                <w:rFonts w:cs="Arial"/>
                <w:color w:val="auto"/>
                <w:sz w:val="16"/>
                <w:szCs w:val="16"/>
              </w:rPr>
            </w:pPr>
            <w:r w:rsidRPr="00AB3134">
              <w:rPr>
                <w:rFonts w:cs="Arial"/>
                <w:color w:val="auto"/>
                <w:sz w:val="16"/>
                <w:szCs w:val="16"/>
              </w:rPr>
              <w:t>Es-3</w:t>
            </w:r>
          </w:p>
        </w:tc>
        <w:tc>
          <w:tcPr>
            <w:tcW w:w="2119" w:type="dxa"/>
            <w:tcBorders>
              <w:top w:val="single" w:sz="4" w:space="0" w:color="auto"/>
              <w:left w:val="single" w:sz="4" w:space="0" w:color="auto"/>
              <w:bottom w:val="single" w:sz="4" w:space="0" w:color="auto"/>
              <w:right w:val="single" w:sz="4" w:space="0" w:color="auto"/>
            </w:tcBorders>
            <w:vAlign w:val="center"/>
          </w:tcPr>
          <w:p w14:paraId="20FA39D2" w14:textId="77777777" w:rsidR="000D71E2" w:rsidRPr="00AB3134" w:rsidRDefault="000D71E2" w:rsidP="000D71E2">
            <w:pPr>
              <w:autoSpaceDE w:val="0"/>
              <w:autoSpaceDN w:val="0"/>
              <w:adjustRightInd w:val="0"/>
              <w:ind w:right="-105"/>
              <w:rPr>
                <w:rFonts w:ascii="Arial" w:hAnsi="Arial" w:cs="Arial"/>
                <w:sz w:val="16"/>
                <w:szCs w:val="16"/>
              </w:rPr>
            </w:pPr>
            <w:r w:rsidRPr="00AB3134">
              <w:rPr>
                <w:rFonts w:ascii="Arial" w:hAnsi="Arial" w:cs="Arial"/>
                <w:sz w:val="16"/>
                <w:szCs w:val="16"/>
              </w:rPr>
              <w:t>Mechaniczne przetwarzanie odpadów (wentylator hali sortowni odpadów)</w:t>
            </w:r>
          </w:p>
        </w:tc>
        <w:tc>
          <w:tcPr>
            <w:tcW w:w="847" w:type="dxa"/>
            <w:tcBorders>
              <w:top w:val="single" w:sz="4" w:space="0" w:color="auto"/>
              <w:left w:val="single" w:sz="4" w:space="0" w:color="auto"/>
              <w:bottom w:val="single" w:sz="4" w:space="0" w:color="auto"/>
              <w:right w:val="single" w:sz="4" w:space="0" w:color="auto"/>
            </w:tcBorders>
            <w:vAlign w:val="center"/>
          </w:tcPr>
          <w:p w14:paraId="3A88F84B" w14:textId="77777777" w:rsidR="000D71E2" w:rsidRPr="00AB3134" w:rsidRDefault="000D71E2" w:rsidP="000D71E2">
            <w:pPr>
              <w:pStyle w:val="Arial10i50"/>
              <w:spacing w:line="240" w:lineRule="auto"/>
              <w:jc w:val="center"/>
              <w:rPr>
                <w:rFonts w:cs="Arial"/>
                <w:color w:val="auto"/>
                <w:sz w:val="16"/>
                <w:szCs w:val="16"/>
              </w:rPr>
            </w:pPr>
            <w:r w:rsidRPr="00AB3134">
              <w:rPr>
                <w:rFonts w:cs="Arial"/>
                <w:color w:val="auto"/>
                <w:sz w:val="16"/>
                <w:szCs w:val="16"/>
              </w:rPr>
              <w:t>10</w:t>
            </w:r>
          </w:p>
        </w:tc>
        <w:tc>
          <w:tcPr>
            <w:tcW w:w="710" w:type="dxa"/>
            <w:tcBorders>
              <w:top w:val="single" w:sz="4" w:space="0" w:color="auto"/>
              <w:left w:val="single" w:sz="4" w:space="0" w:color="auto"/>
              <w:bottom w:val="single" w:sz="4" w:space="0" w:color="auto"/>
              <w:right w:val="single" w:sz="4" w:space="0" w:color="auto"/>
            </w:tcBorders>
            <w:vAlign w:val="center"/>
          </w:tcPr>
          <w:p w14:paraId="33AA2845" w14:textId="77777777" w:rsidR="000D71E2" w:rsidRPr="00AB3134" w:rsidRDefault="000D71E2" w:rsidP="000D71E2">
            <w:pPr>
              <w:pStyle w:val="Arial10i50"/>
              <w:spacing w:line="240" w:lineRule="auto"/>
              <w:jc w:val="center"/>
              <w:rPr>
                <w:rFonts w:cs="Arial"/>
                <w:color w:val="auto"/>
                <w:sz w:val="16"/>
                <w:szCs w:val="16"/>
              </w:rPr>
            </w:pPr>
            <w:r w:rsidRPr="00AB3134">
              <w:rPr>
                <w:rFonts w:cs="Arial"/>
                <w:color w:val="auto"/>
                <w:sz w:val="16"/>
                <w:szCs w:val="16"/>
              </w:rPr>
              <w:t>0,6</w:t>
            </w:r>
          </w:p>
        </w:tc>
        <w:tc>
          <w:tcPr>
            <w:tcW w:w="847" w:type="dxa"/>
            <w:tcBorders>
              <w:top w:val="single" w:sz="4" w:space="0" w:color="auto"/>
              <w:left w:val="single" w:sz="4" w:space="0" w:color="auto"/>
              <w:bottom w:val="single" w:sz="4" w:space="0" w:color="auto"/>
              <w:right w:val="single" w:sz="4" w:space="0" w:color="auto"/>
            </w:tcBorders>
            <w:vAlign w:val="center"/>
          </w:tcPr>
          <w:p w14:paraId="21D79C6F" w14:textId="77777777" w:rsidR="000D71E2" w:rsidRPr="00AB3134" w:rsidRDefault="000D71E2" w:rsidP="000D71E2">
            <w:pPr>
              <w:pStyle w:val="Arial10i50"/>
              <w:spacing w:line="240" w:lineRule="auto"/>
              <w:jc w:val="center"/>
              <w:rPr>
                <w:rFonts w:cs="Arial"/>
                <w:color w:val="auto"/>
                <w:sz w:val="16"/>
                <w:szCs w:val="16"/>
              </w:rPr>
            </w:pPr>
            <w:r w:rsidRPr="00AB3134">
              <w:rPr>
                <w:rFonts w:cs="Arial"/>
                <w:color w:val="auto"/>
                <w:sz w:val="16"/>
                <w:szCs w:val="16"/>
              </w:rPr>
              <w:t>0*</w:t>
            </w:r>
          </w:p>
        </w:tc>
        <w:tc>
          <w:tcPr>
            <w:tcW w:w="995" w:type="dxa"/>
            <w:tcBorders>
              <w:top w:val="single" w:sz="4" w:space="0" w:color="auto"/>
              <w:left w:val="single" w:sz="4" w:space="0" w:color="auto"/>
              <w:bottom w:val="single" w:sz="4" w:space="0" w:color="auto"/>
              <w:right w:val="single" w:sz="4" w:space="0" w:color="auto"/>
            </w:tcBorders>
            <w:vAlign w:val="center"/>
          </w:tcPr>
          <w:p w14:paraId="67991F18" w14:textId="77777777" w:rsidR="000D71E2" w:rsidRPr="00AB3134" w:rsidRDefault="000D71E2" w:rsidP="000D71E2">
            <w:pPr>
              <w:pStyle w:val="Arial10i50"/>
              <w:spacing w:line="240" w:lineRule="auto"/>
              <w:jc w:val="center"/>
              <w:rPr>
                <w:rFonts w:cs="Arial"/>
                <w:color w:val="auto"/>
                <w:sz w:val="16"/>
                <w:szCs w:val="16"/>
              </w:rPr>
            </w:pPr>
            <w:r w:rsidRPr="00AB3134">
              <w:rPr>
                <w:rFonts w:cs="Arial"/>
                <w:color w:val="auto"/>
                <w:sz w:val="16"/>
                <w:szCs w:val="16"/>
              </w:rPr>
              <w:t>303</w:t>
            </w:r>
          </w:p>
        </w:tc>
        <w:tc>
          <w:tcPr>
            <w:tcW w:w="843" w:type="dxa"/>
            <w:tcBorders>
              <w:top w:val="single" w:sz="4" w:space="0" w:color="auto"/>
              <w:left w:val="single" w:sz="4" w:space="0" w:color="auto"/>
              <w:bottom w:val="single" w:sz="4" w:space="0" w:color="auto"/>
              <w:right w:val="single" w:sz="4" w:space="0" w:color="auto"/>
            </w:tcBorders>
            <w:vAlign w:val="center"/>
          </w:tcPr>
          <w:p w14:paraId="784AD493" w14:textId="6EB46E7F" w:rsidR="000D71E2" w:rsidRPr="00AB3134" w:rsidRDefault="000D71E2" w:rsidP="000D71E2">
            <w:pPr>
              <w:pStyle w:val="Arial10i50"/>
              <w:spacing w:line="240" w:lineRule="auto"/>
              <w:jc w:val="center"/>
              <w:rPr>
                <w:rFonts w:cs="Arial"/>
                <w:color w:val="auto"/>
                <w:sz w:val="16"/>
                <w:szCs w:val="16"/>
              </w:rPr>
            </w:pPr>
            <w:r w:rsidRPr="00AB3134">
              <w:rPr>
                <w:rFonts w:cs="Arial"/>
                <w:color w:val="auto"/>
                <w:sz w:val="16"/>
                <w:szCs w:val="16"/>
              </w:rPr>
              <w:t>3</w:t>
            </w:r>
            <w:r w:rsidR="00E511A2">
              <w:rPr>
                <w:rFonts w:cs="Arial"/>
                <w:color w:val="auto"/>
                <w:sz w:val="16"/>
                <w:szCs w:val="16"/>
              </w:rPr>
              <w:t xml:space="preserve"> </w:t>
            </w:r>
            <w:r w:rsidRPr="00AB3134">
              <w:rPr>
                <w:rFonts w:cs="Arial"/>
                <w:color w:val="auto"/>
                <w:sz w:val="16"/>
                <w:szCs w:val="16"/>
              </w:rPr>
              <w:t>250</w:t>
            </w:r>
          </w:p>
        </w:tc>
        <w:tc>
          <w:tcPr>
            <w:tcW w:w="1142" w:type="dxa"/>
            <w:tcBorders>
              <w:top w:val="single" w:sz="4" w:space="0" w:color="auto"/>
              <w:left w:val="single" w:sz="4" w:space="0" w:color="auto"/>
              <w:bottom w:val="single" w:sz="4" w:space="0" w:color="auto"/>
              <w:right w:val="single" w:sz="4" w:space="0" w:color="auto"/>
            </w:tcBorders>
            <w:vAlign w:val="center"/>
          </w:tcPr>
          <w:p w14:paraId="69CA0B14" w14:textId="77777777" w:rsidR="000D71E2" w:rsidRPr="00AB3134" w:rsidRDefault="000D71E2" w:rsidP="000D71E2">
            <w:pPr>
              <w:pStyle w:val="Arial10i50"/>
              <w:spacing w:line="240" w:lineRule="auto"/>
              <w:jc w:val="center"/>
              <w:rPr>
                <w:rFonts w:cs="Arial"/>
                <w:color w:val="auto"/>
                <w:sz w:val="16"/>
                <w:szCs w:val="16"/>
              </w:rPr>
            </w:pPr>
            <w:r w:rsidRPr="00AB3134">
              <w:rPr>
                <w:rFonts w:cs="Arial"/>
                <w:color w:val="auto"/>
                <w:sz w:val="16"/>
                <w:szCs w:val="16"/>
              </w:rPr>
              <w:t>zadaszony</w:t>
            </w:r>
          </w:p>
        </w:tc>
        <w:tc>
          <w:tcPr>
            <w:tcW w:w="1269" w:type="dxa"/>
            <w:tcBorders>
              <w:top w:val="single" w:sz="4" w:space="0" w:color="auto"/>
              <w:left w:val="single" w:sz="4" w:space="0" w:color="auto"/>
              <w:bottom w:val="single" w:sz="4" w:space="0" w:color="auto"/>
              <w:right w:val="single" w:sz="4" w:space="0" w:color="auto"/>
            </w:tcBorders>
            <w:vAlign w:val="center"/>
          </w:tcPr>
          <w:p w14:paraId="0717EBE4" w14:textId="77777777" w:rsidR="000D71E2" w:rsidRPr="00AB3134" w:rsidRDefault="000D71E2" w:rsidP="000D71E2">
            <w:pPr>
              <w:spacing w:before="60" w:after="60"/>
              <w:ind w:left="-119"/>
              <w:jc w:val="center"/>
              <w:rPr>
                <w:rFonts w:ascii="Arial" w:hAnsi="Arial" w:cs="Arial"/>
                <w:sz w:val="16"/>
                <w:szCs w:val="16"/>
              </w:rPr>
            </w:pPr>
            <w:r w:rsidRPr="00AB3134">
              <w:rPr>
                <w:rFonts w:ascii="Arial" w:hAnsi="Arial" w:cs="Arial"/>
                <w:sz w:val="16"/>
                <w:szCs w:val="16"/>
              </w:rPr>
              <w:t xml:space="preserve">Filtr </w:t>
            </w:r>
            <w:r w:rsidRPr="00AB3134">
              <w:rPr>
                <w:rFonts w:ascii="Arial" w:hAnsi="Arial" w:cs="Arial"/>
                <w:sz w:val="16"/>
                <w:szCs w:val="16"/>
              </w:rPr>
              <w:br/>
              <w:t xml:space="preserve">tkaninowy / </w:t>
            </w:r>
          </w:p>
          <w:p w14:paraId="3BC13357" w14:textId="77777777" w:rsidR="000D71E2" w:rsidRPr="00AB3134" w:rsidRDefault="000D71E2" w:rsidP="000D71E2">
            <w:pPr>
              <w:spacing w:before="60" w:after="60"/>
              <w:ind w:left="-119"/>
              <w:jc w:val="center"/>
              <w:rPr>
                <w:rFonts w:ascii="Arial" w:hAnsi="Arial" w:cs="Arial"/>
                <w:sz w:val="16"/>
                <w:szCs w:val="16"/>
              </w:rPr>
            </w:pPr>
            <w:r w:rsidRPr="00AB3134">
              <w:rPr>
                <w:rFonts w:ascii="Arial" w:hAnsi="Arial" w:cs="Arial"/>
                <w:sz w:val="16"/>
                <w:szCs w:val="16"/>
              </w:rPr>
              <w:t>90%</w:t>
            </w:r>
          </w:p>
        </w:tc>
      </w:tr>
      <w:tr w:rsidR="000D71E2" w:rsidRPr="00AB3134" w14:paraId="6C2E9134" w14:textId="77777777" w:rsidTr="00D32500">
        <w:trPr>
          <w:trHeight w:val="591"/>
        </w:trPr>
        <w:tc>
          <w:tcPr>
            <w:tcW w:w="715" w:type="dxa"/>
            <w:tcBorders>
              <w:top w:val="single" w:sz="4" w:space="0" w:color="auto"/>
              <w:left w:val="single" w:sz="4" w:space="0" w:color="auto"/>
              <w:bottom w:val="single" w:sz="4" w:space="0" w:color="auto"/>
              <w:right w:val="single" w:sz="4" w:space="0" w:color="auto"/>
            </w:tcBorders>
            <w:vAlign w:val="center"/>
          </w:tcPr>
          <w:p w14:paraId="636D41A8" w14:textId="77777777" w:rsidR="000D71E2" w:rsidRPr="00AB3134" w:rsidRDefault="000D71E2" w:rsidP="000D71E2">
            <w:pPr>
              <w:pStyle w:val="Arial10i50"/>
              <w:spacing w:line="240" w:lineRule="auto"/>
              <w:jc w:val="center"/>
              <w:rPr>
                <w:rFonts w:cs="Arial"/>
                <w:color w:val="auto"/>
                <w:sz w:val="16"/>
                <w:szCs w:val="16"/>
                <w:lang w:val="en-US"/>
              </w:rPr>
            </w:pPr>
            <w:r w:rsidRPr="00AB3134">
              <w:rPr>
                <w:rFonts w:cs="Arial"/>
                <w:color w:val="auto"/>
                <w:sz w:val="16"/>
                <w:szCs w:val="16"/>
              </w:rPr>
              <w:t>Es-4</w:t>
            </w:r>
          </w:p>
        </w:tc>
        <w:tc>
          <w:tcPr>
            <w:tcW w:w="2119" w:type="dxa"/>
            <w:tcBorders>
              <w:top w:val="single" w:sz="4" w:space="0" w:color="auto"/>
              <w:left w:val="single" w:sz="4" w:space="0" w:color="auto"/>
              <w:bottom w:val="single" w:sz="4" w:space="0" w:color="auto"/>
              <w:right w:val="single" w:sz="4" w:space="0" w:color="auto"/>
            </w:tcBorders>
            <w:vAlign w:val="center"/>
          </w:tcPr>
          <w:p w14:paraId="717CB327" w14:textId="77777777" w:rsidR="000D71E2" w:rsidRPr="00AB3134" w:rsidRDefault="000D71E2" w:rsidP="000D71E2">
            <w:pPr>
              <w:pStyle w:val="Arial10i50"/>
              <w:spacing w:before="60" w:after="60" w:line="240" w:lineRule="auto"/>
              <w:jc w:val="center"/>
              <w:rPr>
                <w:rFonts w:cs="Arial"/>
                <w:color w:val="auto"/>
                <w:sz w:val="16"/>
                <w:szCs w:val="16"/>
              </w:rPr>
            </w:pPr>
            <w:r w:rsidRPr="00AB3134">
              <w:rPr>
                <w:rFonts w:cs="Arial"/>
                <w:color w:val="auto"/>
                <w:sz w:val="16"/>
                <w:szCs w:val="16"/>
              </w:rPr>
              <w:t>Mechaniczne przetwarzanie odpadów (wentylator hali sortowni odpadów)</w:t>
            </w:r>
          </w:p>
        </w:tc>
        <w:tc>
          <w:tcPr>
            <w:tcW w:w="847" w:type="dxa"/>
            <w:tcBorders>
              <w:top w:val="single" w:sz="4" w:space="0" w:color="auto"/>
              <w:left w:val="single" w:sz="4" w:space="0" w:color="auto"/>
              <w:bottom w:val="single" w:sz="4" w:space="0" w:color="auto"/>
              <w:right w:val="single" w:sz="4" w:space="0" w:color="auto"/>
            </w:tcBorders>
            <w:vAlign w:val="center"/>
          </w:tcPr>
          <w:p w14:paraId="57F1D94D" w14:textId="77777777" w:rsidR="000D71E2" w:rsidRPr="00AB3134" w:rsidRDefault="000D71E2" w:rsidP="000D71E2">
            <w:pPr>
              <w:pStyle w:val="Arial10i50"/>
              <w:spacing w:line="240" w:lineRule="auto"/>
              <w:jc w:val="center"/>
              <w:rPr>
                <w:rFonts w:cs="Arial"/>
                <w:color w:val="auto"/>
                <w:sz w:val="16"/>
                <w:szCs w:val="16"/>
                <w:lang w:val="en-US"/>
              </w:rPr>
            </w:pPr>
            <w:r w:rsidRPr="00AB3134">
              <w:rPr>
                <w:rFonts w:cs="Arial"/>
                <w:color w:val="auto"/>
                <w:sz w:val="16"/>
                <w:szCs w:val="16"/>
              </w:rPr>
              <w:t>10</w:t>
            </w:r>
          </w:p>
        </w:tc>
        <w:tc>
          <w:tcPr>
            <w:tcW w:w="710" w:type="dxa"/>
            <w:tcBorders>
              <w:top w:val="single" w:sz="4" w:space="0" w:color="auto"/>
              <w:left w:val="single" w:sz="4" w:space="0" w:color="auto"/>
              <w:bottom w:val="single" w:sz="4" w:space="0" w:color="auto"/>
              <w:right w:val="single" w:sz="4" w:space="0" w:color="auto"/>
            </w:tcBorders>
            <w:vAlign w:val="center"/>
          </w:tcPr>
          <w:p w14:paraId="742A3BCE" w14:textId="77777777" w:rsidR="000D71E2" w:rsidRPr="00AB3134" w:rsidRDefault="000D71E2" w:rsidP="000D71E2">
            <w:pPr>
              <w:pStyle w:val="Arial10i50"/>
              <w:spacing w:line="240" w:lineRule="auto"/>
              <w:jc w:val="center"/>
              <w:rPr>
                <w:rFonts w:cs="Arial"/>
                <w:color w:val="auto"/>
                <w:sz w:val="16"/>
                <w:szCs w:val="16"/>
                <w:lang w:val="en-US"/>
              </w:rPr>
            </w:pPr>
            <w:r w:rsidRPr="00AB3134">
              <w:rPr>
                <w:rFonts w:cs="Arial"/>
                <w:color w:val="auto"/>
                <w:sz w:val="16"/>
                <w:szCs w:val="16"/>
              </w:rPr>
              <w:t>0,6</w:t>
            </w:r>
          </w:p>
        </w:tc>
        <w:tc>
          <w:tcPr>
            <w:tcW w:w="847" w:type="dxa"/>
            <w:tcBorders>
              <w:top w:val="single" w:sz="4" w:space="0" w:color="auto"/>
              <w:left w:val="single" w:sz="4" w:space="0" w:color="auto"/>
              <w:bottom w:val="single" w:sz="4" w:space="0" w:color="auto"/>
              <w:right w:val="single" w:sz="4" w:space="0" w:color="auto"/>
            </w:tcBorders>
            <w:vAlign w:val="center"/>
          </w:tcPr>
          <w:p w14:paraId="13455010" w14:textId="77777777" w:rsidR="000D71E2" w:rsidRPr="00AB3134" w:rsidRDefault="000D71E2" w:rsidP="000D71E2">
            <w:pPr>
              <w:pStyle w:val="Arial10i50"/>
              <w:spacing w:line="240" w:lineRule="auto"/>
              <w:jc w:val="center"/>
              <w:rPr>
                <w:rFonts w:cs="Arial"/>
                <w:color w:val="auto"/>
                <w:sz w:val="16"/>
                <w:szCs w:val="16"/>
                <w:lang w:val="en-US"/>
              </w:rPr>
            </w:pPr>
            <w:r w:rsidRPr="00AB3134">
              <w:rPr>
                <w:rFonts w:cs="Arial"/>
                <w:color w:val="auto"/>
                <w:sz w:val="16"/>
                <w:szCs w:val="16"/>
              </w:rPr>
              <w:t>0*</w:t>
            </w:r>
          </w:p>
        </w:tc>
        <w:tc>
          <w:tcPr>
            <w:tcW w:w="995" w:type="dxa"/>
            <w:tcBorders>
              <w:top w:val="single" w:sz="4" w:space="0" w:color="auto"/>
              <w:left w:val="single" w:sz="4" w:space="0" w:color="auto"/>
              <w:bottom w:val="single" w:sz="4" w:space="0" w:color="auto"/>
              <w:right w:val="single" w:sz="4" w:space="0" w:color="auto"/>
            </w:tcBorders>
            <w:vAlign w:val="center"/>
          </w:tcPr>
          <w:p w14:paraId="651D43F6" w14:textId="77777777" w:rsidR="000D71E2" w:rsidRPr="00AB3134" w:rsidRDefault="000D71E2" w:rsidP="000D71E2">
            <w:pPr>
              <w:pStyle w:val="Arial10i50"/>
              <w:spacing w:line="240" w:lineRule="auto"/>
              <w:jc w:val="center"/>
              <w:rPr>
                <w:rFonts w:cs="Arial"/>
                <w:color w:val="auto"/>
                <w:sz w:val="16"/>
                <w:szCs w:val="16"/>
                <w:lang w:val="en-US"/>
              </w:rPr>
            </w:pPr>
            <w:r w:rsidRPr="00AB3134">
              <w:rPr>
                <w:rFonts w:cs="Arial"/>
                <w:color w:val="auto"/>
                <w:sz w:val="16"/>
                <w:szCs w:val="16"/>
              </w:rPr>
              <w:t>303</w:t>
            </w:r>
          </w:p>
        </w:tc>
        <w:tc>
          <w:tcPr>
            <w:tcW w:w="843" w:type="dxa"/>
            <w:tcBorders>
              <w:top w:val="single" w:sz="4" w:space="0" w:color="auto"/>
              <w:left w:val="single" w:sz="4" w:space="0" w:color="auto"/>
              <w:bottom w:val="single" w:sz="4" w:space="0" w:color="auto"/>
              <w:right w:val="single" w:sz="4" w:space="0" w:color="auto"/>
            </w:tcBorders>
            <w:vAlign w:val="center"/>
          </w:tcPr>
          <w:p w14:paraId="2EC51F84" w14:textId="1AFFFABF" w:rsidR="000D71E2" w:rsidRPr="00AB3134" w:rsidRDefault="000D71E2" w:rsidP="000D71E2">
            <w:pPr>
              <w:pStyle w:val="Arial10i50"/>
              <w:spacing w:line="240" w:lineRule="auto"/>
              <w:jc w:val="center"/>
              <w:rPr>
                <w:rFonts w:cs="Arial"/>
                <w:color w:val="auto"/>
                <w:sz w:val="16"/>
                <w:szCs w:val="16"/>
                <w:lang w:val="en-US"/>
              </w:rPr>
            </w:pPr>
            <w:r w:rsidRPr="00AB3134">
              <w:rPr>
                <w:rFonts w:cs="Arial"/>
                <w:color w:val="auto"/>
                <w:sz w:val="16"/>
                <w:szCs w:val="16"/>
              </w:rPr>
              <w:t>3</w:t>
            </w:r>
            <w:r w:rsidR="00E511A2">
              <w:rPr>
                <w:rFonts w:cs="Arial"/>
                <w:color w:val="auto"/>
                <w:sz w:val="16"/>
                <w:szCs w:val="16"/>
              </w:rPr>
              <w:t xml:space="preserve"> </w:t>
            </w:r>
            <w:r w:rsidRPr="00AB3134">
              <w:rPr>
                <w:rFonts w:cs="Arial"/>
                <w:color w:val="auto"/>
                <w:sz w:val="16"/>
                <w:szCs w:val="16"/>
              </w:rPr>
              <w:t>250</w:t>
            </w:r>
          </w:p>
        </w:tc>
        <w:tc>
          <w:tcPr>
            <w:tcW w:w="1142" w:type="dxa"/>
            <w:tcBorders>
              <w:top w:val="single" w:sz="4" w:space="0" w:color="auto"/>
              <w:left w:val="single" w:sz="4" w:space="0" w:color="auto"/>
              <w:bottom w:val="single" w:sz="4" w:space="0" w:color="auto"/>
              <w:right w:val="single" w:sz="4" w:space="0" w:color="auto"/>
            </w:tcBorders>
            <w:vAlign w:val="center"/>
          </w:tcPr>
          <w:p w14:paraId="5B56DB0D" w14:textId="77777777" w:rsidR="000D71E2" w:rsidRPr="00AB3134" w:rsidRDefault="000D71E2" w:rsidP="000D71E2">
            <w:pPr>
              <w:ind w:left="-120"/>
              <w:jc w:val="center"/>
              <w:rPr>
                <w:rFonts w:ascii="Arial" w:hAnsi="Arial" w:cs="Arial"/>
                <w:sz w:val="16"/>
                <w:szCs w:val="16"/>
              </w:rPr>
            </w:pPr>
            <w:r w:rsidRPr="00AB3134">
              <w:rPr>
                <w:rFonts w:ascii="Arial" w:hAnsi="Arial" w:cs="Arial"/>
                <w:sz w:val="16"/>
                <w:szCs w:val="16"/>
              </w:rPr>
              <w:t>zadaszony</w:t>
            </w:r>
          </w:p>
        </w:tc>
        <w:tc>
          <w:tcPr>
            <w:tcW w:w="1269" w:type="dxa"/>
            <w:tcBorders>
              <w:top w:val="single" w:sz="4" w:space="0" w:color="auto"/>
              <w:left w:val="single" w:sz="4" w:space="0" w:color="auto"/>
              <w:bottom w:val="single" w:sz="4" w:space="0" w:color="auto"/>
              <w:right w:val="single" w:sz="4" w:space="0" w:color="auto"/>
            </w:tcBorders>
            <w:vAlign w:val="center"/>
          </w:tcPr>
          <w:p w14:paraId="2E1E623B" w14:textId="77777777" w:rsidR="000D71E2" w:rsidRPr="00AB3134" w:rsidRDefault="000D71E2" w:rsidP="000D71E2">
            <w:pPr>
              <w:spacing w:before="60" w:after="60"/>
              <w:ind w:left="-119"/>
              <w:jc w:val="center"/>
              <w:rPr>
                <w:rFonts w:ascii="Arial" w:hAnsi="Arial" w:cs="Arial"/>
                <w:sz w:val="16"/>
                <w:szCs w:val="16"/>
              </w:rPr>
            </w:pPr>
            <w:r w:rsidRPr="00AB3134">
              <w:rPr>
                <w:rFonts w:ascii="Arial" w:hAnsi="Arial" w:cs="Arial"/>
                <w:sz w:val="16"/>
                <w:szCs w:val="16"/>
              </w:rPr>
              <w:t xml:space="preserve">Filtr </w:t>
            </w:r>
            <w:r w:rsidRPr="00AB3134">
              <w:rPr>
                <w:rFonts w:ascii="Arial" w:hAnsi="Arial" w:cs="Arial"/>
                <w:sz w:val="16"/>
                <w:szCs w:val="16"/>
              </w:rPr>
              <w:br/>
              <w:t xml:space="preserve">tkaninowy / </w:t>
            </w:r>
          </w:p>
          <w:p w14:paraId="5EAB4979" w14:textId="77777777" w:rsidR="000D71E2" w:rsidRPr="00AB3134" w:rsidRDefault="000D71E2" w:rsidP="000D71E2">
            <w:pPr>
              <w:spacing w:before="60" w:after="60"/>
              <w:ind w:left="-119"/>
              <w:jc w:val="center"/>
              <w:rPr>
                <w:rFonts w:ascii="Arial" w:hAnsi="Arial" w:cs="Arial"/>
                <w:sz w:val="16"/>
                <w:szCs w:val="16"/>
                <w:lang w:val="en-US"/>
              </w:rPr>
            </w:pPr>
            <w:r w:rsidRPr="00AB3134">
              <w:rPr>
                <w:rFonts w:ascii="Arial" w:hAnsi="Arial" w:cs="Arial"/>
                <w:sz w:val="16"/>
                <w:szCs w:val="16"/>
              </w:rPr>
              <w:t>90%</w:t>
            </w:r>
          </w:p>
        </w:tc>
      </w:tr>
      <w:tr w:rsidR="000D71E2" w:rsidRPr="00AB3134" w14:paraId="51AE1CDB" w14:textId="77777777" w:rsidTr="00D32500">
        <w:trPr>
          <w:trHeight w:val="591"/>
        </w:trPr>
        <w:tc>
          <w:tcPr>
            <w:tcW w:w="715" w:type="dxa"/>
            <w:tcBorders>
              <w:top w:val="single" w:sz="4" w:space="0" w:color="auto"/>
              <w:left w:val="single" w:sz="4" w:space="0" w:color="auto"/>
              <w:bottom w:val="single" w:sz="4" w:space="0" w:color="auto"/>
              <w:right w:val="single" w:sz="4" w:space="0" w:color="auto"/>
            </w:tcBorders>
            <w:vAlign w:val="center"/>
          </w:tcPr>
          <w:p w14:paraId="51856775" w14:textId="77777777" w:rsidR="000D71E2" w:rsidRPr="00AB3134" w:rsidRDefault="000D71E2" w:rsidP="000D71E2">
            <w:pPr>
              <w:pStyle w:val="Arial10i50"/>
              <w:spacing w:line="240" w:lineRule="auto"/>
              <w:jc w:val="center"/>
              <w:rPr>
                <w:rFonts w:cs="Arial"/>
                <w:color w:val="auto"/>
                <w:sz w:val="16"/>
                <w:szCs w:val="16"/>
                <w:lang w:val="en-US"/>
              </w:rPr>
            </w:pPr>
            <w:r w:rsidRPr="00AB3134">
              <w:rPr>
                <w:rFonts w:cs="Arial"/>
                <w:color w:val="auto"/>
                <w:sz w:val="16"/>
                <w:szCs w:val="16"/>
                <w:lang w:val="en-US"/>
              </w:rPr>
              <w:t>E-23</w:t>
            </w:r>
          </w:p>
        </w:tc>
        <w:tc>
          <w:tcPr>
            <w:tcW w:w="2119" w:type="dxa"/>
            <w:tcBorders>
              <w:top w:val="single" w:sz="4" w:space="0" w:color="auto"/>
              <w:left w:val="single" w:sz="4" w:space="0" w:color="auto"/>
              <w:bottom w:val="single" w:sz="4" w:space="0" w:color="auto"/>
              <w:right w:val="single" w:sz="4" w:space="0" w:color="auto"/>
            </w:tcBorders>
            <w:vAlign w:val="center"/>
          </w:tcPr>
          <w:p w14:paraId="05DEDF2E" w14:textId="77777777" w:rsidR="000D71E2" w:rsidRPr="00AB3134" w:rsidRDefault="000D71E2" w:rsidP="000D71E2">
            <w:pPr>
              <w:pStyle w:val="Arial10i50"/>
              <w:spacing w:before="60" w:after="60" w:line="240" w:lineRule="auto"/>
              <w:jc w:val="center"/>
              <w:rPr>
                <w:rFonts w:cs="Arial"/>
                <w:color w:val="auto"/>
                <w:sz w:val="16"/>
                <w:szCs w:val="16"/>
              </w:rPr>
            </w:pPr>
            <w:r w:rsidRPr="00AB3134">
              <w:rPr>
                <w:rFonts w:cs="Arial"/>
                <w:color w:val="auto"/>
                <w:sz w:val="16"/>
                <w:szCs w:val="16"/>
              </w:rPr>
              <w:t xml:space="preserve">Proces biologicznego przetwarzania odpadów (bioreaktor z </w:t>
            </w:r>
            <w:proofErr w:type="spellStart"/>
            <w:r w:rsidRPr="00AB3134">
              <w:rPr>
                <w:rFonts w:cs="Arial"/>
                <w:color w:val="auto"/>
                <w:sz w:val="16"/>
                <w:szCs w:val="16"/>
              </w:rPr>
              <w:t>biofiltrem</w:t>
            </w:r>
            <w:proofErr w:type="spellEnd"/>
            <w:r w:rsidRPr="00AB3134">
              <w:rPr>
                <w:rFonts w:cs="Arial"/>
                <w:color w:val="auto"/>
                <w:sz w:val="16"/>
                <w:szCs w:val="16"/>
              </w:rPr>
              <w:t>)</w:t>
            </w:r>
          </w:p>
        </w:tc>
        <w:tc>
          <w:tcPr>
            <w:tcW w:w="847" w:type="dxa"/>
            <w:tcBorders>
              <w:top w:val="single" w:sz="4" w:space="0" w:color="auto"/>
              <w:left w:val="single" w:sz="4" w:space="0" w:color="auto"/>
              <w:bottom w:val="single" w:sz="4" w:space="0" w:color="auto"/>
              <w:right w:val="single" w:sz="4" w:space="0" w:color="auto"/>
            </w:tcBorders>
            <w:vAlign w:val="center"/>
          </w:tcPr>
          <w:p w14:paraId="52249BDC" w14:textId="77777777" w:rsidR="000D71E2" w:rsidRPr="00AB3134" w:rsidRDefault="000D71E2" w:rsidP="000D71E2">
            <w:pPr>
              <w:pStyle w:val="Arial10i50"/>
              <w:spacing w:line="240" w:lineRule="auto"/>
              <w:jc w:val="center"/>
              <w:rPr>
                <w:rFonts w:cs="Arial"/>
                <w:color w:val="auto"/>
                <w:sz w:val="16"/>
                <w:szCs w:val="16"/>
                <w:lang w:val="en-US"/>
              </w:rPr>
            </w:pPr>
            <w:r w:rsidRPr="00AB3134">
              <w:rPr>
                <w:rFonts w:cs="Arial"/>
                <w:color w:val="auto"/>
                <w:sz w:val="16"/>
                <w:szCs w:val="16"/>
                <w:lang w:val="en-US"/>
              </w:rPr>
              <w:t>2,5</w:t>
            </w:r>
          </w:p>
        </w:tc>
        <w:tc>
          <w:tcPr>
            <w:tcW w:w="710" w:type="dxa"/>
            <w:tcBorders>
              <w:top w:val="single" w:sz="4" w:space="0" w:color="auto"/>
              <w:left w:val="single" w:sz="4" w:space="0" w:color="auto"/>
              <w:bottom w:val="single" w:sz="4" w:space="0" w:color="auto"/>
              <w:right w:val="single" w:sz="4" w:space="0" w:color="auto"/>
            </w:tcBorders>
            <w:vAlign w:val="center"/>
          </w:tcPr>
          <w:p w14:paraId="617C30F2" w14:textId="77777777" w:rsidR="000D71E2" w:rsidRPr="00AB3134" w:rsidRDefault="000D71E2" w:rsidP="000D71E2">
            <w:pPr>
              <w:pStyle w:val="Arial10i50"/>
              <w:spacing w:line="240" w:lineRule="auto"/>
              <w:jc w:val="center"/>
              <w:rPr>
                <w:rFonts w:cs="Arial"/>
                <w:color w:val="auto"/>
                <w:sz w:val="16"/>
                <w:szCs w:val="16"/>
                <w:lang w:val="en-US"/>
              </w:rPr>
            </w:pPr>
            <w:r w:rsidRPr="00AB3134">
              <w:rPr>
                <w:rFonts w:cs="Arial"/>
                <w:color w:val="auto"/>
                <w:sz w:val="16"/>
                <w:szCs w:val="16"/>
                <w:lang w:val="en-US"/>
              </w:rPr>
              <w:t>3 x 3</w:t>
            </w:r>
          </w:p>
        </w:tc>
        <w:tc>
          <w:tcPr>
            <w:tcW w:w="847" w:type="dxa"/>
            <w:tcBorders>
              <w:top w:val="single" w:sz="4" w:space="0" w:color="auto"/>
              <w:left w:val="single" w:sz="4" w:space="0" w:color="auto"/>
              <w:bottom w:val="single" w:sz="4" w:space="0" w:color="auto"/>
              <w:right w:val="single" w:sz="4" w:space="0" w:color="auto"/>
            </w:tcBorders>
            <w:vAlign w:val="center"/>
          </w:tcPr>
          <w:p w14:paraId="746E8E93" w14:textId="77777777" w:rsidR="000D71E2" w:rsidRPr="00AB3134" w:rsidRDefault="000D71E2" w:rsidP="000D71E2">
            <w:pPr>
              <w:pStyle w:val="Arial10i50"/>
              <w:spacing w:line="240" w:lineRule="auto"/>
              <w:jc w:val="center"/>
              <w:rPr>
                <w:rFonts w:cs="Arial"/>
                <w:color w:val="auto"/>
                <w:sz w:val="16"/>
                <w:szCs w:val="16"/>
                <w:lang w:val="en-US"/>
              </w:rPr>
            </w:pPr>
            <w:r w:rsidRPr="00AB3134">
              <w:rPr>
                <w:rFonts w:cs="Arial"/>
                <w:color w:val="auto"/>
                <w:sz w:val="16"/>
                <w:szCs w:val="16"/>
                <w:lang w:val="en-US"/>
              </w:rPr>
              <w:t>0,19</w:t>
            </w:r>
          </w:p>
        </w:tc>
        <w:tc>
          <w:tcPr>
            <w:tcW w:w="995" w:type="dxa"/>
            <w:tcBorders>
              <w:top w:val="single" w:sz="4" w:space="0" w:color="auto"/>
              <w:left w:val="single" w:sz="4" w:space="0" w:color="auto"/>
              <w:bottom w:val="single" w:sz="4" w:space="0" w:color="auto"/>
              <w:right w:val="single" w:sz="4" w:space="0" w:color="auto"/>
            </w:tcBorders>
            <w:vAlign w:val="center"/>
          </w:tcPr>
          <w:p w14:paraId="5060955D" w14:textId="77777777" w:rsidR="000D71E2" w:rsidRPr="00AB3134" w:rsidRDefault="000D71E2" w:rsidP="000D71E2">
            <w:pPr>
              <w:pStyle w:val="Arial10i50"/>
              <w:spacing w:line="240" w:lineRule="auto"/>
              <w:jc w:val="center"/>
              <w:rPr>
                <w:rFonts w:cs="Arial"/>
                <w:color w:val="auto"/>
                <w:sz w:val="16"/>
                <w:szCs w:val="16"/>
                <w:lang w:val="en-US"/>
              </w:rPr>
            </w:pPr>
            <w:r w:rsidRPr="00AB3134">
              <w:rPr>
                <w:rFonts w:cs="Arial"/>
                <w:color w:val="auto"/>
                <w:sz w:val="16"/>
                <w:szCs w:val="16"/>
                <w:lang w:val="en-US"/>
              </w:rPr>
              <w:t>313</w:t>
            </w:r>
          </w:p>
        </w:tc>
        <w:tc>
          <w:tcPr>
            <w:tcW w:w="843" w:type="dxa"/>
            <w:tcBorders>
              <w:top w:val="single" w:sz="4" w:space="0" w:color="auto"/>
              <w:left w:val="single" w:sz="4" w:space="0" w:color="auto"/>
              <w:bottom w:val="single" w:sz="4" w:space="0" w:color="auto"/>
              <w:right w:val="single" w:sz="4" w:space="0" w:color="auto"/>
            </w:tcBorders>
            <w:vAlign w:val="center"/>
          </w:tcPr>
          <w:p w14:paraId="244EE349" w14:textId="6943278F" w:rsidR="000D71E2" w:rsidRPr="00AB3134" w:rsidRDefault="000D71E2" w:rsidP="000D71E2">
            <w:pPr>
              <w:pStyle w:val="Arial10i50"/>
              <w:spacing w:line="240" w:lineRule="auto"/>
              <w:jc w:val="center"/>
              <w:rPr>
                <w:rFonts w:cs="Arial"/>
                <w:color w:val="auto"/>
                <w:sz w:val="16"/>
                <w:szCs w:val="16"/>
                <w:lang w:val="en-US"/>
              </w:rPr>
            </w:pPr>
            <w:r w:rsidRPr="00AB3134">
              <w:rPr>
                <w:rFonts w:cs="Arial"/>
                <w:color w:val="auto"/>
                <w:sz w:val="16"/>
                <w:szCs w:val="16"/>
                <w:lang w:val="en-US"/>
              </w:rPr>
              <w:t>8</w:t>
            </w:r>
            <w:r w:rsidR="00E511A2">
              <w:rPr>
                <w:rFonts w:cs="Arial"/>
                <w:color w:val="auto"/>
                <w:sz w:val="16"/>
                <w:szCs w:val="16"/>
                <w:lang w:val="en-US"/>
              </w:rPr>
              <w:t xml:space="preserve"> </w:t>
            </w:r>
            <w:r w:rsidRPr="00AB3134">
              <w:rPr>
                <w:rFonts w:cs="Arial"/>
                <w:color w:val="auto"/>
                <w:sz w:val="16"/>
                <w:szCs w:val="16"/>
                <w:lang w:val="en-US"/>
              </w:rPr>
              <w:t>760</w:t>
            </w:r>
          </w:p>
        </w:tc>
        <w:tc>
          <w:tcPr>
            <w:tcW w:w="1142" w:type="dxa"/>
            <w:tcBorders>
              <w:top w:val="single" w:sz="4" w:space="0" w:color="auto"/>
              <w:left w:val="single" w:sz="4" w:space="0" w:color="auto"/>
              <w:bottom w:val="single" w:sz="4" w:space="0" w:color="auto"/>
              <w:right w:val="single" w:sz="4" w:space="0" w:color="auto"/>
            </w:tcBorders>
            <w:vAlign w:val="center"/>
          </w:tcPr>
          <w:p w14:paraId="01721A7A" w14:textId="77777777" w:rsidR="000D71E2" w:rsidRPr="00AB3134" w:rsidRDefault="000D71E2" w:rsidP="000D71E2">
            <w:pPr>
              <w:ind w:left="-120" w:right="-108"/>
              <w:jc w:val="center"/>
              <w:rPr>
                <w:rFonts w:ascii="Arial" w:hAnsi="Arial" w:cs="Arial"/>
                <w:sz w:val="16"/>
                <w:szCs w:val="16"/>
              </w:rPr>
            </w:pPr>
            <w:r w:rsidRPr="00AB3134">
              <w:rPr>
                <w:rFonts w:ascii="Arial" w:hAnsi="Arial" w:cs="Arial"/>
                <w:sz w:val="16"/>
                <w:szCs w:val="16"/>
              </w:rPr>
              <w:t>powierzchniowy</w:t>
            </w:r>
          </w:p>
        </w:tc>
        <w:tc>
          <w:tcPr>
            <w:tcW w:w="1269" w:type="dxa"/>
            <w:tcBorders>
              <w:top w:val="single" w:sz="4" w:space="0" w:color="auto"/>
              <w:left w:val="single" w:sz="4" w:space="0" w:color="auto"/>
              <w:bottom w:val="single" w:sz="4" w:space="0" w:color="auto"/>
              <w:right w:val="single" w:sz="4" w:space="0" w:color="auto"/>
            </w:tcBorders>
            <w:vAlign w:val="center"/>
          </w:tcPr>
          <w:p w14:paraId="116E5B38" w14:textId="77777777" w:rsidR="000D71E2" w:rsidRPr="00AB3134" w:rsidRDefault="000D71E2" w:rsidP="000D71E2">
            <w:pPr>
              <w:pStyle w:val="Arial10i50"/>
              <w:spacing w:line="240" w:lineRule="auto"/>
              <w:jc w:val="center"/>
              <w:rPr>
                <w:rFonts w:cs="Arial"/>
                <w:color w:val="auto"/>
                <w:sz w:val="16"/>
                <w:szCs w:val="16"/>
                <w:lang w:val="en-US"/>
              </w:rPr>
            </w:pPr>
            <w:proofErr w:type="spellStart"/>
            <w:r w:rsidRPr="00AB3134">
              <w:rPr>
                <w:rFonts w:cs="Arial"/>
                <w:color w:val="auto"/>
                <w:sz w:val="16"/>
                <w:szCs w:val="16"/>
                <w:lang w:val="en-US"/>
              </w:rPr>
              <w:t>Biofiltr</w:t>
            </w:r>
            <w:proofErr w:type="spellEnd"/>
          </w:p>
        </w:tc>
      </w:tr>
    </w:tbl>
    <w:p w14:paraId="1F95D4AA" w14:textId="77777777" w:rsidR="000D71E2" w:rsidRPr="00AB3134" w:rsidRDefault="000D71E2" w:rsidP="000D71E2">
      <w:pPr>
        <w:spacing w:after="0" w:line="268" w:lineRule="exact"/>
        <w:jc w:val="both"/>
        <w:rPr>
          <w:rFonts w:ascii="Arial" w:eastAsia="Calibri" w:hAnsi="Arial" w:cs="Arial"/>
          <w:sz w:val="14"/>
          <w:szCs w:val="21"/>
          <w:lang w:eastAsia="pl-PL"/>
        </w:rPr>
      </w:pPr>
      <w:r w:rsidRPr="00AB3134">
        <w:rPr>
          <w:rFonts w:ascii="Arial" w:eastAsia="Calibri" w:hAnsi="Arial" w:cs="Arial"/>
          <w:sz w:val="14"/>
          <w:szCs w:val="21"/>
          <w:lang w:eastAsia="pl-PL"/>
        </w:rPr>
        <w:t>* Zerowa prędkość ze względu na zadaszenie emitora</w:t>
      </w:r>
    </w:p>
    <w:p w14:paraId="520C4A7C" w14:textId="77777777" w:rsidR="000D71E2" w:rsidRPr="000D71E2" w:rsidRDefault="000D71E2" w:rsidP="000D71E2">
      <w:pPr>
        <w:spacing w:before="240" w:after="120" w:line="268" w:lineRule="exact"/>
        <w:jc w:val="both"/>
        <w:rPr>
          <w:rFonts w:ascii="Arial" w:eastAsia="Calibri" w:hAnsi="Arial" w:cs="Arial"/>
          <w:b/>
          <w:color w:val="000000"/>
          <w:sz w:val="24"/>
          <w:szCs w:val="21"/>
          <w:u w:val="single"/>
        </w:rPr>
      </w:pPr>
      <w:r w:rsidRPr="000D71E2">
        <w:rPr>
          <w:rFonts w:ascii="Arial" w:eastAsia="Calibri" w:hAnsi="Arial" w:cs="Arial"/>
          <w:b/>
          <w:color w:val="000000"/>
          <w:sz w:val="24"/>
          <w:szCs w:val="21"/>
          <w:u w:val="single"/>
        </w:rPr>
        <w:t>Eksploatacja składowiska odpadów</w:t>
      </w:r>
    </w:p>
    <w:p w14:paraId="3C9250E3" w14:textId="09BD8496" w:rsidR="000D71E2" w:rsidRPr="000D71E2" w:rsidRDefault="000D71E2" w:rsidP="00F950A6">
      <w:pPr>
        <w:spacing w:after="0" w:line="320" w:lineRule="exact"/>
        <w:rPr>
          <w:rFonts w:ascii="Arial" w:eastAsia="Calibri" w:hAnsi="Arial" w:cs="Arial"/>
          <w:sz w:val="24"/>
          <w:szCs w:val="21"/>
          <w:lang w:eastAsia="pl-PL"/>
        </w:rPr>
      </w:pPr>
      <w:r w:rsidRPr="000D71E2">
        <w:rPr>
          <w:rFonts w:ascii="Arial" w:eastAsia="Calibri" w:hAnsi="Arial" w:cs="Arial"/>
          <w:sz w:val="24"/>
          <w:szCs w:val="21"/>
          <w:lang w:eastAsia="pl-PL"/>
        </w:rPr>
        <w:t xml:space="preserve">Na terenie zakładu zlokalizowane jest składowisko odpadów, na którym wydzielone </w:t>
      </w:r>
      <w:r w:rsidR="005B56FA">
        <w:rPr>
          <w:rFonts w:ascii="Arial" w:eastAsia="Calibri" w:hAnsi="Arial" w:cs="Arial"/>
          <w:sz w:val="24"/>
          <w:szCs w:val="21"/>
          <w:lang w:eastAsia="pl-PL"/>
        </w:rPr>
        <w:br/>
      </w:r>
      <w:r w:rsidRPr="000D71E2">
        <w:rPr>
          <w:rFonts w:ascii="Arial" w:eastAsia="Calibri" w:hAnsi="Arial" w:cs="Arial"/>
          <w:sz w:val="24"/>
          <w:szCs w:val="21"/>
          <w:lang w:eastAsia="pl-PL"/>
        </w:rPr>
        <w:t>są 2 kwatery do składowania odpadów:</w:t>
      </w:r>
    </w:p>
    <w:p w14:paraId="5435E623" w14:textId="67030A72" w:rsidR="000D71E2" w:rsidRPr="000D71E2" w:rsidRDefault="000D71E2" w:rsidP="008B5223">
      <w:pPr>
        <w:pStyle w:val="Akapitzlist"/>
        <w:keepNext/>
        <w:numPr>
          <w:ilvl w:val="0"/>
          <w:numId w:val="85"/>
        </w:numPr>
        <w:spacing w:before="0" w:after="0" w:line="320" w:lineRule="exact"/>
        <w:contextualSpacing w:val="0"/>
        <w:outlineLvl w:val="8"/>
        <w:rPr>
          <w:rFonts w:ascii="Arial" w:hAnsi="Arial" w:cs="Arial"/>
          <w:bCs/>
          <w:iCs/>
          <w:color w:val="000000"/>
          <w:sz w:val="24"/>
          <w:szCs w:val="21"/>
          <w:lang w:eastAsia="ar-SA"/>
        </w:rPr>
      </w:pPr>
      <w:r w:rsidRPr="000D71E2">
        <w:rPr>
          <w:rFonts w:ascii="Arial" w:hAnsi="Arial" w:cs="Arial"/>
          <w:bCs/>
          <w:iCs/>
          <w:color w:val="000000"/>
          <w:sz w:val="24"/>
          <w:szCs w:val="21"/>
          <w:lang w:eastAsia="ar-SA"/>
        </w:rPr>
        <w:t>kwatera I</w:t>
      </w:r>
      <w:r w:rsidR="0043063B">
        <w:rPr>
          <w:rFonts w:ascii="Arial" w:hAnsi="Arial" w:cs="Arial"/>
          <w:bCs/>
          <w:iCs/>
          <w:color w:val="000000"/>
          <w:sz w:val="24"/>
          <w:szCs w:val="21"/>
          <w:lang w:eastAsia="ar-SA"/>
        </w:rPr>
        <w:t>,</w:t>
      </w:r>
      <w:r w:rsidRPr="000D71E2">
        <w:rPr>
          <w:rFonts w:ascii="Arial" w:hAnsi="Arial" w:cs="Arial"/>
          <w:bCs/>
          <w:iCs/>
          <w:color w:val="000000"/>
          <w:sz w:val="24"/>
          <w:szCs w:val="21"/>
          <w:lang w:eastAsia="ar-SA"/>
        </w:rPr>
        <w:t xml:space="preserve"> o powierzchni 2,37 ha,</w:t>
      </w:r>
    </w:p>
    <w:p w14:paraId="32CAA61B" w14:textId="7AB4A674" w:rsidR="000D71E2" w:rsidRPr="000D71E2" w:rsidRDefault="000D71E2" w:rsidP="008B5223">
      <w:pPr>
        <w:pStyle w:val="Akapitzlist"/>
        <w:keepNext/>
        <w:numPr>
          <w:ilvl w:val="0"/>
          <w:numId w:val="85"/>
        </w:numPr>
        <w:spacing w:before="0" w:after="0" w:line="320" w:lineRule="exact"/>
        <w:contextualSpacing w:val="0"/>
        <w:outlineLvl w:val="8"/>
        <w:rPr>
          <w:rFonts w:ascii="Arial" w:hAnsi="Arial" w:cs="Arial"/>
          <w:bCs/>
          <w:iCs/>
          <w:color w:val="000000"/>
          <w:sz w:val="24"/>
          <w:szCs w:val="21"/>
          <w:lang w:eastAsia="ar-SA"/>
        </w:rPr>
      </w:pPr>
      <w:r w:rsidRPr="000D71E2">
        <w:rPr>
          <w:rFonts w:ascii="Arial" w:hAnsi="Arial" w:cs="Arial"/>
          <w:bCs/>
          <w:iCs/>
          <w:color w:val="000000"/>
          <w:sz w:val="24"/>
          <w:szCs w:val="21"/>
          <w:lang w:eastAsia="ar-SA"/>
        </w:rPr>
        <w:t>kwatera II</w:t>
      </w:r>
      <w:r w:rsidR="0043063B">
        <w:rPr>
          <w:rFonts w:ascii="Arial" w:hAnsi="Arial" w:cs="Arial"/>
          <w:bCs/>
          <w:iCs/>
          <w:color w:val="000000"/>
          <w:sz w:val="24"/>
          <w:szCs w:val="21"/>
          <w:lang w:eastAsia="ar-SA"/>
        </w:rPr>
        <w:t>,</w:t>
      </w:r>
      <w:r w:rsidRPr="000D71E2">
        <w:rPr>
          <w:rFonts w:ascii="Arial" w:hAnsi="Arial" w:cs="Arial"/>
          <w:bCs/>
          <w:iCs/>
          <w:color w:val="000000"/>
          <w:sz w:val="24"/>
          <w:szCs w:val="21"/>
          <w:lang w:eastAsia="ar-SA"/>
        </w:rPr>
        <w:t xml:space="preserve"> o powierzchni 1,5 ha.</w:t>
      </w:r>
    </w:p>
    <w:p w14:paraId="4833AD06" w14:textId="1EFF9284" w:rsidR="000D71E2" w:rsidRPr="000D71E2" w:rsidRDefault="000D71E2" w:rsidP="00F950A6">
      <w:pPr>
        <w:spacing w:before="120" w:after="0" w:line="320" w:lineRule="exact"/>
        <w:rPr>
          <w:rFonts w:ascii="Arial" w:eastAsia="Calibri" w:hAnsi="Arial" w:cs="Arial"/>
          <w:sz w:val="24"/>
          <w:szCs w:val="21"/>
          <w:lang w:eastAsia="pl-PL"/>
        </w:rPr>
      </w:pPr>
      <w:r w:rsidRPr="000D71E2">
        <w:rPr>
          <w:rFonts w:ascii="Arial" w:eastAsia="Calibri" w:hAnsi="Arial" w:cs="Arial"/>
          <w:sz w:val="24"/>
          <w:szCs w:val="21"/>
          <w:lang w:eastAsia="pl-PL"/>
        </w:rPr>
        <w:t xml:space="preserve">W bryle składowiska powstaje gaz </w:t>
      </w:r>
      <w:proofErr w:type="spellStart"/>
      <w:r w:rsidRPr="000D71E2">
        <w:rPr>
          <w:rFonts w:ascii="Arial" w:eastAsia="Calibri" w:hAnsi="Arial" w:cs="Arial"/>
          <w:sz w:val="24"/>
          <w:szCs w:val="21"/>
          <w:lang w:eastAsia="pl-PL"/>
        </w:rPr>
        <w:t>składowiskowy</w:t>
      </w:r>
      <w:proofErr w:type="spellEnd"/>
      <w:r w:rsidRPr="000D71E2">
        <w:rPr>
          <w:rFonts w:ascii="Arial" w:eastAsia="Calibri" w:hAnsi="Arial" w:cs="Arial"/>
          <w:sz w:val="24"/>
          <w:szCs w:val="21"/>
          <w:lang w:eastAsia="pl-PL"/>
        </w:rPr>
        <w:t xml:space="preserve"> (metan, CO</w:t>
      </w:r>
      <w:r w:rsidRPr="000D71E2">
        <w:rPr>
          <w:rFonts w:ascii="Arial" w:eastAsia="Calibri" w:hAnsi="Arial" w:cs="Arial"/>
          <w:sz w:val="24"/>
          <w:szCs w:val="21"/>
          <w:vertAlign w:val="subscript"/>
          <w:lang w:eastAsia="pl-PL"/>
        </w:rPr>
        <w:t>2</w:t>
      </w:r>
      <w:r w:rsidRPr="000D71E2">
        <w:rPr>
          <w:rFonts w:ascii="Arial" w:eastAsia="Calibri" w:hAnsi="Arial" w:cs="Arial"/>
          <w:sz w:val="24"/>
          <w:szCs w:val="21"/>
          <w:lang w:eastAsia="pl-PL"/>
        </w:rPr>
        <w:t>, O</w:t>
      </w:r>
      <w:r w:rsidRPr="000D71E2">
        <w:rPr>
          <w:rFonts w:ascii="Arial" w:eastAsia="Calibri" w:hAnsi="Arial" w:cs="Arial"/>
          <w:sz w:val="24"/>
          <w:szCs w:val="21"/>
          <w:vertAlign w:val="subscript"/>
          <w:lang w:eastAsia="pl-PL"/>
        </w:rPr>
        <w:t>2</w:t>
      </w:r>
      <w:r w:rsidRPr="000D71E2">
        <w:rPr>
          <w:rFonts w:ascii="Arial" w:eastAsia="Calibri" w:hAnsi="Arial" w:cs="Arial"/>
          <w:sz w:val="24"/>
          <w:szCs w:val="21"/>
          <w:lang w:eastAsia="pl-PL"/>
        </w:rPr>
        <w:t>), który jest ujmowany</w:t>
      </w:r>
      <w:r>
        <w:rPr>
          <w:rFonts w:ascii="Arial" w:eastAsia="Calibri" w:hAnsi="Arial" w:cs="Arial"/>
          <w:sz w:val="24"/>
          <w:szCs w:val="21"/>
          <w:lang w:eastAsia="pl-PL"/>
        </w:rPr>
        <w:t xml:space="preserve"> </w:t>
      </w:r>
      <w:r w:rsidRPr="000D71E2">
        <w:rPr>
          <w:rFonts w:ascii="Arial" w:eastAsia="Calibri" w:hAnsi="Arial" w:cs="Arial"/>
          <w:sz w:val="24"/>
          <w:szCs w:val="21"/>
          <w:lang w:eastAsia="pl-PL"/>
        </w:rPr>
        <w:t>studniami odgazowującymi i emitowany do atmosfery.</w:t>
      </w:r>
    </w:p>
    <w:p w14:paraId="61C45E69" w14:textId="3ECFABE9" w:rsidR="000D71E2" w:rsidRPr="000D71E2" w:rsidRDefault="000D71E2" w:rsidP="000D71E2">
      <w:pPr>
        <w:spacing w:before="120" w:after="0" w:line="320" w:lineRule="exact"/>
        <w:rPr>
          <w:rFonts w:ascii="Arial" w:eastAsia="Calibri" w:hAnsi="Arial" w:cs="Arial"/>
          <w:sz w:val="24"/>
          <w:szCs w:val="21"/>
          <w:lang w:eastAsia="pl-PL"/>
        </w:rPr>
      </w:pPr>
      <w:r w:rsidRPr="000D71E2">
        <w:rPr>
          <w:rFonts w:ascii="Arial" w:eastAsia="Calibri" w:hAnsi="Arial" w:cs="Arial"/>
          <w:sz w:val="24"/>
          <w:szCs w:val="21"/>
          <w:lang w:eastAsia="pl-PL"/>
        </w:rPr>
        <w:t>Odgazowanie kwatery I zostało wykonane z zastosowaniem 14 studni odgazowujących</w:t>
      </w:r>
      <w:r w:rsidR="00F950A6">
        <w:rPr>
          <w:rFonts w:ascii="Arial" w:eastAsia="Calibri" w:hAnsi="Arial" w:cs="Arial"/>
          <w:sz w:val="24"/>
          <w:szCs w:val="21"/>
          <w:lang w:eastAsia="pl-PL"/>
        </w:rPr>
        <w:t>,</w:t>
      </w:r>
      <w:r w:rsidRPr="000D71E2">
        <w:rPr>
          <w:rFonts w:ascii="Arial" w:eastAsia="Calibri" w:hAnsi="Arial" w:cs="Arial"/>
          <w:sz w:val="24"/>
          <w:szCs w:val="21"/>
          <w:lang w:eastAsia="pl-PL"/>
        </w:rPr>
        <w:t xml:space="preserve"> o średnicy wylotu 1,0 m</w:t>
      </w:r>
      <w:r w:rsidR="00B37065">
        <w:rPr>
          <w:rFonts w:ascii="Arial" w:eastAsia="Calibri" w:hAnsi="Arial" w:cs="Arial"/>
          <w:sz w:val="24"/>
          <w:szCs w:val="21"/>
          <w:lang w:eastAsia="pl-PL"/>
        </w:rPr>
        <w:t xml:space="preserve"> -</w:t>
      </w:r>
      <w:r w:rsidRPr="000D71E2">
        <w:rPr>
          <w:rFonts w:ascii="Arial" w:eastAsia="Calibri" w:hAnsi="Arial" w:cs="Arial"/>
          <w:sz w:val="24"/>
          <w:szCs w:val="21"/>
          <w:lang w:eastAsia="pl-PL"/>
        </w:rPr>
        <w:t xml:space="preserve"> </w:t>
      </w:r>
      <w:r w:rsidR="00E511A2">
        <w:rPr>
          <w:rFonts w:ascii="Arial" w:eastAsia="Calibri" w:hAnsi="Arial" w:cs="Arial"/>
          <w:sz w:val="24"/>
          <w:szCs w:val="21"/>
          <w:lang w:eastAsia="pl-PL"/>
        </w:rPr>
        <w:t>każd</w:t>
      </w:r>
      <w:r w:rsidR="00B37065">
        <w:rPr>
          <w:rFonts w:ascii="Arial" w:eastAsia="Calibri" w:hAnsi="Arial" w:cs="Arial"/>
          <w:sz w:val="24"/>
          <w:szCs w:val="21"/>
          <w:lang w:eastAsia="pl-PL"/>
        </w:rPr>
        <w:t xml:space="preserve">a </w:t>
      </w:r>
      <w:r w:rsidRPr="000D71E2">
        <w:rPr>
          <w:rFonts w:ascii="Arial" w:eastAsia="Calibri" w:hAnsi="Arial" w:cs="Arial"/>
          <w:sz w:val="24"/>
          <w:szCs w:val="21"/>
          <w:lang w:eastAsia="pl-PL"/>
        </w:rPr>
        <w:t xml:space="preserve">(emitory od E-1 do E-14), a gaz </w:t>
      </w:r>
      <w:proofErr w:type="spellStart"/>
      <w:r w:rsidRPr="000D71E2">
        <w:rPr>
          <w:rFonts w:ascii="Arial" w:eastAsia="Calibri" w:hAnsi="Arial" w:cs="Arial"/>
          <w:sz w:val="24"/>
          <w:szCs w:val="21"/>
          <w:lang w:eastAsia="pl-PL"/>
        </w:rPr>
        <w:t>składowiskowy</w:t>
      </w:r>
      <w:proofErr w:type="spellEnd"/>
      <w:r w:rsidRPr="000D71E2">
        <w:rPr>
          <w:rFonts w:ascii="Arial" w:eastAsia="Calibri" w:hAnsi="Arial" w:cs="Arial"/>
          <w:sz w:val="24"/>
          <w:szCs w:val="21"/>
          <w:lang w:eastAsia="pl-PL"/>
        </w:rPr>
        <w:t xml:space="preserve"> z kwatery II odprowadzany jest</w:t>
      </w:r>
      <w:r>
        <w:rPr>
          <w:rFonts w:ascii="Arial" w:eastAsia="Calibri" w:hAnsi="Arial" w:cs="Arial"/>
          <w:sz w:val="24"/>
          <w:szCs w:val="21"/>
          <w:lang w:eastAsia="pl-PL"/>
        </w:rPr>
        <w:t xml:space="preserve"> </w:t>
      </w:r>
      <w:r w:rsidRPr="000D71E2">
        <w:rPr>
          <w:rFonts w:ascii="Arial" w:eastAsia="Calibri" w:hAnsi="Arial" w:cs="Arial"/>
          <w:sz w:val="24"/>
          <w:szCs w:val="21"/>
          <w:lang w:eastAsia="pl-PL"/>
        </w:rPr>
        <w:t>do powietrza 6 studniami odgazowującymi</w:t>
      </w:r>
      <w:r w:rsidR="00F950A6">
        <w:rPr>
          <w:rFonts w:ascii="Arial" w:eastAsia="Calibri" w:hAnsi="Arial" w:cs="Arial"/>
          <w:sz w:val="24"/>
          <w:szCs w:val="21"/>
          <w:lang w:eastAsia="pl-PL"/>
        </w:rPr>
        <w:t>,</w:t>
      </w:r>
      <w:r w:rsidRPr="000D71E2">
        <w:rPr>
          <w:rFonts w:ascii="Arial" w:eastAsia="Calibri" w:hAnsi="Arial" w:cs="Arial"/>
          <w:sz w:val="24"/>
          <w:szCs w:val="21"/>
          <w:lang w:eastAsia="pl-PL"/>
        </w:rPr>
        <w:t xml:space="preserve"> o średnicy wylotu 0,16 m </w:t>
      </w:r>
      <w:r w:rsidR="00CF6075">
        <w:rPr>
          <w:rFonts w:ascii="Arial" w:eastAsia="Calibri" w:hAnsi="Arial" w:cs="Arial"/>
          <w:sz w:val="24"/>
          <w:szCs w:val="21"/>
          <w:lang w:eastAsia="pl-PL"/>
        </w:rPr>
        <w:t>–</w:t>
      </w:r>
      <w:r w:rsidR="00B37065">
        <w:rPr>
          <w:rFonts w:ascii="Arial" w:eastAsia="Calibri" w:hAnsi="Arial" w:cs="Arial"/>
          <w:sz w:val="24"/>
          <w:szCs w:val="21"/>
          <w:lang w:eastAsia="pl-PL"/>
        </w:rPr>
        <w:t xml:space="preserve"> każ</w:t>
      </w:r>
      <w:r w:rsidR="00CF6075">
        <w:rPr>
          <w:rFonts w:ascii="Arial" w:eastAsia="Calibri" w:hAnsi="Arial" w:cs="Arial"/>
          <w:sz w:val="24"/>
          <w:szCs w:val="21"/>
          <w:lang w:eastAsia="pl-PL"/>
        </w:rPr>
        <w:t xml:space="preserve">da </w:t>
      </w:r>
      <w:r w:rsidRPr="000D71E2">
        <w:rPr>
          <w:rFonts w:ascii="Arial" w:eastAsia="Calibri" w:hAnsi="Arial" w:cs="Arial"/>
          <w:sz w:val="24"/>
          <w:szCs w:val="21"/>
          <w:lang w:eastAsia="pl-PL"/>
        </w:rPr>
        <w:t>(emitory od E-15 do E-20).</w:t>
      </w:r>
    </w:p>
    <w:p w14:paraId="1C9C9E36" w14:textId="29D575A5" w:rsidR="000D71E2" w:rsidRDefault="000D71E2" w:rsidP="000D71E2">
      <w:pPr>
        <w:spacing w:before="120" w:line="320" w:lineRule="exact"/>
        <w:rPr>
          <w:rFonts w:ascii="Arial" w:eastAsia="Calibri" w:hAnsi="Arial" w:cs="Arial"/>
          <w:sz w:val="24"/>
          <w:szCs w:val="21"/>
          <w:lang w:eastAsia="pl-PL"/>
        </w:rPr>
      </w:pPr>
      <w:r w:rsidRPr="000D71E2">
        <w:rPr>
          <w:rFonts w:ascii="Arial" w:eastAsia="Calibri" w:hAnsi="Arial" w:cs="Arial"/>
          <w:sz w:val="24"/>
          <w:szCs w:val="21"/>
          <w:lang w:eastAsia="pl-PL"/>
        </w:rPr>
        <w:lastRenderedPageBreak/>
        <w:t xml:space="preserve">Na składowisku prowadzony jest monitoring gazu </w:t>
      </w:r>
      <w:proofErr w:type="spellStart"/>
      <w:r w:rsidRPr="000D71E2">
        <w:rPr>
          <w:rFonts w:ascii="Arial" w:eastAsia="Calibri" w:hAnsi="Arial" w:cs="Arial"/>
          <w:sz w:val="24"/>
          <w:szCs w:val="21"/>
          <w:lang w:eastAsia="pl-PL"/>
        </w:rPr>
        <w:t>składowiskowego</w:t>
      </w:r>
      <w:proofErr w:type="spellEnd"/>
      <w:r w:rsidRPr="000D71E2">
        <w:rPr>
          <w:rFonts w:ascii="Arial" w:eastAsia="Calibri" w:hAnsi="Arial" w:cs="Arial"/>
          <w:sz w:val="24"/>
          <w:szCs w:val="21"/>
          <w:lang w:eastAsia="pl-PL"/>
        </w:rPr>
        <w:t xml:space="preserve"> (w zakresie emisji metanu, dwutlenku węgla oraz tlenu), którego częstotliwość jest zgodna z przepisami prawa. </w:t>
      </w:r>
    </w:p>
    <w:p w14:paraId="673B9CF3" w14:textId="59CB06EA" w:rsidR="00DA70D3" w:rsidRPr="00DA70D3" w:rsidRDefault="00DA70D3" w:rsidP="00DA70D3">
      <w:pPr>
        <w:pStyle w:val="Arial10i50"/>
        <w:spacing w:before="240" w:after="120" w:line="320" w:lineRule="exact"/>
        <w:ind w:left="462" w:hanging="462"/>
        <w:rPr>
          <w:rFonts w:cs="Arial"/>
          <w:b/>
          <w:sz w:val="24"/>
          <w:szCs w:val="24"/>
        </w:rPr>
      </w:pPr>
      <w:r w:rsidRPr="00DA70D3">
        <w:rPr>
          <w:rFonts w:cs="Arial"/>
          <w:b/>
          <w:color w:val="auto"/>
          <w:sz w:val="24"/>
          <w:szCs w:val="24"/>
        </w:rPr>
        <w:t>1.2. Wielkość dopuszczalnej emisji substancji do powietrza w warunkach normalnego funkcjonowania instalacji</w:t>
      </w:r>
      <w:r w:rsidR="00654FF5">
        <w:rPr>
          <w:rFonts w:cs="Arial"/>
          <w:b/>
          <w:color w:val="auto"/>
          <w:sz w:val="24"/>
          <w:szCs w:val="24"/>
        </w:rPr>
        <w:t>.</w:t>
      </w:r>
      <w:r w:rsidRPr="00DA70D3">
        <w:rPr>
          <w:rFonts w:cs="Arial"/>
          <w:b/>
          <w:color w:val="auto"/>
          <w:sz w:val="24"/>
          <w:szCs w:val="24"/>
        </w:rPr>
        <w:t xml:space="preserve"> </w:t>
      </w:r>
    </w:p>
    <w:p w14:paraId="7500FB81" w14:textId="3AA4A7ED" w:rsidR="00DA70D3" w:rsidRPr="00DA70D3" w:rsidRDefault="00DA70D3" w:rsidP="00DA70D3">
      <w:pPr>
        <w:pStyle w:val="Arial10i50"/>
        <w:spacing w:before="120" w:after="60" w:line="320" w:lineRule="exact"/>
        <w:rPr>
          <w:rFonts w:cs="Arial"/>
          <w:b/>
          <w:sz w:val="24"/>
          <w:szCs w:val="24"/>
        </w:rPr>
      </w:pPr>
      <w:r w:rsidRPr="00DA70D3">
        <w:rPr>
          <w:rFonts w:cs="Arial"/>
          <w:b/>
          <w:sz w:val="24"/>
          <w:szCs w:val="24"/>
        </w:rPr>
        <w:t>Rodzaj i ilość gazów dopuszczonych do wprowadzania do powietrza dla poszczególnych źródeł emisji</w:t>
      </w:r>
      <w:r w:rsidR="00654FF5">
        <w:rPr>
          <w:rFonts w:cs="Arial"/>
          <w:b/>
          <w:sz w:val="24"/>
          <w:szCs w:val="24"/>
        </w:rPr>
        <w:t>.</w:t>
      </w:r>
      <w:r w:rsidRPr="00DA70D3">
        <w:rPr>
          <w:rFonts w:cs="Arial"/>
          <w:b/>
          <w:sz w:val="24"/>
          <w:szCs w:val="24"/>
        </w:rPr>
        <w:t xml:space="preserve"> </w:t>
      </w:r>
    </w:p>
    <w:tbl>
      <w:tblP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2277"/>
        <w:gridCol w:w="2118"/>
        <w:gridCol w:w="1415"/>
        <w:gridCol w:w="1995"/>
      </w:tblGrid>
      <w:tr w:rsidR="00DA70D3" w:rsidRPr="00DA70D3" w14:paraId="56D289EC" w14:textId="77777777" w:rsidTr="00DA70D3">
        <w:trPr>
          <w:trHeight w:val="334"/>
        </w:trPr>
        <w:tc>
          <w:tcPr>
            <w:tcW w:w="1130" w:type="dxa"/>
            <w:vMerge w:val="restart"/>
            <w:tcBorders>
              <w:top w:val="single" w:sz="4" w:space="0" w:color="auto"/>
              <w:left w:val="single" w:sz="4" w:space="0" w:color="auto"/>
              <w:right w:val="single" w:sz="4" w:space="0" w:color="auto"/>
            </w:tcBorders>
            <w:shd w:val="clear" w:color="auto" w:fill="E0E0E0"/>
            <w:vAlign w:val="center"/>
            <w:hideMark/>
          </w:tcPr>
          <w:p w14:paraId="54AF0659" w14:textId="77777777" w:rsidR="00DA70D3" w:rsidRPr="00DA70D3" w:rsidRDefault="00DA70D3" w:rsidP="00DA70D3">
            <w:pPr>
              <w:spacing w:before="0" w:after="0" w:line="240" w:lineRule="auto"/>
              <w:jc w:val="center"/>
              <w:rPr>
                <w:rFonts w:ascii="Arial" w:eastAsia="Calibri" w:hAnsi="Arial" w:cs="Arial"/>
                <w:b/>
                <w:sz w:val="16"/>
                <w:szCs w:val="16"/>
              </w:rPr>
            </w:pPr>
            <w:r w:rsidRPr="00DA70D3">
              <w:rPr>
                <w:rFonts w:ascii="Arial" w:eastAsia="Calibri" w:hAnsi="Arial" w:cs="Arial"/>
                <w:b/>
                <w:sz w:val="16"/>
                <w:szCs w:val="16"/>
              </w:rPr>
              <w:t>Emitor</w:t>
            </w:r>
          </w:p>
        </w:tc>
        <w:tc>
          <w:tcPr>
            <w:tcW w:w="2277" w:type="dxa"/>
            <w:vMerge w:val="restart"/>
            <w:tcBorders>
              <w:top w:val="single" w:sz="4" w:space="0" w:color="auto"/>
              <w:left w:val="single" w:sz="4" w:space="0" w:color="auto"/>
              <w:right w:val="single" w:sz="4" w:space="0" w:color="auto"/>
            </w:tcBorders>
            <w:shd w:val="clear" w:color="auto" w:fill="E0E0E0"/>
            <w:vAlign w:val="center"/>
            <w:hideMark/>
          </w:tcPr>
          <w:p w14:paraId="5993551A" w14:textId="77777777" w:rsidR="00DA70D3" w:rsidRPr="00DA70D3" w:rsidRDefault="00DA70D3" w:rsidP="00DA70D3">
            <w:pPr>
              <w:spacing w:before="0" w:after="0" w:line="240" w:lineRule="auto"/>
              <w:jc w:val="center"/>
              <w:rPr>
                <w:rFonts w:ascii="Arial" w:eastAsia="Calibri" w:hAnsi="Arial" w:cs="Arial"/>
                <w:b/>
                <w:color w:val="000000"/>
                <w:sz w:val="16"/>
                <w:szCs w:val="16"/>
              </w:rPr>
            </w:pPr>
            <w:r w:rsidRPr="00DA70D3">
              <w:rPr>
                <w:rFonts w:ascii="Arial" w:eastAsia="Calibri" w:hAnsi="Arial" w:cs="Arial"/>
                <w:b/>
                <w:sz w:val="16"/>
                <w:szCs w:val="16"/>
              </w:rPr>
              <w:t>Źródło emisji</w:t>
            </w:r>
          </w:p>
        </w:tc>
        <w:tc>
          <w:tcPr>
            <w:tcW w:w="2118" w:type="dxa"/>
            <w:vMerge w:val="restart"/>
            <w:tcBorders>
              <w:top w:val="single" w:sz="4" w:space="0" w:color="auto"/>
              <w:left w:val="single" w:sz="4" w:space="0" w:color="auto"/>
              <w:right w:val="single" w:sz="4" w:space="0" w:color="auto"/>
            </w:tcBorders>
            <w:shd w:val="clear" w:color="auto" w:fill="E0E0E0"/>
            <w:vAlign w:val="center"/>
            <w:hideMark/>
          </w:tcPr>
          <w:p w14:paraId="0434BF4F" w14:textId="77777777" w:rsidR="00DA70D3" w:rsidRPr="00DA70D3" w:rsidRDefault="00DA70D3" w:rsidP="00DA70D3">
            <w:pPr>
              <w:spacing w:before="0" w:after="0" w:line="240" w:lineRule="auto"/>
              <w:jc w:val="center"/>
              <w:rPr>
                <w:rFonts w:ascii="Arial" w:eastAsia="Calibri" w:hAnsi="Arial" w:cs="Arial"/>
                <w:b/>
                <w:color w:val="000000"/>
                <w:sz w:val="16"/>
                <w:szCs w:val="16"/>
              </w:rPr>
            </w:pPr>
            <w:r w:rsidRPr="00DA70D3">
              <w:rPr>
                <w:rFonts w:ascii="Arial" w:eastAsia="Calibri" w:hAnsi="Arial" w:cs="Arial"/>
                <w:b/>
                <w:sz w:val="16"/>
                <w:szCs w:val="16"/>
              </w:rPr>
              <w:t xml:space="preserve">Emitowane </w:t>
            </w:r>
            <w:r w:rsidRPr="00DA70D3">
              <w:rPr>
                <w:rFonts w:ascii="Arial" w:eastAsia="Calibri" w:hAnsi="Arial" w:cs="Arial"/>
                <w:b/>
                <w:sz w:val="16"/>
                <w:szCs w:val="16"/>
              </w:rPr>
              <w:br/>
              <w:t>zanieczyszczenia</w:t>
            </w:r>
          </w:p>
        </w:tc>
        <w:tc>
          <w:tcPr>
            <w:tcW w:w="3410" w:type="dxa"/>
            <w:gridSpan w:val="2"/>
            <w:tcBorders>
              <w:top w:val="single" w:sz="4" w:space="0" w:color="auto"/>
              <w:left w:val="single" w:sz="4" w:space="0" w:color="auto"/>
              <w:right w:val="single" w:sz="4" w:space="0" w:color="auto"/>
            </w:tcBorders>
            <w:shd w:val="clear" w:color="auto" w:fill="E0E0E0"/>
            <w:vAlign w:val="center"/>
          </w:tcPr>
          <w:p w14:paraId="769BECA6" w14:textId="77777777" w:rsidR="00DA70D3" w:rsidRPr="00DA70D3" w:rsidRDefault="00DA70D3" w:rsidP="00DA70D3">
            <w:pPr>
              <w:spacing w:before="0" w:after="0" w:line="240" w:lineRule="auto"/>
              <w:jc w:val="center"/>
              <w:rPr>
                <w:rFonts w:ascii="Arial" w:eastAsia="Calibri" w:hAnsi="Arial" w:cs="Arial"/>
                <w:b/>
                <w:color w:val="000000"/>
                <w:sz w:val="16"/>
                <w:szCs w:val="16"/>
              </w:rPr>
            </w:pPr>
            <w:r w:rsidRPr="00DA70D3">
              <w:rPr>
                <w:rFonts w:ascii="Arial" w:eastAsia="Calibri" w:hAnsi="Arial" w:cs="Arial"/>
                <w:b/>
                <w:color w:val="000000"/>
                <w:sz w:val="16"/>
                <w:szCs w:val="16"/>
              </w:rPr>
              <w:t>Dopuszczalna emisja zanieczyszczeń</w:t>
            </w:r>
          </w:p>
        </w:tc>
      </w:tr>
      <w:tr w:rsidR="00DA70D3" w:rsidRPr="00DA70D3" w14:paraId="1B70C89E" w14:textId="77777777" w:rsidTr="00DA70D3">
        <w:trPr>
          <w:trHeight w:val="640"/>
        </w:trPr>
        <w:tc>
          <w:tcPr>
            <w:tcW w:w="1130" w:type="dxa"/>
            <w:vMerge/>
            <w:tcBorders>
              <w:left w:val="single" w:sz="4" w:space="0" w:color="auto"/>
              <w:bottom w:val="single" w:sz="4" w:space="0" w:color="auto"/>
              <w:right w:val="single" w:sz="4" w:space="0" w:color="auto"/>
            </w:tcBorders>
            <w:vAlign w:val="center"/>
          </w:tcPr>
          <w:p w14:paraId="6602190B" w14:textId="77777777" w:rsidR="00DA70D3" w:rsidRPr="00DA70D3" w:rsidRDefault="00DA70D3" w:rsidP="00DA70D3">
            <w:pPr>
              <w:spacing w:before="0" w:after="0" w:line="240" w:lineRule="auto"/>
              <w:jc w:val="center"/>
              <w:rPr>
                <w:rFonts w:ascii="Arial" w:eastAsia="Calibri" w:hAnsi="Arial" w:cs="Arial"/>
                <w:b/>
                <w:color w:val="000000"/>
                <w:sz w:val="16"/>
                <w:szCs w:val="16"/>
              </w:rPr>
            </w:pPr>
          </w:p>
        </w:tc>
        <w:tc>
          <w:tcPr>
            <w:tcW w:w="2277" w:type="dxa"/>
            <w:vMerge/>
            <w:tcBorders>
              <w:left w:val="single" w:sz="4" w:space="0" w:color="auto"/>
              <w:bottom w:val="single" w:sz="4" w:space="0" w:color="auto"/>
              <w:right w:val="single" w:sz="4" w:space="0" w:color="auto"/>
            </w:tcBorders>
            <w:vAlign w:val="center"/>
          </w:tcPr>
          <w:p w14:paraId="7987B3ED" w14:textId="77777777" w:rsidR="00DA70D3" w:rsidRPr="00DA70D3" w:rsidRDefault="00DA70D3" w:rsidP="00DA70D3">
            <w:pPr>
              <w:spacing w:before="0" w:after="0" w:line="240" w:lineRule="auto"/>
              <w:jc w:val="center"/>
              <w:rPr>
                <w:rFonts w:ascii="Arial" w:eastAsia="Calibri" w:hAnsi="Arial" w:cs="Arial"/>
                <w:b/>
                <w:color w:val="000000"/>
                <w:sz w:val="16"/>
                <w:szCs w:val="16"/>
              </w:rPr>
            </w:pPr>
          </w:p>
        </w:tc>
        <w:tc>
          <w:tcPr>
            <w:tcW w:w="2118" w:type="dxa"/>
            <w:vMerge/>
            <w:tcBorders>
              <w:left w:val="single" w:sz="4" w:space="0" w:color="auto"/>
              <w:bottom w:val="single" w:sz="4" w:space="0" w:color="auto"/>
              <w:right w:val="single" w:sz="4" w:space="0" w:color="auto"/>
            </w:tcBorders>
            <w:vAlign w:val="center"/>
          </w:tcPr>
          <w:p w14:paraId="660E91BE" w14:textId="77777777" w:rsidR="00DA70D3" w:rsidRPr="00DA70D3" w:rsidRDefault="00DA70D3" w:rsidP="00DA70D3">
            <w:pPr>
              <w:spacing w:before="0" w:after="0" w:line="240" w:lineRule="auto"/>
              <w:jc w:val="center"/>
              <w:rPr>
                <w:rFonts w:ascii="Arial" w:eastAsia="Calibri" w:hAnsi="Arial" w:cs="Arial"/>
                <w:b/>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D9D9D9"/>
            <w:vAlign w:val="center"/>
          </w:tcPr>
          <w:p w14:paraId="57FA0F99" w14:textId="77777777" w:rsidR="00DA70D3" w:rsidRPr="00DA70D3" w:rsidRDefault="00DA70D3" w:rsidP="00DA70D3">
            <w:pPr>
              <w:spacing w:before="0" w:after="0" w:line="240" w:lineRule="auto"/>
              <w:jc w:val="center"/>
              <w:rPr>
                <w:rFonts w:ascii="Arial" w:eastAsia="Calibri" w:hAnsi="Arial" w:cs="Arial"/>
                <w:b/>
                <w:sz w:val="16"/>
                <w:szCs w:val="16"/>
              </w:rPr>
            </w:pPr>
            <w:r w:rsidRPr="00DA70D3">
              <w:rPr>
                <w:rFonts w:ascii="Arial" w:eastAsia="Calibri" w:hAnsi="Arial" w:cs="Arial"/>
                <w:b/>
                <w:sz w:val="16"/>
                <w:szCs w:val="16"/>
              </w:rPr>
              <w:t>Maksymalna emisja godzinowa</w:t>
            </w:r>
          </w:p>
          <w:p w14:paraId="2F3537CD" w14:textId="77777777" w:rsidR="00DA70D3" w:rsidRPr="00DA70D3" w:rsidRDefault="00DA70D3" w:rsidP="00DA70D3">
            <w:pPr>
              <w:spacing w:before="0" w:after="0" w:line="240" w:lineRule="auto"/>
              <w:jc w:val="center"/>
              <w:rPr>
                <w:rFonts w:ascii="Arial" w:eastAsia="Calibri" w:hAnsi="Arial" w:cs="Arial"/>
                <w:b/>
                <w:color w:val="000000"/>
                <w:sz w:val="16"/>
                <w:szCs w:val="16"/>
              </w:rPr>
            </w:pPr>
            <w:r w:rsidRPr="00DA70D3">
              <w:rPr>
                <w:rFonts w:ascii="Arial" w:eastAsia="Calibri" w:hAnsi="Arial" w:cs="Arial"/>
                <w:b/>
                <w:sz w:val="16"/>
                <w:szCs w:val="16"/>
              </w:rPr>
              <w:t>[kg/h]</w:t>
            </w:r>
          </w:p>
        </w:tc>
        <w:tc>
          <w:tcPr>
            <w:tcW w:w="1995" w:type="dxa"/>
            <w:tcBorders>
              <w:left w:val="single" w:sz="4" w:space="0" w:color="auto"/>
              <w:bottom w:val="single" w:sz="4" w:space="0" w:color="auto"/>
              <w:right w:val="single" w:sz="4" w:space="0" w:color="auto"/>
            </w:tcBorders>
            <w:shd w:val="clear" w:color="auto" w:fill="D9D9D9"/>
            <w:vAlign w:val="center"/>
          </w:tcPr>
          <w:p w14:paraId="27AA776F" w14:textId="77777777" w:rsidR="00DA70D3" w:rsidRPr="00DA70D3" w:rsidRDefault="00DA70D3" w:rsidP="00DA70D3">
            <w:pPr>
              <w:spacing w:before="0" w:after="0" w:line="240" w:lineRule="auto"/>
              <w:ind w:left="7"/>
              <w:jc w:val="center"/>
              <w:rPr>
                <w:rFonts w:ascii="Arial" w:eastAsia="Calibri" w:hAnsi="Arial" w:cs="Arial"/>
                <w:b/>
                <w:color w:val="000000"/>
                <w:sz w:val="12"/>
                <w:szCs w:val="16"/>
              </w:rPr>
            </w:pPr>
            <w:r w:rsidRPr="00DA70D3">
              <w:rPr>
                <w:rFonts w:ascii="Arial" w:eastAsia="Calibri" w:hAnsi="Arial" w:cs="Arial"/>
                <w:b/>
                <w:color w:val="000000"/>
                <w:sz w:val="16"/>
                <w:szCs w:val="16"/>
              </w:rPr>
              <w:t xml:space="preserve">Graniczne stężenie </w:t>
            </w:r>
            <w:r w:rsidRPr="00DA70D3">
              <w:rPr>
                <w:rFonts w:ascii="Arial" w:eastAsia="Calibri" w:hAnsi="Arial" w:cs="Arial"/>
                <w:b/>
                <w:color w:val="000000"/>
                <w:sz w:val="16"/>
                <w:szCs w:val="16"/>
              </w:rPr>
              <w:br/>
              <w:t>BAT – AEL</w:t>
            </w:r>
            <w:r w:rsidRPr="00DA70D3">
              <w:rPr>
                <w:rFonts w:ascii="Arial" w:eastAsia="Calibri" w:hAnsi="Arial" w:cs="Arial"/>
                <w:b/>
                <w:color w:val="000000"/>
                <w:sz w:val="16"/>
                <w:szCs w:val="16"/>
              </w:rPr>
              <w:br/>
            </w:r>
            <w:r w:rsidRPr="00DA70D3">
              <w:rPr>
                <w:rFonts w:ascii="Arial" w:eastAsia="Calibri" w:hAnsi="Arial" w:cs="Arial"/>
                <w:b/>
                <w:color w:val="000000"/>
                <w:sz w:val="12"/>
                <w:szCs w:val="16"/>
              </w:rPr>
              <w:t>(średnia z okresu pobierania próbek)</w:t>
            </w:r>
          </w:p>
          <w:p w14:paraId="51B4AD7F" w14:textId="77777777" w:rsidR="00DA70D3" w:rsidRPr="00DA70D3" w:rsidRDefault="00DA70D3" w:rsidP="00DA70D3">
            <w:pPr>
              <w:spacing w:before="0" w:after="0" w:line="240" w:lineRule="auto"/>
              <w:ind w:left="7"/>
              <w:jc w:val="center"/>
              <w:rPr>
                <w:rFonts w:ascii="Arial" w:eastAsia="Calibri" w:hAnsi="Arial" w:cs="Arial"/>
                <w:b/>
                <w:color w:val="000000"/>
                <w:sz w:val="16"/>
                <w:szCs w:val="16"/>
              </w:rPr>
            </w:pPr>
            <w:r w:rsidRPr="00DA70D3">
              <w:rPr>
                <w:rFonts w:ascii="Arial" w:eastAsia="Calibri" w:hAnsi="Arial" w:cs="Arial"/>
                <w:b/>
                <w:color w:val="000000"/>
                <w:sz w:val="16"/>
                <w:szCs w:val="16"/>
              </w:rPr>
              <w:t>[mg/Nm</w:t>
            </w:r>
            <w:r w:rsidRPr="00DA70D3">
              <w:rPr>
                <w:rFonts w:ascii="Arial" w:eastAsia="Calibri" w:hAnsi="Arial" w:cs="Arial"/>
                <w:b/>
                <w:color w:val="000000"/>
                <w:sz w:val="16"/>
                <w:szCs w:val="16"/>
                <w:vertAlign w:val="superscript"/>
              </w:rPr>
              <w:t>3</w:t>
            </w:r>
            <w:r w:rsidRPr="00DA70D3">
              <w:rPr>
                <w:rFonts w:ascii="Arial" w:eastAsia="Calibri" w:hAnsi="Arial" w:cs="Arial"/>
                <w:b/>
                <w:color w:val="000000"/>
                <w:sz w:val="16"/>
                <w:szCs w:val="16"/>
              </w:rPr>
              <w:t>]</w:t>
            </w:r>
          </w:p>
        </w:tc>
      </w:tr>
      <w:tr w:rsidR="00DA70D3" w:rsidRPr="00DA70D3" w14:paraId="4E6306C5" w14:textId="77777777" w:rsidTr="00DA70D3">
        <w:trPr>
          <w:trHeight w:val="57"/>
        </w:trPr>
        <w:tc>
          <w:tcPr>
            <w:tcW w:w="1130" w:type="dxa"/>
            <w:vMerge w:val="restart"/>
            <w:tcBorders>
              <w:top w:val="single" w:sz="4" w:space="0" w:color="auto"/>
              <w:left w:val="single" w:sz="4" w:space="0" w:color="auto"/>
              <w:right w:val="single" w:sz="4" w:space="0" w:color="auto"/>
            </w:tcBorders>
            <w:vAlign w:val="center"/>
          </w:tcPr>
          <w:p w14:paraId="50CD02F4" w14:textId="77777777" w:rsidR="00DA70D3" w:rsidRPr="00DA70D3" w:rsidRDefault="00DA70D3" w:rsidP="00DA70D3">
            <w:pPr>
              <w:spacing w:before="40" w:after="40" w:line="240" w:lineRule="auto"/>
              <w:jc w:val="center"/>
              <w:rPr>
                <w:rFonts w:ascii="Arial" w:eastAsia="Calibri" w:hAnsi="Arial" w:cs="Arial"/>
                <w:sz w:val="16"/>
                <w:szCs w:val="16"/>
              </w:rPr>
            </w:pPr>
            <w:r w:rsidRPr="00DA70D3">
              <w:rPr>
                <w:rFonts w:ascii="Arial" w:eastAsia="Calibri" w:hAnsi="Arial" w:cs="Arial"/>
                <w:sz w:val="16"/>
                <w:szCs w:val="16"/>
              </w:rPr>
              <w:t>Es-3</w:t>
            </w:r>
          </w:p>
        </w:tc>
        <w:tc>
          <w:tcPr>
            <w:tcW w:w="2277" w:type="dxa"/>
            <w:vMerge w:val="restart"/>
            <w:tcBorders>
              <w:top w:val="single" w:sz="4" w:space="0" w:color="auto"/>
              <w:left w:val="single" w:sz="4" w:space="0" w:color="auto"/>
              <w:right w:val="single" w:sz="4" w:space="0" w:color="auto"/>
            </w:tcBorders>
            <w:vAlign w:val="center"/>
          </w:tcPr>
          <w:p w14:paraId="63F73543" w14:textId="77777777" w:rsidR="00DA70D3" w:rsidRPr="00DA70D3" w:rsidRDefault="00DA70D3" w:rsidP="00DA70D3">
            <w:pPr>
              <w:spacing w:before="40" w:after="40" w:line="240" w:lineRule="auto"/>
              <w:ind w:left="1"/>
              <w:rPr>
                <w:rFonts w:ascii="CIDFont+F1" w:eastAsia="CIDFont+F1" w:hAnsi="Calibri" w:cs="CIDFont+F1"/>
                <w:highlight w:val="red"/>
              </w:rPr>
            </w:pPr>
            <w:r w:rsidRPr="00DA70D3">
              <w:rPr>
                <w:rFonts w:ascii="Arial" w:eastAsia="Calibri" w:hAnsi="Arial" w:cs="Arial"/>
                <w:sz w:val="16"/>
                <w:szCs w:val="16"/>
              </w:rPr>
              <w:t>Mechaniczne przetwarzanie odpadów (wentylator hali sortowni odpad</w:t>
            </w:r>
            <w:r w:rsidRPr="00DA70D3">
              <w:rPr>
                <w:rFonts w:ascii="Arial" w:eastAsia="Calibri" w:hAnsi="Arial" w:cs="Arial" w:hint="eastAsia"/>
                <w:sz w:val="16"/>
                <w:szCs w:val="16"/>
              </w:rPr>
              <w:t>ó</w:t>
            </w:r>
            <w:r w:rsidRPr="00DA70D3">
              <w:rPr>
                <w:rFonts w:ascii="Arial" w:eastAsia="Calibri" w:hAnsi="Arial" w:cs="Arial"/>
                <w:sz w:val="16"/>
                <w:szCs w:val="16"/>
              </w:rPr>
              <w:t>w)</w:t>
            </w:r>
          </w:p>
        </w:tc>
        <w:tc>
          <w:tcPr>
            <w:tcW w:w="2118" w:type="dxa"/>
            <w:tcBorders>
              <w:top w:val="single" w:sz="4" w:space="0" w:color="auto"/>
              <w:left w:val="single" w:sz="4" w:space="0" w:color="auto"/>
              <w:bottom w:val="single" w:sz="4" w:space="0" w:color="auto"/>
              <w:right w:val="single" w:sz="4" w:space="0" w:color="auto"/>
            </w:tcBorders>
            <w:vAlign w:val="center"/>
          </w:tcPr>
          <w:p w14:paraId="1DC33764" w14:textId="77777777" w:rsidR="00DA70D3" w:rsidRPr="00DA70D3" w:rsidRDefault="00DA70D3" w:rsidP="00DA70D3">
            <w:pPr>
              <w:spacing w:before="40" w:after="40" w:line="240" w:lineRule="auto"/>
              <w:ind w:left="1"/>
              <w:rPr>
                <w:rFonts w:ascii="Arial" w:eastAsia="Calibri" w:hAnsi="Arial" w:cs="Arial"/>
                <w:sz w:val="16"/>
                <w:szCs w:val="16"/>
                <w:highlight w:val="green"/>
                <w:lang w:val="en-US"/>
              </w:rPr>
            </w:pPr>
            <w:r w:rsidRPr="00DA70D3">
              <w:rPr>
                <w:rFonts w:ascii="Arial" w:eastAsia="Calibri" w:hAnsi="Arial" w:cs="Arial"/>
                <w:sz w:val="16"/>
                <w:szCs w:val="16"/>
              </w:rPr>
              <w:t>Amoniak</w:t>
            </w:r>
          </w:p>
        </w:tc>
        <w:tc>
          <w:tcPr>
            <w:tcW w:w="1415" w:type="dxa"/>
            <w:tcBorders>
              <w:top w:val="single" w:sz="4" w:space="0" w:color="auto"/>
              <w:left w:val="single" w:sz="4" w:space="0" w:color="auto"/>
              <w:bottom w:val="single" w:sz="4" w:space="0" w:color="auto"/>
              <w:right w:val="single" w:sz="4" w:space="0" w:color="auto"/>
            </w:tcBorders>
            <w:vAlign w:val="center"/>
          </w:tcPr>
          <w:p w14:paraId="6530A7F4" w14:textId="77777777" w:rsidR="00DA70D3" w:rsidRPr="00DA70D3" w:rsidRDefault="00DA70D3" w:rsidP="00DA70D3">
            <w:pPr>
              <w:spacing w:before="40" w:after="40" w:line="240" w:lineRule="auto"/>
              <w:ind w:left="-120"/>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w:t>
            </w:r>
          </w:p>
        </w:tc>
        <w:tc>
          <w:tcPr>
            <w:tcW w:w="1995" w:type="dxa"/>
            <w:tcBorders>
              <w:left w:val="single" w:sz="4" w:space="0" w:color="auto"/>
              <w:bottom w:val="single" w:sz="4" w:space="0" w:color="auto"/>
              <w:right w:val="single" w:sz="4" w:space="0" w:color="auto"/>
            </w:tcBorders>
            <w:vAlign w:val="center"/>
          </w:tcPr>
          <w:p w14:paraId="16A8376D" w14:textId="77777777" w:rsidR="00DA70D3" w:rsidRPr="00DA70D3" w:rsidRDefault="00DA70D3" w:rsidP="00DA70D3">
            <w:pPr>
              <w:spacing w:before="40" w:after="40" w:line="240" w:lineRule="auto"/>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20</w:t>
            </w:r>
          </w:p>
        </w:tc>
      </w:tr>
      <w:tr w:rsidR="00DA70D3" w:rsidRPr="00DA70D3" w14:paraId="579AC388" w14:textId="77777777" w:rsidTr="00DA70D3">
        <w:trPr>
          <w:trHeight w:val="57"/>
        </w:trPr>
        <w:tc>
          <w:tcPr>
            <w:tcW w:w="1130" w:type="dxa"/>
            <w:vMerge/>
            <w:tcBorders>
              <w:left w:val="single" w:sz="4" w:space="0" w:color="auto"/>
              <w:right w:val="single" w:sz="4" w:space="0" w:color="auto"/>
            </w:tcBorders>
            <w:vAlign w:val="center"/>
          </w:tcPr>
          <w:p w14:paraId="480799EB" w14:textId="77777777" w:rsidR="00DA70D3" w:rsidRPr="00DA70D3" w:rsidRDefault="00DA70D3" w:rsidP="00DA70D3">
            <w:pPr>
              <w:spacing w:before="40" w:after="40" w:line="240" w:lineRule="auto"/>
              <w:jc w:val="center"/>
              <w:rPr>
                <w:rFonts w:ascii="Arial" w:eastAsia="Calibri" w:hAnsi="Arial" w:cs="Arial"/>
                <w:sz w:val="16"/>
                <w:szCs w:val="16"/>
              </w:rPr>
            </w:pPr>
          </w:p>
        </w:tc>
        <w:tc>
          <w:tcPr>
            <w:tcW w:w="2277" w:type="dxa"/>
            <w:vMerge/>
            <w:tcBorders>
              <w:left w:val="single" w:sz="4" w:space="0" w:color="auto"/>
              <w:right w:val="single" w:sz="4" w:space="0" w:color="auto"/>
            </w:tcBorders>
            <w:vAlign w:val="center"/>
          </w:tcPr>
          <w:p w14:paraId="66A8AADB" w14:textId="77777777" w:rsidR="00DA70D3" w:rsidRPr="00DA70D3" w:rsidRDefault="00DA70D3" w:rsidP="00DA70D3">
            <w:pPr>
              <w:spacing w:before="40" w:after="40" w:line="240" w:lineRule="auto"/>
              <w:rPr>
                <w:rFonts w:ascii="Arial" w:eastAsia="Calibri" w:hAnsi="Arial" w:cs="Arial"/>
                <w:sz w:val="16"/>
                <w:szCs w:val="16"/>
                <w:highlight w:val="red"/>
              </w:rPr>
            </w:pPr>
          </w:p>
        </w:tc>
        <w:tc>
          <w:tcPr>
            <w:tcW w:w="2118" w:type="dxa"/>
            <w:tcBorders>
              <w:top w:val="single" w:sz="4" w:space="0" w:color="auto"/>
              <w:left w:val="single" w:sz="4" w:space="0" w:color="auto"/>
              <w:bottom w:val="single" w:sz="4" w:space="0" w:color="auto"/>
              <w:right w:val="single" w:sz="4" w:space="0" w:color="auto"/>
            </w:tcBorders>
            <w:vAlign w:val="center"/>
          </w:tcPr>
          <w:p w14:paraId="6FAF6F45" w14:textId="77777777" w:rsidR="00DA70D3" w:rsidRPr="00DA70D3" w:rsidRDefault="00DA70D3" w:rsidP="00DA70D3">
            <w:pPr>
              <w:spacing w:before="40" w:after="40" w:line="240" w:lineRule="auto"/>
              <w:ind w:left="1"/>
              <w:rPr>
                <w:rFonts w:ascii="Arial" w:eastAsia="Calibri" w:hAnsi="Arial" w:cs="Arial"/>
                <w:sz w:val="16"/>
                <w:szCs w:val="16"/>
              </w:rPr>
            </w:pPr>
            <w:r w:rsidRPr="00DA70D3">
              <w:rPr>
                <w:rFonts w:ascii="Arial" w:eastAsia="Calibri" w:hAnsi="Arial" w:cs="Arial"/>
                <w:sz w:val="16"/>
                <w:szCs w:val="16"/>
              </w:rPr>
              <w:t>Siarkowodór</w:t>
            </w:r>
          </w:p>
        </w:tc>
        <w:tc>
          <w:tcPr>
            <w:tcW w:w="1415" w:type="dxa"/>
            <w:tcBorders>
              <w:top w:val="single" w:sz="4" w:space="0" w:color="auto"/>
              <w:left w:val="single" w:sz="4" w:space="0" w:color="auto"/>
              <w:bottom w:val="single" w:sz="4" w:space="0" w:color="auto"/>
              <w:right w:val="single" w:sz="4" w:space="0" w:color="auto"/>
            </w:tcBorders>
            <w:vAlign w:val="center"/>
          </w:tcPr>
          <w:p w14:paraId="384C907F" w14:textId="77777777" w:rsidR="00DA70D3" w:rsidRPr="00DA70D3" w:rsidRDefault="00DA70D3" w:rsidP="00DA70D3">
            <w:pPr>
              <w:spacing w:before="40" w:after="40" w:line="240" w:lineRule="auto"/>
              <w:ind w:left="-120"/>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0,00168</w:t>
            </w:r>
          </w:p>
        </w:tc>
        <w:tc>
          <w:tcPr>
            <w:tcW w:w="1995" w:type="dxa"/>
            <w:tcBorders>
              <w:left w:val="single" w:sz="4" w:space="0" w:color="auto"/>
              <w:bottom w:val="single" w:sz="4" w:space="0" w:color="auto"/>
              <w:right w:val="single" w:sz="4" w:space="0" w:color="auto"/>
            </w:tcBorders>
            <w:vAlign w:val="center"/>
          </w:tcPr>
          <w:p w14:paraId="6C50174D" w14:textId="77777777" w:rsidR="00DA70D3" w:rsidRPr="00DA70D3" w:rsidRDefault="00DA70D3" w:rsidP="00DA70D3">
            <w:pPr>
              <w:spacing w:before="40" w:after="40" w:line="240" w:lineRule="auto"/>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w:t>
            </w:r>
          </w:p>
        </w:tc>
      </w:tr>
      <w:tr w:rsidR="00DA70D3" w:rsidRPr="00DA70D3" w14:paraId="2036E3FF" w14:textId="77777777" w:rsidTr="00DA70D3">
        <w:trPr>
          <w:trHeight w:val="57"/>
        </w:trPr>
        <w:tc>
          <w:tcPr>
            <w:tcW w:w="1130" w:type="dxa"/>
            <w:vMerge/>
            <w:tcBorders>
              <w:left w:val="single" w:sz="4" w:space="0" w:color="auto"/>
              <w:right w:val="single" w:sz="4" w:space="0" w:color="auto"/>
            </w:tcBorders>
            <w:vAlign w:val="center"/>
          </w:tcPr>
          <w:p w14:paraId="674C1B3C" w14:textId="77777777" w:rsidR="00DA70D3" w:rsidRPr="00DA70D3" w:rsidRDefault="00DA70D3" w:rsidP="00DA70D3">
            <w:pPr>
              <w:spacing w:before="40" w:after="40" w:line="240" w:lineRule="auto"/>
              <w:jc w:val="center"/>
              <w:rPr>
                <w:rFonts w:ascii="Arial" w:eastAsia="Calibri" w:hAnsi="Arial" w:cs="Arial"/>
                <w:sz w:val="16"/>
                <w:szCs w:val="16"/>
              </w:rPr>
            </w:pPr>
          </w:p>
        </w:tc>
        <w:tc>
          <w:tcPr>
            <w:tcW w:w="2277" w:type="dxa"/>
            <w:vMerge/>
            <w:tcBorders>
              <w:left w:val="single" w:sz="4" w:space="0" w:color="auto"/>
              <w:right w:val="single" w:sz="4" w:space="0" w:color="auto"/>
            </w:tcBorders>
            <w:vAlign w:val="center"/>
          </w:tcPr>
          <w:p w14:paraId="6DBDBD09" w14:textId="77777777" w:rsidR="00DA70D3" w:rsidRPr="00DA70D3" w:rsidRDefault="00DA70D3" w:rsidP="00DA70D3">
            <w:pPr>
              <w:spacing w:before="40" w:after="40" w:line="240" w:lineRule="auto"/>
              <w:rPr>
                <w:rFonts w:ascii="Arial" w:eastAsia="Calibri" w:hAnsi="Arial" w:cs="Arial"/>
                <w:sz w:val="16"/>
                <w:szCs w:val="16"/>
                <w:highlight w:val="red"/>
              </w:rPr>
            </w:pPr>
          </w:p>
        </w:tc>
        <w:tc>
          <w:tcPr>
            <w:tcW w:w="2118" w:type="dxa"/>
            <w:tcBorders>
              <w:top w:val="single" w:sz="4" w:space="0" w:color="auto"/>
              <w:left w:val="single" w:sz="4" w:space="0" w:color="auto"/>
              <w:bottom w:val="single" w:sz="4" w:space="0" w:color="auto"/>
              <w:right w:val="single" w:sz="4" w:space="0" w:color="auto"/>
            </w:tcBorders>
            <w:vAlign w:val="center"/>
          </w:tcPr>
          <w:p w14:paraId="230A0638" w14:textId="77777777" w:rsidR="00DA70D3" w:rsidRPr="00DA70D3" w:rsidRDefault="00DA70D3" w:rsidP="00DA70D3">
            <w:pPr>
              <w:spacing w:before="40" w:after="40" w:line="240" w:lineRule="auto"/>
              <w:ind w:left="1"/>
              <w:rPr>
                <w:rFonts w:ascii="Arial" w:eastAsia="Calibri" w:hAnsi="Arial" w:cs="Arial"/>
                <w:sz w:val="16"/>
                <w:szCs w:val="16"/>
              </w:rPr>
            </w:pPr>
            <w:r w:rsidRPr="00DA70D3">
              <w:rPr>
                <w:rFonts w:ascii="Arial" w:eastAsia="Calibri" w:hAnsi="Arial" w:cs="Arial"/>
                <w:sz w:val="16"/>
                <w:szCs w:val="16"/>
              </w:rPr>
              <w:t>Pył ogółem</w:t>
            </w:r>
          </w:p>
        </w:tc>
        <w:tc>
          <w:tcPr>
            <w:tcW w:w="1415" w:type="dxa"/>
            <w:tcBorders>
              <w:top w:val="single" w:sz="4" w:space="0" w:color="auto"/>
              <w:left w:val="single" w:sz="4" w:space="0" w:color="auto"/>
              <w:bottom w:val="single" w:sz="4" w:space="0" w:color="auto"/>
              <w:right w:val="single" w:sz="4" w:space="0" w:color="auto"/>
            </w:tcBorders>
            <w:vAlign w:val="center"/>
          </w:tcPr>
          <w:p w14:paraId="529D673D" w14:textId="77777777" w:rsidR="00DA70D3" w:rsidRPr="00DA70D3" w:rsidRDefault="00DA70D3" w:rsidP="00DA70D3">
            <w:pPr>
              <w:spacing w:before="40" w:after="40" w:line="240" w:lineRule="auto"/>
              <w:ind w:left="-120"/>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w:t>
            </w:r>
          </w:p>
        </w:tc>
        <w:tc>
          <w:tcPr>
            <w:tcW w:w="1995" w:type="dxa"/>
            <w:tcBorders>
              <w:left w:val="single" w:sz="4" w:space="0" w:color="auto"/>
              <w:right w:val="single" w:sz="4" w:space="0" w:color="auto"/>
            </w:tcBorders>
            <w:vAlign w:val="center"/>
          </w:tcPr>
          <w:p w14:paraId="7B8E6147" w14:textId="77777777" w:rsidR="00DA70D3" w:rsidRPr="00DA70D3" w:rsidRDefault="00DA70D3" w:rsidP="00DA70D3">
            <w:pPr>
              <w:spacing w:before="40" w:after="40" w:line="240" w:lineRule="auto"/>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5</w:t>
            </w:r>
          </w:p>
        </w:tc>
      </w:tr>
      <w:tr w:rsidR="00DA70D3" w:rsidRPr="00DA70D3" w14:paraId="0AB61AA4" w14:textId="77777777" w:rsidTr="00DA70D3">
        <w:trPr>
          <w:trHeight w:val="57"/>
        </w:trPr>
        <w:tc>
          <w:tcPr>
            <w:tcW w:w="1130" w:type="dxa"/>
            <w:vMerge/>
            <w:tcBorders>
              <w:left w:val="single" w:sz="4" w:space="0" w:color="auto"/>
              <w:right w:val="single" w:sz="4" w:space="0" w:color="auto"/>
            </w:tcBorders>
            <w:vAlign w:val="center"/>
          </w:tcPr>
          <w:p w14:paraId="74D56335" w14:textId="77777777" w:rsidR="00DA70D3" w:rsidRPr="00DA70D3" w:rsidRDefault="00DA70D3" w:rsidP="00DA70D3">
            <w:pPr>
              <w:spacing w:before="40" w:after="40" w:line="240" w:lineRule="auto"/>
              <w:jc w:val="center"/>
              <w:rPr>
                <w:rFonts w:ascii="Arial" w:eastAsia="Calibri" w:hAnsi="Arial" w:cs="Arial"/>
                <w:sz w:val="16"/>
                <w:szCs w:val="16"/>
              </w:rPr>
            </w:pPr>
          </w:p>
        </w:tc>
        <w:tc>
          <w:tcPr>
            <w:tcW w:w="2277" w:type="dxa"/>
            <w:vMerge/>
            <w:tcBorders>
              <w:left w:val="single" w:sz="4" w:space="0" w:color="auto"/>
              <w:right w:val="single" w:sz="4" w:space="0" w:color="auto"/>
            </w:tcBorders>
            <w:vAlign w:val="center"/>
          </w:tcPr>
          <w:p w14:paraId="394BE396" w14:textId="77777777" w:rsidR="00DA70D3" w:rsidRPr="00DA70D3" w:rsidRDefault="00DA70D3" w:rsidP="00DA70D3">
            <w:pPr>
              <w:spacing w:before="40" w:after="40" w:line="240" w:lineRule="auto"/>
              <w:rPr>
                <w:rFonts w:ascii="Arial" w:eastAsia="Calibri" w:hAnsi="Arial" w:cs="Arial"/>
                <w:sz w:val="16"/>
                <w:szCs w:val="16"/>
                <w:highlight w:val="red"/>
              </w:rPr>
            </w:pPr>
          </w:p>
        </w:tc>
        <w:tc>
          <w:tcPr>
            <w:tcW w:w="2118" w:type="dxa"/>
            <w:tcBorders>
              <w:top w:val="single" w:sz="4" w:space="0" w:color="auto"/>
              <w:left w:val="single" w:sz="4" w:space="0" w:color="auto"/>
              <w:bottom w:val="single" w:sz="4" w:space="0" w:color="auto"/>
              <w:right w:val="single" w:sz="4" w:space="0" w:color="auto"/>
            </w:tcBorders>
            <w:vAlign w:val="center"/>
          </w:tcPr>
          <w:p w14:paraId="2F66CABC" w14:textId="77777777" w:rsidR="00DA70D3" w:rsidRPr="00DA70D3" w:rsidRDefault="00DA70D3" w:rsidP="00DA70D3">
            <w:pPr>
              <w:spacing w:before="40" w:after="40" w:line="240" w:lineRule="auto"/>
              <w:ind w:left="1"/>
              <w:rPr>
                <w:rFonts w:ascii="Arial" w:eastAsia="Calibri" w:hAnsi="Arial" w:cs="Arial"/>
                <w:sz w:val="16"/>
                <w:szCs w:val="16"/>
              </w:rPr>
            </w:pPr>
            <w:r w:rsidRPr="00DA70D3">
              <w:rPr>
                <w:rFonts w:ascii="Arial" w:eastAsia="Calibri" w:hAnsi="Arial" w:cs="Arial"/>
                <w:sz w:val="16"/>
                <w:szCs w:val="16"/>
              </w:rPr>
              <w:t>Pył zawieszony PM2,5</w:t>
            </w:r>
          </w:p>
        </w:tc>
        <w:tc>
          <w:tcPr>
            <w:tcW w:w="1415" w:type="dxa"/>
            <w:tcBorders>
              <w:top w:val="single" w:sz="4" w:space="0" w:color="auto"/>
              <w:left w:val="single" w:sz="4" w:space="0" w:color="auto"/>
              <w:bottom w:val="single" w:sz="4" w:space="0" w:color="auto"/>
              <w:right w:val="single" w:sz="4" w:space="0" w:color="auto"/>
            </w:tcBorders>
            <w:vAlign w:val="center"/>
          </w:tcPr>
          <w:p w14:paraId="157C4E97" w14:textId="77777777" w:rsidR="00DA70D3" w:rsidRPr="00DA70D3" w:rsidRDefault="00DA70D3" w:rsidP="00DA70D3">
            <w:pPr>
              <w:spacing w:before="40" w:after="40" w:line="240" w:lineRule="auto"/>
              <w:ind w:left="-120"/>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w:t>
            </w:r>
          </w:p>
        </w:tc>
        <w:tc>
          <w:tcPr>
            <w:tcW w:w="1995" w:type="dxa"/>
            <w:tcBorders>
              <w:left w:val="single" w:sz="4" w:space="0" w:color="auto"/>
              <w:right w:val="single" w:sz="4" w:space="0" w:color="auto"/>
            </w:tcBorders>
            <w:vAlign w:val="center"/>
          </w:tcPr>
          <w:p w14:paraId="5CDFA47C" w14:textId="77777777" w:rsidR="00DA70D3" w:rsidRPr="00DA70D3" w:rsidRDefault="00DA70D3" w:rsidP="00DA70D3">
            <w:pPr>
              <w:spacing w:before="40" w:after="40" w:line="240" w:lineRule="auto"/>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2*</w:t>
            </w:r>
          </w:p>
        </w:tc>
      </w:tr>
      <w:tr w:rsidR="00DA70D3" w:rsidRPr="00DA70D3" w14:paraId="6692B160" w14:textId="77777777" w:rsidTr="00DA70D3">
        <w:trPr>
          <w:trHeight w:val="57"/>
        </w:trPr>
        <w:tc>
          <w:tcPr>
            <w:tcW w:w="1130" w:type="dxa"/>
            <w:vMerge/>
            <w:tcBorders>
              <w:left w:val="single" w:sz="4" w:space="0" w:color="auto"/>
              <w:bottom w:val="single" w:sz="4" w:space="0" w:color="auto"/>
              <w:right w:val="single" w:sz="4" w:space="0" w:color="auto"/>
            </w:tcBorders>
            <w:vAlign w:val="center"/>
          </w:tcPr>
          <w:p w14:paraId="0728C725" w14:textId="77777777" w:rsidR="00DA70D3" w:rsidRPr="00DA70D3" w:rsidRDefault="00DA70D3" w:rsidP="00DA70D3">
            <w:pPr>
              <w:spacing w:before="40" w:after="40" w:line="240" w:lineRule="auto"/>
              <w:jc w:val="center"/>
              <w:rPr>
                <w:rFonts w:ascii="Arial" w:eastAsia="Calibri" w:hAnsi="Arial" w:cs="Arial"/>
                <w:sz w:val="16"/>
                <w:szCs w:val="16"/>
              </w:rPr>
            </w:pPr>
          </w:p>
        </w:tc>
        <w:tc>
          <w:tcPr>
            <w:tcW w:w="2277" w:type="dxa"/>
            <w:vMerge/>
            <w:tcBorders>
              <w:left w:val="single" w:sz="4" w:space="0" w:color="auto"/>
              <w:bottom w:val="single" w:sz="4" w:space="0" w:color="auto"/>
              <w:right w:val="single" w:sz="4" w:space="0" w:color="auto"/>
            </w:tcBorders>
            <w:vAlign w:val="center"/>
          </w:tcPr>
          <w:p w14:paraId="426C8772" w14:textId="77777777" w:rsidR="00DA70D3" w:rsidRPr="00DA70D3" w:rsidRDefault="00DA70D3" w:rsidP="00DA70D3">
            <w:pPr>
              <w:spacing w:before="40" w:after="40" w:line="240" w:lineRule="auto"/>
              <w:rPr>
                <w:rFonts w:ascii="Arial" w:eastAsia="Calibri" w:hAnsi="Arial" w:cs="Arial"/>
                <w:sz w:val="16"/>
                <w:szCs w:val="16"/>
                <w:highlight w:val="red"/>
              </w:rPr>
            </w:pPr>
          </w:p>
        </w:tc>
        <w:tc>
          <w:tcPr>
            <w:tcW w:w="2118" w:type="dxa"/>
            <w:tcBorders>
              <w:top w:val="single" w:sz="4" w:space="0" w:color="auto"/>
              <w:left w:val="single" w:sz="4" w:space="0" w:color="auto"/>
              <w:bottom w:val="single" w:sz="4" w:space="0" w:color="auto"/>
              <w:right w:val="single" w:sz="4" w:space="0" w:color="auto"/>
            </w:tcBorders>
            <w:vAlign w:val="center"/>
          </w:tcPr>
          <w:p w14:paraId="5894F24F" w14:textId="77777777" w:rsidR="00DA70D3" w:rsidRPr="00DA70D3" w:rsidRDefault="00DA70D3" w:rsidP="00DA70D3">
            <w:pPr>
              <w:spacing w:before="40" w:after="40" w:line="240" w:lineRule="auto"/>
              <w:ind w:left="1"/>
              <w:rPr>
                <w:rFonts w:ascii="Arial" w:eastAsia="Calibri" w:hAnsi="Arial" w:cs="Arial"/>
                <w:sz w:val="16"/>
                <w:szCs w:val="16"/>
              </w:rPr>
            </w:pPr>
            <w:r w:rsidRPr="00DA70D3">
              <w:rPr>
                <w:rFonts w:ascii="Arial" w:eastAsia="Calibri" w:hAnsi="Arial" w:cs="Arial"/>
                <w:sz w:val="16"/>
                <w:szCs w:val="16"/>
              </w:rPr>
              <w:t>Pył zawieszony PM10</w:t>
            </w:r>
          </w:p>
        </w:tc>
        <w:tc>
          <w:tcPr>
            <w:tcW w:w="1415" w:type="dxa"/>
            <w:tcBorders>
              <w:top w:val="single" w:sz="4" w:space="0" w:color="auto"/>
              <w:left w:val="single" w:sz="4" w:space="0" w:color="auto"/>
              <w:bottom w:val="single" w:sz="4" w:space="0" w:color="auto"/>
              <w:right w:val="single" w:sz="4" w:space="0" w:color="auto"/>
            </w:tcBorders>
            <w:vAlign w:val="center"/>
          </w:tcPr>
          <w:p w14:paraId="6520AEFE" w14:textId="77777777" w:rsidR="00DA70D3" w:rsidRPr="00DA70D3" w:rsidRDefault="00DA70D3" w:rsidP="00DA70D3">
            <w:pPr>
              <w:spacing w:before="40" w:after="40" w:line="240" w:lineRule="auto"/>
              <w:ind w:left="-120"/>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w:t>
            </w:r>
          </w:p>
        </w:tc>
        <w:tc>
          <w:tcPr>
            <w:tcW w:w="1995" w:type="dxa"/>
            <w:tcBorders>
              <w:left w:val="single" w:sz="4" w:space="0" w:color="auto"/>
              <w:right w:val="single" w:sz="4" w:space="0" w:color="auto"/>
            </w:tcBorders>
            <w:vAlign w:val="center"/>
          </w:tcPr>
          <w:p w14:paraId="31E62E80" w14:textId="77777777" w:rsidR="00DA70D3" w:rsidRPr="00DA70D3" w:rsidRDefault="00DA70D3" w:rsidP="00DA70D3">
            <w:pPr>
              <w:spacing w:before="40" w:after="40" w:line="240" w:lineRule="auto"/>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2*</w:t>
            </w:r>
          </w:p>
        </w:tc>
      </w:tr>
      <w:tr w:rsidR="00DA70D3" w:rsidRPr="00DA70D3" w14:paraId="74FB7405" w14:textId="77777777" w:rsidTr="00DA70D3">
        <w:trPr>
          <w:trHeight w:val="57"/>
        </w:trPr>
        <w:tc>
          <w:tcPr>
            <w:tcW w:w="1130" w:type="dxa"/>
            <w:vMerge w:val="restart"/>
            <w:tcBorders>
              <w:top w:val="single" w:sz="4" w:space="0" w:color="auto"/>
              <w:left w:val="single" w:sz="4" w:space="0" w:color="auto"/>
              <w:right w:val="single" w:sz="4" w:space="0" w:color="auto"/>
            </w:tcBorders>
            <w:vAlign w:val="center"/>
          </w:tcPr>
          <w:p w14:paraId="24AB97A7" w14:textId="77777777" w:rsidR="00DA70D3" w:rsidRPr="00DA70D3" w:rsidRDefault="00DA70D3" w:rsidP="00DA70D3">
            <w:pPr>
              <w:spacing w:before="40" w:after="40" w:line="240" w:lineRule="auto"/>
              <w:jc w:val="center"/>
              <w:rPr>
                <w:rFonts w:ascii="Arial" w:eastAsia="Calibri" w:hAnsi="Arial" w:cs="Arial"/>
                <w:sz w:val="16"/>
                <w:szCs w:val="16"/>
              </w:rPr>
            </w:pPr>
            <w:r w:rsidRPr="00DA70D3">
              <w:rPr>
                <w:rFonts w:ascii="Arial" w:eastAsia="Calibri" w:hAnsi="Arial" w:cs="Arial"/>
                <w:sz w:val="16"/>
                <w:szCs w:val="16"/>
              </w:rPr>
              <w:t>Es-4</w:t>
            </w:r>
          </w:p>
        </w:tc>
        <w:tc>
          <w:tcPr>
            <w:tcW w:w="2277" w:type="dxa"/>
            <w:vMerge w:val="restart"/>
            <w:tcBorders>
              <w:top w:val="single" w:sz="4" w:space="0" w:color="auto"/>
              <w:left w:val="single" w:sz="4" w:space="0" w:color="auto"/>
              <w:right w:val="single" w:sz="4" w:space="0" w:color="auto"/>
            </w:tcBorders>
            <w:vAlign w:val="center"/>
          </w:tcPr>
          <w:p w14:paraId="65E5AB19" w14:textId="77777777" w:rsidR="00DA70D3" w:rsidRPr="00DA70D3" w:rsidRDefault="00DA70D3" w:rsidP="00DA70D3">
            <w:pPr>
              <w:spacing w:before="40" w:after="40" w:line="240" w:lineRule="auto"/>
              <w:rPr>
                <w:rFonts w:ascii="Arial" w:eastAsia="Calibri" w:hAnsi="Arial" w:cs="Arial"/>
                <w:sz w:val="16"/>
                <w:szCs w:val="16"/>
                <w:highlight w:val="red"/>
              </w:rPr>
            </w:pPr>
            <w:r w:rsidRPr="00DA70D3">
              <w:rPr>
                <w:rFonts w:ascii="Arial" w:eastAsia="Calibri" w:hAnsi="Arial" w:cs="Arial"/>
                <w:sz w:val="16"/>
                <w:szCs w:val="16"/>
              </w:rPr>
              <w:t>Mechaniczne przetwarzanie odpadów (wentylator hali sortowni odpad</w:t>
            </w:r>
            <w:r w:rsidRPr="00DA70D3">
              <w:rPr>
                <w:rFonts w:ascii="Arial" w:eastAsia="Calibri" w:hAnsi="Arial" w:cs="Arial" w:hint="eastAsia"/>
                <w:sz w:val="16"/>
                <w:szCs w:val="16"/>
              </w:rPr>
              <w:t>ó</w:t>
            </w:r>
            <w:r w:rsidRPr="00DA70D3">
              <w:rPr>
                <w:rFonts w:ascii="Arial" w:eastAsia="Calibri" w:hAnsi="Arial" w:cs="Arial"/>
                <w:sz w:val="16"/>
                <w:szCs w:val="16"/>
              </w:rPr>
              <w:t>w)</w:t>
            </w:r>
          </w:p>
        </w:tc>
        <w:tc>
          <w:tcPr>
            <w:tcW w:w="2118" w:type="dxa"/>
            <w:tcBorders>
              <w:top w:val="single" w:sz="4" w:space="0" w:color="auto"/>
              <w:left w:val="single" w:sz="4" w:space="0" w:color="auto"/>
              <w:bottom w:val="single" w:sz="4" w:space="0" w:color="auto"/>
              <w:right w:val="single" w:sz="4" w:space="0" w:color="auto"/>
            </w:tcBorders>
            <w:vAlign w:val="center"/>
          </w:tcPr>
          <w:p w14:paraId="36E1B839" w14:textId="77777777" w:rsidR="00DA70D3" w:rsidRPr="00DA70D3" w:rsidRDefault="00DA70D3" w:rsidP="00DA70D3">
            <w:pPr>
              <w:spacing w:before="40" w:after="40" w:line="240" w:lineRule="auto"/>
              <w:ind w:left="1"/>
              <w:rPr>
                <w:rFonts w:ascii="Arial" w:eastAsia="Calibri" w:hAnsi="Arial" w:cs="Arial"/>
                <w:sz w:val="16"/>
                <w:szCs w:val="16"/>
              </w:rPr>
            </w:pPr>
            <w:r w:rsidRPr="00DA70D3">
              <w:rPr>
                <w:rFonts w:ascii="Arial" w:eastAsia="Calibri" w:hAnsi="Arial" w:cs="Arial"/>
                <w:sz w:val="16"/>
                <w:szCs w:val="16"/>
              </w:rPr>
              <w:t>Amoniak</w:t>
            </w:r>
          </w:p>
        </w:tc>
        <w:tc>
          <w:tcPr>
            <w:tcW w:w="1415" w:type="dxa"/>
            <w:tcBorders>
              <w:top w:val="single" w:sz="4" w:space="0" w:color="auto"/>
              <w:left w:val="single" w:sz="4" w:space="0" w:color="auto"/>
              <w:bottom w:val="single" w:sz="4" w:space="0" w:color="auto"/>
              <w:right w:val="single" w:sz="4" w:space="0" w:color="auto"/>
            </w:tcBorders>
            <w:vAlign w:val="center"/>
          </w:tcPr>
          <w:p w14:paraId="0C6529E4" w14:textId="77777777" w:rsidR="00DA70D3" w:rsidRPr="00DA70D3" w:rsidRDefault="00DA70D3" w:rsidP="00DA70D3">
            <w:pPr>
              <w:spacing w:before="40" w:after="40" w:line="240" w:lineRule="auto"/>
              <w:ind w:left="-120"/>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w:t>
            </w:r>
          </w:p>
        </w:tc>
        <w:tc>
          <w:tcPr>
            <w:tcW w:w="1995" w:type="dxa"/>
            <w:tcBorders>
              <w:left w:val="single" w:sz="4" w:space="0" w:color="auto"/>
              <w:right w:val="single" w:sz="4" w:space="0" w:color="auto"/>
            </w:tcBorders>
            <w:vAlign w:val="center"/>
          </w:tcPr>
          <w:p w14:paraId="2004D8BC" w14:textId="77777777" w:rsidR="00DA70D3" w:rsidRPr="00DA70D3" w:rsidRDefault="00DA70D3" w:rsidP="00DA70D3">
            <w:pPr>
              <w:spacing w:before="40" w:after="40" w:line="240" w:lineRule="auto"/>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20</w:t>
            </w:r>
          </w:p>
        </w:tc>
      </w:tr>
      <w:tr w:rsidR="00DA70D3" w:rsidRPr="00DA70D3" w14:paraId="6B52E625" w14:textId="77777777" w:rsidTr="00DA70D3">
        <w:trPr>
          <w:trHeight w:val="57"/>
        </w:trPr>
        <w:tc>
          <w:tcPr>
            <w:tcW w:w="1130" w:type="dxa"/>
            <w:vMerge/>
            <w:tcBorders>
              <w:left w:val="single" w:sz="4" w:space="0" w:color="auto"/>
              <w:right w:val="single" w:sz="4" w:space="0" w:color="auto"/>
            </w:tcBorders>
            <w:vAlign w:val="center"/>
          </w:tcPr>
          <w:p w14:paraId="6D9EC7D8" w14:textId="77777777" w:rsidR="00DA70D3" w:rsidRPr="00DA70D3" w:rsidRDefault="00DA70D3" w:rsidP="00DA70D3">
            <w:pPr>
              <w:spacing w:before="40" w:after="40" w:line="240" w:lineRule="auto"/>
              <w:jc w:val="center"/>
              <w:rPr>
                <w:rFonts w:ascii="Arial" w:eastAsia="Calibri" w:hAnsi="Arial" w:cs="Arial"/>
                <w:sz w:val="16"/>
                <w:szCs w:val="16"/>
              </w:rPr>
            </w:pPr>
          </w:p>
        </w:tc>
        <w:tc>
          <w:tcPr>
            <w:tcW w:w="2277" w:type="dxa"/>
            <w:vMerge/>
            <w:tcBorders>
              <w:left w:val="single" w:sz="4" w:space="0" w:color="auto"/>
              <w:right w:val="single" w:sz="4" w:space="0" w:color="auto"/>
            </w:tcBorders>
            <w:vAlign w:val="center"/>
          </w:tcPr>
          <w:p w14:paraId="7F659630" w14:textId="77777777" w:rsidR="00DA70D3" w:rsidRPr="00DA70D3" w:rsidRDefault="00DA70D3" w:rsidP="00DA70D3">
            <w:pPr>
              <w:spacing w:before="40" w:after="40" w:line="240" w:lineRule="auto"/>
              <w:rPr>
                <w:rFonts w:ascii="Arial" w:eastAsia="Calibri" w:hAnsi="Arial" w:cs="Arial"/>
                <w:sz w:val="16"/>
                <w:szCs w:val="16"/>
                <w:highlight w:val="red"/>
              </w:rPr>
            </w:pPr>
          </w:p>
        </w:tc>
        <w:tc>
          <w:tcPr>
            <w:tcW w:w="2118" w:type="dxa"/>
            <w:tcBorders>
              <w:top w:val="single" w:sz="4" w:space="0" w:color="auto"/>
              <w:left w:val="single" w:sz="4" w:space="0" w:color="auto"/>
              <w:bottom w:val="single" w:sz="4" w:space="0" w:color="auto"/>
              <w:right w:val="single" w:sz="4" w:space="0" w:color="auto"/>
            </w:tcBorders>
            <w:vAlign w:val="center"/>
          </w:tcPr>
          <w:p w14:paraId="773F9EDA" w14:textId="77777777" w:rsidR="00DA70D3" w:rsidRPr="00DA70D3" w:rsidRDefault="00DA70D3" w:rsidP="00DA70D3">
            <w:pPr>
              <w:spacing w:before="40" w:after="40" w:line="240" w:lineRule="auto"/>
              <w:ind w:left="1"/>
              <w:rPr>
                <w:rFonts w:ascii="Arial" w:eastAsia="Calibri" w:hAnsi="Arial" w:cs="Arial"/>
                <w:sz w:val="16"/>
                <w:szCs w:val="16"/>
              </w:rPr>
            </w:pPr>
            <w:r w:rsidRPr="00DA70D3">
              <w:rPr>
                <w:rFonts w:ascii="Arial" w:eastAsia="Calibri" w:hAnsi="Arial" w:cs="Arial"/>
                <w:sz w:val="16"/>
                <w:szCs w:val="16"/>
              </w:rPr>
              <w:t>Siarkowodór</w:t>
            </w:r>
          </w:p>
        </w:tc>
        <w:tc>
          <w:tcPr>
            <w:tcW w:w="1415" w:type="dxa"/>
            <w:tcBorders>
              <w:top w:val="single" w:sz="4" w:space="0" w:color="auto"/>
              <w:left w:val="single" w:sz="4" w:space="0" w:color="auto"/>
              <w:bottom w:val="single" w:sz="4" w:space="0" w:color="auto"/>
              <w:right w:val="single" w:sz="4" w:space="0" w:color="auto"/>
            </w:tcBorders>
            <w:vAlign w:val="center"/>
          </w:tcPr>
          <w:p w14:paraId="5EBE154B" w14:textId="77777777" w:rsidR="00DA70D3" w:rsidRPr="00DA70D3" w:rsidRDefault="00DA70D3" w:rsidP="00DA70D3">
            <w:pPr>
              <w:spacing w:before="40" w:after="40" w:line="240" w:lineRule="auto"/>
              <w:ind w:left="-120"/>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0,00168</w:t>
            </w:r>
          </w:p>
        </w:tc>
        <w:tc>
          <w:tcPr>
            <w:tcW w:w="1995" w:type="dxa"/>
            <w:tcBorders>
              <w:left w:val="single" w:sz="4" w:space="0" w:color="auto"/>
              <w:right w:val="single" w:sz="4" w:space="0" w:color="auto"/>
            </w:tcBorders>
            <w:vAlign w:val="center"/>
          </w:tcPr>
          <w:p w14:paraId="3D43C114" w14:textId="77777777" w:rsidR="00DA70D3" w:rsidRPr="00DA70D3" w:rsidRDefault="00DA70D3" w:rsidP="00DA70D3">
            <w:pPr>
              <w:spacing w:before="40" w:after="40" w:line="240" w:lineRule="auto"/>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w:t>
            </w:r>
          </w:p>
        </w:tc>
      </w:tr>
      <w:tr w:rsidR="00DA70D3" w:rsidRPr="00DA70D3" w14:paraId="0D46F75B" w14:textId="77777777" w:rsidTr="00DA70D3">
        <w:trPr>
          <w:trHeight w:val="57"/>
        </w:trPr>
        <w:tc>
          <w:tcPr>
            <w:tcW w:w="1130" w:type="dxa"/>
            <w:vMerge/>
            <w:tcBorders>
              <w:left w:val="single" w:sz="4" w:space="0" w:color="auto"/>
              <w:right w:val="single" w:sz="4" w:space="0" w:color="auto"/>
            </w:tcBorders>
            <w:vAlign w:val="center"/>
          </w:tcPr>
          <w:p w14:paraId="6653F706" w14:textId="77777777" w:rsidR="00DA70D3" w:rsidRPr="00DA70D3" w:rsidRDefault="00DA70D3" w:rsidP="00DA70D3">
            <w:pPr>
              <w:spacing w:before="40" w:after="40" w:line="240" w:lineRule="auto"/>
              <w:jc w:val="center"/>
              <w:rPr>
                <w:rFonts w:ascii="Arial" w:eastAsia="Calibri" w:hAnsi="Arial" w:cs="Arial"/>
                <w:sz w:val="16"/>
                <w:szCs w:val="16"/>
              </w:rPr>
            </w:pPr>
          </w:p>
        </w:tc>
        <w:tc>
          <w:tcPr>
            <w:tcW w:w="2277" w:type="dxa"/>
            <w:vMerge/>
            <w:tcBorders>
              <w:left w:val="single" w:sz="4" w:space="0" w:color="auto"/>
              <w:right w:val="single" w:sz="4" w:space="0" w:color="auto"/>
            </w:tcBorders>
            <w:vAlign w:val="center"/>
          </w:tcPr>
          <w:p w14:paraId="3E389C70" w14:textId="77777777" w:rsidR="00DA70D3" w:rsidRPr="00DA70D3" w:rsidRDefault="00DA70D3" w:rsidP="00DA70D3">
            <w:pPr>
              <w:spacing w:before="40" w:after="40" w:line="240" w:lineRule="auto"/>
              <w:rPr>
                <w:rFonts w:ascii="Arial" w:eastAsia="Calibri" w:hAnsi="Arial" w:cs="Arial"/>
                <w:sz w:val="16"/>
                <w:szCs w:val="16"/>
                <w:highlight w:val="red"/>
              </w:rPr>
            </w:pPr>
          </w:p>
        </w:tc>
        <w:tc>
          <w:tcPr>
            <w:tcW w:w="2118" w:type="dxa"/>
            <w:tcBorders>
              <w:top w:val="single" w:sz="4" w:space="0" w:color="auto"/>
              <w:left w:val="single" w:sz="4" w:space="0" w:color="auto"/>
              <w:bottom w:val="single" w:sz="4" w:space="0" w:color="auto"/>
              <w:right w:val="single" w:sz="4" w:space="0" w:color="auto"/>
            </w:tcBorders>
            <w:vAlign w:val="center"/>
          </w:tcPr>
          <w:p w14:paraId="1CD646D0" w14:textId="77777777" w:rsidR="00DA70D3" w:rsidRPr="00DA70D3" w:rsidRDefault="00DA70D3" w:rsidP="00DA70D3">
            <w:pPr>
              <w:spacing w:before="40" w:after="40" w:line="240" w:lineRule="auto"/>
              <w:ind w:left="1"/>
              <w:rPr>
                <w:rFonts w:ascii="Arial" w:eastAsia="Calibri" w:hAnsi="Arial" w:cs="Arial"/>
                <w:sz w:val="16"/>
                <w:szCs w:val="16"/>
              </w:rPr>
            </w:pPr>
            <w:r w:rsidRPr="00DA70D3">
              <w:rPr>
                <w:rFonts w:ascii="Arial" w:eastAsia="Calibri" w:hAnsi="Arial" w:cs="Arial"/>
                <w:sz w:val="16"/>
                <w:szCs w:val="16"/>
              </w:rPr>
              <w:t>Pył ogółem</w:t>
            </w:r>
          </w:p>
        </w:tc>
        <w:tc>
          <w:tcPr>
            <w:tcW w:w="1415" w:type="dxa"/>
            <w:tcBorders>
              <w:top w:val="single" w:sz="4" w:space="0" w:color="auto"/>
              <w:left w:val="single" w:sz="4" w:space="0" w:color="auto"/>
              <w:bottom w:val="single" w:sz="4" w:space="0" w:color="auto"/>
              <w:right w:val="single" w:sz="4" w:space="0" w:color="auto"/>
            </w:tcBorders>
            <w:vAlign w:val="center"/>
          </w:tcPr>
          <w:p w14:paraId="63675009" w14:textId="77777777" w:rsidR="00DA70D3" w:rsidRPr="00DA70D3" w:rsidRDefault="00DA70D3" w:rsidP="00DA70D3">
            <w:pPr>
              <w:spacing w:before="40" w:after="40" w:line="240" w:lineRule="auto"/>
              <w:ind w:left="-120"/>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w:t>
            </w:r>
          </w:p>
        </w:tc>
        <w:tc>
          <w:tcPr>
            <w:tcW w:w="1995" w:type="dxa"/>
            <w:tcBorders>
              <w:left w:val="single" w:sz="4" w:space="0" w:color="auto"/>
              <w:right w:val="single" w:sz="4" w:space="0" w:color="auto"/>
            </w:tcBorders>
            <w:vAlign w:val="center"/>
          </w:tcPr>
          <w:p w14:paraId="0D764523" w14:textId="77777777" w:rsidR="00DA70D3" w:rsidRPr="00DA70D3" w:rsidRDefault="00DA70D3" w:rsidP="00DA70D3">
            <w:pPr>
              <w:spacing w:before="40" w:after="40" w:line="240" w:lineRule="auto"/>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5</w:t>
            </w:r>
          </w:p>
        </w:tc>
      </w:tr>
      <w:tr w:rsidR="00DA70D3" w:rsidRPr="00DA70D3" w14:paraId="59962997" w14:textId="77777777" w:rsidTr="00DA70D3">
        <w:trPr>
          <w:trHeight w:val="57"/>
        </w:trPr>
        <w:tc>
          <w:tcPr>
            <w:tcW w:w="1130" w:type="dxa"/>
            <w:vMerge/>
            <w:tcBorders>
              <w:left w:val="single" w:sz="4" w:space="0" w:color="auto"/>
              <w:right w:val="single" w:sz="4" w:space="0" w:color="auto"/>
            </w:tcBorders>
            <w:vAlign w:val="center"/>
          </w:tcPr>
          <w:p w14:paraId="768C14E7" w14:textId="77777777" w:rsidR="00DA70D3" w:rsidRPr="00DA70D3" w:rsidRDefault="00DA70D3" w:rsidP="00DA70D3">
            <w:pPr>
              <w:spacing w:before="40" w:after="40" w:line="240" w:lineRule="auto"/>
              <w:jc w:val="center"/>
              <w:rPr>
                <w:rFonts w:ascii="Arial" w:eastAsia="Calibri" w:hAnsi="Arial" w:cs="Arial"/>
                <w:sz w:val="16"/>
                <w:szCs w:val="16"/>
              </w:rPr>
            </w:pPr>
          </w:p>
        </w:tc>
        <w:tc>
          <w:tcPr>
            <w:tcW w:w="2277" w:type="dxa"/>
            <w:vMerge/>
            <w:tcBorders>
              <w:left w:val="single" w:sz="4" w:space="0" w:color="auto"/>
              <w:right w:val="single" w:sz="4" w:space="0" w:color="auto"/>
            </w:tcBorders>
            <w:vAlign w:val="center"/>
          </w:tcPr>
          <w:p w14:paraId="770AE09E" w14:textId="77777777" w:rsidR="00DA70D3" w:rsidRPr="00DA70D3" w:rsidRDefault="00DA70D3" w:rsidP="00DA70D3">
            <w:pPr>
              <w:spacing w:before="40" w:after="40" w:line="240" w:lineRule="auto"/>
              <w:rPr>
                <w:rFonts w:ascii="Arial" w:eastAsia="Calibri" w:hAnsi="Arial" w:cs="Arial"/>
                <w:sz w:val="16"/>
                <w:szCs w:val="16"/>
                <w:highlight w:val="red"/>
              </w:rPr>
            </w:pPr>
          </w:p>
        </w:tc>
        <w:tc>
          <w:tcPr>
            <w:tcW w:w="2118" w:type="dxa"/>
            <w:tcBorders>
              <w:top w:val="single" w:sz="4" w:space="0" w:color="auto"/>
              <w:left w:val="single" w:sz="4" w:space="0" w:color="auto"/>
              <w:bottom w:val="single" w:sz="4" w:space="0" w:color="auto"/>
              <w:right w:val="single" w:sz="4" w:space="0" w:color="auto"/>
            </w:tcBorders>
            <w:vAlign w:val="center"/>
          </w:tcPr>
          <w:p w14:paraId="77581398" w14:textId="77777777" w:rsidR="00DA70D3" w:rsidRPr="00DA70D3" w:rsidRDefault="00DA70D3" w:rsidP="00DA70D3">
            <w:pPr>
              <w:spacing w:before="40" w:after="40" w:line="240" w:lineRule="auto"/>
              <w:ind w:left="1"/>
              <w:rPr>
                <w:rFonts w:ascii="Arial" w:eastAsia="Calibri" w:hAnsi="Arial" w:cs="Arial"/>
                <w:sz w:val="16"/>
                <w:szCs w:val="16"/>
              </w:rPr>
            </w:pPr>
            <w:r w:rsidRPr="00DA70D3">
              <w:rPr>
                <w:rFonts w:ascii="Arial" w:eastAsia="Calibri" w:hAnsi="Arial" w:cs="Arial"/>
                <w:sz w:val="16"/>
                <w:szCs w:val="16"/>
              </w:rPr>
              <w:t>Pył zawieszony PM2,5</w:t>
            </w:r>
          </w:p>
        </w:tc>
        <w:tc>
          <w:tcPr>
            <w:tcW w:w="1415" w:type="dxa"/>
            <w:tcBorders>
              <w:top w:val="single" w:sz="4" w:space="0" w:color="auto"/>
              <w:left w:val="single" w:sz="4" w:space="0" w:color="auto"/>
              <w:bottom w:val="single" w:sz="4" w:space="0" w:color="auto"/>
              <w:right w:val="single" w:sz="4" w:space="0" w:color="auto"/>
            </w:tcBorders>
            <w:vAlign w:val="center"/>
          </w:tcPr>
          <w:p w14:paraId="08F4945A" w14:textId="77777777" w:rsidR="00DA70D3" w:rsidRPr="00DA70D3" w:rsidRDefault="00DA70D3" w:rsidP="00DA70D3">
            <w:pPr>
              <w:spacing w:before="40" w:after="40" w:line="240" w:lineRule="auto"/>
              <w:ind w:left="-120"/>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w:t>
            </w:r>
          </w:p>
        </w:tc>
        <w:tc>
          <w:tcPr>
            <w:tcW w:w="1995" w:type="dxa"/>
            <w:tcBorders>
              <w:left w:val="single" w:sz="4" w:space="0" w:color="auto"/>
              <w:right w:val="single" w:sz="4" w:space="0" w:color="auto"/>
            </w:tcBorders>
            <w:vAlign w:val="center"/>
          </w:tcPr>
          <w:p w14:paraId="29EBE3FD" w14:textId="77777777" w:rsidR="00DA70D3" w:rsidRPr="00DA70D3" w:rsidRDefault="00DA70D3" w:rsidP="00DA70D3">
            <w:pPr>
              <w:spacing w:before="40" w:after="40" w:line="240" w:lineRule="auto"/>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2*</w:t>
            </w:r>
          </w:p>
        </w:tc>
      </w:tr>
      <w:tr w:rsidR="00DA70D3" w:rsidRPr="00DA70D3" w14:paraId="6770A170" w14:textId="77777777" w:rsidTr="00DA70D3">
        <w:trPr>
          <w:trHeight w:val="57"/>
        </w:trPr>
        <w:tc>
          <w:tcPr>
            <w:tcW w:w="1130" w:type="dxa"/>
            <w:vMerge/>
            <w:tcBorders>
              <w:left w:val="single" w:sz="4" w:space="0" w:color="auto"/>
              <w:right w:val="single" w:sz="4" w:space="0" w:color="auto"/>
            </w:tcBorders>
            <w:vAlign w:val="center"/>
          </w:tcPr>
          <w:p w14:paraId="70C66709" w14:textId="77777777" w:rsidR="00DA70D3" w:rsidRPr="00DA70D3" w:rsidRDefault="00DA70D3" w:rsidP="00DA70D3">
            <w:pPr>
              <w:spacing w:before="40" w:after="40" w:line="240" w:lineRule="auto"/>
              <w:jc w:val="center"/>
              <w:rPr>
                <w:rFonts w:ascii="Arial" w:eastAsia="Calibri" w:hAnsi="Arial" w:cs="Arial"/>
                <w:sz w:val="16"/>
                <w:szCs w:val="16"/>
              </w:rPr>
            </w:pPr>
          </w:p>
        </w:tc>
        <w:tc>
          <w:tcPr>
            <w:tcW w:w="2277" w:type="dxa"/>
            <w:vMerge/>
            <w:tcBorders>
              <w:left w:val="single" w:sz="4" w:space="0" w:color="auto"/>
              <w:right w:val="single" w:sz="4" w:space="0" w:color="auto"/>
            </w:tcBorders>
            <w:vAlign w:val="center"/>
          </w:tcPr>
          <w:p w14:paraId="066BB4AA" w14:textId="77777777" w:rsidR="00DA70D3" w:rsidRPr="00DA70D3" w:rsidRDefault="00DA70D3" w:rsidP="00DA70D3">
            <w:pPr>
              <w:spacing w:before="40" w:after="40" w:line="240" w:lineRule="auto"/>
              <w:rPr>
                <w:rFonts w:ascii="Arial" w:eastAsia="Calibri" w:hAnsi="Arial" w:cs="Arial"/>
                <w:sz w:val="16"/>
                <w:szCs w:val="16"/>
                <w:highlight w:val="red"/>
              </w:rPr>
            </w:pPr>
          </w:p>
        </w:tc>
        <w:tc>
          <w:tcPr>
            <w:tcW w:w="2118" w:type="dxa"/>
            <w:tcBorders>
              <w:top w:val="single" w:sz="4" w:space="0" w:color="auto"/>
              <w:left w:val="single" w:sz="4" w:space="0" w:color="auto"/>
              <w:bottom w:val="single" w:sz="4" w:space="0" w:color="auto"/>
              <w:right w:val="single" w:sz="4" w:space="0" w:color="auto"/>
            </w:tcBorders>
            <w:vAlign w:val="center"/>
          </w:tcPr>
          <w:p w14:paraId="6CFEA2EA" w14:textId="77777777" w:rsidR="00DA70D3" w:rsidRPr="00DA70D3" w:rsidRDefault="00DA70D3" w:rsidP="00DA70D3">
            <w:pPr>
              <w:spacing w:before="40" w:after="40" w:line="240" w:lineRule="auto"/>
              <w:ind w:left="1"/>
              <w:rPr>
                <w:rFonts w:ascii="Arial" w:eastAsia="Calibri" w:hAnsi="Arial" w:cs="Arial"/>
                <w:sz w:val="16"/>
                <w:szCs w:val="16"/>
              </w:rPr>
            </w:pPr>
            <w:r w:rsidRPr="00DA70D3">
              <w:rPr>
                <w:rFonts w:ascii="Arial" w:eastAsia="Calibri" w:hAnsi="Arial" w:cs="Arial"/>
                <w:sz w:val="16"/>
                <w:szCs w:val="16"/>
              </w:rPr>
              <w:t>Pył zawieszony PM10</w:t>
            </w:r>
          </w:p>
        </w:tc>
        <w:tc>
          <w:tcPr>
            <w:tcW w:w="1415" w:type="dxa"/>
            <w:tcBorders>
              <w:top w:val="single" w:sz="4" w:space="0" w:color="auto"/>
              <w:left w:val="single" w:sz="4" w:space="0" w:color="auto"/>
              <w:bottom w:val="single" w:sz="4" w:space="0" w:color="auto"/>
              <w:right w:val="single" w:sz="4" w:space="0" w:color="auto"/>
            </w:tcBorders>
            <w:vAlign w:val="center"/>
          </w:tcPr>
          <w:p w14:paraId="7FBCDDF2" w14:textId="77777777" w:rsidR="00DA70D3" w:rsidRPr="00DA70D3" w:rsidRDefault="00DA70D3" w:rsidP="00DA70D3">
            <w:pPr>
              <w:spacing w:before="40" w:after="40" w:line="240" w:lineRule="auto"/>
              <w:ind w:left="-120"/>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w:t>
            </w:r>
          </w:p>
        </w:tc>
        <w:tc>
          <w:tcPr>
            <w:tcW w:w="1995" w:type="dxa"/>
            <w:tcBorders>
              <w:left w:val="single" w:sz="4" w:space="0" w:color="auto"/>
              <w:right w:val="single" w:sz="4" w:space="0" w:color="auto"/>
            </w:tcBorders>
            <w:vAlign w:val="center"/>
          </w:tcPr>
          <w:p w14:paraId="0B9B7F55" w14:textId="77777777" w:rsidR="00DA70D3" w:rsidRPr="00DA70D3" w:rsidRDefault="00DA70D3" w:rsidP="00DA70D3">
            <w:pPr>
              <w:spacing w:before="40" w:after="40" w:line="240" w:lineRule="auto"/>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2*</w:t>
            </w:r>
          </w:p>
        </w:tc>
      </w:tr>
      <w:tr w:rsidR="00DA70D3" w:rsidRPr="00DA70D3" w14:paraId="3312590B" w14:textId="77777777" w:rsidTr="00DA70D3">
        <w:trPr>
          <w:trHeight w:val="57"/>
        </w:trPr>
        <w:tc>
          <w:tcPr>
            <w:tcW w:w="1130" w:type="dxa"/>
            <w:vMerge w:val="restart"/>
            <w:tcBorders>
              <w:left w:val="single" w:sz="4" w:space="0" w:color="auto"/>
              <w:right w:val="single" w:sz="4" w:space="0" w:color="auto"/>
            </w:tcBorders>
            <w:vAlign w:val="center"/>
          </w:tcPr>
          <w:p w14:paraId="66EE436A" w14:textId="77777777" w:rsidR="00DA70D3" w:rsidRPr="00DA70D3" w:rsidRDefault="00DA70D3" w:rsidP="00DA70D3">
            <w:pPr>
              <w:spacing w:before="40" w:after="40" w:line="240" w:lineRule="auto"/>
              <w:jc w:val="center"/>
              <w:rPr>
                <w:rFonts w:ascii="Arial" w:eastAsia="Calibri" w:hAnsi="Arial" w:cs="Arial"/>
                <w:sz w:val="16"/>
                <w:szCs w:val="16"/>
              </w:rPr>
            </w:pPr>
            <w:r w:rsidRPr="00DA70D3">
              <w:rPr>
                <w:rFonts w:ascii="Arial" w:eastAsia="Calibri" w:hAnsi="Arial" w:cs="Arial"/>
                <w:sz w:val="16"/>
                <w:szCs w:val="16"/>
              </w:rPr>
              <w:t>E-23</w:t>
            </w:r>
          </w:p>
        </w:tc>
        <w:tc>
          <w:tcPr>
            <w:tcW w:w="2277" w:type="dxa"/>
            <w:vMerge w:val="restart"/>
            <w:tcBorders>
              <w:left w:val="single" w:sz="4" w:space="0" w:color="auto"/>
              <w:right w:val="single" w:sz="4" w:space="0" w:color="auto"/>
            </w:tcBorders>
            <w:vAlign w:val="center"/>
          </w:tcPr>
          <w:p w14:paraId="5D9D31C4" w14:textId="77777777" w:rsidR="00DA70D3" w:rsidRPr="00DA70D3" w:rsidRDefault="00DA70D3" w:rsidP="00DA70D3">
            <w:pPr>
              <w:spacing w:before="40" w:after="40" w:line="240" w:lineRule="auto"/>
              <w:rPr>
                <w:rFonts w:ascii="Arial" w:eastAsia="Calibri" w:hAnsi="Arial" w:cs="Arial"/>
                <w:sz w:val="16"/>
                <w:szCs w:val="16"/>
              </w:rPr>
            </w:pPr>
            <w:r w:rsidRPr="00DA70D3">
              <w:rPr>
                <w:rFonts w:ascii="Arial" w:eastAsia="Calibri" w:hAnsi="Arial" w:cs="Arial"/>
                <w:sz w:val="16"/>
                <w:szCs w:val="16"/>
              </w:rPr>
              <w:t xml:space="preserve">Proces biologicznego przetwarzania odpadów (bioreaktor z </w:t>
            </w:r>
            <w:proofErr w:type="spellStart"/>
            <w:r w:rsidRPr="00DA70D3">
              <w:rPr>
                <w:rFonts w:ascii="Arial" w:eastAsia="Calibri" w:hAnsi="Arial" w:cs="Arial"/>
                <w:sz w:val="16"/>
                <w:szCs w:val="16"/>
              </w:rPr>
              <w:t>biofiltrem</w:t>
            </w:r>
            <w:proofErr w:type="spellEnd"/>
            <w:r w:rsidRPr="00DA70D3">
              <w:rPr>
                <w:rFonts w:ascii="Arial" w:eastAsia="Calibri" w:hAnsi="Arial" w:cs="Arial"/>
                <w:sz w:val="16"/>
                <w:szCs w:val="16"/>
              </w:rPr>
              <w:t>)</w:t>
            </w:r>
          </w:p>
        </w:tc>
        <w:tc>
          <w:tcPr>
            <w:tcW w:w="2118" w:type="dxa"/>
            <w:tcBorders>
              <w:top w:val="single" w:sz="4" w:space="0" w:color="auto"/>
              <w:left w:val="single" w:sz="4" w:space="0" w:color="auto"/>
              <w:bottom w:val="single" w:sz="4" w:space="0" w:color="auto"/>
              <w:right w:val="single" w:sz="4" w:space="0" w:color="auto"/>
            </w:tcBorders>
            <w:vAlign w:val="center"/>
          </w:tcPr>
          <w:p w14:paraId="728B1A7F" w14:textId="77777777" w:rsidR="00DA70D3" w:rsidRPr="00DA70D3" w:rsidRDefault="00DA70D3" w:rsidP="00DA70D3">
            <w:pPr>
              <w:spacing w:before="40" w:after="40" w:line="240" w:lineRule="auto"/>
              <w:ind w:left="1"/>
              <w:rPr>
                <w:rFonts w:ascii="Arial" w:eastAsia="Calibri" w:hAnsi="Arial" w:cs="Arial"/>
                <w:sz w:val="16"/>
                <w:szCs w:val="16"/>
              </w:rPr>
            </w:pPr>
            <w:r w:rsidRPr="00DA70D3">
              <w:rPr>
                <w:rFonts w:ascii="Arial" w:eastAsia="Calibri" w:hAnsi="Arial" w:cs="Arial"/>
                <w:sz w:val="16"/>
                <w:szCs w:val="16"/>
              </w:rPr>
              <w:t>Tlenek węgla</w:t>
            </w:r>
          </w:p>
        </w:tc>
        <w:tc>
          <w:tcPr>
            <w:tcW w:w="1415" w:type="dxa"/>
            <w:tcBorders>
              <w:top w:val="single" w:sz="4" w:space="0" w:color="auto"/>
              <w:left w:val="single" w:sz="4" w:space="0" w:color="auto"/>
              <w:bottom w:val="single" w:sz="4" w:space="0" w:color="auto"/>
              <w:right w:val="single" w:sz="4" w:space="0" w:color="auto"/>
            </w:tcBorders>
            <w:vAlign w:val="center"/>
          </w:tcPr>
          <w:p w14:paraId="5D84625C" w14:textId="77777777" w:rsidR="00DA70D3" w:rsidRPr="00DA70D3" w:rsidRDefault="00DA70D3" w:rsidP="00DA70D3">
            <w:pPr>
              <w:spacing w:before="40" w:after="40" w:line="240" w:lineRule="auto"/>
              <w:ind w:left="-120"/>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0,0244</w:t>
            </w:r>
          </w:p>
        </w:tc>
        <w:tc>
          <w:tcPr>
            <w:tcW w:w="1995" w:type="dxa"/>
            <w:tcBorders>
              <w:left w:val="single" w:sz="4" w:space="0" w:color="auto"/>
              <w:right w:val="single" w:sz="4" w:space="0" w:color="auto"/>
            </w:tcBorders>
            <w:vAlign w:val="center"/>
          </w:tcPr>
          <w:p w14:paraId="3ABE56BD" w14:textId="77777777" w:rsidR="00DA70D3" w:rsidRPr="00DA70D3" w:rsidRDefault="00DA70D3" w:rsidP="00DA70D3">
            <w:pPr>
              <w:spacing w:before="40" w:after="40" w:line="240" w:lineRule="auto"/>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w:t>
            </w:r>
          </w:p>
        </w:tc>
      </w:tr>
      <w:tr w:rsidR="00DA70D3" w:rsidRPr="00DA70D3" w14:paraId="6DCA4A7F" w14:textId="77777777" w:rsidTr="00DA70D3">
        <w:trPr>
          <w:trHeight w:val="57"/>
        </w:trPr>
        <w:tc>
          <w:tcPr>
            <w:tcW w:w="1130" w:type="dxa"/>
            <w:vMerge/>
            <w:tcBorders>
              <w:left w:val="single" w:sz="4" w:space="0" w:color="auto"/>
              <w:right w:val="single" w:sz="4" w:space="0" w:color="auto"/>
            </w:tcBorders>
            <w:vAlign w:val="center"/>
          </w:tcPr>
          <w:p w14:paraId="61EEC04E" w14:textId="77777777" w:rsidR="00DA70D3" w:rsidRPr="00DA70D3" w:rsidRDefault="00DA70D3" w:rsidP="00DA70D3">
            <w:pPr>
              <w:spacing w:before="40" w:after="40" w:line="240" w:lineRule="auto"/>
              <w:jc w:val="center"/>
              <w:rPr>
                <w:rFonts w:ascii="Arial" w:eastAsia="Calibri" w:hAnsi="Arial" w:cs="Arial"/>
                <w:sz w:val="16"/>
                <w:szCs w:val="16"/>
              </w:rPr>
            </w:pPr>
          </w:p>
        </w:tc>
        <w:tc>
          <w:tcPr>
            <w:tcW w:w="2277" w:type="dxa"/>
            <w:vMerge/>
            <w:tcBorders>
              <w:left w:val="single" w:sz="4" w:space="0" w:color="auto"/>
              <w:right w:val="single" w:sz="4" w:space="0" w:color="auto"/>
            </w:tcBorders>
            <w:vAlign w:val="center"/>
          </w:tcPr>
          <w:p w14:paraId="1F544ADA" w14:textId="77777777" w:rsidR="00DA70D3" w:rsidRPr="00DA70D3" w:rsidRDefault="00DA70D3" w:rsidP="00DA70D3">
            <w:pPr>
              <w:spacing w:before="40" w:after="40" w:line="240" w:lineRule="auto"/>
              <w:rPr>
                <w:rFonts w:ascii="Arial" w:eastAsia="Calibri" w:hAnsi="Arial" w:cs="Arial"/>
                <w:sz w:val="16"/>
                <w:szCs w:val="16"/>
              </w:rPr>
            </w:pPr>
          </w:p>
        </w:tc>
        <w:tc>
          <w:tcPr>
            <w:tcW w:w="2118" w:type="dxa"/>
            <w:tcBorders>
              <w:top w:val="single" w:sz="4" w:space="0" w:color="auto"/>
              <w:left w:val="single" w:sz="4" w:space="0" w:color="auto"/>
              <w:bottom w:val="single" w:sz="4" w:space="0" w:color="auto"/>
              <w:right w:val="single" w:sz="4" w:space="0" w:color="auto"/>
            </w:tcBorders>
            <w:vAlign w:val="center"/>
          </w:tcPr>
          <w:p w14:paraId="7FC850DA" w14:textId="77777777" w:rsidR="00DA70D3" w:rsidRPr="00DA70D3" w:rsidRDefault="00DA70D3" w:rsidP="00DA70D3">
            <w:pPr>
              <w:spacing w:before="40" w:after="40" w:line="240" w:lineRule="auto"/>
              <w:ind w:left="1"/>
              <w:rPr>
                <w:rFonts w:ascii="Arial" w:eastAsia="Calibri" w:hAnsi="Arial" w:cs="Arial"/>
                <w:sz w:val="16"/>
                <w:szCs w:val="16"/>
              </w:rPr>
            </w:pPr>
            <w:r w:rsidRPr="00DA70D3">
              <w:rPr>
                <w:rFonts w:ascii="Arial" w:eastAsia="Calibri" w:hAnsi="Arial" w:cs="Arial"/>
                <w:sz w:val="16"/>
                <w:szCs w:val="16"/>
              </w:rPr>
              <w:t>Amoniak</w:t>
            </w:r>
          </w:p>
        </w:tc>
        <w:tc>
          <w:tcPr>
            <w:tcW w:w="1415" w:type="dxa"/>
            <w:tcBorders>
              <w:top w:val="single" w:sz="4" w:space="0" w:color="auto"/>
              <w:left w:val="single" w:sz="4" w:space="0" w:color="auto"/>
              <w:bottom w:val="single" w:sz="4" w:space="0" w:color="auto"/>
              <w:right w:val="single" w:sz="4" w:space="0" w:color="auto"/>
            </w:tcBorders>
            <w:vAlign w:val="center"/>
          </w:tcPr>
          <w:p w14:paraId="42D2BC39" w14:textId="77777777" w:rsidR="00DA70D3" w:rsidRPr="00DA70D3" w:rsidRDefault="00DA70D3" w:rsidP="00DA70D3">
            <w:pPr>
              <w:spacing w:before="40" w:after="40" w:line="240" w:lineRule="auto"/>
              <w:ind w:left="-120"/>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w:t>
            </w:r>
          </w:p>
        </w:tc>
        <w:tc>
          <w:tcPr>
            <w:tcW w:w="1995" w:type="dxa"/>
            <w:tcBorders>
              <w:left w:val="single" w:sz="4" w:space="0" w:color="auto"/>
              <w:right w:val="single" w:sz="4" w:space="0" w:color="auto"/>
            </w:tcBorders>
            <w:vAlign w:val="center"/>
          </w:tcPr>
          <w:p w14:paraId="298BA875" w14:textId="77777777" w:rsidR="00DA70D3" w:rsidRPr="00DA70D3" w:rsidRDefault="00DA70D3" w:rsidP="00DA70D3">
            <w:pPr>
              <w:spacing w:before="40" w:after="40" w:line="240" w:lineRule="auto"/>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0,872</w:t>
            </w:r>
          </w:p>
        </w:tc>
      </w:tr>
      <w:tr w:rsidR="00DA70D3" w:rsidRPr="00DA70D3" w14:paraId="6BE7A06F" w14:textId="77777777" w:rsidTr="00DA70D3">
        <w:trPr>
          <w:trHeight w:val="57"/>
        </w:trPr>
        <w:tc>
          <w:tcPr>
            <w:tcW w:w="1130" w:type="dxa"/>
            <w:vMerge/>
            <w:tcBorders>
              <w:left w:val="single" w:sz="4" w:space="0" w:color="auto"/>
              <w:right w:val="single" w:sz="4" w:space="0" w:color="auto"/>
            </w:tcBorders>
            <w:vAlign w:val="center"/>
          </w:tcPr>
          <w:p w14:paraId="0498DA9C" w14:textId="77777777" w:rsidR="00DA70D3" w:rsidRPr="00DA70D3" w:rsidRDefault="00DA70D3" w:rsidP="00DA70D3">
            <w:pPr>
              <w:spacing w:before="40" w:after="40" w:line="240" w:lineRule="auto"/>
              <w:jc w:val="center"/>
              <w:rPr>
                <w:rFonts w:ascii="Arial" w:eastAsia="Calibri" w:hAnsi="Arial" w:cs="Arial"/>
                <w:sz w:val="16"/>
                <w:szCs w:val="16"/>
              </w:rPr>
            </w:pPr>
          </w:p>
        </w:tc>
        <w:tc>
          <w:tcPr>
            <w:tcW w:w="2277" w:type="dxa"/>
            <w:vMerge/>
            <w:tcBorders>
              <w:left w:val="single" w:sz="4" w:space="0" w:color="auto"/>
              <w:right w:val="single" w:sz="4" w:space="0" w:color="auto"/>
            </w:tcBorders>
            <w:vAlign w:val="center"/>
          </w:tcPr>
          <w:p w14:paraId="77073882" w14:textId="77777777" w:rsidR="00DA70D3" w:rsidRPr="00DA70D3" w:rsidRDefault="00DA70D3" w:rsidP="00DA70D3">
            <w:pPr>
              <w:spacing w:before="40" w:after="40" w:line="240" w:lineRule="auto"/>
              <w:rPr>
                <w:rFonts w:ascii="Arial" w:eastAsia="Calibri" w:hAnsi="Arial" w:cs="Arial"/>
                <w:sz w:val="16"/>
                <w:szCs w:val="16"/>
              </w:rPr>
            </w:pPr>
          </w:p>
        </w:tc>
        <w:tc>
          <w:tcPr>
            <w:tcW w:w="2118" w:type="dxa"/>
            <w:tcBorders>
              <w:top w:val="single" w:sz="4" w:space="0" w:color="auto"/>
              <w:left w:val="single" w:sz="4" w:space="0" w:color="auto"/>
              <w:bottom w:val="single" w:sz="4" w:space="0" w:color="auto"/>
              <w:right w:val="single" w:sz="4" w:space="0" w:color="auto"/>
            </w:tcBorders>
            <w:vAlign w:val="center"/>
          </w:tcPr>
          <w:p w14:paraId="6B0FC903" w14:textId="77777777" w:rsidR="00DA70D3" w:rsidRPr="00DA70D3" w:rsidRDefault="00DA70D3" w:rsidP="00DA70D3">
            <w:pPr>
              <w:spacing w:before="40" w:after="40" w:line="240" w:lineRule="auto"/>
              <w:ind w:left="1"/>
              <w:rPr>
                <w:rFonts w:ascii="Arial" w:eastAsia="Calibri" w:hAnsi="Arial" w:cs="Arial"/>
                <w:sz w:val="16"/>
                <w:szCs w:val="16"/>
              </w:rPr>
            </w:pPr>
            <w:r w:rsidRPr="00DA70D3">
              <w:rPr>
                <w:rFonts w:ascii="Arial" w:eastAsia="Calibri" w:hAnsi="Arial" w:cs="Arial"/>
                <w:sz w:val="16"/>
                <w:szCs w:val="16"/>
              </w:rPr>
              <w:t>Węglowodory alifatyczne</w:t>
            </w:r>
          </w:p>
        </w:tc>
        <w:tc>
          <w:tcPr>
            <w:tcW w:w="1415" w:type="dxa"/>
            <w:tcBorders>
              <w:top w:val="single" w:sz="4" w:space="0" w:color="auto"/>
              <w:left w:val="single" w:sz="4" w:space="0" w:color="auto"/>
              <w:bottom w:val="single" w:sz="4" w:space="0" w:color="auto"/>
              <w:right w:val="single" w:sz="4" w:space="0" w:color="auto"/>
            </w:tcBorders>
            <w:vAlign w:val="center"/>
          </w:tcPr>
          <w:p w14:paraId="579F669C" w14:textId="77777777" w:rsidR="00DA70D3" w:rsidRPr="00DA70D3" w:rsidRDefault="00DA70D3" w:rsidP="00DA70D3">
            <w:pPr>
              <w:spacing w:before="40" w:after="40" w:line="240" w:lineRule="auto"/>
              <w:ind w:left="-120"/>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0,00224</w:t>
            </w:r>
          </w:p>
        </w:tc>
        <w:tc>
          <w:tcPr>
            <w:tcW w:w="1995" w:type="dxa"/>
            <w:tcBorders>
              <w:left w:val="single" w:sz="4" w:space="0" w:color="auto"/>
              <w:right w:val="single" w:sz="4" w:space="0" w:color="auto"/>
            </w:tcBorders>
            <w:vAlign w:val="center"/>
          </w:tcPr>
          <w:p w14:paraId="19304584" w14:textId="77777777" w:rsidR="00DA70D3" w:rsidRPr="00DA70D3" w:rsidRDefault="00DA70D3" w:rsidP="00DA70D3">
            <w:pPr>
              <w:spacing w:before="40" w:after="40" w:line="240" w:lineRule="auto"/>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w:t>
            </w:r>
          </w:p>
        </w:tc>
      </w:tr>
      <w:tr w:rsidR="00DA70D3" w:rsidRPr="00DA70D3" w14:paraId="59F45F98" w14:textId="77777777" w:rsidTr="00DA70D3">
        <w:trPr>
          <w:trHeight w:val="57"/>
        </w:trPr>
        <w:tc>
          <w:tcPr>
            <w:tcW w:w="1130" w:type="dxa"/>
            <w:vMerge/>
            <w:tcBorders>
              <w:left w:val="single" w:sz="4" w:space="0" w:color="auto"/>
              <w:right w:val="single" w:sz="4" w:space="0" w:color="auto"/>
            </w:tcBorders>
            <w:vAlign w:val="center"/>
          </w:tcPr>
          <w:p w14:paraId="3002A71B" w14:textId="77777777" w:rsidR="00DA70D3" w:rsidRPr="00DA70D3" w:rsidRDefault="00DA70D3" w:rsidP="00DA70D3">
            <w:pPr>
              <w:spacing w:before="40" w:after="40" w:line="240" w:lineRule="auto"/>
              <w:jc w:val="center"/>
              <w:rPr>
                <w:rFonts w:ascii="Arial" w:eastAsia="Calibri" w:hAnsi="Arial" w:cs="Arial"/>
                <w:sz w:val="16"/>
                <w:szCs w:val="16"/>
              </w:rPr>
            </w:pPr>
          </w:p>
        </w:tc>
        <w:tc>
          <w:tcPr>
            <w:tcW w:w="2277" w:type="dxa"/>
            <w:vMerge/>
            <w:tcBorders>
              <w:left w:val="single" w:sz="4" w:space="0" w:color="auto"/>
              <w:right w:val="single" w:sz="4" w:space="0" w:color="auto"/>
            </w:tcBorders>
            <w:vAlign w:val="center"/>
          </w:tcPr>
          <w:p w14:paraId="70D1761F" w14:textId="77777777" w:rsidR="00DA70D3" w:rsidRPr="00DA70D3" w:rsidRDefault="00DA70D3" w:rsidP="00DA70D3">
            <w:pPr>
              <w:spacing w:before="40" w:after="40" w:line="240" w:lineRule="auto"/>
              <w:rPr>
                <w:rFonts w:ascii="Arial" w:eastAsia="Calibri" w:hAnsi="Arial" w:cs="Arial"/>
                <w:sz w:val="16"/>
                <w:szCs w:val="16"/>
              </w:rPr>
            </w:pPr>
          </w:p>
        </w:tc>
        <w:tc>
          <w:tcPr>
            <w:tcW w:w="2118" w:type="dxa"/>
            <w:tcBorders>
              <w:top w:val="single" w:sz="4" w:space="0" w:color="auto"/>
              <w:left w:val="single" w:sz="4" w:space="0" w:color="auto"/>
              <w:bottom w:val="single" w:sz="4" w:space="0" w:color="auto"/>
              <w:right w:val="single" w:sz="4" w:space="0" w:color="auto"/>
            </w:tcBorders>
            <w:vAlign w:val="center"/>
          </w:tcPr>
          <w:p w14:paraId="2EAD6FC2" w14:textId="77777777" w:rsidR="00DA70D3" w:rsidRPr="00DA70D3" w:rsidRDefault="00DA70D3" w:rsidP="00DA70D3">
            <w:pPr>
              <w:spacing w:before="40" w:after="40" w:line="240" w:lineRule="auto"/>
              <w:ind w:left="1"/>
              <w:rPr>
                <w:rFonts w:ascii="Arial" w:eastAsia="Calibri" w:hAnsi="Arial" w:cs="Arial"/>
                <w:sz w:val="16"/>
                <w:szCs w:val="16"/>
              </w:rPr>
            </w:pPr>
            <w:r w:rsidRPr="00DA70D3">
              <w:rPr>
                <w:rFonts w:ascii="Arial" w:eastAsia="Calibri" w:hAnsi="Arial" w:cs="Arial"/>
                <w:sz w:val="16"/>
                <w:szCs w:val="16"/>
              </w:rPr>
              <w:t>Siarkowodór</w:t>
            </w:r>
          </w:p>
        </w:tc>
        <w:tc>
          <w:tcPr>
            <w:tcW w:w="1415" w:type="dxa"/>
            <w:tcBorders>
              <w:top w:val="single" w:sz="4" w:space="0" w:color="auto"/>
              <w:left w:val="single" w:sz="4" w:space="0" w:color="auto"/>
              <w:bottom w:val="single" w:sz="4" w:space="0" w:color="auto"/>
              <w:right w:val="single" w:sz="4" w:space="0" w:color="auto"/>
            </w:tcBorders>
            <w:vAlign w:val="center"/>
          </w:tcPr>
          <w:p w14:paraId="4EA53FEA" w14:textId="77777777" w:rsidR="00DA70D3" w:rsidRPr="00DA70D3" w:rsidRDefault="00DA70D3" w:rsidP="00DA70D3">
            <w:pPr>
              <w:spacing w:before="40" w:after="40" w:line="240" w:lineRule="auto"/>
              <w:ind w:left="-120"/>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0,000075</w:t>
            </w:r>
          </w:p>
        </w:tc>
        <w:tc>
          <w:tcPr>
            <w:tcW w:w="1995" w:type="dxa"/>
            <w:tcBorders>
              <w:left w:val="single" w:sz="4" w:space="0" w:color="auto"/>
              <w:right w:val="single" w:sz="4" w:space="0" w:color="auto"/>
            </w:tcBorders>
            <w:vAlign w:val="center"/>
          </w:tcPr>
          <w:p w14:paraId="3491D710" w14:textId="77777777" w:rsidR="00DA70D3" w:rsidRPr="00DA70D3" w:rsidRDefault="00DA70D3" w:rsidP="00DA70D3">
            <w:pPr>
              <w:spacing w:before="40" w:after="40" w:line="240" w:lineRule="auto"/>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w:t>
            </w:r>
          </w:p>
        </w:tc>
      </w:tr>
      <w:tr w:rsidR="00DA70D3" w:rsidRPr="00DA70D3" w14:paraId="66741CBF" w14:textId="77777777" w:rsidTr="00DA70D3">
        <w:trPr>
          <w:trHeight w:val="57"/>
        </w:trPr>
        <w:tc>
          <w:tcPr>
            <w:tcW w:w="1130" w:type="dxa"/>
            <w:vMerge/>
            <w:tcBorders>
              <w:left w:val="single" w:sz="4" w:space="0" w:color="auto"/>
              <w:right w:val="single" w:sz="4" w:space="0" w:color="auto"/>
            </w:tcBorders>
            <w:vAlign w:val="center"/>
          </w:tcPr>
          <w:p w14:paraId="0F0441CF" w14:textId="77777777" w:rsidR="00DA70D3" w:rsidRPr="00DA70D3" w:rsidRDefault="00DA70D3" w:rsidP="00DA70D3">
            <w:pPr>
              <w:spacing w:before="40" w:after="40" w:line="240" w:lineRule="auto"/>
              <w:jc w:val="center"/>
              <w:rPr>
                <w:rFonts w:ascii="Arial" w:eastAsia="Calibri" w:hAnsi="Arial" w:cs="Arial"/>
                <w:sz w:val="16"/>
                <w:szCs w:val="16"/>
              </w:rPr>
            </w:pPr>
          </w:p>
        </w:tc>
        <w:tc>
          <w:tcPr>
            <w:tcW w:w="2277" w:type="dxa"/>
            <w:vMerge/>
            <w:tcBorders>
              <w:left w:val="single" w:sz="4" w:space="0" w:color="auto"/>
              <w:right w:val="single" w:sz="4" w:space="0" w:color="auto"/>
            </w:tcBorders>
            <w:vAlign w:val="center"/>
          </w:tcPr>
          <w:p w14:paraId="315D51C8" w14:textId="77777777" w:rsidR="00DA70D3" w:rsidRPr="00DA70D3" w:rsidRDefault="00DA70D3" w:rsidP="00DA70D3">
            <w:pPr>
              <w:spacing w:before="40" w:after="40" w:line="240" w:lineRule="auto"/>
              <w:rPr>
                <w:rFonts w:ascii="Arial" w:eastAsia="Calibri" w:hAnsi="Arial" w:cs="Arial"/>
                <w:sz w:val="16"/>
                <w:szCs w:val="16"/>
              </w:rPr>
            </w:pPr>
          </w:p>
        </w:tc>
        <w:tc>
          <w:tcPr>
            <w:tcW w:w="2118" w:type="dxa"/>
            <w:tcBorders>
              <w:top w:val="single" w:sz="4" w:space="0" w:color="auto"/>
              <w:left w:val="single" w:sz="4" w:space="0" w:color="auto"/>
              <w:bottom w:val="single" w:sz="4" w:space="0" w:color="auto"/>
              <w:right w:val="single" w:sz="4" w:space="0" w:color="auto"/>
            </w:tcBorders>
            <w:vAlign w:val="center"/>
          </w:tcPr>
          <w:p w14:paraId="6417263E" w14:textId="77777777" w:rsidR="00DA70D3" w:rsidRPr="00DA70D3" w:rsidRDefault="00DA70D3" w:rsidP="00DA70D3">
            <w:pPr>
              <w:spacing w:before="40" w:after="40" w:line="240" w:lineRule="auto"/>
              <w:ind w:left="1"/>
              <w:rPr>
                <w:rFonts w:ascii="Arial" w:eastAsia="Calibri" w:hAnsi="Arial" w:cs="Arial"/>
                <w:sz w:val="16"/>
                <w:szCs w:val="16"/>
              </w:rPr>
            </w:pPr>
            <w:r w:rsidRPr="00DA70D3">
              <w:rPr>
                <w:rFonts w:ascii="Arial" w:eastAsia="Calibri" w:hAnsi="Arial" w:cs="Arial"/>
                <w:sz w:val="16"/>
                <w:szCs w:val="16"/>
              </w:rPr>
              <w:t>Pył ogółem</w:t>
            </w:r>
          </w:p>
        </w:tc>
        <w:tc>
          <w:tcPr>
            <w:tcW w:w="1415" w:type="dxa"/>
            <w:tcBorders>
              <w:top w:val="single" w:sz="4" w:space="0" w:color="auto"/>
              <w:left w:val="single" w:sz="4" w:space="0" w:color="auto"/>
              <w:bottom w:val="single" w:sz="4" w:space="0" w:color="auto"/>
              <w:right w:val="single" w:sz="4" w:space="0" w:color="auto"/>
            </w:tcBorders>
            <w:vAlign w:val="center"/>
          </w:tcPr>
          <w:p w14:paraId="67230864" w14:textId="77777777" w:rsidR="00DA70D3" w:rsidRPr="00DA70D3" w:rsidRDefault="00DA70D3" w:rsidP="00DA70D3">
            <w:pPr>
              <w:spacing w:before="40" w:after="40" w:line="240" w:lineRule="auto"/>
              <w:ind w:left="-120"/>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w:t>
            </w:r>
          </w:p>
        </w:tc>
        <w:tc>
          <w:tcPr>
            <w:tcW w:w="1995" w:type="dxa"/>
            <w:tcBorders>
              <w:left w:val="single" w:sz="4" w:space="0" w:color="auto"/>
              <w:right w:val="single" w:sz="4" w:space="0" w:color="auto"/>
            </w:tcBorders>
            <w:vAlign w:val="center"/>
          </w:tcPr>
          <w:p w14:paraId="4605C56F" w14:textId="77777777" w:rsidR="00DA70D3" w:rsidRPr="00DA70D3" w:rsidRDefault="00DA70D3" w:rsidP="00DA70D3">
            <w:pPr>
              <w:spacing w:before="40" w:after="40" w:line="240" w:lineRule="auto"/>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5</w:t>
            </w:r>
          </w:p>
        </w:tc>
      </w:tr>
      <w:tr w:rsidR="00DA70D3" w:rsidRPr="00DA70D3" w14:paraId="47889FD9" w14:textId="77777777" w:rsidTr="00DA70D3">
        <w:trPr>
          <w:trHeight w:val="57"/>
        </w:trPr>
        <w:tc>
          <w:tcPr>
            <w:tcW w:w="1130" w:type="dxa"/>
            <w:vMerge/>
            <w:tcBorders>
              <w:left w:val="single" w:sz="4" w:space="0" w:color="auto"/>
              <w:right w:val="single" w:sz="4" w:space="0" w:color="auto"/>
            </w:tcBorders>
            <w:vAlign w:val="center"/>
          </w:tcPr>
          <w:p w14:paraId="0F7FBB08" w14:textId="77777777" w:rsidR="00DA70D3" w:rsidRPr="00DA70D3" w:rsidRDefault="00DA70D3" w:rsidP="00DA70D3">
            <w:pPr>
              <w:spacing w:before="40" w:after="40" w:line="240" w:lineRule="auto"/>
              <w:jc w:val="center"/>
              <w:rPr>
                <w:rFonts w:ascii="Arial" w:eastAsia="Calibri" w:hAnsi="Arial" w:cs="Arial"/>
                <w:sz w:val="16"/>
                <w:szCs w:val="16"/>
              </w:rPr>
            </w:pPr>
          </w:p>
        </w:tc>
        <w:tc>
          <w:tcPr>
            <w:tcW w:w="2277" w:type="dxa"/>
            <w:vMerge/>
            <w:tcBorders>
              <w:left w:val="single" w:sz="4" w:space="0" w:color="auto"/>
              <w:right w:val="single" w:sz="4" w:space="0" w:color="auto"/>
            </w:tcBorders>
            <w:vAlign w:val="center"/>
          </w:tcPr>
          <w:p w14:paraId="3236EE1C" w14:textId="77777777" w:rsidR="00DA70D3" w:rsidRPr="00DA70D3" w:rsidRDefault="00DA70D3" w:rsidP="00DA70D3">
            <w:pPr>
              <w:spacing w:before="40" w:after="40" w:line="240" w:lineRule="auto"/>
              <w:rPr>
                <w:rFonts w:ascii="Arial" w:eastAsia="Calibri" w:hAnsi="Arial" w:cs="Arial"/>
                <w:sz w:val="16"/>
                <w:szCs w:val="16"/>
              </w:rPr>
            </w:pPr>
          </w:p>
        </w:tc>
        <w:tc>
          <w:tcPr>
            <w:tcW w:w="2118" w:type="dxa"/>
            <w:tcBorders>
              <w:top w:val="single" w:sz="4" w:space="0" w:color="auto"/>
              <w:left w:val="single" w:sz="4" w:space="0" w:color="auto"/>
              <w:bottom w:val="single" w:sz="4" w:space="0" w:color="auto"/>
              <w:right w:val="single" w:sz="4" w:space="0" w:color="auto"/>
            </w:tcBorders>
            <w:vAlign w:val="center"/>
          </w:tcPr>
          <w:p w14:paraId="0059779A" w14:textId="77777777" w:rsidR="00DA70D3" w:rsidRPr="00DA70D3" w:rsidRDefault="00DA70D3" w:rsidP="00DA70D3">
            <w:pPr>
              <w:spacing w:before="40" w:after="40" w:line="240" w:lineRule="auto"/>
              <w:ind w:left="1"/>
              <w:rPr>
                <w:rFonts w:ascii="Arial" w:eastAsia="Calibri" w:hAnsi="Arial" w:cs="Arial"/>
                <w:sz w:val="16"/>
                <w:szCs w:val="16"/>
              </w:rPr>
            </w:pPr>
            <w:r w:rsidRPr="00DA70D3">
              <w:rPr>
                <w:rFonts w:ascii="Arial" w:eastAsia="Calibri" w:hAnsi="Arial" w:cs="Arial"/>
                <w:sz w:val="16"/>
                <w:szCs w:val="16"/>
              </w:rPr>
              <w:t>Pył zawieszony PM2,5</w:t>
            </w:r>
          </w:p>
        </w:tc>
        <w:tc>
          <w:tcPr>
            <w:tcW w:w="1415" w:type="dxa"/>
            <w:tcBorders>
              <w:top w:val="single" w:sz="4" w:space="0" w:color="auto"/>
              <w:left w:val="single" w:sz="4" w:space="0" w:color="auto"/>
              <w:bottom w:val="single" w:sz="4" w:space="0" w:color="auto"/>
              <w:right w:val="single" w:sz="4" w:space="0" w:color="auto"/>
            </w:tcBorders>
            <w:vAlign w:val="center"/>
          </w:tcPr>
          <w:p w14:paraId="034DF0BE" w14:textId="77777777" w:rsidR="00DA70D3" w:rsidRPr="00DA70D3" w:rsidRDefault="00DA70D3" w:rsidP="00DA70D3">
            <w:pPr>
              <w:spacing w:before="40" w:after="40" w:line="240" w:lineRule="auto"/>
              <w:ind w:left="-120"/>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w:t>
            </w:r>
          </w:p>
        </w:tc>
        <w:tc>
          <w:tcPr>
            <w:tcW w:w="1995" w:type="dxa"/>
            <w:tcBorders>
              <w:left w:val="single" w:sz="4" w:space="0" w:color="auto"/>
              <w:right w:val="single" w:sz="4" w:space="0" w:color="auto"/>
            </w:tcBorders>
            <w:vAlign w:val="center"/>
          </w:tcPr>
          <w:p w14:paraId="6019596D" w14:textId="77777777" w:rsidR="00DA70D3" w:rsidRPr="00DA70D3" w:rsidRDefault="00DA70D3" w:rsidP="00DA70D3">
            <w:pPr>
              <w:spacing w:before="40" w:after="40" w:line="240" w:lineRule="auto"/>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5*</w:t>
            </w:r>
          </w:p>
        </w:tc>
      </w:tr>
      <w:tr w:rsidR="00DA70D3" w:rsidRPr="00DA70D3" w14:paraId="7C728266" w14:textId="77777777" w:rsidTr="00DA70D3">
        <w:trPr>
          <w:trHeight w:val="57"/>
        </w:trPr>
        <w:tc>
          <w:tcPr>
            <w:tcW w:w="1130" w:type="dxa"/>
            <w:vMerge/>
            <w:tcBorders>
              <w:left w:val="single" w:sz="4" w:space="0" w:color="auto"/>
              <w:right w:val="single" w:sz="4" w:space="0" w:color="auto"/>
            </w:tcBorders>
            <w:vAlign w:val="center"/>
          </w:tcPr>
          <w:p w14:paraId="5F692C02" w14:textId="77777777" w:rsidR="00DA70D3" w:rsidRPr="00DA70D3" w:rsidRDefault="00DA70D3" w:rsidP="00DA70D3">
            <w:pPr>
              <w:spacing w:before="40" w:after="40" w:line="240" w:lineRule="auto"/>
              <w:jc w:val="center"/>
              <w:rPr>
                <w:rFonts w:ascii="Arial" w:eastAsia="Calibri" w:hAnsi="Arial" w:cs="Arial"/>
                <w:sz w:val="16"/>
                <w:szCs w:val="16"/>
              </w:rPr>
            </w:pPr>
          </w:p>
        </w:tc>
        <w:tc>
          <w:tcPr>
            <w:tcW w:w="2277" w:type="dxa"/>
            <w:vMerge/>
            <w:tcBorders>
              <w:left w:val="single" w:sz="4" w:space="0" w:color="auto"/>
              <w:right w:val="single" w:sz="4" w:space="0" w:color="auto"/>
            </w:tcBorders>
            <w:vAlign w:val="center"/>
          </w:tcPr>
          <w:p w14:paraId="60CA434F" w14:textId="77777777" w:rsidR="00DA70D3" w:rsidRPr="00DA70D3" w:rsidRDefault="00DA70D3" w:rsidP="00DA70D3">
            <w:pPr>
              <w:spacing w:before="40" w:after="40" w:line="240" w:lineRule="auto"/>
              <w:rPr>
                <w:rFonts w:ascii="Arial" w:eastAsia="Calibri" w:hAnsi="Arial" w:cs="Arial"/>
                <w:sz w:val="16"/>
                <w:szCs w:val="16"/>
              </w:rPr>
            </w:pPr>
          </w:p>
        </w:tc>
        <w:tc>
          <w:tcPr>
            <w:tcW w:w="2118" w:type="dxa"/>
            <w:tcBorders>
              <w:top w:val="single" w:sz="4" w:space="0" w:color="auto"/>
              <w:left w:val="single" w:sz="4" w:space="0" w:color="auto"/>
              <w:bottom w:val="single" w:sz="4" w:space="0" w:color="auto"/>
              <w:right w:val="single" w:sz="4" w:space="0" w:color="auto"/>
            </w:tcBorders>
            <w:vAlign w:val="center"/>
          </w:tcPr>
          <w:p w14:paraId="4A850DD5" w14:textId="77777777" w:rsidR="00DA70D3" w:rsidRPr="00DA70D3" w:rsidRDefault="00DA70D3" w:rsidP="00DA70D3">
            <w:pPr>
              <w:spacing w:before="40" w:after="40" w:line="240" w:lineRule="auto"/>
              <w:ind w:left="1"/>
              <w:rPr>
                <w:rFonts w:ascii="Arial" w:eastAsia="Calibri" w:hAnsi="Arial" w:cs="Arial"/>
                <w:sz w:val="16"/>
                <w:szCs w:val="16"/>
              </w:rPr>
            </w:pPr>
            <w:r w:rsidRPr="00DA70D3">
              <w:rPr>
                <w:rFonts w:ascii="Arial" w:eastAsia="Calibri" w:hAnsi="Arial" w:cs="Arial"/>
                <w:sz w:val="16"/>
                <w:szCs w:val="16"/>
              </w:rPr>
              <w:t>Pył zawieszony PM10</w:t>
            </w:r>
          </w:p>
        </w:tc>
        <w:tc>
          <w:tcPr>
            <w:tcW w:w="1415" w:type="dxa"/>
            <w:tcBorders>
              <w:top w:val="single" w:sz="4" w:space="0" w:color="auto"/>
              <w:left w:val="single" w:sz="4" w:space="0" w:color="auto"/>
              <w:bottom w:val="single" w:sz="4" w:space="0" w:color="auto"/>
              <w:right w:val="single" w:sz="4" w:space="0" w:color="auto"/>
            </w:tcBorders>
            <w:vAlign w:val="center"/>
          </w:tcPr>
          <w:p w14:paraId="6D707FF0" w14:textId="77777777" w:rsidR="00DA70D3" w:rsidRPr="00DA70D3" w:rsidRDefault="00DA70D3" w:rsidP="00DA70D3">
            <w:pPr>
              <w:spacing w:before="40" w:after="40" w:line="240" w:lineRule="auto"/>
              <w:ind w:left="-120"/>
              <w:jc w:val="center"/>
              <w:rPr>
                <w:rFonts w:ascii="Arial" w:eastAsia="Calibri" w:hAnsi="Arial" w:cs="Arial"/>
                <w:sz w:val="16"/>
                <w:szCs w:val="16"/>
                <w14:ligatures w14:val="standardContextual"/>
              </w:rPr>
            </w:pPr>
          </w:p>
        </w:tc>
        <w:tc>
          <w:tcPr>
            <w:tcW w:w="1995" w:type="dxa"/>
            <w:tcBorders>
              <w:left w:val="single" w:sz="4" w:space="0" w:color="auto"/>
              <w:right w:val="single" w:sz="4" w:space="0" w:color="auto"/>
            </w:tcBorders>
            <w:vAlign w:val="center"/>
          </w:tcPr>
          <w:p w14:paraId="0FE9190B" w14:textId="77777777" w:rsidR="00DA70D3" w:rsidRPr="00DA70D3" w:rsidRDefault="00DA70D3" w:rsidP="00DA70D3">
            <w:pPr>
              <w:spacing w:before="40" w:after="40" w:line="240" w:lineRule="auto"/>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5*</w:t>
            </w:r>
          </w:p>
        </w:tc>
      </w:tr>
      <w:tr w:rsidR="00DA70D3" w:rsidRPr="00DA70D3" w14:paraId="012ECB27" w14:textId="77777777" w:rsidTr="00DA70D3">
        <w:trPr>
          <w:trHeight w:val="57"/>
        </w:trPr>
        <w:tc>
          <w:tcPr>
            <w:tcW w:w="1130" w:type="dxa"/>
            <w:vMerge/>
            <w:tcBorders>
              <w:left w:val="single" w:sz="4" w:space="0" w:color="auto"/>
              <w:right w:val="single" w:sz="4" w:space="0" w:color="auto"/>
            </w:tcBorders>
            <w:vAlign w:val="center"/>
          </w:tcPr>
          <w:p w14:paraId="5001873A" w14:textId="77777777" w:rsidR="00DA70D3" w:rsidRPr="00DA70D3" w:rsidRDefault="00DA70D3" w:rsidP="00DA70D3">
            <w:pPr>
              <w:spacing w:before="40" w:after="40" w:line="240" w:lineRule="auto"/>
              <w:jc w:val="center"/>
              <w:rPr>
                <w:rFonts w:ascii="Arial" w:eastAsia="Calibri" w:hAnsi="Arial" w:cs="Arial"/>
                <w:sz w:val="16"/>
                <w:szCs w:val="16"/>
              </w:rPr>
            </w:pPr>
          </w:p>
        </w:tc>
        <w:tc>
          <w:tcPr>
            <w:tcW w:w="2277" w:type="dxa"/>
            <w:vMerge/>
            <w:tcBorders>
              <w:left w:val="single" w:sz="4" w:space="0" w:color="auto"/>
              <w:right w:val="single" w:sz="4" w:space="0" w:color="auto"/>
            </w:tcBorders>
            <w:vAlign w:val="center"/>
          </w:tcPr>
          <w:p w14:paraId="65ADA5CB" w14:textId="77777777" w:rsidR="00DA70D3" w:rsidRPr="00DA70D3" w:rsidRDefault="00DA70D3" w:rsidP="00DA70D3">
            <w:pPr>
              <w:spacing w:before="40" w:after="40" w:line="240" w:lineRule="auto"/>
              <w:rPr>
                <w:rFonts w:ascii="Arial" w:eastAsia="Calibri" w:hAnsi="Arial" w:cs="Arial"/>
                <w:sz w:val="16"/>
                <w:szCs w:val="16"/>
              </w:rPr>
            </w:pPr>
          </w:p>
        </w:tc>
        <w:tc>
          <w:tcPr>
            <w:tcW w:w="2118" w:type="dxa"/>
            <w:tcBorders>
              <w:top w:val="single" w:sz="4" w:space="0" w:color="auto"/>
              <w:left w:val="single" w:sz="4" w:space="0" w:color="auto"/>
              <w:bottom w:val="single" w:sz="4" w:space="0" w:color="auto"/>
              <w:right w:val="single" w:sz="4" w:space="0" w:color="auto"/>
            </w:tcBorders>
            <w:vAlign w:val="center"/>
          </w:tcPr>
          <w:p w14:paraId="51BE41E6" w14:textId="77777777" w:rsidR="00DA70D3" w:rsidRPr="00DA70D3" w:rsidRDefault="00DA70D3" w:rsidP="00DA70D3">
            <w:pPr>
              <w:spacing w:before="40" w:after="40" w:line="240" w:lineRule="auto"/>
              <w:ind w:left="1"/>
              <w:rPr>
                <w:rFonts w:ascii="Arial" w:eastAsia="Calibri" w:hAnsi="Arial" w:cs="Arial"/>
                <w:sz w:val="16"/>
                <w:szCs w:val="16"/>
              </w:rPr>
            </w:pPr>
            <w:r w:rsidRPr="00DA70D3">
              <w:rPr>
                <w:rFonts w:ascii="Arial" w:eastAsia="Calibri" w:hAnsi="Arial" w:cs="Arial"/>
                <w:sz w:val="16"/>
                <w:szCs w:val="16"/>
              </w:rPr>
              <w:t>LZO</w:t>
            </w:r>
          </w:p>
        </w:tc>
        <w:tc>
          <w:tcPr>
            <w:tcW w:w="1415" w:type="dxa"/>
            <w:tcBorders>
              <w:top w:val="single" w:sz="4" w:space="0" w:color="auto"/>
              <w:left w:val="single" w:sz="4" w:space="0" w:color="auto"/>
              <w:bottom w:val="single" w:sz="4" w:space="0" w:color="auto"/>
              <w:right w:val="single" w:sz="4" w:space="0" w:color="auto"/>
            </w:tcBorders>
            <w:vAlign w:val="center"/>
          </w:tcPr>
          <w:p w14:paraId="0AF2F6A4" w14:textId="77777777" w:rsidR="00DA70D3" w:rsidRPr="00DA70D3" w:rsidRDefault="00DA70D3" w:rsidP="00DA70D3">
            <w:pPr>
              <w:spacing w:before="40" w:after="40" w:line="240" w:lineRule="auto"/>
              <w:ind w:left="-120"/>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w:t>
            </w:r>
          </w:p>
        </w:tc>
        <w:tc>
          <w:tcPr>
            <w:tcW w:w="1995" w:type="dxa"/>
            <w:tcBorders>
              <w:left w:val="single" w:sz="4" w:space="0" w:color="auto"/>
              <w:right w:val="single" w:sz="4" w:space="0" w:color="auto"/>
            </w:tcBorders>
            <w:vAlign w:val="center"/>
          </w:tcPr>
          <w:p w14:paraId="25EC9C24" w14:textId="77777777" w:rsidR="00DA70D3" w:rsidRPr="00DA70D3" w:rsidRDefault="00DA70D3" w:rsidP="00DA70D3">
            <w:pPr>
              <w:spacing w:before="40" w:after="40" w:line="240" w:lineRule="auto"/>
              <w:jc w:val="center"/>
              <w:rPr>
                <w:rFonts w:ascii="Arial" w:eastAsia="Calibri" w:hAnsi="Arial" w:cs="Arial"/>
                <w:sz w:val="16"/>
                <w:szCs w:val="16"/>
                <w14:ligatures w14:val="standardContextual"/>
              </w:rPr>
            </w:pPr>
            <w:r w:rsidRPr="00DA70D3">
              <w:rPr>
                <w:rFonts w:ascii="Arial" w:eastAsia="Calibri" w:hAnsi="Arial" w:cs="Arial"/>
                <w:sz w:val="16"/>
                <w:szCs w:val="16"/>
                <w14:ligatures w14:val="standardContextual"/>
              </w:rPr>
              <w:t>40</w:t>
            </w:r>
          </w:p>
        </w:tc>
      </w:tr>
    </w:tbl>
    <w:p w14:paraId="59D207C0" w14:textId="6CF66F9F" w:rsidR="005B56FA" w:rsidRPr="00EF5497" w:rsidRDefault="00DA70D3" w:rsidP="00EF5497">
      <w:pPr>
        <w:pStyle w:val="Arial10i50"/>
        <w:spacing w:before="120" w:after="60" w:line="240" w:lineRule="auto"/>
        <w:rPr>
          <w:rFonts w:cs="Arial"/>
          <w:sz w:val="14"/>
          <w:szCs w:val="21"/>
        </w:rPr>
      </w:pPr>
      <w:r w:rsidRPr="00446844">
        <w:rPr>
          <w:rFonts w:cs="Arial"/>
          <w:sz w:val="14"/>
          <w:szCs w:val="21"/>
        </w:rPr>
        <w:t>* Stężenia nieobjęte poziomem BAT-AEL</w:t>
      </w:r>
    </w:p>
    <w:p w14:paraId="6288FFE2" w14:textId="10D86CC9" w:rsidR="00E9285C" w:rsidRPr="00DA70D3" w:rsidRDefault="00DA70D3" w:rsidP="00E9285C">
      <w:pPr>
        <w:pStyle w:val="Arial10i50"/>
        <w:spacing w:before="240" w:after="60" w:line="320" w:lineRule="exact"/>
        <w:rPr>
          <w:rFonts w:cs="Arial"/>
          <w:b/>
          <w:sz w:val="24"/>
          <w:szCs w:val="24"/>
        </w:rPr>
      </w:pPr>
      <w:r w:rsidRPr="00DA70D3">
        <w:rPr>
          <w:rFonts w:cs="Arial"/>
          <w:b/>
          <w:sz w:val="24"/>
          <w:szCs w:val="24"/>
        </w:rPr>
        <w:t>Rodzaj i ilość gazów dopuszczonych do wprowadzania do powietrza dla instalacji IPPC:</w:t>
      </w:r>
    </w:p>
    <w:tbl>
      <w:tblPr>
        <w:tblW w:w="7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0"/>
        <w:gridCol w:w="2993"/>
      </w:tblGrid>
      <w:tr w:rsidR="0028333E" w:rsidRPr="00C34A18" w14:paraId="04E51331" w14:textId="77777777" w:rsidTr="0028333E">
        <w:trPr>
          <w:trHeight w:val="518"/>
        </w:trPr>
        <w:tc>
          <w:tcPr>
            <w:tcW w:w="4800" w:type="dxa"/>
            <w:shd w:val="pct10" w:color="auto" w:fill="auto"/>
            <w:vAlign w:val="center"/>
          </w:tcPr>
          <w:p w14:paraId="5EEF5889" w14:textId="77777777" w:rsidR="0028333E" w:rsidRPr="00C34A18" w:rsidRDefault="0028333E" w:rsidP="0028333E">
            <w:pPr>
              <w:widowControl w:val="0"/>
              <w:autoSpaceDE w:val="0"/>
              <w:autoSpaceDN w:val="0"/>
              <w:adjustRightInd w:val="0"/>
              <w:spacing w:after="0" w:line="240" w:lineRule="auto"/>
              <w:jc w:val="center"/>
              <w:rPr>
                <w:rFonts w:ascii="Arial" w:hAnsi="Arial" w:cs="Arial"/>
                <w:b/>
                <w:sz w:val="16"/>
                <w:szCs w:val="16"/>
              </w:rPr>
            </w:pPr>
            <w:r w:rsidRPr="00C34A18">
              <w:rPr>
                <w:rFonts w:ascii="Arial" w:hAnsi="Arial" w:cs="Arial"/>
                <w:b/>
                <w:sz w:val="16"/>
                <w:szCs w:val="16"/>
              </w:rPr>
              <w:t>Nazwa zanieczyszczenia</w:t>
            </w:r>
          </w:p>
        </w:tc>
        <w:tc>
          <w:tcPr>
            <w:tcW w:w="2993" w:type="dxa"/>
            <w:shd w:val="pct10" w:color="auto" w:fill="auto"/>
            <w:vAlign w:val="center"/>
          </w:tcPr>
          <w:p w14:paraId="1F245BC9" w14:textId="77777777" w:rsidR="0028333E" w:rsidRPr="00C34A18" w:rsidRDefault="0028333E" w:rsidP="0028333E">
            <w:pPr>
              <w:widowControl w:val="0"/>
              <w:autoSpaceDE w:val="0"/>
              <w:autoSpaceDN w:val="0"/>
              <w:adjustRightInd w:val="0"/>
              <w:spacing w:after="0" w:line="240" w:lineRule="auto"/>
              <w:jc w:val="center"/>
              <w:rPr>
                <w:rFonts w:ascii="Arial" w:hAnsi="Arial" w:cs="Arial"/>
                <w:b/>
                <w:sz w:val="16"/>
                <w:szCs w:val="16"/>
              </w:rPr>
            </w:pPr>
            <w:r w:rsidRPr="00C34A18">
              <w:rPr>
                <w:rFonts w:ascii="Arial" w:hAnsi="Arial" w:cs="Arial"/>
                <w:b/>
                <w:sz w:val="16"/>
                <w:szCs w:val="16"/>
              </w:rPr>
              <w:t>Emisja roczna</w:t>
            </w:r>
          </w:p>
          <w:p w14:paraId="50E1E398" w14:textId="77777777" w:rsidR="0028333E" w:rsidRPr="00C34A18" w:rsidRDefault="0028333E" w:rsidP="0028333E">
            <w:pPr>
              <w:widowControl w:val="0"/>
              <w:autoSpaceDE w:val="0"/>
              <w:autoSpaceDN w:val="0"/>
              <w:adjustRightInd w:val="0"/>
              <w:spacing w:after="0" w:line="240" w:lineRule="auto"/>
              <w:jc w:val="center"/>
              <w:rPr>
                <w:rFonts w:ascii="Arial" w:hAnsi="Arial" w:cs="Arial"/>
                <w:b/>
                <w:sz w:val="16"/>
                <w:szCs w:val="16"/>
              </w:rPr>
            </w:pPr>
            <w:r>
              <w:rPr>
                <w:rFonts w:ascii="Arial" w:hAnsi="Arial" w:cs="Arial"/>
                <w:b/>
                <w:sz w:val="16"/>
                <w:szCs w:val="16"/>
              </w:rPr>
              <w:t>[</w:t>
            </w:r>
            <w:r w:rsidRPr="00C34A18">
              <w:rPr>
                <w:rFonts w:ascii="Arial" w:hAnsi="Arial" w:cs="Arial"/>
                <w:b/>
                <w:sz w:val="16"/>
                <w:szCs w:val="16"/>
              </w:rPr>
              <w:t>Mg</w:t>
            </w:r>
            <w:r>
              <w:rPr>
                <w:rFonts w:ascii="Arial" w:hAnsi="Arial" w:cs="Arial"/>
                <w:b/>
                <w:sz w:val="16"/>
                <w:szCs w:val="16"/>
              </w:rPr>
              <w:t>/rok]</w:t>
            </w:r>
          </w:p>
        </w:tc>
      </w:tr>
      <w:tr w:rsidR="0028333E" w:rsidRPr="00C34A18" w14:paraId="1B6F0EB7" w14:textId="77777777" w:rsidTr="0028333E">
        <w:tc>
          <w:tcPr>
            <w:tcW w:w="4800" w:type="dxa"/>
          </w:tcPr>
          <w:p w14:paraId="631DF187" w14:textId="77777777" w:rsidR="0028333E" w:rsidRPr="00641687" w:rsidRDefault="0028333E" w:rsidP="0028333E">
            <w:pPr>
              <w:spacing w:before="40" w:after="40" w:line="240" w:lineRule="auto"/>
              <w:ind w:firstLine="313"/>
              <w:rPr>
                <w:rFonts w:ascii="Arial" w:hAnsi="Arial" w:cs="Arial"/>
                <w:sz w:val="16"/>
                <w:szCs w:val="16"/>
              </w:rPr>
            </w:pPr>
            <w:r w:rsidRPr="00641687">
              <w:rPr>
                <w:rFonts w:ascii="Arial" w:hAnsi="Arial" w:cs="Arial"/>
                <w:sz w:val="16"/>
                <w:szCs w:val="16"/>
              </w:rPr>
              <w:t xml:space="preserve">Amoniak </w:t>
            </w:r>
          </w:p>
        </w:tc>
        <w:tc>
          <w:tcPr>
            <w:tcW w:w="2993" w:type="dxa"/>
          </w:tcPr>
          <w:p w14:paraId="0EC7A0C3" w14:textId="77777777" w:rsidR="0028333E" w:rsidRPr="00641687" w:rsidRDefault="0028333E" w:rsidP="0028333E">
            <w:pPr>
              <w:spacing w:before="40" w:after="40" w:line="240" w:lineRule="auto"/>
              <w:ind w:right="57" w:firstLine="313"/>
              <w:jc w:val="center"/>
              <w:rPr>
                <w:rFonts w:ascii="Arial" w:hAnsi="Arial" w:cs="Arial"/>
                <w:sz w:val="16"/>
                <w:szCs w:val="16"/>
              </w:rPr>
            </w:pPr>
            <w:r w:rsidRPr="00641687">
              <w:rPr>
                <w:rFonts w:ascii="Arial" w:hAnsi="Arial" w:cs="Arial"/>
                <w:sz w:val="16"/>
                <w:szCs w:val="16"/>
              </w:rPr>
              <w:t>1,5678</w:t>
            </w:r>
          </w:p>
        </w:tc>
      </w:tr>
      <w:tr w:rsidR="0028333E" w:rsidRPr="00C34A18" w14:paraId="7D44C7AB" w14:textId="77777777" w:rsidTr="0028333E">
        <w:tc>
          <w:tcPr>
            <w:tcW w:w="4800" w:type="dxa"/>
          </w:tcPr>
          <w:p w14:paraId="0E944CF6" w14:textId="77777777" w:rsidR="0028333E" w:rsidRPr="00641687" w:rsidRDefault="0028333E" w:rsidP="0028333E">
            <w:pPr>
              <w:spacing w:before="40" w:after="40" w:line="240" w:lineRule="auto"/>
              <w:ind w:firstLine="313"/>
              <w:rPr>
                <w:rFonts w:ascii="Arial" w:hAnsi="Arial" w:cs="Arial"/>
                <w:sz w:val="16"/>
                <w:szCs w:val="16"/>
              </w:rPr>
            </w:pPr>
            <w:r w:rsidRPr="00641687">
              <w:rPr>
                <w:rFonts w:ascii="Arial" w:hAnsi="Arial" w:cs="Arial"/>
                <w:sz w:val="16"/>
                <w:szCs w:val="16"/>
              </w:rPr>
              <w:t>Siarkowod</w:t>
            </w:r>
            <w:r w:rsidRPr="00641687">
              <w:rPr>
                <w:rFonts w:ascii="Arial" w:hAnsi="Arial" w:cs="Arial" w:hint="eastAsia"/>
                <w:sz w:val="16"/>
                <w:szCs w:val="16"/>
              </w:rPr>
              <w:t>ó</w:t>
            </w:r>
            <w:r w:rsidRPr="00641687">
              <w:rPr>
                <w:rFonts w:ascii="Arial" w:hAnsi="Arial" w:cs="Arial"/>
                <w:sz w:val="16"/>
                <w:szCs w:val="16"/>
              </w:rPr>
              <w:t xml:space="preserve">r </w:t>
            </w:r>
          </w:p>
        </w:tc>
        <w:tc>
          <w:tcPr>
            <w:tcW w:w="2993" w:type="dxa"/>
          </w:tcPr>
          <w:p w14:paraId="6A5941F8" w14:textId="77777777" w:rsidR="0028333E" w:rsidRPr="00641687" w:rsidRDefault="0028333E" w:rsidP="0028333E">
            <w:pPr>
              <w:spacing w:before="40" w:after="40" w:line="240" w:lineRule="auto"/>
              <w:ind w:right="57" w:firstLine="313"/>
              <w:jc w:val="center"/>
              <w:rPr>
                <w:rFonts w:ascii="Arial" w:hAnsi="Arial" w:cs="Arial"/>
                <w:sz w:val="16"/>
                <w:szCs w:val="16"/>
              </w:rPr>
            </w:pPr>
            <w:r w:rsidRPr="00641687">
              <w:rPr>
                <w:rFonts w:ascii="Arial" w:hAnsi="Arial" w:cs="Arial"/>
                <w:sz w:val="16"/>
                <w:szCs w:val="16"/>
              </w:rPr>
              <w:t>0,01158</w:t>
            </w:r>
          </w:p>
        </w:tc>
      </w:tr>
      <w:tr w:rsidR="0028333E" w:rsidRPr="00C34A18" w14:paraId="685CF0F8" w14:textId="77777777" w:rsidTr="0028333E">
        <w:tc>
          <w:tcPr>
            <w:tcW w:w="4800" w:type="dxa"/>
          </w:tcPr>
          <w:p w14:paraId="52ACDFA2" w14:textId="77777777" w:rsidR="0028333E" w:rsidRPr="004922C2" w:rsidRDefault="0028333E" w:rsidP="0028333E">
            <w:pPr>
              <w:spacing w:before="40" w:after="40" w:line="240" w:lineRule="auto"/>
              <w:ind w:firstLine="313"/>
              <w:rPr>
                <w:rFonts w:ascii="Arial" w:hAnsi="Arial" w:cs="Arial"/>
                <w:sz w:val="16"/>
                <w:szCs w:val="16"/>
              </w:rPr>
            </w:pPr>
            <w:r w:rsidRPr="00641687">
              <w:rPr>
                <w:rFonts w:ascii="Arial" w:hAnsi="Arial" w:cs="Arial"/>
                <w:sz w:val="16"/>
                <w:szCs w:val="16"/>
              </w:rPr>
              <w:t>Py</w:t>
            </w:r>
            <w:r w:rsidRPr="00641687">
              <w:rPr>
                <w:rFonts w:ascii="Arial" w:hAnsi="Arial" w:cs="Arial" w:hint="eastAsia"/>
                <w:sz w:val="16"/>
                <w:szCs w:val="16"/>
              </w:rPr>
              <w:t>ł</w:t>
            </w:r>
            <w:r w:rsidRPr="00641687">
              <w:rPr>
                <w:rFonts w:ascii="Arial" w:hAnsi="Arial" w:cs="Arial"/>
                <w:sz w:val="16"/>
                <w:szCs w:val="16"/>
              </w:rPr>
              <w:t xml:space="preserve"> og</w:t>
            </w:r>
            <w:r w:rsidRPr="00641687">
              <w:rPr>
                <w:rFonts w:ascii="Arial" w:hAnsi="Arial" w:cs="Arial" w:hint="eastAsia"/>
                <w:sz w:val="16"/>
                <w:szCs w:val="16"/>
              </w:rPr>
              <w:t>ół</w:t>
            </w:r>
            <w:r w:rsidRPr="00641687">
              <w:rPr>
                <w:rFonts w:ascii="Arial" w:hAnsi="Arial" w:cs="Arial"/>
                <w:sz w:val="16"/>
                <w:szCs w:val="16"/>
              </w:rPr>
              <w:t xml:space="preserve">em </w:t>
            </w:r>
          </w:p>
        </w:tc>
        <w:tc>
          <w:tcPr>
            <w:tcW w:w="2993" w:type="dxa"/>
          </w:tcPr>
          <w:p w14:paraId="4D0C3513" w14:textId="77777777" w:rsidR="0028333E" w:rsidRPr="00C34A18" w:rsidRDefault="0028333E" w:rsidP="0028333E">
            <w:pPr>
              <w:spacing w:before="40" w:after="40" w:line="240" w:lineRule="auto"/>
              <w:ind w:right="57" w:firstLine="313"/>
              <w:jc w:val="center"/>
              <w:rPr>
                <w:rFonts w:ascii="Arial" w:hAnsi="Arial" w:cs="Arial"/>
                <w:sz w:val="16"/>
                <w:szCs w:val="16"/>
              </w:rPr>
            </w:pPr>
            <w:r w:rsidRPr="00641687">
              <w:rPr>
                <w:rFonts w:ascii="Arial" w:hAnsi="Arial" w:cs="Arial"/>
                <w:sz w:val="16"/>
                <w:szCs w:val="16"/>
              </w:rPr>
              <w:t>0,643</w:t>
            </w:r>
          </w:p>
        </w:tc>
      </w:tr>
      <w:tr w:rsidR="0028333E" w:rsidRPr="00C34A18" w14:paraId="51FCD6CF" w14:textId="77777777" w:rsidTr="0028333E">
        <w:tc>
          <w:tcPr>
            <w:tcW w:w="4800" w:type="dxa"/>
          </w:tcPr>
          <w:p w14:paraId="5095367B" w14:textId="77777777" w:rsidR="0028333E" w:rsidRPr="00C34A18" w:rsidRDefault="0028333E" w:rsidP="0028333E">
            <w:pPr>
              <w:spacing w:before="40" w:after="40" w:line="240" w:lineRule="auto"/>
              <w:ind w:firstLine="313"/>
              <w:rPr>
                <w:rFonts w:ascii="Arial" w:hAnsi="Arial" w:cs="Arial"/>
                <w:sz w:val="16"/>
                <w:szCs w:val="16"/>
              </w:rPr>
            </w:pPr>
            <w:r w:rsidRPr="00641687">
              <w:rPr>
                <w:rFonts w:ascii="Arial" w:hAnsi="Arial" w:cs="Arial"/>
                <w:sz w:val="16"/>
                <w:szCs w:val="16"/>
              </w:rPr>
              <w:t>Py</w:t>
            </w:r>
            <w:r w:rsidRPr="00641687">
              <w:rPr>
                <w:rFonts w:ascii="Arial" w:hAnsi="Arial" w:cs="Arial" w:hint="eastAsia"/>
                <w:sz w:val="16"/>
                <w:szCs w:val="16"/>
              </w:rPr>
              <w:t>ł</w:t>
            </w:r>
            <w:r w:rsidRPr="00641687">
              <w:rPr>
                <w:rFonts w:ascii="Arial" w:hAnsi="Arial" w:cs="Arial"/>
                <w:sz w:val="16"/>
                <w:szCs w:val="16"/>
              </w:rPr>
              <w:t xml:space="preserve"> PM 10 </w:t>
            </w:r>
          </w:p>
        </w:tc>
        <w:tc>
          <w:tcPr>
            <w:tcW w:w="2993" w:type="dxa"/>
          </w:tcPr>
          <w:p w14:paraId="0757E51A" w14:textId="77777777" w:rsidR="0028333E" w:rsidRPr="00C34A18" w:rsidRDefault="0028333E" w:rsidP="0028333E">
            <w:pPr>
              <w:spacing w:before="40" w:after="40" w:line="240" w:lineRule="auto"/>
              <w:ind w:right="57" w:firstLine="313"/>
              <w:jc w:val="center"/>
              <w:rPr>
                <w:rFonts w:ascii="Arial" w:hAnsi="Arial" w:cs="Arial"/>
                <w:sz w:val="16"/>
                <w:szCs w:val="16"/>
              </w:rPr>
            </w:pPr>
            <w:r w:rsidRPr="00641687">
              <w:rPr>
                <w:rFonts w:ascii="Arial" w:hAnsi="Arial" w:cs="Arial"/>
                <w:sz w:val="16"/>
                <w:szCs w:val="16"/>
              </w:rPr>
              <w:t>0,415</w:t>
            </w:r>
          </w:p>
        </w:tc>
      </w:tr>
      <w:tr w:rsidR="0028333E" w:rsidRPr="00C34A18" w14:paraId="22A7702A" w14:textId="77777777" w:rsidTr="0028333E">
        <w:tc>
          <w:tcPr>
            <w:tcW w:w="4800" w:type="dxa"/>
          </w:tcPr>
          <w:p w14:paraId="6BC99E29" w14:textId="77777777" w:rsidR="0028333E" w:rsidRPr="00C34A18" w:rsidRDefault="0028333E" w:rsidP="0028333E">
            <w:pPr>
              <w:spacing w:before="40" w:after="40" w:line="240" w:lineRule="auto"/>
              <w:ind w:firstLine="313"/>
              <w:rPr>
                <w:rFonts w:ascii="Arial" w:hAnsi="Arial" w:cs="Arial"/>
                <w:sz w:val="16"/>
                <w:szCs w:val="16"/>
              </w:rPr>
            </w:pPr>
            <w:r w:rsidRPr="00641687">
              <w:rPr>
                <w:rFonts w:ascii="Arial" w:hAnsi="Arial" w:cs="Arial"/>
                <w:sz w:val="16"/>
                <w:szCs w:val="16"/>
              </w:rPr>
              <w:t>Py</w:t>
            </w:r>
            <w:r w:rsidRPr="00641687">
              <w:rPr>
                <w:rFonts w:ascii="Arial" w:hAnsi="Arial" w:cs="Arial" w:hint="eastAsia"/>
                <w:sz w:val="16"/>
                <w:szCs w:val="16"/>
              </w:rPr>
              <w:t>ł</w:t>
            </w:r>
            <w:r w:rsidRPr="00641687">
              <w:rPr>
                <w:rFonts w:ascii="Arial" w:hAnsi="Arial" w:cs="Arial"/>
                <w:sz w:val="16"/>
                <w:szCs w:val="16"/>
              </w:rPr>
              <w:t xml:space="preserve"> PM 2.5 </w:t>
            </w:r>
          </w:p>
        </w:tc>
        <w:tc>
          <w:tcPr>
            <w:tcW w:w="2993" w:type="dxa"/>
          </w:tcPr>
          <w:p w14:paraId="30C5785E" w14:textId="77777777" w:rsidR="0028333E" w:rsidRPr="00C34A18" w:rsidRDefault="0028333E" w:rsidP="0028333E">
            <w:pPr>
              <w:spacing w:before="40" w:after="40" w:line="240" w:lineRule="auto"/>
              <w:ind w:right="57" w:firstLine="313"/>
              <w:jc w:val="center"/>
              <w:rPr>
                <w:rFonts w:ascii="Arial" w:hAnsi="Arial" w:cs="Arial"/>
                <w:sz w:val="16"/>
                <w:szCs w:val="16"/>
              </w:rPr>
            </w:pPr>
            <w:r w:rsidRPr="00641687">
              <w:rPr>
                <w:rFonts w:ascii="Arial" w:hAnsi="Arial" w:cs="Arial"/>
                <w:sz w:val="16"/>
                <w:szCs w:val="16"/>
              </w:rPr>
              <w:t>0,415</w:t>
            </w:r>
          </w:p>
        </w:tc>
      </w:tr>
      <w:tr w:rsidR="0028333E" w:rsidRPr="00C34A18" w14:paraId="3E6BEB10" w14:textId="77777777" w:rsidTr="0028333E">
        <w:tc>
          <w:tcPr>
            <w:tcW w:w="4800" w:type="dxa"/>
          </w:tcPr>
          <w:p w14:paraId="0C86AFB6" w14:textId="77777777" w:rsidR="0028333E" w:rsidRPr="00C34A18" w:rsidRDefault="0028333E" w:rsidP="0028333E">
            <w:pPr>
              <w:spacing w:before="40" w:after="40" w:line="240" w:lineRule="auto"/>
              <w:ind w:firstLine="313"/>
              <w:rPr>
                <w:rFonts w:ascii="Arial" w:hAnsi="Arial" w:cs="Arial"/>
                <w:sz w:val="16"/>
                <w:szCs w:val="16"/>
              </w:rPr>
            </w:pPr>
            <w:r w:rsidRPr="00641687">
              <w:rPr>
                <w:rFonts w:ascii="Arial" w:hAnsi="Arial" w:cs="Arial"/>
                <w:sz w:val="16"/>
                <w:szCs w:val="16"/>
              </w:rPr>
              <w:t>W</w:t>
            </w:r>
            <w:r w:rsidRPr="00641687">
              <w:rPr>
                <w:rFonts w:ascii="Arial" w:hAnsi="Arial" w:cs="Arial" w:hint="eastAsia"/>
                <w:sz w:val="16"/>
                <w:szCs w:val="16"/>
              </w:rPr>
              <w:t>ę</w:t>
            </w:r>
            <w:r w:rsidRPr="00641687">
              <w:rPr>
                <w:rFonts w:ascii="Arial" w:hAnsi="Arial" w:cs="Arial"/>
                <w:sz w:val="16"/>
                <w:szCs w:val="16"/>
              </w:rPr>
              <w:t xml:space="preserve">glowodory alifatyczne </w:t>
            </w:r>
          </w:p>
        </w:tc>
        <w:tc>
          <w:tcPr>
            <w:tcW w:w="2993" w:type="dxa"/>
          </w:tcPr>
          <w:p w14:paraId="260F924A" w14:textId="77777777" w:rsidR="0028333E" w:rsidRPr="00C34A18" w:rsidRDefault="0028333E" w:rsidP="0028333E">
            <w:pPr>
              <w:spacing w:before="40" w:after="40" w:line="240" w:lineRule="auto"/>
              <w:ind w:right="57" w:firstLine="313"/>
              <w:jc w:val="center"/>
              <w:rPr>
                <w:rFonts w:ascii="Arial" w:hAnsi="Arial" w:cs="Arial"/>
                <w:sz w:val="16"/>
                <w:szCs w:val="16"/>
              </w:rPr>
            </w:pPr>
            <w:r w:rsidRPr="00641687">
              <w:rPr>
                <w:rFonts w:ascii="Arial" w:hAnsi="Arial" w:cs="Arial"/>
                <w:sz w:val="16"/>
                <w:szCs w:val="16"/>
              </w:rPr>
              <w:t>0,01961</w:t>
            </w:r>
          </w:p>
        </w:tc>
      </w:tr>
      <w:tr w:rsidR="0028333E" w:rsidRPr="00C34A18" w14:paraId="0B572ED7" w14:textId="77777777" w:rsidTr="0028333E">
        <w:tc>
          <w:tcPr>
            <w:tcW w:w="4800" w:type="dxa"/>
          </w:tcPr>
          <w:p w14:paraId="4D2597E8" w14:textId="77777777" w:rsidR="0028333E" w:rsidRPr="00C34A18" w:rsidRDefault="0028333E" w:rsidP="0028333E">
            <w:pPr>
              <w:spacing w:before="40" w:after="40" w:line="240" w:lineRule="auto"/>
              <w:ind w:firstLine="313"/>
              <w:rPr>
                <w:rFonts w:ascii="Arial" w:hAnsi="Arial" w:cs="Arial"/>
                <w:sz w:val="16"/>
                <w:szCs w:val="16"/>
              </w:rPr>
            </w:pPr>
            <w:r w:rsidRPr="00641687">
              <w:rPr>
                <w:rFonts w:ascii="Arial" w:hAnsi="Arial" w:cs="Arial"/>
                <w:sz w:val="16"/>
                <w:szCs w:val="16"/>
              </w:rPr>
              <w:t>Tlenek w</w:t>
            </w:r>
            <w:r w:rsidRPr="00641687">
              <w:rPr>
                <w:rFonts w:ascii="Arial" w:hAnsi="Arial" w:cs="Arial" w:hint="eastAsia"/>
                <w:sz w:val="16"/>
                <w:szCs w:val="16"/>
              </w:rPr>
              <w:t>ę</w:t>
            </w:r>
            <w:r w:rsidRPr="00641687">
              <w:rPr>
                <w:rFonts w:ascii="Arial" w:hAnsi="Arial" w:cs="Arial"/>
                <w:sz w:val="16"/>
                <w:szCs w:val="16"/>
              </w:rPr>
              <w:t>gla</w:t>
            </w:r>
          </w:p>
        </w:tc>
        <w:tc>
          <w:tcPr>
            <w:tcW w:w="2993" w:type="dxa"/>
          </w:tcPr>
          <w:p w14:paraId="364189FB" w14:textId="77777777" w:rsidR="0028333E" w:rsidRPr="00C34A18" w:rsidRDefault="0028333E" w:rsidP="0028333E">
            <w:pPr>
              <w:spacing w:before="40" w:after="40" w:line="240" w:lineRule="auto"/>
              <w:ind w:right="57" w:firstLine="313"/>
              <w:jc w:val="center"/>
              <w:rPr>
                <w:rFonts w:ascii="Arial" w:hAnsi="Arial" w:cs="Arial"/>
                <w:sz w:val="16"/>
                <w:szCs w:val="16"/>
              </w:rPr>
            </w:pPr>
            <w:r w:rsidRPr="00641687">
              <w:rPr>
                <w:rFonts w:ascii="Arial" w:hAnsi="Arial" w:cs="Arial"/>
                <w:sz w:val="16"/>
                <w:szCs w:val="16"/>
              </w:rPr>
              <w:t>0,1963</w:t>
            </w:r>
          </w:p>
        </w:tc>
      </w:tr>
      <w:tr w:rsidR="0028333E" w:rsidRPr="00C34A18" w14:paraId="3240F408" w14:textId="77777777" w:rsidTr="0028333E">
        <w:tc>
          <w:tcPr>
            <w:tcW w:w="4800" w:type="dxa"/>
          </w:tcPr>
          <w:p w14:paraId="2AAC9A9D" w14:textId="77777777" w:rsidR="0028333E" w:rsidRPr="00B92EAC" w:rsidRDefault="0028333E" w:rsidP="0028333E">
            <w:pPr>
              <w:spacing w:before="40" w:after="40" w:line="240" w:lineRule="auto"/>
              <w:ind w:firstLine="313"/>
              <w:rPr>
                <w:rFonts w:ascii="Arial" w:hAnsi="Arial" w:cs="Arial"/>
                <w:sz w:val="16"/>
                <w:szCs w:val="16"/>
              </w:rPr>
            </w:pPr>
            <w:r w:rsidRPr="00B92EAC">
              <w:rPr>
                <w:rFonts w:ascii="Arial" w:hAnsi="Arial" w:cs="Arial"/>
                <w:sz w:val="16"/>
                <w:szCs w:val="16"/>
              </w:rPr>
              <w:t>Całkowite LZO</w:t>
            </w:r>
          </w:p>
        </w:tc>
        <w:tc>
          <w:tcPr>
            <w:tcW w:w="2993" w:type="dxa"/>
          </w:tcPr>
          <w:p w14:paraId="3AB44ED4" w14:textId="77777777" w:rsidR="0028333E" w:rsidRPr="00B92EAC" w:rsidRDefault="0028333E" w:rsidP="0028333E">
            <w:pPr>
              <w:spacing w:before="40" w:after="40" w:line="240" w:lineRule="auto"/>
              <w:ind w:right="57" w:firstLine="313"/>
              <w:jc w:val="center"/>
              <w:rPr>
                <w:rFonts w:ascii="Arial" w:hAnsi="Arial" w:cs="Arial"/>
                <w:sz w:val="16"/>
                <w:szCs w:val="16"/>
              </w:rPr>
            </w:pPr>
            <w:r w:rsidRPr="00B92EAC">
              <w:rPr>
                <w:rFonts w:ascii="Arial" w:hAnsi="Arial" w:cs="Arial"/>
                <w:sz w:val="16"/>
                <w:szCs w:val="16"/>
              </w:rPr>
              <w:t>2,1024</w:t>
            </w:r>
          </w:p>
        </w:tc>
      </w:tr>
    </w:tbl>
    <w:p w14:paraId="6349C124" w14:textId="77777777" w:rsidR="00EF5497" w:rsidRDefault="00EF5497" w:rsidP="00EF5497">
      <w:pPr>
        <w:pStyle w:val="Arial10i50"/>
        <w:spacing w:before="0"/>
        <w:rPr>
          <w:rFonts w:cs="Arial"/>
          <w:b/>
          <w:sz w:val="24"/>
          <w:szCs w:val="24"/>
        </w:rPr>
      </w:pPr>
    </w:p>
    <w:p w14:paraId="76D4F4AC" w14:textId="77777777" w:rsidR="00F1695E" w:rsidRDefault="00F1695E" w:rsidP="00EF5497">
      <w:pPr>
        <w:pStyle w:val="Arial10i50"/>
        <w:spacing w:before="0" w:after="240"/>
        <w:rPr>
          <w:rFonts w:cs="Arial"/>
          <w:b/>
          <w:sz w:val="24"/>
          <w:szCs w:val="24"/>
        </w:rPr>
      </w:pPr>
    </w:p>
    <w:p w14:paraId="4B65EEC5" w14:textId="77777777" w:rsidR="00F1695E" w:rsidRDefault="00F1695E" w:rsidP="00EF5497">
      <w:pPr>
        <w:pStyle w:val="Arial10i50"/>
        <w:spacing w:before="0" w:after="240"/>
        <w:rPr>
          <w:rFonts w:cs="Arial"/>
          <w:b/>
          <w:sz w:val="24"/>
          <w:szCs w:val="24"/>
        </w:rPr>
      </w:pPr>
    </w:p>
    <w:p w14:paraId="15D1FA06" w14:textId="62BB6D88" w:rsidR="00105F7B" w:rsidRPr="00105F7B" w:rsidRDefault="00105F7B" w:rsidP="00EF5497">
      <w:pPr>
        <w:pStyle w:val="Arial10i50"/>
        <w:spacing w:before="0" w:after="240"/>
        <w:rPr>
          <w:rFonts w:cs="Arial"/>
          <w:b/>
          <w:sz w:val="24"/>
          <w:szCs w:val="24"/>
        </w:rPr>
      </w:pPr>
      <w:r w:rsidRPr="00105F7B">
        <w:rPr>
          <w:rFonts w:cs="Arial"/>
          <w:b/>
          <w:sz w:val="24"/>
          <w:szCs w:val="24"/>
        </w:rPr>
        <w:lastRenderedPageBreak/>
        <w:t>2. Emisja hałasu</w:t>
      </w:r>
      <w:r w:rsidR="00EF5497">
        <w:rPr>
          <w:rFonts w:cs="Arial"/>
          <w:b/>
          <w:sz w:val="24"/>
          <w:szCs w:val="24"/>
        </w:rPr>
        <w:t>.</w:t>
      </w:r>
    </w:p>
    <w:p w14:paraId="33717985" w14:textId="2085D8C8" w:rsidR="00105F7B" w:rsidRPr="00C732B7" w:rsidRDefault="00105F7B" w:rsidP="00F1695E">
      <w:pPr>
        <w:pStyle w:val="Arial10i50"/>
        <w:spacing w:before="240" w:after="240"/>
        <w:rPr>
          <w:rFonts w:cs="Arial"/>
          <w:b/>
          <w:bCs/>
          <w:sz w:val="24"/>
          <w:szCs w:val="24"/>
        </w:rPr>
      </w:pPr>
      <w:r w:rsidRPr="00C732B7">
        <w:rPr>
          <w:rFonts w:cs="Arial"/>
          <w:b/>
          <w:bCs/>
          <w:sz w:val="24"/>
          <w:szCs w:val="24"/>
        </w:rPr>
        <w:t>2.1. Parametry akustyczne źródeł hałasu pracujących w ramach instalacji MBP</w:t>
      </w:r>
      <w:r w:rsidR="00F1695E">
        <w:rPr>
          <w:rFonts w:cs="Arial"/>
          <w:b/>
          <w:bCs/>
          <w:sz w:val="24"/>
          <w:szCs w:val="24"/>
        </w:rPr>
        <w:t>.</w:t>
      </w:r>
    </w:p>
    <w:tbl>
      <w:tblPr>
        <w:tblStyle w:val="Tabela-Siatka22"/>
        <w:tblW w:w="5000" w:type="pct"/>
        <w:tblLayout w:type="fixed"/>
        <w:tblLook w:val="04A0" w:firstRow="1" w:lastRow="0" w:firstColumn="1" w:lastColumn="0" w:noHBand="0" w:noVBand="1"/>
      </w:tblPr>
      <w:tblGrid>
        <w:gridCol w:w="3965"/>
        <w:gridCol w:w="2137"/>
        <w:gridCol w:w="918"/>
        <w:gridCol w:w="1375"/>
        <w:gridCol w:w="1374"/>
      </w:tblGrid>
      <w:tr w:rsidR="00105F7B" w:rsidRPr="00105F7B" w14:paraId="5D32E42F" w14:textId="77777777" w:rsidTr="00105F7B">
        <w:trPr>
          <w:trHeight w:val="300"/>
          <w:tblHeader/>
        </w:trPr>
        <w:tc>
          <w:tcPr>
            <w:tcW w:w="3678" w:type="dxa"/>
            <w:vMerge w:val="restart"/>
            <w:shd w:val="clear" w:color="auto" w:fill="auto"/>
            <w:noWrap/>
            <w:vAlign w:val="center"/>
          </w:tcPr>
          <w:p w14:paraId="3AFF896E" w14:textId="77777777" w:rsidR="00105F7B" w:rsidRPr="005B56FA" w:rsidRDefault="00105F7B" w:rsidP="00105F7B">
            <w:pPr>
              <w:jc w:val="center"/>
              <w:rPr>
                <w:rFonts w:ascii="Arial" w:hAnsi="Arial" w:cs="Arial"/>
                <w:b/>
                <w:color w:val="000000"/>
                <w:sz w:val="18"/>
                <w:szCs w:val="18"/>
              </w:rPr>
            </w:pPr>
            <w:r w:rsidRPr="005B56FA">
              <w:rPr>
                <w:rFonts w:ascii="Arial" w:hAnsi="Arial" w:cs="Arial"/>
                <w:b/>
                <w:color w:val="000000"/>
                <w:sz w:val="18"/>
                <w:szCs w:val="18"/>
              </w:rPr>
              <w:t>Nazwa źródła hałasu</w:t>
            </w:r>
          </w:p>
        </w:tc>
        <w:tc>
          <w:tcPr>
            <w:tcW w:w="1982" w:type="dxa"/>
            <w:vMerge w:val="restart"/>
            <w:shd w:val="clear" w:color="auto" w:fill="auto"/>
            <w:noWrap/>
            <w:vAlign w:val="center"/>
          </w:tcPr>
          <w:p w14:paraId="784812EE" w14:textId="77777777" w:rsidR="00105F7B" w:rsidRPr="005B56FA" w:rsidRDefault="00105F7B" w:rsidP="00105F7B">
            <w:pPr>
              <w:jc w:val="center"/>
              <w:rPr>
                <w:rFonts w:ascii="Arial" w:hAnsi="Arial" w:cs="Arial"/>
                <w:b/>
                <w:color w:val="000000"/>
                <w:sz w:val="18"/>
                <w:szCs w:val="18"/>
              </w:rPr>
            </w:pPr>
            <w:r w:rsidRPr="005B56FA">
              <w:rPr>
                <w:rFonts w:ascii="Arial" w:hAnsi="Arial" w:cs="Arial"/>
                <w:b/>
                <w:color w:val="000000"/>
                <w:sz w:val="18"/>
                <w:szCs w:val="18"/>
              </w:rPr>
              <w:t>Typ źródła</w:t>
            </w:r>
          </w:p>
        </w:tc>
        <w:tc>
          <w:tcPr>
            <w:tcW w:w="851" w:type="dxa"/>
            <w:vMerge w:val="restart"/>
            <w:shd w:val="clear" w:color="auto" w:fill="auto"/>
            <w:noWrap/>
            <w:vAlign w:val="center"/>
          </w:tcPr>
          <w:p w14:paraId="000B29BA" w14:textId="77777777" w:rsidR="00105F7B" w:rsidRPr="005B56FA" w:rsidRDefault="00105F7B" w:rsidP="00105F7B">
            <w:pPr>
              <w:jc w:val="center"/>
              <w:rPr>
                <w:rFonts w:ascii="Arial" w:hAnsi="Arial" w:cs="Arial"/>
                <w:b/>
                <w:color w:val="000000"/>
                <w:sz w:val="18"/>
                <w:szCs w:val="18"/>
              </w:rPr>
            </w:pPr>
            <w:r w:rsidRPr="005B56FA">
              <w:rPr>
                <w:rFonts w:ascii="Arial" w:hAnsi="Arial" w:cs="Arial"/>
                <w:b/>
                <w:color w:val="000000"/>
                <w:sz w:val="18"/>
                <w:szCs w:val="18"/>
              </w:rPr>
              <w:t>L</w:t>
            </w:r>
            <w:r w:rsidRPr="005B56FA">
              <w:rPr>
                <w:rFonts w:ascii="Arial" w:hAnsi="Arial" w:cs="Arial"/>
                <w:b/>
                <w:color w:val="000000"/>
                <w:sz w:val="18"/>
                <w:szCs w:val="18"/>
                <w:vertAlign w:val="subscript"/>
              </w:rPr>
              <w:t>WA</w:t>
            </w:r>
            <w:r w:rsidRPr="005B56FA">
              <w:rPr>
                <w:rFonts w:ascii="Arial" w:hAnsi="Arial" w:cs="Arial"/>
                <w:b/>
                <w:color w:val="000000"/>
                <w:sz w:val="18"/>
                <w:szCs w:val="18"/>
              </w:rPr>
              <w:t xml:space="preserve">  [</w:t>
            </w:r>
            <w:proofErr w:type="spellStart"/>
            <w:r w:rsidRPr="005B56FA">
              <w:rPr>
                <w:rFonts w:ascii="Arial" w:hAnsi="Arial" w:cs="Arial"/>
                <w:b/>
                <w:color w:val="000000"/>
                <w:sz w:val="18"/>
                <w:szCs w:val="18"/>
              </w:rPr>
              <w:t>dB</w:t>
            </w:r>
            <w:proofErr w:type="spellEnd"/>
            <w:r w:rsidRPr="005B56FA">
              <w:rPr>
                <w:rFonts w:ascii="Arial" w:hAnsi="Arial" w:cs="Arial"/>
                <w:b/>
                <w:color w:val="000000"/>
                <w:sz w:val="18"/>
                <w:szCs w:val="18"/>
              </w:rPr>
              <w:t>]</w:t>
            </w:r>
          </w:p>
        </w:tc>
        <w:tc>
          <w:tcPr>
            <w:tcW w:w="2549" w:type="dxa"/>
            <w:gridSpan w:val="2"/>
            <w:shd w:val="clear" w:color="auto" w:fill="auto"/>
            <w:vAlign w:val="center"/>
          </w:tcPr>
          <w:p w14:paraId="474C8263" w14:textId="77777777" w:rsidR="00105F7B" w:rsidRPr="005B56FA" w:rsidRDefault="00105F7B" w:rsidP="00105F7B">
            <w:pPr>
              <w:jc w:val="center"/>
              <w:rPr>
                <w:rFonts w:ascii="Arial" w:hAnsi="Arial" w:cs="Arial"/>
                <w:b/>
                <w:color w:val="000000"/>
                <w:sz w:val="18"/>
                <w:szCs w:val="18"/>
              </w:rPr>
            </w:pPr>
            <w:r w:rsidRPr="005B56FA">
              <w:rPr>
                <w:rFonts w:ascii="Arial" w:hAnsi="Arial" w:cs="Arial"/>
                <w:b/>
                <w:color w:val="000000"/>
                <w:sz w:val="18"/>
                <w:szCs w:val="18"/>
              </w:rPr>
              <w:t xml:space="preserve">Czas pracy </w:t>
            </w:r>
            <w:r w:rsidRPr="005B56FA">
              <w:rPr>
                <w:rFonts w:ascii="Arial" w:hAnsi="Arial" w:cs="Arial"/>
                <w:b/>
                <w:color w:val="000000"/>
                <w:sz w:val="18"/>
                <w:szCs w:val="18"/>
              </w:rPr>
              <w:br/>
              <w:t>w okresie odniesienia [min]</w:t>
            </w:r>
          </w:p>
        </w:tc>
      </w:tr>
      <w:tr w:rsidR="00105F7B" w:rsidRPr="00105F7B" w14:paraId="2D6882C1" w14:textId="77777777" w:rsidTr="00105F7B">
        <w:trPr>
          <w:trHeight w:val="300"/>
          <w:tblHeader/>
        </w:trPr>
        <w:tc>
          <w:tcPr>
            <w:tcW w:w="3678" w:type="dxa"/>
            <w:vMerge/>
            <w:shd w:val="clear" w:color="auto" w:fill="auto"/>
            <w:noWrap/>
            <w:vAlign w:val="center"/>
          </w:tcPr>
          <w:p w14:paraId="0468CCD9" w14:textId="77777777" w:rsidR="00105F7B" w:rsidRPr="005B56FA" w:rsidRDefault="00105F7B" w:rsidP="00105F7B">
            <w:pPr>
              <w:jc w:val="center"/>
              <w:rPr>
                <w:rFonts w:ascii="Arial" w:hAnsi="Arial" w:cs="Arial"/>
                <w:b/>
                <w:color w:val="000000"/>
                <w:sz w:val="18"/>
                <w:szCs w:val="18"/>
              </w:rPr>
            </w:pPr>
          </w:p>
        </w:tc>
        <w:tc>
          <w:tcPr>
            <w:tcW w:w="1982" w:type="dxa"/>
            <w:vMerge/>
            <w:shd w:val="clear" w:color="auto" w:fill="auto"/>
            <w:noWrap/>
            <w:vAlign w:val="center"/>
          </w:tcPr>
          <w:p w14:paraId="43875847" w14:textId="77777777" w:rsidR="00105F7B" w:rsidRPr="005B56FA" w:rsidRDefault="00105F7B" w:rsidP="00105F7B">
            <w:pPr>
              <w:jc w:val="center"/>
              <w:rPr>
                <w:rFonts w:ascii="Arial" w:hAnsi="Arial" w:cs="Arial"/>
                <w:b/>
                <w:color w:val="000000"/>
                <w:sz w:val="18"/>
                <w:szCs w:val="18"/>
              </w:rPr>
            </w:pPr>
          </w:p>
        </w:tc>
        <w:tc>
          <w:tcPr>
            <w:tcW w:w="851" w:type="dxa"/>
            <w:vMerge/>
            <w:shd w:val="clear" w:color="auto" w:fill="auto"/>
            <w:noWrap/>
            <w:vAlign w:val="center"/>
          </w:tcPr>
          <w:p w14:paraId="3A528584" w14:textId="77777777" w:rsidR="00105F7B" w:rsidRPr="005B56FA" w:rsidRDefault="00105F7B" w:rsidP="00105F7B">
            <w:pPr>
              <w:jc w:val="center"/>
              <w:rPr>
                <w:rFonts w:ascii="Arial" w:hAnsi="Arial" w:cs="Arial"/>
                <w:b/>
                <w:color w:val="000000"/>
                <w:sz w:val="18"/>
                <w:szCs w:val="18"/>
              </w:rPr>
            </w:pPr>
          </w:p>
        </w:tc>
        <w:tc>
          <w:tcPr>
            <w:tcW w:w="1275" w:type="dxa"/>
            <w:shd w:val="clear" w:color="auto" w:fill="auto"/>
            <w:vAlign w:val="center"/>
          </w:tcPr>
          <w:p w14:paraId="0AD8FE1C" w14:textId="77777777" w:rsidR="00105F7B" w:rsidRPr="005B56FA" w:rsidRDefault="00105F7B" w:rsidP="00105F7B">
            <w:pPr>
              <w:jc w:val="center"/>
              <w:rPr>
                <w:rFonts w:ascii="Arial" w:hAnsi="Arial" w:cs="Arial"/>
                <w:b/>
                <w:color w:val="000000"/>
                <w:sz w:val="18"/>
                <w:szCs w:val="18"/>
              </w:rPr>
            </w:pPr>
            <w:r w:rsidRPr="005B56FA">
              <w:rPr>
                <w:rFonts w:ascii="Arial" w:hAnsi="Arial" w:cs="Arial"/>
                <w:b/>
                <w:color w:val="000000"/>
                <w:sz w:val="18"/>
                <w:szCs w:val="18"/>
              </w:rPr>
              <w:t>Dzień</w:t>
            </w:r>
          </w:p>
        </w:tc>
        <w:tc>
          <w:tcPr>
            <w:tcW w:w="1274" w:type="dxa"/>
            <w:shd w:val="clear" w:color="auto" w:fill="auto"/>
            <w:vAlign w:val="center"/>
          </w:tcPr>
          <w:p w14:paraId="419933E4" w14:textId="77777777" w:rsidR="00105F7B" w:rsidRPr="005B56FA" w:rsidRDefault="00105F7B" w:rsidP="00105F7B">
            <w:pPr>
              <w:jc w:val="center"/>
              <w:rPr>
                <w:rFonts w:ascii="Arial" w:hAnsi="Arial" w:cs="Arial"/>
                <w:b/>
                <w:color w:val="000000"/>
                <w:sz w:val="18"/>
                <w:szCs w:val="18"/>
              </w:rPr>
            </w:pPr>
            <w:r w:rsidRPr="005B56FA">
              <w:rPr>
                <w:rFonts w:ascii="Arial" w:hAnsi="Arial" w:cs="Arial"/>
                <w:b/>
                <w:color w:val="000000"/>
                <w:sz w:val="18"/>
                <w:szCs w:val="18"/>
              </w:rPr>
              <w:t>Noc</w:t>
            </w:r>
          </w:p>
        </w:tc>
      </w:tr>
      <w:tr w:rsidR="00105F7B" w:rsidRPr="00105F7B" w14:paraId="17FE9354" w14:textId="77777777" w:rsidTr="00105F7B">
        <w:trPr>
          <w:trHeight w:val="300"/>
          <w:tblHeader/>
        </w:trPr>
        <w:tc>
          <w:tcPr>
            <w:tcW w:w="3678" w:type="dxa"/>
            <w:shd w:val="clear" w:color="auto" w:fill="auto"/>
            <w:noWrap/>
            <w:vAlign w:val="center"/>
          </w:tcPr>
          <w:p w14:paraId="1D6CE02F"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1</w:t>
            </w:r>
          </w:p>
        </w:tc>
        <w:tc>
          <w:tcPr>
            <w:tcW w:w="1982" w:type="dxa"/>
            <w:shd w:val="clear" w:color="auto" w:fill="auto"/>
            <w:noWrap/>
            <w:vAlign w:val="center"/>
          </w:tcPr>
          <w:p w14:paraId="74E13C25"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2</w:t>
            </w:r>
          </w:p>
        </w:tc>
        <w:tc>
          <w:tcPr>
            <w:tcW w:w="851" w:type="dxa"/>
            <w:shd w:val="clear" w:color="auto" w:fill="auto"/>
            <w:noWrap/>
            <w:vAlign w:val="center"/>
          </w:tcPr>
          <w:p w14:paraId="7FCD45CF"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3</w:t>
            </w:r>
          </w:p>
        </w:tc>
        <w:tc>
          <w:tcPr>
            <w:tcW w:w="1275" w:type="dxa"/>
            <w:shd w:val="clear" w:color="auto" w:fill="auto"/>
            <w:vAlign w:val="center"/>
          </w:tcPr>
          <w:p w14:paraId="00FC0579"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w:t>
            </w:r>
          </w:p>
        </w:tc>
        <w:tc>
          <w:tcPr>
            <w:tcW w:w="1274" w:type="dxa"/>
            <w:shd w:val="clear" w:color="auto" w:fill="auto"/>
          </w:tcPr>
          <w:p w14:paraId="5F6A9C64"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6</w:t>
            </w:r>
          </w:p>
        </w:tc>
      </w:tr>
      <w:tr w:rsidR="00105F7B" w:rsidRPr="00105F7B" w14:paraId="10758E81" w14:textId="77777777" w:rsidTr="00105F7B">
        <w:trPr>
          <w:trHeight w:val="300"/>
        </w:trPr>
        <w:tc>
          <w:tcPr>
            <w:tcW w:w="3678" w:type="dxa"/>
            <w:noWrap/>
          </w:tcPr>
          <w:p w14:paraId="1C66CB25"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Agregat klimatyzacji kontenera kompresora</w:t>
            </w:r>
          </w:p>
        </w:tc>
        <w:tc>
          <w:tcPr>
            <w:tcW w:w="1982" w:type="dxa"/>
            <w:noWrap/>
            <w:vAlign w:val="center"/>
          </w:tcPr>
          <w:p w14:paraId="2E8C04D0"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Punktowe</w:t>
            </w:r>
          </w:p>
        </w:tc>
        <w:tc>
          <w:tcPr>
            <w:tcW w:w="851" w:type="dxa"/>
            <w:noWrap/>
            <w:vAlign w:val="center"/>
          </w:tcPr>
          <w:p w14:paraId="4CA16625"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60,0</w:t>
            </w:r>
          </w:p>
        </w:tc>
        <w:tc>
          <w:tcPr>
            <w:tcW w:w="1275" w:type="dxa"/>
            <w:vAlign w:val="center"/>
          </w:tcPr>
          <w:p w14:paraId="66D87753"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19669BD9"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2D135DA9" w14:textId="77777777" w:rsidTr="00105F7B">
        <w:trPr>
          <w:trHeight w:val="300"/>
        </w:trPr>
        <w:tc>
          <w:tcPr>
            <w:tcW w:w="3678" w:type="dxa"/>
            <w:noWrap/>
          </w:tcPr>
          <w:p w14:paraId="08E8A6F6"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Filtr workowy</w:t>
            </w:r>
          </w:p>
        </w:tc>
        <w:tc>
          <w:tcPr>
            <w:tcW w:w="1982" w:type="dxa"/>
            <w:noWrap/>
            <w:vAlign w:val="center"/>
          </w:tcPr>
          <w:p w14:paraId="6059D267"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70E9AB9B"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85,0</w:t>
            </w:r>
          </w:p>
        </w:tc>
        <w:tc>
          <w:tcPr>
            <w:tcW w:w="1275" w:type="dxa"/>
            <w:vAlign w:val="center"/>
          </w:tcPr>
          <w:p w14:paraId="4F69529E"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1693543D"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480AAF69" w14:textId="77777777" w:rsidTr="00105F7B">
        <w:trPr>
          <w:trHeight w:val="300"/>
        </w:trPr>
        <w:tc>
          <w:tcPr>
            <w:tcW w:w="3678" w:type="dxa"/>
            <w:noWrap/>
          </w:tcPr>
          <w:p w14:paraId="5AFCEA65"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Hala przyjęcia odpadów / instalacja przeładunku -Brama rolowana</w:t>
            </w:r>
          </w:p>
        </w:tc>
        <w:tc>
          <w:tcPr>
            <w:tcW w:w="1982" w:type="dxa"/>
            <w:noWrap/>
            <w:vAlign w:val="center"/>
          </w:tcPr>
          <w:p w14:paraId="33B901E7"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5B8AD342"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85,5</w:t>
            </w:r>
          </w:p>
        </w:tc>
        <w:tc>
          <w:tcPr>
            <w:tcW w:w="1275" w:type="dxa"/>
            <w:vAlign w:val="center"/>
          </w:tcPr>
          <w:p w14:paraId="77D76ABB"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1E268D62"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64FD0DEB" w14:textId="77777777" w:rsidTr="00105F7B">
        <w:trPr>
          <w:trHeight w:val="300"/>
        </w:trPr>
        <w:tc>
          <w:tcPr>
            <w:tcW w:w="3678" w:type="dxa"/>
            <w:noWrap/>
          </w:tcPr>
          <w:p w14:paraId="5CF81B92"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Hala przyjęcia odpadów / instalacja przeładunku -Czerpnia 1</w:t>
            </w:r>
          </w:p>
        </w:tc>
        <w:tc>
          <w:tcPr>
            <w:tcW w:w="1982" w:type="dxa"/>
            <w:noWrap/>
            <w:vAlign w:val="center"/>
          </w:tcPr>
          <w:p w14:paraId="3546945E"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6FB6BC4D"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74,1</w:t>
            </w:r>
          </w:p>
        </w:tc>
        <w:tc>
          <w:tcPr>
            <w:tcW w:w="1275" w:type="dxa"/>
            <w:vAlign w:val="center"/>
          </w:tcPr>
          <w:p w14:paraId="5062D43A"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7A749174"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09752ECD" w14:textId="77777777" w:rsidTr="00105F7B">
        <w:trPr>
          <w:trHeight w:val="300"/>
        </w:trPr>
        <w:tc>
          <w:tcPr>
            <w:tcW w:w="3678" w:type="dxa"/>
            <w:noWrap/>
          </w:tcPr>
          <w:p w14:paraId="5B0BD719"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Hala przyjęcia odpadów / instalacja przeładunku -Czerpnia 2</w:t>
            </w:r>
          </w:p>
        </w:tc>
        <w:tc>
          <w:tcPr>
            <w:tcW w:w="1982" w:type="dxa"/>
            <w:noWrap/>
            <w:vAlign w:val="center"/>
          </w:tcPr>
          <w:p w14:paraId="7047B50B"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09F95478"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73,2</w:t>
            </w:r>
          </w:p>
        </w:tc>
        <w:tc>
          <w:tcPr>
            <w:tcW w:w="1275" w:type="dxa"/>
            <w:vAlign w:val="center"/>
          </w:tcPr>
          <w:p w14:paraId="3D2A419B"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1923B220"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69A087B9" w14:textId="77777777" w:rsidTr="00105F7B">
        <w:trPr>
          <w:trHeight w:val="300"/>
        </w:trPr>
        <w:tc>
          <w:tcPr>
            <w:tcW w:w="3678" w:type="dxa"/>
            <w:noWrap/>
          </w:tcPr>
          <w:p w14:paraId="6F911249"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Hala przyjęcia odpadów / instalacja przeładunku -Czerpnia 3</w:t>
            </w:r>
          </w:p>
        </w:tc>
        <w:tc>
          <w:tcPr>
            <w:tcW w:w="1982" w:type="dxa"/>
            <w:noWrap/>
            <w:vAlign w:val="center"/>
          </w:tcPr>
          <w:p w14:paraId="2B7773FB"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20A92898"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72,2</w:t>
            </w:r>
          </w:p>
        </w:tc>
        <w:tc>
          <w:tcPr>
            <w:tcW w:w="1275" w:type="dxa"/>
            <w:vAlign w:val="center"/>
          </w:tcPr>
          <w:p w14:paraId="148722D7"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1F5060DC"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12C8BDA4" w14:textId="77777777" w:rsidTr="00105F7B">
        <w:trPr>
          <w:trHeight w:val="300"/>
        </w:trPr>
        <w:tc>
          <w:tcPr>
            <w:tcW w:w="3678" w:type="dxa"/>
            <w:noWrap/>
          </w:tcPr>
          <w:p w14:paraId="4E83C010"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Hala przyjęcia odpadów / instalacja przeładunku -Dach</w:t>
            </w:r>
          </w:p>
        </w:tc>
        <w:tc>
          <w:tcPr>
            <w:tcW w:w="1982" w:type="dxa"/>
            <w:noWrap/>
            <w:vAlign w:val="center"/>
          </w:tcPr>
          <w:p w14:paraId="2F6C0952"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5EAE4AA8"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86,0</w:t>
            </w:r>
          </w:p>
        </w:tc>
        <w:tc>
          <w:tcPr>
            <w:tcW w:w="1275" w:type="dxa"/>
            <w:vAlign w:val="center"/>
          </w:tcPr>
          <w:p w14:paraId="5F72EDE4"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571D1C05"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2EEBCEE3" w14:textId="77777777" w:rsidTr="00105F7B">
        <w:trPr>
          <w:trHeight w:val="300"/>
        </w:trPr>
        <w:tc>
          <w:tcPr>
            <w:tcW w:w="3678" w:type="dxa"/>
            <w:noWrap/>
          </w:tcPr>
          <w:p w14:paraId="3A1FFD8B"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Hala przyjęcia odpadów / instalacja przeładunku -Drzwi hali przyjęcia (1)</w:t>
            </w:r>
          </w:p>
        </w:tc>
        <w:tc>
          <w:tcPr>
            <w:tcW w:w="1982" w:type="dxa"/>
            <w:noWrap/>
            <w:vAlign w:val="center"/>
          </w:tcPr>
          <w:p w14:paraId="784E837A"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7716D22F"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62,5</w:t>
            </w:r>
          </w:p>
        </w:tc>
        <w:tc>
          <w:tcPr>
            <w:tcW w:w="1275" w:type="dxa"/>
            <w:vAlign w:val="center"/>
          </w:tcPr>
          <w:p w14:paraId="418A4072"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6FD73A7D"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72DB6F47" w14:textId="77777777" w:rsidTr="00105F7B">
        <w:trPr>
          <w:trHeight w:val="300"/>
        </w:trPr>
        <w:tc>
          <w:tcPr>
            <w:tcW w:w="3678" w:type="dxa"/>
            <w:noWrap/>
          </w:tcPr>
          <w:p w14:paraId="276CAF83"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Hala przyjęcia odpadów / instalacja przeładunku -Drzwi hali przyjęcia (2)</w:t>
            </w:r>
          </w:p>
        </w:tc>
        <w:tc>
          <w:tcPr>
            <w:tcW w:w="1982" w:type="dxa"/>
            <w:noWrap/>
            <w:vAlign w:val="center"/>
          </w:tcPr>
          <w:p w14:paraId="0F95EE4A"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05E33B1E"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60,8</w:t>
            </w:r>
          </w:p>
        </w:tc>
        <w:tc>
          <w:tcPr>
            <w:tcW w:w="1275" w:type="dxa"/>
            <w:vAlign w:val="center"/>
          </w:tcPr>
          <w:p w14:paraId="795FA425"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65290CC3"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180B9ADE" w14:textId="77777777" w:rsidTr="00105F7B">
        <w:trPr>
          <w:trHeight w:val="300"/>
        </w:trPr>
        <w:tc>
          <w:tcPr>
            <w:tcW w:w="3678" w:type="dxa"/>
            <w:noWrap/>
          </w:tcPr>
          <w:p w14:paraId="6748D9D9"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Hala przyjęcia odpadów / instalacja przeładunku -fas. N</w:t>
            </w:r>
          </w:p>
        </w:tc>
        <w:tc>
          <w:tcPr>
            <w:tcW w:w="1982" w:type="dxa"/>
            <w:noWrap/>
            <w:vAlign w:val="center"/>
          </w:tcPr>
          <w:p w14:paraId="70DA38C3"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7EC0965C"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84,5</w:t>
            </w:r>
          </w:p>
        </w:tc>
        <w:tc>
          <w:tcPr>
            <w:tcW w:w="1275" w:type="dxa"/>
            <w:vAlign w:val="center"/>
          </w:tcPr>
          <w:p w14:paraId="3D553BA3"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09DDAB91"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4CBBDD52" w14:textId="77777777" w:rsidTr="00105F7B">
        <w:trPr>
          <w:trHeight w:val="300"/>
        </w:trPr>
        <w:tc>
          <w:tcPr>
            <w:tcW w:w="3678" w:type="dxa"/>
            <w:noWrap/>
          </w:tcPr>
          <w:p w14:paraId="1040EB2D"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Hala przyjęcia odpadów / instalacja przeładunku -fas. W</w:t>
            </w:r>
          </w:p>
        </w:tc>
        <w:tc>
          <w:tcPr>
            <w:tcW w:w="1982" w:type="dxa"/>
            <w:noWrap/>
            <w:vAlign w:val="center"/>
          </w:tcPr>
          <w:p w14:paraId="258ADD7D"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5B5FCA77"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81,1</w:t>
            </w:r>
          </w:p>
        </w:tc>
        <w:tc>
          <w:tcPr>
            <w:tcW w:w="1275" w:type="dxa"/>
            <w:vAlign w:val="center"/>
          </w:tcPr>
          <w:p w14:paraId="04E73111"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345219FD"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3D6B18B4" w14:textId="77777777" w:rsidTr="00105F7B">
        <w:trPr>
          <w:trHeight w:val="300"/>
        </w:trPr>
        <w:tc>
          <w:tcPr>
            <w:tcW w:w="3678" w:type="dxa"/>
            <w:noWrap/>
          </w:tcPr>
          <w:p w14:paraId="5E266788"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Hala przyjęcia odpadów / instalacja przeładunku -</w:t>
            </w:r>
            <w:proofErr w:type="spellStart"/>
            <w:r w:rsidRPr="005B56FA">
              <w:rPr>
                <w:rFonts w:ascii="Arial" w:hAnsi="Arial" w:cs="Arial"/>
                <w:color w:val="000000"/>
                <w:sz w:val="18"/>
                <w:szCs w:val="18"/>
              </w:rPr>
              <w:t>fas.S</w:t>
            </w:r>
            <w:proofErr w:type="spellEnd"/>
          </w:p>
        </w:tc>
        <w:tc>
          <w:tcPr>
            <w:tcW w:w="1982" w:type="dxa"/>
            <w:noWrap/>
            <w:vAlign w:val="center"/>
          </w:tcPr>
          <w:p w14:paraId="025EB6F5"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069D93B9"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81,4</w:t>
            </w:r>
          </w:p>
        </w:tc>
        <w:tc>
          <w:tcPr>
            <w:tcW w:w="1275" w:type="dxa"/>
            <w:vAlign w:val="center"/>
          </w:tcPr>
          <w:p w14:paraId="6638D4F5"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2D4EA70B"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2DAB51B6" w14:textId="77777777" w:rsidTr="00105F7B">
        <w:trPr>
          <w:trHeight w:val="300"/>
        </w:trPr>
        <w:tc>
          <w:tcPr>
            <w:tcW w:w="3678" w:type="dxa"/>
            <w:noWrap/>
          </w:tcPr>
          <w:p w14:paraId="509F84B6"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Hale: mechanicznego przetwarzania odpadów i prasy kanałowej -Brama sortowni 1</w:t>
            </w:r>
          </w:p>
        </w:tc>
        <w:tc>
          <w:tcPr>
            <w:tcW w:w="1982" w:type="dxa"/>
            <w:noWrap/>
            <w:vAlign w:val="center"/>
          </w:tcPr>
          <w:p w14:paraId="12B3135C"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7AFA70B5"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83,9</w:t>
            </w:r>
          </w:p>
        </w:tc>
        <w:tc>
          <w:tcPr>
            <w:tcW w:w="1275" w:type="dxa"/>
            <w:vAlign w:val="center"/>
          </w:tcPr>
          <w:p w14:paraId="74C2CA1C"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6FD085D6"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5575B113" w14:textId="77777777" w:rsidTr="00105F7B">
        <w:trPr>
          <w:trHeight w:val="300"/>
        </w:trPr>
        <w:tc>
          <w:tcPr>
            <w:tcW w:w="3678" w:type="dxa"/>
            <w:noWrap/>
          </w:tcPr>
          <w:p w14:paraId="206A8D68"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Hale: mechanicznego przetwarzania odpadów i prasy kanałowej -Brama sortowni 2</w:t>
            </w:r>
          </w:p>
        </w:tc>
        <w:tc>
          <w:tcPr>
            <w:tcW w:w="1982" w:type="dxa"/>
            <w:noWrap/>
            <w:vAlign w:val="center"/>
          </w:tcPr>
          <w:p w14:paraId="32BFA3E7"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7CFF9594"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83,9</w:t>
            </w:r>
          </w:p>
        </w:tc>
        <w:tc>
          <w:tcPr>
            <w:tcW w:w="1275" w:type="dxa"/>
            <w:vAlign w:val="center"/>
          </w:tcPr>
          <w:p w14:paraId="741A4599"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2EED0215"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4D4793AA" w14:textId="77777777" w:rsidTr="00105F7B">
        <w:trPr>
          <w:trHeight w:val="300"/>
        </w:trPr>
        <w:tc>
          <w:tcPr>
            <w:tcW w:w="3678" w:type="dxa"/>
            <w:noWrap/>
          </w:tcPr>
          <w:p w14:paraId="1F1710C1"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Hale: mechanicznego przetwarzania odpadów i prasy kanałowej -Brama sortowni 3</w:t>
            </w:r>
          </w:p>
        </w:tc>
        <w:tc>
          <w:tcPr>
            <w:tcW w:w="1982" w:type="dxa"/>
            <w:noWrap/>
            <w:vAlign w:val="center"/>
          </w:tcPr>
          <w:p w14:paraId="52EA7056"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06E4843D"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84,6</w:t>
            </w:r>
          </w:p>
        </w:tc>
        <w:tc>
          <w:tcPr>
            <w:tcW w:w="1275" w:type="dxa"/>
            <w:vAlign w:val="center"/>
          </w:tcPr>
          <w:p w14:paraId="07B1C858"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4A5F8394"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2160DED5" w14:textId="77777777" w:rsidTr="00105F7B">
        <w:trPr>
          <w:trHeight w:val="300"/>
        </w:trPr>
        <w:tc>
          <w:tcPr>
            <w:tcW w:w="3678" w:type="dxa"/>
            <w:noWrap/>
          </w:tcPr>
          <w:p w14:paraId="4DF8C4DD"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Hale: mechanicznego przetwarzania odpadów i prasy kanałowej -Brama sortowni 4</w:t>
            </w:r>
          </w:p>
        </w:tc>
        <w:tc>
          <w:tcPr>
            <w:tcW w:w="1982" w:type="dxa"/>
            <w:noWrap/>
            <w:vAlign w:val="center"/>
          </w:tcPr>
          <w:p w14:paraId="5BA51F89"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68B7AF05"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84,6</w:t>
            </w:r>
          </w:p>
        </w:tc>
        <w:tc>
          <w:tcPr>
            <w:tcW w:w="1275" w:type="dxa"/>
            <w:vAlign w:val="center"/>
          </w:tcPr>
          <w:p w14:paraId="69C2545D"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5F2B7629"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15925AEF" w14:textId="77777777" w:rsidTr="00105F7B">
        <w:trPr>
          <w:trHeight w:val="300"/>
        </w:trPr>
        <w:tc>
          <w:tcPr>
            <w:tcW w:w="3678" w:type="dxa"/>
            <w:noWrap/>
          </w:tcPr>
          <w:p w14:paraId="1C51665A"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Hale: mechanicznego przetwarzania odpadów i prasy kanałowej -Dach</w:t>
            </w:r>
          </w:p>
        </w:tc>
        <w:tc>
          <w:tcPr>
            <w:tcW w:w="1982" w:type="dxa"/>
            <w:noWrap/>
            <w:vAlign w:val="center"/>
          </w:tcPr>
          <w:p w14:paraId="79D03D6B"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44D130F3"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57,1</w:t>
            </w:r>
          </w:p>
        </w:tc>
        <w:tc>
          <w:tcPr>
            <w:tcW w:w="1275" w:type="dxa"/>
            <w:vAlign w:val="center"/>
          </w:tcPr>
          <w:p w14:paraId="284FB684"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1519B06F"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542F14D2" w14:textId="77777777" w:rsidTr="00105F7B">
        <w:trPr>
          <w:trHeight w:val="300"/>
        </w:trPr>
        <w:tc>
          <w:tcPr>
            <w:tcW w:w="3678" w:type="dxa"/>
            <w:noWrap/>
          </w:tcPr>
          <w:p w14:paraId="2AB736AD"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Hale: mechanicznego przetwarzania odpadów i prasy kanałowej -fas. N</w:t>
            </w:r>
          </w:p>
        </w:tc>
        <w:tc>
          <w:tcPr>
            <w:tcW w:w="1982" w:type="dxa"/>
            <w:noWrap/>
            <w:vAlign w:val="center"/>
          </w:tcPr>
          <w:p w14:paraId="51B958FF"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4E9819C9"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54,0</w:t>
            </w:r>
          </w:p>
        </w:tc>
        <w:tc>
          <w:tcPr>
            <w:tcW w:w="1275" w:type="dxa"/>
            <w:vAlign w:val="center"/>
          </w:tcPr>
          <w:p w14:paraId="3C22041E"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0004D369"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5BB20D54" w14:textId="77777777" w:rsidTr="00105F7B">
        <w:trPr>
          <w:trHeight w:val="300"/>
        </w:trPr>
        <w:tc>
          <w:tcPr>
            <w:tcW w:w="3678" w:type="dxa"/>
            <w:noWrap/>
          </w:tcPr>
          <w:p w14:paraId="2D3EA68A"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Hale: mechanicznego przetwarzania odpadów i prasy kanałowej -fas. S</w:t>
            </w:r>
          </w:p>
        </w:tc>
        <w:tc>
          <w:tcPr>
            <w:tcW w:w="1982" w:type="dxa"/>
            <w:noWrap/>
            <w:vAlign w:val="center"/>
          </w:tcPr>
          <w:p w14:paraId="5787D333"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10BE27EB"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54,0</w:t>
            </w:r>
          </w:p>
        </w:tc>
        <w:tc>
          <w:tcPr>
            <w:tcW w:w="1275" w:type="dxa"/>
            <w:vAlign w:val="center"/>
          </w:tcPr>
          <w:p w14:paraId="6A0E146C"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393259F6"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13E74B7C" w14:textId="77777777" w:rsidTr="00105F7B">
        <w:trPr>
          <w:trHeight w:val="300"/>
        </w:trPr>
        <w:tc>
          <w:tcPr>
            <w:tcW w:w="3678" w:type="dxa"/>
            <w:noWrap/>
          </w:tcPr>
          <w:p w14:paraId="58B63CFC"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Hale: mechanicznego przetwarzania odpadów i prasy kanałowej -Okno sortowni 1</w:t>
            </w:r>
          </w:p>
        </w:tc>
        <w:tc>
          <w:tcPr>
            <w:tcW w:w="1982" w:type="dxa"/>
            <w:noWrap/>
            <w:vAlign w:val="center"/>
          </w:tcPr>
          <w:p w14:paraId="624E77D8"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775893AC"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57,9</w:t>
            </w:r>
          </w:p>
        </w:tc>
        <w:tc>
          <w:tcPr>
            <w:tcW w:w="1275" w:type="dxa"/>
            <w:vAlign w:val="center"/>
          </w:tcPr>
          <w:p w14:paraId="1C263781"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012C19D2"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374DB374" w14:textId="77777777" w:rsidTr="00105F7B">
        <w:trPr>
          <w:trHeight w:val="300"/>
        </w:trPr>
        <w:tc>
          <w:tcPr>
            <w:tcW w:w="3678" w:type="dxa"/>
            <w:noWrap/>
          </w:tcPr>
          <w:p w14:paraId="2B477E62"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Hale: mechanicznego przetwarzania odpadów i prasy kanałowej -Okno sortowni 2</w:t>
            </w:r>
          </w:p>
        </w:tc>
        <w:tc>
          <w:tcPr>
            <w:tcW w:w="1982" w:type="dxa"/>
            <w:noWrap/>
            <w:vAlign w:val="center"/>
          </w:tcPr>
          <w:p w14:paraId="70C84CA1"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4F30A892"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57,9</w:t>
            </w:r>
          </w:p>
        </w:tc>
        <w:tc>
          <w:tcPr>
            <w:tcW w:w="1275" w:type="dxa"/>
            <w:vAlign w:val="center"/>
          </w:tcPr>
          <w:p w14:paraId="18BFD6D0"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12A0A103"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1AD1F227" w14:textId="77777777" w:rsidTr="00105F7B">
        <w:trPr>
          <w:trHeight w:val="300"/>
        </w:trPr>
        <w:tc>
          <w:tcPr>
            <w:tcW w:w="3678" w:type="dxa"/>
            <w:noWrap/>
          </w:tcPr>
          <w:p w14:paraId="3AEA27EE"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Hale: mechanicznego przetwarzania odpadów i prasy kanałowej -Okno sortowni 3</w:t>
            </w:r>
          </w:p>
        </w:tc>
        <w:tc>
          <w:tcPr>
            <w:tcW w:w="1982" w:type="dxa"/>
            <w:noWrap/>
            <w:vAlign w:val="center"/>
          </w:tcPr>
          <w:p w14:paraId="440AB78B"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6A30206B"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57,2</w:t>
            </w:r>
          </w:p>
        </w:tc>
        <w:tc>
          <w:tcPr>
            <w:tcW w:w="1275" w:type="dxa"/>
            <w:vAlign w:val="center"/>
          </w:tcPr>
          <w:p w14:paraId="5358894E"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0698466A"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20A4839B" w14:textId="77777777" w:rsidTr="00105F7B">
        <w:trPr>
          <w:trHeight w:val="300"/>
        </w:trPr>
        <w:tc>
          <w:tcPr>
            <w:tcW w:w="3678" w:type="dxa"/>
            <w:noWrap/>
          </w:tcPr>
          <w:p w14:paraId="03438B01"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Hale: mechanicznego przetwarzania odpadów i prasy kanałowej -Okno sortowni 4</w:t>
            </w:r>
          </w:p>
        </w:tc>
        <w:tc>
          <w:tcPr>
            <w:tcW w:w="1982" w:type="dxa"/>
            <w:noWrap/>
            <w:vAlign w:val="center"/>
          </w:tcPr>
          <w:p w14:paraId="513847C1"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77259F43"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57,2</w:t>
            </w:r>
          </w:p>
        </w:tc>
        <w:tc>
          <w:tcPr>
            <w:tcW w:w="1275" w:type="dxa"/>
            <w:vAlign w:val="center"/>
          </w:tcPr>
          <w:p w14:paraId="795BD09C"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525EF9DD"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627CDEB5" w14:textId="77777777" w:rsidTr="00105F7B">
        <w:trPr>
          <w:trHeight w:val="300"/>
        </w:trPr>
        <w:tc>
          <w:tcPr>
            <w:tcW w:w="3678" w:type="dxa"/>
            <w:noWrap/>
          </w:tcPr>
          <w:p w14:paraId="62598F7F"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Hale: mechanicznego przetwarzania odpadów i prasy kanałowej -Świetlik 1 sortowni</w:t>
            </w:r>
          </w:p>
        </w:tc>
        <w:tc>
          <w:tcPr>
            <w:tcW w:w="1982" w:type="dxa"/>
            <w:noWrap/>
            <w:vAlign w:val="center"/>
          </w:tcPr>
          <w:p w14:paraId="20E2F233"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3D725A0E"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70,3</w:t>
            </w:r>
          </w:p>
        </w:tc>
        <w:tc>
          <w:tcPr>
            <w:tcW w:w="1275" w:type="dxa"/>
            <w:vAlign w:val="center"/>
          </w:tcPr>
          <w:p w14:paraId="66F5A885"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794EE38F"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54E5CEC0" w14:textId="77777777" w:rsidTr="00105F7B">
        <w:trPr>
          <w:trHeight w:val="300"/>
        </w:trPr>
        <w:tc>
          <w:tcPr>
            <w:tcW w:w="3678" w:type="dxa"/>
            <w:noWrap/>
          </w:tcPr>
          <w:p w14:paraId="6B78A609"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Hale: mechanicznego przetwarzania odpadów i prasy kanałowej -Świetlik 2 sortowni</w:t>
            </w:r>
          </w:p>
        </w:tc>
        <w:tc>
          <w:tcPr>
            <w:tcW w:w="1982" w:type="dxa"/>
            <w:noWrap/>
            <w:vAlign w:val="center"/>
          </w:tcPr>
          <w:p w14:paraId="0E8690C6"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5B6CA5D0"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70,3</w:t>
            </w:r>
          </w:p>
        </w:tc>
        <w:tc>
          <w:tcPr>
            <w:tcW w:w="1275" w:type="dxa"/>
            <w:vAlign w:val="center"/>
          </w:tcPr>
          <w:p w14:paraId="72220B01"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1F0D1B87"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26FC3DC3" w14:textId="77777777" w:rsidTr="00105F7B">
        <w:trPr>
          <w:trHeight w:val="300"/>
        </w:trPr>
        <w:tc>
          <w:tcPr>
            <w:tcW w:w="3678" w:type="dxa"/>
            <w:noWrap/>
          </w:tcPr>
          <w:p w14:paraId="0F398B3F"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Hale: mechanicznego przetwarzania odpadów i prasy kanałowej - wejście taśmociągu</w:t>
            </w:r>
          </w:p>
        </w:tc>
        <w:tc>
          <w:tcPr>
            <w:tcW w:w="1982" w:type="dxa"/>
            <w:noWrap/>
            <w:vAlign w:val="center"/>
          </w:tcPr>
          <w:p w14:paraId="2D9FAE27"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61E8E5D5"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80,7</w:t>
            </w:r>
          </w:p>
        </w:tc>
        <w:tc>
          <w:tcPr>
            <w:tcW w:w="1275" w:type="dxa"/>
            <w:vAlign w:val="center"/>
          </w:tcPr>
          <w:p w14:paraId="3EC60A26"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4E80319D"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2248A3DE" w14:textId="77777777" w:rsidTr="00105F7B">
        <w:trPr>
          <w:trHeight w:val="300"/>
        </w:trPr>
        <w:tc>
          <w:tcPr>
            <w:tcW w:w="3678" w:type="dxa"/>
            <w:noWrap/>
          </w:tcPr>
          <w:p w14:paraId="35DA20A1"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 xml:space="preserve">Ład.-kop. </w:t>
            </w:r>
            <w:proofErr w:type="spellStart"/>
            <w:r w:rsidRPr="005B56FA">
              <w:rPr>
                <w:rFonts w:ascii="Arial" w:hAnsi="Arial" w:cs="Arial"/>
                <w:color w:val="000000"/>
                <w:sz w:val="18"/>
                <w:szCs w:val="18"/>
              </w:rPr>
              <w:t>Komatsu</w:t>
            </w:r>
            <w:proofErr w:type="spellEnd"/>
            <w:r w:rsidRPr="005B56FA">
              <w:rPr>
                <w:rFonts w:ascii="Arial" w:hAnsi="Arial" w:cs="Arial"/>
                <w:color w:val="000000"/>
                <w:sz w:val="18"/>
                <w:szCs w:val="18"/>
              </w:rPr>
              <w:t xml:space="preserve"> (dojrzewanie </w:t>
            </w:r>
            <w:proofErr w:type="spellStart"/>
            <w:r w:rsidRPr="005B56FA">
              <w:rPr>
                <w:rFonts w:ascii="Arial" w:hAnsi="Arial" w:cs="Arial"/>
                <w:color w:val="000000"/>
                <w:sz w:val="18"/>
                <w:szCs w:val="18"/>
              </w:rPr>
              <w:t>stabilizatu</w:t>
            </w:r>
            <w:proofErr w:type="spellEnd"/>
            <w:r w:rsidRPr="005B56FA">
              <w:rPr>
                <w:rFonts w:ascii="Arial" w:hAnsi="Arial" w:cs="Arial"/>
                <w:color w:val="000000"/>
                <w:sz w:val="18"/>
                <w:szCs w:val="18"/>
              </w:rPr>
              <w:t>)</w:t>
            </w:r>
          </w:p>
        </w:tc>
        <w:tc>
          <w:tcPr>
            <w:tcW w:w="1982" w:type="dxa"/>
            <w:noWrap/>
            <w:vAlign w:val="center"/>
          </w:tcPr>
          <w:p w14:paraId="0C22A293"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Liniowe</w:t>
            </w:r>
          </w:p>
        </w:tc>
        <w:tc>
          <w:tcPr>
            <w:tcW w:w="851" w:type="dxa"/>
            <w:noWrap/>
            <w:vAlign w:val="center"/>
          </w:tcPr>
          <w:p w14:paraId="27C38BF7"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95,0</w:t>
            </w:r>
          </w:p>
        </w:tc>
        <w:tc>
          <w:tcPr>
            <w:tcW w:w="1275" w:type="dxa"/>
            <w:vAlign w:val="center"/>
          </w:tcPr>
          <w:p w14:paraId="13DD3CCE"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240</w:t>
            </w:r>
          </w:p>
        </w:tc>
        <w:tc>
          <w:tcPr>
            <w:tcW w:w="1274" w:type="dxa"/>
            <w:vAlign w:val="center"/>
          </w:tcPr>
          <w:p w14:paraId="2972558C"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11CF65C0" w14:textId="77777777" w:rsidTr="00105F7B">
        <w:trPr>
          <w:trHeight w:val="300"/>
        </w:trPr>
        <w:tc>
          <w:tcPr>
            <w:tcW w:w="3678" w:type="dxa"/>
            <w:noWrap/>
          </w:tcPr>
          <w:p w14:paraId="57C3447A"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 xml:space="preserve">Ładowarka 515 c (dojrzewanie </w:t>
            </w:r>
            <w:proofErr w:type="spellStart"/>
            <w:r w:rsidRPr="005B56FA">
              <w:rPr>
                <w:rFonts w:ascii="Arial" w:hAnsi="Arial" w:cs="Arial"/>
                <w:color w:val="000000"/>
                <w:sz w:val="18"/>
                <w:szCs w:val="18"/>
              </w:rPr>
              <w:t>stabilizatu</w:t>
            </w:r>
            <w:proofErr w:type="spellEnd"/>
            <w:r w:rsidRPr="005B56FA">
              <w:rPr>
                <w:rFonts w:ascii="Arial" w:hAnsi="Arial" w:cs="Arial"/>
                <w:color w:val="000000"/>
                <w:sz w:val="18"/>
                <w:szCs w:val="18"/>
              </w:rPr>
              <w:t>)</w:t>
            </w:r>
          </w:p>
        </w:tc>
        <w:tc>
          <w:tcPr>
            <w:tcW w:w="1982" w:type="dxa"/>
            <w:noWrap/>
            <w:vAlign w:val="center"/>
          </w:tcPr>
          <w:p w14:paraId="7926EB70"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Liniowe</w:t>
            </w:r>
          </w:p>
        </w:tc>
        <w:tc>
          <w:tcPr>
            <w:tcW w:w="851" w:type="dxa"/>
            <w:noWrap/>
            <w:vAlign w:val="center"/>
          </w:tcPr>
          <w:p w14:paraId="65230FD6"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100,0</w:t>
            </w:r>
          </w:p>
        </w:tc>
        <w:tc>
          <w:tcPr>
            <w:tcW w:w="1275" w:type="dxa"/>
            <w:vAlign w:val="center"/>
          </w:tcPr>
          <w:p w14:paraId="0D23712B"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420</w:t>
            </w:r>
          </w:p>
        </w:tc>
        <w:tc>
          <w:tcPr>
            <w:tcW w:w="1274" w:type="dxa"/>
            <w:vAlign w:val="center"/>
          </w:tcPr>
          <w:p w14:paraId="23B92BBB"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0FE295FF" w14:textId="77777777" w:rsidTr="00105F7B">
        <w:trPr>
          <w:trHeight w:val="300"/>
        </w:trPr>
        <w:tc>
          <w:tcPr>
            <w:tcW w:w="3678" w:type="dxa"/>
            <w:noWrap/>
          </w:tcPr>
          <w:p w14:paraId="5C7F2ECC"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Ładowarka JCB przy sortowni</w:t>
            </w:r>
          </w:p>
        </w:tc>
        <w:tc>
          <w:tcPr>
            <w:tcW w:w="1982" w:type="dxa"/>
            <w:noWrap/>
            <w:vAlign w:val="center"/>
          </w:tcPr>
          <w:p w14:paraId="16331CDB"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41E6C1BE"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106,0</w:t>
            </w:r>
          </w:p>
        </w:tc>
        <w:tc>
          <w:tcPr>
            <w:tcW w:w="1275" w:type="dxa"/>
            <w:vAlign w:val="center"/>
          </w:tcPr>
          <w:p w14:paraId="4CA37B1A"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360</w:t>
            </w:r>
          </w:p>
        </w:tc>
        <w:tc>
          <w:tcPr>
            <w:tcW w:w="1274" w:type="dxa"/>
            <w:vAlign w:val="center"/>
          </w:tcPr>
          <w:p w14:paraId="36B66F8F"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2131A26A" w14:textId="77777777" w:rsidTr="00105F7B">
        <w:trPr>
          <w:trHeight w:val="300"/>
        </w:trPr>
        <w:tc>
          <w:tcPr>
            <w:tcW w:w="3678" w:type="dxa"/>
            <w:noWrap/>
          </w:tcPr>
          <w:p w14:paraId="02A11156"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 xml:space="preserve">Ładowarka kołowa </w:t>
            </w:r>
            <w:proofErr w:type="spellStart"/>
            <w:r w:rsidRPr="005B56FA">
              <w:rPr>
                <w:rFonts w:ascii="Arial" w:hAnsi="Arial" w:cs="Arial"/>
                <w:color w:val="000000"/>
                <w:sz w:val="18"/>
                <w:szCs w:val="18"/>
              </w:rPr>
              <w:t>Liugong</w:t>
            </w:r>
            <w:proofErr w:type="spellEnd"/>
            <w:r w:rsidRPr="005B56FA">
              <w:rPr>
                <w:rFonts w:ascii="Arial" w:hAnsi="Arial" w:cs="Arial"/>
                <w:color w:val="000000"/>
                <w:sz w:val="18"/>
                <w:szCs w:val="18"/>
              </w:rPr>
              <w:t xml:space="preserve"> (dojrzewanie </w:t>
            </w:r>
            <w:proofErr w:type="spellStart"/>
            <w:r w:rsidRPr="005B56FA">
              <w:rPr>
                <w:rFonts w:ascii="Arial" w:hAnsi="Arial" w:cs="Arial"/>
                <w:color w:val="000000"/>
                <w:sz w:val="18"/>
                <w:szCs w:val="18"/>
              </w:rPr>
              <w:t>stabilizatu</w:t>
            </w:r>
            <w:proofErr w:type="spellEnd"/>
            <w:r w:rsidRPr="005B56FA">
              <w:rPr>
                <w:rFonts w:ascii="Arial" w:hAnsi="Arial" w:cs="Arial"/>
                <w:color w:val="000000"/>
                <w:sz w:val="18"/>
                <w:szCs w:val="18"/>
              </w:rPr>
              <w:t>)</w:t>
            </w:r>
          </w:p>
        </w:tc>
        <w:tc>
          <w:tcPr>
            <w:tcW w:w="1982" w:type="dxa"/>
            <w:noWrap/>
            <w:vAlign w:val="center"/>
          </w:tcPr>
          <w:p w14:paraId="7822BE78"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Liniowe</w:t>
            </w:r>
          </w:p>
        </w:tc>
        <w:tc>
          <w:tcPr>
            <w:tcW w:w="851" w:type="dxa"/>
            <w:noWrap/>
            <w:vAlign w:val="center"/>
          </w:tcPr>
          <w:p w14:paraId="67F20492"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100,0</w:t>
            </w:r>
          </w:p>
        </w:tc>
        <w:tc>
          <w:tcPr>
            <w:tcW w:w="1275" w:type="dxa"/>
            <w:vAlign w:val="center"/>
          </w:tcPr>
          <w:p w14:paraId="4AA63313"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240</w:t>
            </w:r>
          </w:p>
        </w:tc>
        <w:tc>
          <w:tcPr>
            <w:tcW w:w="1274" w:type="dxa"/>
            <w:vAlign w:val="center"/>
          </w:tcPr>
          <w:p w14:paraId="6502382A"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77A75C9B" w14:textId="77777777" w:rsidTr="00105F7B">
        <w:trPr>
          <w:trHeight w:val="300"/>
        </w:trPr>
        <w:tc>
          <w:tcPr>
            <w:tcW w:w="3678" w:type="dxa"/>
            <w:noWrap/>
          </w:tcPr>
          <w:p w14:paraId="0830795A"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lastRenderedPageBreak/>
              <w:t xml:space="preserve">Ładowarka </w:t>
            </w:r>
            <w:proofErr w:type="spellStart"/>
            <w:r w:rsidRPr="005B56FA">
              <w:rPr>
                <w:rFonts w:ascii="Arial" w:hAnsi="Arial" w:cs="Arial"/>
                <w:color w:val="000000"/>
                <w:sz w:val="18"/>
                <w:szCs w:val="18"/>
              </w:rPr>
              <w:t>Liugong</w:t>
            </w:r>
            <w:proofErr w:type="spellEnd"/>
            <w:r w:rsidRPr="005B56FA">
              <w:rPr>
                <w:rFonts w:ascii="Arial" w:hAnsi="Arial" w:cs="Arial"/>
                <w:color w:val="000000"/>
                <w:sz w:val="18"/>
                <w:szCs w:val="18"/>
              </w:rPr>
              <w:t xml:space="preserve"> przy sortowni</w:t>
            </w:r>
          </w:p>
        </w:tc>
        <w:tc>
          <w:tcPr>
            <w:tcW w:w="1982" w:type="dxa"/>
            <w:noWrap/>
            <w:vAlign w:val="center"/>
          </w:tcPr>
          <w:p w14:paraId="46AC380E"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57EF3A11"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105,0</w:t>
            </w:r>
          </w:p>
        </w:tc>
        <w:tc>
          <w:tcPr>
            <w:tcW w:w="1275" w:type="dxa"/>
            <w:vAlign w:val="center"/>
          </w:tcPr>
          <w:p w14:paraId="0F9374DF"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120</w:t>
            </w:r>
          </w:p>
        </w:tc>
        <w:tc>
          <w:tcPr>
            <w:tcW w:w="1274" w:type="dxa"/>
            <w:vAlign w:val="center"/>
          </w:tcPr>
          <w:p w14:paraId="26F7488F"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47016DF3" w14:textId="77777777" w:rsidTr="00105F7B">
        <w:trPr>
          <w:trHeight w:val="300"/>
        </w:trPr>
        <w:tc>
          <w:tcPr>
            <w:tcW w:w="3678" w:type="dxa"/>
            <w:noWrap/>
          </w:tcPr>
          <w:p w14:paraId="6A988B29"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Ładowarka Manitou przy sortowni</w:t>
            </w:r>
          </w:p>
        </w:tc>
        <w:tc>
          <w:tcPr>
            <w:tcW w:w="1982" w:type="dxa"/>
            <w:noWrap/>
            <w:vAlign w:val="center"/>
          </w:tcPr>
          <w:p w14:paraId="791F909D"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4AFBC661"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105,0</w:t>
            </w:r>
          </w:p>
        </w:tc>
        <w:tc>
          <w:tcPr>
            <w:tcW w:w="1275" w:type="dxa"/>
            <w:vAlign w:val="center"/>
          </w:tcPr>
          <w:p w14:paraId="37F64E15"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120</w:t>
            </w:r>
          </w:p>
        </w:tc>
        <w:tc>
          <w:tcPr>
            <w:tcW w:w="1274" w:type="dxa"/>
            <w:vAlign w:val="center"/>
          </w:tcPr>
          <w:p w14:paraId="7F1E431B"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787966E2" w14:textId="77777777" w:rsidTr="00105F7B">
        <w:trPr>
          <w:trHeight w:val="300"/>
        </w:trPr>
        <w:tc>
          <w:tcPr>
            <w:tcW w:w="3678" w:type="dxa"/>
            <w:noWrap/>
          </w:tcPr>
          <w:p w14:paraId="1CE3E8F5"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Pomieszczenie wentylatorów reaktorów. -Dach</w:t>
            </w:r>
          </w:p>
        </w:tc>
        <w:tc>
          <w:tcPr>
            <w:tcW w:w="1982" w:type="dxa"/>
            <w:noWrap/>
            <w:vAlign w:val="center"/>
          </w:tcPr>
          <w:p w14:paraId="6E6CC522"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5DD3AA27"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76,0</w:t>
            </w:r>
          </w:p>
        </w:tc>
        <w:tc>
          <w:tcPr>
            <w:tcW w:w="1275" w:type="dxa"/>
            <w:vAlign w:val="center"/>
          </w:tcPr>
          <w:p w14:paraId="1C337D4D"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300</w:t>
            </w:r>
          </w:p>
        </w:tc>
        <w:tc>
          <w:tcPr>
            <w:tcW w:w="1274" w:type="dxa"/>
            <w:vAlign w:val="center"/>
          </w:tcPr>
          <w:p w14:paraId="7E5AB25C"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60</w:t>
            </w:r>
          </w:p>
        </w:tc>
      </w:tr>
      <w:tr w:rsidR="00105F7B" w:rsidRPr="00105F7B" w14:paraId="4300D2E3" w14:textId="77777777" w:rsidTr="00105F7B">
        <w:trPr>
          <w:trHeight w:val="300"/>
        </w:trPr>
        <w:tc>
          <w:tcPr>
            <w:tcW w:w="3678" w:type="dxa"/>
            <w:noWrap/>
          </w:tcPr>
          <w:p w14:paraId="646CE8DB" w14:textId="5B6FBFFB"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 xml:space="preserve">Pomieszczenie wentylatorów reaktorów. </w:t>
            </w:r>
            <w:r w:rsidR="00ED5D43">
              <w:rPr>
                <w:rFonts w:ascii="Arial" w:hAnsi="Arial" w:cs="Arial"/>
                <w:color w:val="000000"/>
                <w:sz w:val="18"/>
                <w:szCs w:val="18"/>
              </w:rPr>
              <w:br/>
            </w:r>
            <w:r w:rsidRPr="005B56FA">
              <w:rPr>
                <w:rFonts w:ascii="Arial" w:hAnsi="Arial" w:cs="Arial"/>
                <w:color w:val="000000"/>
                <w:sz w:val="18"/>
                <w:szCs w:val="18"/>
              </w:rPr>
              <w:t>-fas. E</w:t>
            </w:r>
          </w:p>
        </w:tc>
        <w:tc>
          <w:tcPr>
            <w:tcW w:w="1982" w:type="dxa"/>
            <w:noWrap/>
            <w:vAlign w:val="center"/>
          </w:tcPr>
          <w:p w14:paraId="412E0408"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1D5D8505"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76,4</w:t>
            </w:r>
          </w:p>
        </w:tc>
        <w:tc>
          <w:tcPr>
            <w:tcW w:w="1275" w:type="dxa"/>
            <w:vAlign w:val="center"/>
          </w:tcPr>
          <w:p w14:paraId="27C4C9B0"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300</w:t>
            </w:r>
          </w:p>
        </w:tc>
        <w:tc>
          <w:tcPr>
            <w:tcW w:w="1274" w:type="dxa"/>
            <w:vAlign w:val="center"/>
          </w:tcPr>
          <w:p w14:paraId="437A399B"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60</w:t>
            </w:r>
          </w:p>
        </w:tc>
      </w:tr>
      <w:tr w:rsidR="00105F7B" w:rsidRPr="00105F7B" w14:paraId="239D2C81" w14:textId="77777777" w:rsidTr="00105F7B">
        <w:trPr>
          <w:trHeight w:val="300"/>
        </w:trPr>
        <w:tc>
          <w:tcPr>
            <w:tcW w:w="3678" w:type="dxa"/>
            <w:noWrap/>
          </w:tcPr>
          <w:p w14:paraId="5EB772B2" w14:textId="77777777" w:rsidR="00D553EE" w:rsidRDefault="00105F7B" w:rsidP="00105F7B">
            <w:pPr>
              <w:rPr>
                <w:rFonts w:ascii="Arial" w:hAnsi="Arial" w:cs="Arial"/>
                <w:color w:val="000000"/>
                <w:sz w:val="18"/>
                <w:szCs w:val="18"/>
              </w:rPr>
            </w:pPr>
            <w:r w:rsidRPr="005B56FA">
              <w:rPr>
                <w:rFonts w:ascii="Arial" w:hAnsi="Arial" w:cs="Arial"/>
                <w:color w:val="000000"/>
                <w:sz w:val="18"/>
                <w:szCs w:val="18"/>
              </w:rPr>
              <w:t xml:space="preserve">Pomieszczenie wentylatorów reaktorów. </w:t>
            </w:r>
          </w:p>
          <w:p w14:paraId="11A737AB" w14:textId="0736DC8B"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-fas. N</w:t>
            </w:r>
          </w:p>
        </w:tc>
        <w:tc>
          <w:tcPr>
            <w:tcW w:w="1982" w:type="dxa"/>
            <w:noWrap/>
            <w:vAlign w:val="center"/>
          </w:tcPr>
          <w:p w14:paraId="570F4F7F"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016993B5"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65,4</w:t>
            </w:r>
          </w:p>
        </w:tc>
        <w:tc>
          <w:tcPr>
            <w:tcW w:w="1275" w:type="dxa"/>
            <w:vAlign w:val="center"/>
          </w:tcPr>
          <w:p w14:paraId="4A542EB1"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300</w:t>
            </w:r>
          </w:p>
        </w:tc>
        <w:tc>
          <w:tcPr>
            <w:tcW w:w="1274" w:type="dxa"/>
            <w:vAlign w:val="center"/>
          </w:tcPr>
          <w:p w14:paraId="1A900F07"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60</w:t>
            </w:r>
          </w:p>
        </w:tc>
      </w:tr>
      <w:tr w:rsidR="00105F7B" w:rsidRPr="00105F7B" w14:paraId="092CDD4D" w14:textId="77777777" w:rsidTr="00105F7B">
        <w:trPr>
          <w:trHeight w:val="300"/>
        </w:trPr>
        <w:tc>
          <w:tcPr>
            <w:tcW w:w="3678" w:type="dxa"/>
            <w:noWrap/>
          </w:tcPr>
          <w:p w14:paraId="3597683D" w14:textId="77777777" w:rsidR="00D553EE" w:rsidRDefault="00105F7B" w:rsidP="00105F7B">
            <w:pPr>
              <w:rPr>
                <w:rFonts w:ascii="Arial" w:hAnsi="Arial" w:cs="Arial"/>
                <w:color w:val="000000"/>
                <w:sz w:val="18"/>
                <w:szCs w:val="18"/>
              </w:rPr>
            </w:pPr>
            <w:r w:rsidRPr="005B56FA">
              <w:rPr>
                <w:rFonts w:ascii="Arial" w:hAnsi="Arial" w:cs="Arial"/>
                <w:color w:val="000000"/>
                <w:sz w:val="18"/>
                <w:szCs w:val="18"/>
              </w:rPr>
              <w:t xml:space="preserve">Pomieszczenie wentylatorów reaktorów. </w:t>
            </w:r>
          </w:p>
          <w:p w14:paraId="5FC103BD" w14:textId="3EB80B54"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-fas. S</w:t>
            </w:r>
          </w:p>
        </w:tc>
        <w:tc>
          <w:tcPr>
            <w:tcW w:w="1982" w:type="dxa"/>
            <w:noWrap/>
            <w:vAlign w:val="center"/>
          </w:tcPr>
          <w:p w14:paraId="0AB95051"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024AE110"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65,9</w:t>
            </w:r>
          </w:p>
        </w:tc>
        <w:tc>
          <w:tcPr>
            <w:tcW w:w="1275" w:type="dxa"/>
            <w:vAlign w:val="center"/>
          </w:tcPr>
          <w:p w14:paraId="0DA8C7AE"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300</w:t>
            </w:r>
          </w:p>
        </w:tc>
        <w:tc>
          <w:tcPr>
            <w:tcW w:w="1274" w:type="dxa"/>
            <w:vAlign w:val="center"/>
          </w:tcPr>
          <w:p w14:paraId="1F011FC7"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60</w:t>
            </w:r>
          </w:p>
        </w:tc>
      </w:tr>
      <w:tr w:rsidR="00105F7B" w:rsidRPr="00105F7B" w14:paraId="7AE15DCD" w14:textId="77777777" w:rsidTr="00105F7B">
        <w:trPr>
          <w:trHeight w:val="300"/>
        </w:trPr>
        <w:tc>
          <w:tcPr>
            <w:tcW w:w="3678" w:type="dxa"/>
            <w:noWrap/>
          </w:tcPr>
          <w:p w14:paraId="26B4DEB6" w14:textId="77777777" w:rsidR="00D553EE" w:rsidRDefault="00105F7B" w:rsidP="00105F7B">
            <w:pPr>
              <w:rPr>
                <w:rFonts w:ascii="Arial" w:hAnsi="Arial" w:cs="Arial"/>
                <w:color w:val="000000"/>
                <w:sz w:val="18"/>
                <w:szCs w:val="18"/>
              </w:rPr>
            </w:pPr>
            <w:r w:rsidRPr="005B56FA">
              <w:rPr>
                <w:rFonts w:ascii="Arial" w:hAnsi="Arial" w:cs="Arial"/>
                <w:color w:val="000000"/>
                <w:sz w:val="18"/>
                <w:szCs w:val="18"/>
              </w:rPr>
              <w:t xml:space="preserve">Pomieszczenie wentylatorów reaktorów. </w:t>
            </w:r>
          </w:p>
          <w:p w14:paraId="19329BCE" w14:textId="0C86B405"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-fas. W</w:t>
            </w:r>
          </w:p>
        </w:tc>
        <w:tc>
          <w:tcPr>
            <w:tcW w:w="1982" w:type="dxa"/>
            <w:noWrap/>
            <w:vAlign w:val="center"/>
          </w:tcPr>
          <w:p w14:paraId="458FF697"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3EF3E702"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53,4</w:t>
            </w:r>
          </w:p>
        </w:tc>
        <w:tc>
          <w:tcPr>
            <w:tcW w:w="1275" w:type="dxa"/>
            <w:vAlign w:val="center"/>
          </w:tcPr>
          <w:p w14:paraId="2DF1FDA3"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300</w:t>
            </w:r>
          </w:p>
        </w:tc>
        <w:tc>
          <w:tcPr>
            <w:tcW w:w="1274" w:type="dxa"/>
            <w:vAlign w:val="center"/>
          </w:tcPr>
          <w:p w14:paraId="379C1BC0"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60</w:t>
            </w:r>
          </w:p>
        </w:tc>
      </w:tr>
      <w:tr w:rsidR="00105F7B" w:rsidRPr="00105F7B" w14:paraId="793E1121" w14:textId="77777777" w:rsidTr="00105F7B">
        <w:trPr>
          <w:trHeight w:val="300"/>
        </w:trPr>
        <w:tc>
          <w:tcPr>
            <w:tcW w:w="3678" w:type="dxa"/>
            <w:noWrap/>
          </w:tcPr>
          <w:p w14:paraId="32D8857F"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Praca wózka widłowego</w:t>
            </w:r>
          </w:p>
        </w:tc>
        <w:tc>
          <w:tcPr>
            <w:tcW w:w="1982" w:type="dxa"/>
            <w:noWrap/>
            <w:vAlign w:val="center"/>
          </w:tcPr>
          <w:p w14:paraId="37863513"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32AEEEDF"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100,0</w:t>
            </w:r>
          </w:p>
        </w:tc>
        <w:tc>
          <w:tcPr>
            <w:tcW w:w="1275" w:type="dxa"/>
            <w:vAlign w:val="center"/>
          </w:tcPr>
          <w:p w14:paraId="7C0EBA19"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420</w:t>
            </w:r>
          </w:p>
        </w:tc>
        <w:tc>
          <w:tcPr>
            <w:tcW w:w="1274" w:type="dxa"/>
            <w:vAlign w:val="center"/>
          </w:tcPr>
          <w:p w14:paraId="5C065029"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5660EC49" w14:textId="77777777" w:rsidTr="00105F7B">
        <w:trPr>
          <w:trHeight w:val="300"/>
        </w:trPr>
        <w:tc>
          <w:tcPr>
            <w:tcW w:w="3678" w:type="dxa"/>
            <w:noWrap/>
          </w:tcPr>
          <w:p w14:paraId="5D240FD4"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Przenośniki sort.-&gt;prasa</w:t>
            </w:r>
          </w:p>
        </w:tc>
        <w:tc>
          <w:tcPr>
            <w:tcW w:w="1982" w:type="dxa"/>
            <w:noWrap/>
            <w:vAlign w:val="center"/>
          </w:tcPr>
          <w:p w14:paraId="4B802722"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Liniowe</w:t>
            </w:r>
          </w:p>
        </w:tc>
        <w:tc>
          <w:tcPr>
            <w:tcW w:w="851" w:type="dxa"/>
            <w:noWrap/>
            <w:vAlign w:val="center"/>
          </w:tcPr>
          <w:p w14:paraId="0E6A2B81"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66,5</w:t>
            </w:r>
          </w:p>
        </w:tc>
        <w:tc>
          <w:tcPr>
            <w:tcW w:w="1275" w:type="dxa"/>
            <w:vAlign w:val="center"/>
          </w:tcPr>
          <w:p w14:paraId="1A13B9C6"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01CAA678"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6A44ECBA" w14:textId="77777777" w:rsidTr="00105F7B">
        <w:trPr>
          <w:trHeight w:val="300"/>
        </w:trPr>
        <w:tc>
          <w:tcPr>
            <w:tcW w:w="3678" w:type="dxa"/>
            <w:noWrap/>
          </w:tcPr>
          <w:p w14:paraId="5F558A2E"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Przetwarzanie odpadów szklanych</w:t>
            </w:r>
          </w:p>
        </w:tc>
        <w:tc>
          <w:tcPr>
            <w:tcW w:w="1982" w:type="dxa"/>
            <w:noWrap/>
            <w:vAlign w:val="center"/>
          </w:tcPr>
          <w:p w14:paraId="6FA2F980"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5A4A87D4"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112,0</w:t>
            </w:r>
          </w:p>
        </w:tc>
        <w:tc>
          <w:tcPr>
            <w:tcW w:w="1275" w:type="dxa"/>
            <w:vAlign w:val="center"/>
          </w:tcPr>
          <w:p w14:paraId="7849B23E"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180</w:t>
            </w:r>
          </w:p>
        </w:tc>
        <w:tc>
          <w:tcPr>
            <w:tcW w:w="1274" w:type="dxa"/>
            <w:vAlign w:val="center"/>
          </w:tcPr>
          <w:p w14:paraId="3E47F9BF"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5E3322EA" w14:textId="77777777" w:rsidTr="00105F7B">
        <w:trPr>
          <w:trHeight w:val="300"/>
        </w:trPr>
        <w:tc>
          <w:tcPr>
            <w:tcW w:w="3678" w:type="dxa"/>
            <w:noWrap/>
          </w:tcPr>
          <w:p w14:paraId="713A7B53"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Rozdrabniarko-mieszarka JENTZ AZ 30D</w:t>
            </w:r>
          </w:p>
        </w:tc>
        <w:tc>
          <w:tcPr>
            <w:tcW w:w="1982" w:type="dxa"/>
            <w:noWrap/>
            <w:vAlign w:val="center"/>
          </w:tcPr>
          <w:p w14:paraId="6B9A2499"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Liniowe</w:t>
            </w:r>
          </w:p>
        </w:tc>
        <w:tc>
          <w:tcPr>
            <w:tcW w:w="851" w:type="dxa"/>
            <w:noWrap/>
            <w:vAlign w:val="center"/>
          </w:tcPr>
          <w:p w14:paraId="137AEEC1"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70,0</w:t>
            </w:r>
          </w:p>
        </w:tc>
        <w:tc>
          <w:tcPr>
            <w:tcW w:w="1275" w:type="dxa"/>
            <w:vAlign w:val="center"/>
          </w:tcPr>
          <w:p w14:paraId="6E262E9D"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60</w:t>
            </w:r>
          </w:p>
        </w:tc>
        <w:tc>
          <w:tcPr>
            <w:tcW w:w="1274" w:type="dxa"/>
            <w:vAlign w:val="center"/>
          </w:tcPr>
          <w:p w14:paraId="49D72855"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6D34E124" w14:textId="77777777" w:rsidTr="00105F7B">
        <w:trPr>
          <w:trHeight w:val="300"/>
        </w:trPr>
        <w:tc>
          <w:tcPr>
            <w:tcW w:w="3678" w:type="dxa"/>
            <w:noWrap/>
          </w:tcPr>
          <w:p w14:paraId="6ACF4345"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Sito obrotowe</w:t>
            </w:r>
          </w:p>
        </w:tc>
        <w:tc>
          <w:tcPr>
            <w:tcW w:w="1982" w:type="dxa"/>
            <w:noWrap/>
            <w:vAlign w:val="center"/>
          </w:tcPr>
          <w:p w14:paraId="2C54AD39"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Liniowe</w:t>
            </w:r>
          </w:p>
        </w:tc>
        <w:tc>
          <w:tcPr>
            <w:tcW w:w="851" w:type="dxa"/>
            <w:noWrap/>
            <w:vAlign w:val="center"/>
          </w:tcPr>
          <w:p w14:paraId="478620A0"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50,0</w:t>
            </w:r>
          </w:p>
        </w:tc>
        <w:tc>
          <w:tcPr>
            <w:tcW w:w="1275" w:type="dxa"/>
            <w:vAlign w:val="center"/>
          </w:tcPr>
          <w:p w14:paraId="7F9E6773"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60</w:t>
            </w:r>
          </w:p>
        </w:tc>
        <w:tc>
          <w:tcPr>
            <w:tcW w:w="1274" w:type="dxa"/>
            <w:vAlign w:val="center"/>
          </w:tcPr>
          <w:p w14:paraId="7AF391FF"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01EB0CF6" w14:textId="77777777" w:rsidTr="00105F7B">
        <w:trPr>
          <w:trHeight w:val="300"/>
        </w:trPr>
        <w:tc>
          <w:tcPr>
            <w:tcW w:w="3678" w:type="dxa"/>
            <w:noWrap/>
          </w:tcPr>
          <w:p w14:paraId="20AE0583"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Went 1 hali przyjęcia</w:t>
            </w:r>
          </w:p>
        </w:tc>
        <w:tc>
          <w:tcPr>
            <w:tcW w:w="1982" w:type="dxa"/>
            <w:noWrap/>
            <w:vAlign w:val="center"/>
          </w:tcPr>
          <w:p w14:paraId="4F162790"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Point</w:t>
            </w:r>
          </w:p>
        </w:tc>
        <w:tc>
          <w:tcPr>
            <w:tcW w:w="851" w:type="dxa"/>
            <w:noWrap/>
            <w:vAlign w:val="center"/>
          </w:tcPr>
          <w:p w14:paraId="1FF8A943"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89,0</w:t>
            </w:r>
          </w:p>
        </w:tc>
        <w:tc>
          <w:tcPr>
            <w:tcW w:w="1275" w:type="dxa"/>
            <w:vAlign w:val="center"/>
          </w:tcPr>
          <w:p w14:paraId="21824309"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1D5285FD"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187A2D2F" w14:textId="77777777" w:rsidTr="00105F7B">
        <w:trPr>
          <w:trHeight w:val="300"/>
        </w:trPr>
        <w:tc>
          <w:tcPr>
            <w:tcW w:w="3678" w:type="dxa"/>
            <w:noWrap/>
          </w:tcPr>
          <w:p w14:paraId="315CE8DF"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Went. 2 hali przyjęcia</w:t>
            </w:r>
          </w:p>
        </w:tc>
        <w:tc>
          <w:tcPr>
            <w:tcW w:w="1982" w:type="dxa"/>
            <w:noWrap/>
            <w:vAlign w:val="center"/>
          </w:tcPr>
          <w:p w14:paraId="545E92FF"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Punktowe</w:t>
            </w:r>
          </w:p>
        </w:tc>
        <w:tc>
          <w:tcPr>
            <w:tcW w:w="851" w:type="dxa"/>
            <w:noWrap/>
            <w:vAlign w:val="center"/>
          </w:tcPr>
          <w:p w14:paraId="4B3A2544"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89,0</w:t>
            </w:r>
          </w:p>
        </w:tc>
        <w:tc>
          <w:tcPr>
            <w:tcW w:w="1275" w:type="dxa"/>
            <w:vAlign w:val="center"/>
          </w:tcPr>
          <w:p w14:paraId="10B4795F"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76A0F8EA"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3D96B6C8" w14:textId="77777777" w:rsidTr="00105F7B">
        <w:trPr>
          <w:trHeight w:val="300"/>
        </w:trPr>
        <w:tc>
          <w:tcPr>
            <w:tcW w:w="3678" w:type="dxa"/>
            <w:noWrap/>
          </w:tcPr>
          <w:p w14:paraId="22242770"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Wentylator  filtra</w:t>
            </w:r>
          </w:p>
        </w:tc>
        <w:tc>
          <w:tcPr>
            <w:tcW w:w="1982" w:type="dxa"/>
            <w:noWrap/>
            <w:vAlign w:val="center"/>
          </w:tcPr>
          <w:p w14:paraId="6009B27A"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Punktowe</w:t>
            </w:r>
          </w:p>
        </w:tc>
        <w:tc>
          <w:tcPr>
            <w:tcW w:w="851" w:type="dxa"/>
            <w:noWrap/>
            <w:vAlign w:val="center"/>
          </w:tcPr>
          <w:p w14:paraId="6F10D466"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60,0</w:t>
            </w:r>
          </w:p>
        </w:tc>
        <w:tc>
          <w:tcPr>
            <w:tcW w:w="1275" w:type="dxa"/>
            <w:vAlign w:val="center"/>
          </w:tcPr>
          <w:p w14:paraId="73B14456"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72979E09"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13FA3C0E" w14:textId="77777777" w:rsidTr="00105F7B">
        <w:trPr>
          <w:trHeight w:val="300"/>
        </w:trPr>
        <w:tc>
          <w:tcPr>
            <w:tcW w:w="3678" w:type="dxa"/>
            <w:noWrap/>
          </w:tcPr>
          <w:p w14:paraId="59EEE5B4"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Wiata sortowni -Dach</w:t>
            </w:r>
          </w:p>
        </w:tc>
        <w:tc>
          <w:tcPr>
            <w:tcW w:w="1982" w:type="dxa"/>
            <w:noWrap/>
            <w:vAlign w:val="center"/>
          </w:tcPr>
          <w:p w14:paraId="3CEF1C6F"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3C229355"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74,6</w:t>
            </w:r>
          </w:p>
        </w:tc>
        <w:tc>
          <w:tcPr>
            <w:tcW w:w="1275" w:type="dxa"/>
            <w:vAlign w:val="center"/>
          </w:tcPr>
          <w:p w14:paraId="157B08E3"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2C109A3F"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1FF25175" w14:textId="77777777" w:rsidTr="00105F7B">
        <w:trPr>
          <w:trHeight w:val="300"/>
        </w:trPr>
        <w:tc>
          <w:tcPr>
            <w:tcW w:w="3678" w:type="dxa"/>
            <w:noWrap/>
          </w:tcPr>
          <w:p w14:paraId="01DE9E69"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Wiata sortowni -elew. E</w:t>
            </w:r>
          </w:p>
        </w:tc>
        <w:tc>
          <w:tcPr>
            <w:tcW w:w="1982" w:type="dxa"/>
            <w:noWrap/>
            <w:vAlign w:val="center"/>
          </w:tcPr>
          <w:p w14:paraId="546FD3E5"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6120E969"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72,0</w:t>
            </w:r>
          </w:p>
        </w:tc>
        <w:tc>
          <w:tcPr>
            <w:tcW w:w="1275" w:type="dxa"/>
            <w:vAlign w:val="center"/>
          </w:tcPr>
          <w:p w14:paraId="46A73D3B"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18E4E357"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577A6AD8" w14:textId="77777777" w:rsidTr="00105F7B">
        <w:trPr>
          <w:trHeight w:val="300"/>
        </w:trPr>
        <w:tc>
          <w:tcPr>
            <w:tcW w:w="3678" w:type="dxa"/>
            <w:noWrap/>
          </w:tcPr>
          <w:p w14:paraId="2E2BA89B"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Wiata sortowni -elew. N</w:t>
            </w:r>
          </w:p>
        </w:tc>
        <w:tc>
          <w:tcPr>
            <w:tcW w:w="1982" w:type="dxa"/>
            <w:noWrap/>
            <w:vAlign w:val="center"/>
          </w:tcPr>
          <w:p w14:paraId="5BF01780"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24C2777F"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105,9</w:t>
            </w:r>
          </w:p>
        </w:tc>
        <w:tc>
          <w:tcPr>
            <w:tcW w:w="1275" w:type="dxa"/>
            <w:vAlign w:val="center"/>
          </w:tcPr>
          <w:p w14:paraId="536F0F7D"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66B20BC5"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5EFA39E9" w14:textId="77777777" w:rsidTr="00105F7B">
        <w:trPr>
          <w:trHeight w:val="300"/>
        </w:trPr>
        <w:tc>
          <w:tcPr>
            <w:tcW w:w="3678" w:type="dxa"/>
            <w:noWrap/>
          </w:tcPr>
          <w:p w14:paraId="0E61B7FD"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Wiata sortowni -elew. S</w:t>
            </w:r>
          </w:p>
        </w:tc>
        <w:tc>
          <w:tcPr>
            <w:tcW w:w="1982" w:type="dxa"/>
            <w:noWrap/>
            <w:vAlign w:val="center"/>
          </w:tcPr>
          <w:p w14:paraId="55DC1E61"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7886554A"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96,1</w:t>
            </w:r>
          </w:p>
        </w:tc>
        <w:tc>
          <w:tcPr>
            <w:tcW w:w="1275" w:type="dxa"/>
            <w:vAlign w:val="center"/>
          </w:tcPr>
          <w:p w14:paraId="5482E0DB"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3BF91DD5"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38392BBF" w14:textId="77777777" w:rsidTr="00105F7B">
        <w:trPr>
          <w:trHeight w:val="300"/>
        </w:trPr>
        <w:tc>
          <w:tcPr>
            <w:tcW w:w="3678" w:type="dxa"/>
            <w:noWrap/>
          </w:tcPr>
          <w:p w14:paraId="408C8F10"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Wiata sortowni -elew. W</w:t>
            </w:r>
          </w:p>
        </w:tc>
        <w:tc>
          <w:tcPr>
            <w:tcW w:w="1982" w:type="dxa"/>
            <w:noWrap/>
            <w:vAlign w:val="center"/>
          </w:tcPr>
          <w:p w14:paraId="6B593678"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Powierzchniowe</w:t>
            </w:r>
          </w:p>
        </w:tc>
        <w:tc>
          <w:tcPr>
            <w:tcW w:w="851" w:type="dxa"/>
            <w:noWrap/>
            <w:vAlign w:val="center"/>
          </w:tcPr>
          <w:p w14:paraId="588B9BBE"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72,0</w:t>
            </w:r>
          </w:p>
        </w:tc>
        <w:tc>
          <w:tcPr>
            <w:tcW w:w="1275" w:type="dxa"/>
            <w:vAlign w:val="center"/>
          </w:tcPr>
          <w:p w14:paraId="7EE2B57D"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5A598B13"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r w:rsidR="00105F7B" w:rsidRPr="00105F7B" w14:paraId="6B101750" w14:textId="77777777" w:rsidTr="00105F7B">
        <w:trPr>
          <w:trHeight w:val="300"/>
        </w:trPr>
        <w:tc>
          <w:tcPr>
            <w:tcW w:w="3678" w:type="dxa"/>
            <w:noWrap/>
          </w:tcPr>
          <w:p w14:paraId="0450220C" w14:textId="77777777" w:rsidR="00105F7B" w:rsidRPr="005B56FA" w:rsidRDefault="00105F7B" w:rsidP="00105F7B">
            <w:pPr>
              <w:rPr>
                <w:rFonts w:ascii="Arial" w:hAnsi="Arial" w:cs="Arial"/>
                <w:color w:val="000000"/>
                <w:sz w:val="18"/>
                <w:szCs w:val="18"/>
              </w:rPr>
            </w:pPr>
            <w:r w:rsidRPr="005B56FA">
              <w:rPr>
                <w:rFonts w:ascii="Arial" w:hAnsi="Arial" w:cs="Arial"/>
                <w:color w:val="000000"/>
                <w:sz w:val="18"/>
                <w:szCs w:val="18"/>
              </w:rPr>
              <w:t>Wyrzutnia filtra</w:t>
            </w:r>
          </w:p>
        </w:tc>
        <w:tc>
          <w:tcPr>
            <w:tcW w:w="1982" w:type="dxa"/>
            <w:noWrap/>
            <w:vAlign w:val="center"/>
          </w:tcPr>
          <w:p w14:paraId="1136C9CE"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Punktowe</w:t>
            </w:r>
          </w:p>
        </w:tc>
        <w:tc>
          <w:tcPr>
            <w:tcW w:w="851" w:type="dxa"/>
            <w:noWrap/>
            <w:vAlign w:val="center"/>
          </w:tcPr>
          <w:p w14:paraId="7DE89416" w14:textId="77777777" w:rsidR="00105F7B" w:rsidRPr="005B56FA" w:rsidRDefault="00105F7B" w:rsidP="00105F7B">
            <w:pPr>
              <w:jc w:val="both"/>
              <w:rPr>
                <w:rFonts w:ascii="Arial" w:hAnsi="Arial" w:cs="Arial"/>
                <w:color w:val="000000"/>
                <w:sz w:val="18"/>
                <w:szCs w:val="18"/>
              </w:rPr>
            </w:pPr>
            <w:r w:rsidRPr="005B56FA">
              <w:rPr>
                <w:rFonts w:ascii="Arial" w:hAnsi="Arial" w:cs="Arial"/>
                <w:color w:val="000000"/>
                <w:sz w:val="18"/>
                <w:szCs w:val="18"/>
              </w:rPr>
              <w:t>100,7</w:t>
            </w:r>
          </w:p>
        </w:tc>
        <w:tc>
          <w:tcPr>
            <w:tcW w:w="1275" w:type="dxa"/>
            <w:vAlign w:val="center"/>
          </w:tcPr>
          <w:p w14:paraId="5E860F4B"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480</w:t>
            </w:r>
          </w:p>
        </w:tc>
        <w:tc>
          <w:tcPr>
            <w:tcW w:w="1274" w:type="dxa"/>
            <w:vAlign w:val="center"/>
          </w:tcPr>
          <w:p w14:paraId="5805A176" w14:textId="77777777" w:rsidR="00105F7B" w:rsidRPr="005B56FA" w:rsidRDefault="00105F7B" w:rsidP="00105F7B">
            <w:pPr>
              <w:jc w:val="center"/>
              <w:rPr>
                <w:rFonts w:ascii="Arial" w:hAnsi="Arial" w:cs="Arial"/>
                <w:color w:val="000000"/>
                <w:sz w:val="18"/>
                <w:szCs w:val="18"/>
              </w:rPr>
            </w:pPr>
            <w:r w:rsidRPr="005B56FA">
              <w:rPr>
                <w:rFonts w:ascii="Arial" w:hAnsi="Arial" w:cs="Arial"/>
                <w:color w:val="000000"/>
                <w:sz w:val="18"/>
                <w:szCs w:val="18"/>
              </w:rPr>
              <w:t>0</w:t>
            </w:r>
          </w:p>
        </w:tc>
      </w:tr>
    </w:tbl>
    <w:p w14:paraId="3F4DDD5E" w14:textId="419DA54B" w:rsidR="00105F7B" w:rsidRPr="00C732B7" w:rsidRDefault="00105F7B" w:rsidP="00F1695E">
      <w:pPr>
        <w:tabs>
          <w:tab w:val="left" w:pos="2268"/>
          <w:tab w:val="left" w:pos="9072"/>
        </w:tabs>
        <w:spacing w:before="240" w:after="240" w:line="320" w:lineRule="exact"/>
        <w:ind w:right="567"/>
        <w:rPr>
          <w:rFonts w:ascii="Arial" w:eastAsia="Calibri" w:hAnsi="Arial" w:cs="Arial"/>
          <w:b/>
          <w:color w:val="000000"/>
          <w:sz w:val="24"/>
          <w:szCs w:val="24"/>
        </w:rPr>
      </w:pPr>
      <w:r w:rsidRPr="00C732B7">
        <w:rPr>
          <w:rFonts w:ascii="Arial" w:eastAsia="Calibri" w:hAnsi="Arial" w:cs="Arial"/>
          <w:b/>
          <w:color w:val="000000"/>
          <w:sz w:val="24"/>
          <w:szCs w:val="24"/>
        </w:rPr>
        <w:t>2.2. Zestawienie źródeł hałasu pracujących w ramach instalacji składowiska</w:t>
      </w:r>
      <w:r w:rsidR="00FC5420" w:rsidRPr="00C732B7">
        <w:rPr>
          <w:rFonts w:ascii="Arial" w:eastAsia="Calibri" w:hAnsi="Arial" w:cs="Arial"/>
          <w:b/>
          <w:color w:val="000000"/>
          <w:sz w:val="24"/>
          <w:szCs w:val="24"/>
        </w:rPr>
        <w:t xml:space="preserve"> </w:t>
      </w:r>
      <w:r w:rsidRPr="00C732B7">
        <w:rPr>
          <w:rFonts w:ascii="Arial" w:eastAsia="Calibri" w:hAnsi="Arial" w:cs="Arial"/>
          <w:b/>
          <w:color w:val="000000"/>
          <w:sz w:val="24"/>
          <w:szCs w:val="24"/>
        </w:rPr>
        <w:t>odpadów.</w:t>
      </w:r>
    </w:p>
    <w:tbl>
      <w:tblPr>
        <w:tblStyle w:val="Tabela-Siatka22"/>
        <w:tblW w:w="5000" w:type="pct"/>
        <w:tblLayout w:type="fixed"/>
        <w:tblLook w:val="04A0" w:firstRow="1" w:lastRow="0" w:firstColumn="1" w:lastColumn="0" w:noHBand="0" w:noVBand="1"/>
      </w:tblPr>
      <w:tblGrid>
        <w:gridCol w:w="3966"/>
        <w:gridCol w:w="2139"/>
        <w:gridCol w:w="918"/>
        <w:gridCol w:w="1373"/>
        <w:gridCol w:w="1373"/>
      </w:tblGrid>
      <w:tr w:rsidR="00105F7B" w:rsidRPr="004E7A1F" w14:paraId="67FC7B2D" w14:textId="77777777" w:rsidTr="00105F7B">
        <w:trPr>
          <w:trHeight w:val="300"/>
          <w:tblHeader/>
        </w:trPr>
        <w:tc>
          <w:tcPr>
            <w:tcW w:w="3679" w:type="dxa"/>
            <w:vMerge w:val="restart"/>
            <w:shd w:val="clear" w:color="auto" w:fill="auto"/>
            <w:noWrap/>
            <w:vAlign w:val="center"/>
          </w:tcPr>
          <w:p w14:paraId="15689961" w14:textId="77777777" w:rsidR="00105F7B" w:rsidRPr="00B22E86" w:rsidRDefault="00105F7B" w:rsidP="00105F7B">
            <w:pPr>
              <w:spacing w:before="60" w:after="60"/>
              <w:jc w:val="center"/>
              <w:rPr>
                <w:rFonts w:ascii="Arial" w:hAnsi="Arial" w:cs="Arial"/>
                <w:b/>
                <w:color w:val="000000"/>
                <w:sz w:val="18"/>
                <w:szCs w:val="18"/>
              </w:rPr>
            </w:pPr>
            <w:r w:rsidRPr="00B22E86">
              <w:rPr>
                <w:rFonts w:ascii="Arial" w:hAnsi="Arial" w:cs="Arial"/>
                <w:b/>
                <w:color w:val="000000"/>
                <w:sz w:val="18"/>
                <w:szCs w:val="18"/>
              </w:rPr>
              <w:t>Nazwa źródła hałasu</w:t>
            </w:r>
          </w:p>
        </w:tc>
        <w:tc>
          <w:tcPr>
            <w:tcW w:w="1984" w:type="dxa"/>
            <w:vMerge w:val="restart"/>
            <w:shd w:val="clear" w:color="auto" w:fill="auto"/>
            <w:noWrap/>
            <w:vAlign w:val="center"/>
          </w:tcPr>
          <w:p w14:paraId="68D0D742" w14:textId="77777777" w:rsidR="00105F7B" w:rsidRPr="00B22E86" w:rsidRDefault="00105F7B" w:rsidP="00105F7B">
            <w:pPr>
              <w:spacing w:before="60" w:after="60"/>
              <w:jc w:val="center"/>
              <w:rPr>
                <w:rFonts w:ascii="Arial" w:hAnsi="Arial" w:cs="Arial"/>
                <w:b/>
                <w:color w:val="000000"/>
                <w:sz w:val="18"/>
                <w:szCs w:val="18"/>
              </w:rPr>
            </w:pPr>
            <w:r w:rsidRPr="00B22E86">
              <w:rPr>
                <w:rFonts w:ascii="Arial" w:hAnsi="Arial" w:cs="Arial"/>
                <w:b/>
                <w:color w:val="000000"/>
                <w:sz w:val="18"/>
                <w:szCs w:val="18"/>
              </w:rPr>
              <w:t>Typ źródła</w:t>
            </w:r>
          </w:p>
        </w:tc>
        <w:tc>
          <w:tcPr>
            <w:tcW w:w="851" w:type="dxa"/>
            <w:vMerge w:val="restart"/>
            <w:shd w:val="clear" w:color="auto" w:fill="auto"/>
            <w:noWrap/>
            <w:vAlign w:val="center"/>
          </w:tcPr>
          <w:p w14:paraId="2EDEE195" w14:textId="77777777" w:rsidR="00105F7B" w:rsidRPr="00B22E86" w:rsidRDefault="00105F7B" w:rsidP="00105F7B">
            <w:pPr>
              <w:spacing w:before="60" w:after="60"/>
              <w:jc w:val="center"/>
              <w:rPr>
                <w:rFonts w:ascii="Arial" w:hAnsi="Arial" w:cs="Arial"/>
                <w:b/>
                <w:color w:val="000000"/>
                <w:sz w:val="18"/>
                <w:szCs w:val="18"/>
              </w:rPr>
            </w:pPr>
            <w:r w:rsidRPr="00B22E86">
              <w:rPr>
                <w:rFonts w:ascii="Arial" w:hAnsi="Arial" w:cs="Arial"/>
                <w:b/>
                <w:color w:val="000000"/>
                <w:sz w:val="18"/>
                <w:szCs w:val="18"/>
              </w:rPr>
              <w:t>L</w:t>
            </w:r>
            <w:r w:rsidRPr="00B22E86">
              <w:rPr>
                <w:rFonts w:ascii="Arial" w:hAnsi="Arial" w:cs="Arial"/>
                <w:b/>
                <w:color w:val="000000"/>
                <w:sz w:val="18"/>
                <w:szCs w:val="18"/>
                <w:vertAlign w:val="subscript"/>
              </w:rPr>
              <w:t>WA</w:t>
            </w:r>
            <w:r w:rsidRPr="00B22E86">
              <w:rPr>
                <w:rFonts w:ascii="Arial" w:hAnsi="Arial" w:cs="Arial"/>
                <w:b/>
                <w:color w:val="000000"/>
                <w:sz w:val="18"/>
                <w:szCs w:val="18"/>
              </w:rPr>
              <w:t xml:space="preserve">  [</w:t>
            </w:r>
            <w:proofErr w:type="spellStart"/>
            <w:r w:rsidRPr="00B22E86">
              <w:rPr>
                <w:rFonts w:ascii="Arial" w:hAnsi="Arial" w:cs="Arial"/>
                <w:b/>
                <w:color w:val="000000"/>
                <w:sz w:val="18"/>
                <w:szCs w:val="18"/>
              </w:rPr>
              <w:t>dB</w:t>
            </w:r>
            <w:proofErr w:type="spellEnd"/>
            <w:r w:rsidRPr="00B22E86">
              <w:rPr>
                <w:rFonts w:ascii="Arial" w:hAnsi="Arial" w:cs="Arial"/>
                <w:b/>
                <w:color w:val="000000"/>
                <w:sz w:val="18"/>
                <w:szCs w:val="18"/>
              </w:rPr>
              <w:t>]</w:t>
            </w:r>
          </w:p>
        </w:tc>
        <w:tc>
          <w:tcPr>
            <w:tcW w:w="2546" w:type="dxa"/>
            <w:gridSpan w:val="2"/>
            <w:shd w:val="clear" w:color="auto" w:fill="auto"/>
            <w:vAlign w:val="center"/>
          </w:tcPr>
          <w:p w14:paraId="3780EC78" w14:textId="77777777" w:rsidR="00105F7B" w:rsidRPr="00B22E86" w:rsidRDefault="00105F7B" w:rsidP="00105F7B">
            <w:pPr>
              <w:spacing w:before="60" w:after="60"/>
              <w:jc w:val="center"/>
              <w:rPr>
                <w:rFonts w:ascii="Arial" w:hAnsi="Arial" w:cs="Arial"/>
                <w:b/>
                <w:color w:val="000000"/>
                <w:sz w:val="18"/>
                <w:szCs w:val="18"/>
              </w:rPr>
            </w:pPr>
            <w:r w:rsidRPr="00B22E86">
              <w:rPr>
                <w:rFonts w:ascii="Arial" w:hAnsi="Arial" w:cs="Arial"/>
                <w:b/>
                <w:color w:val="000000"/>
                <w:sz w:val="18"/>
                <w:szCs w:val="18"/>
              </w:rPr>
              <w:t xml:space="preserve">Czas pracy </w:t>
            </w:r>
            <w:r w:rsidRPr="00B22E86">
              <w:rPr>
                <w:rFonts w:ascii="Arial" w:hAnsi="Arial" w:cs="Arial"/>
                <w:b/>
                <w:color w:val="000000"/>
                <w:sz w:val="18"/>
                <w:szCs w:val="18"/>
              </w:rPr>
              <w:br/>
              <w:t>w okresie odniesienia [min]</w:t>
            </w:r>
          </w:p>
        </w:tc>
      </w:tr>
      <w:tr w:rsidR="00105F7B" w:rsidRPr="004E7A1F" w14:paraId="41453DF4" w14:textId="77777777" w:rsidTr="00105F7B">
        <w:trPr>
          <w:trHeight w:val="300"/>
          <w:tblHeader/>
        </w:trPr>
        <w:tc>
          <w:tcPr>
            <w:tcW w:w="3679" w:type="dxa"/>
            <w:vMerge/>
            <w:shd w:val="clear" w:color="auto" w:fill="auto"/>
            <w:noWrap/>
            <w:vAlign w:val="center"/>
          </w:tcPr>
          <w:p w14:paraId="5C0E6768" w14:textId="77777777" w:rsidR="00105F7B" w:rsidRPr="00B22E86" w:rsidRDefault="00105F7B" w:rsidP="00105F7B">
            <w:pPr>
              <w:spacing w:before="60" w:after="60"/>
              <w:jc w:val="center"/>
              <w:rPr>
                <w:rFonts w:ascii="Arial" w:hAnsi="Arial" w:cs="Arial"/>
                <w:b/>
                <w:color w:val="000000"/>
                <w:sz w:val="18"/>
                <w:szCs w:val="18"/>
              </w:rPr>
            </w:pPr>
          </w:p>
        </w:tc>
        <w:tc>
          <w:tcPr>
            <w:tcW w:w="1984" w:type="dxa"/>
            <w:vMerge/>
            <w:shd w:val="clear" w:color="auto" w:fill="auto"/>
            <w:noWrap/>
            <w:vAlign w:val="center"/>
          </w:tcPr>
          <w:p w14:paraId="2FA1D680" w14:textId="77777777" w:rsidR="00105F7B" w:rsidRPr="00B22E86" w:rsidRDefault="00105F7B" w:rsidP="00105F7B">
            <w:pPr>
              <w:spacing w:before="60" w:after="60"/>
              <w:jc w:val="center"/>
              <w:rPr>
                <w:rFonts w:ascii="Arial" w:hAnsi="Arial" w:cs="Arial"/>
                <w:b/>
                <w:color w:val="000000"/>
                <w:sz w:val="18"/>
                <w:szCs w:val="18"/>
              </w:rPr>
            </w:pPr>
          </w:p>
        </w:tc>
        <w:tc>
          <w:tcPr>
            <w:tcW w:w="851" w:type="dxa"/>
            <w:vMerge/>
            <w:shd w:val="clear" w:color="auto" w:fill="auto"/>
            <w:noWrap/>
            <w:vAlign w:val="center"/>
          </w:tcPr>
          <w:p w14:paraId="6EAEBE8B" w14:textId="77777777" w:rsidR="00105F7B" w:rsidRPr="00B22E86" w:rsidRDefault="00105F7B" w:rsidP="00105F7B">
            <w:pPr>
              <w:spacing w:before="60" w:after="60"/>
              <w:jc w:val="center"/>
              <w:rPr>
                <w:rFonts w:ascii="Arial" w:hAnsi="Arial" w:cs="Arial"/>
                <w:b/>
                <w:color w:val="000000"/>
                <w:sz w:val="18"/>
                <w:szCs w:val="18"/>
              </w:rPr>
            </w:pPr>
          </w:p>
        </w:tc>
        <w:tc>
          <w:tcPr>
            <w:tcW w:w="1273" w:type="dxa"/>
            <w:shd w:val="clear" w:color="auto" w:fill="auto"/>
            <w:vAlign w:val="center"/>
          </w:tcPr>
          <w:p w14:paraId="40D0D6BA" w14:textId="77777777" w:rsidR="00105F7B" w:rsidRPr="00B22E86" w:rsidRDefault="00105F7B" w:rsidP="00105F7B">
            <w:pPr>
              <w:spacing w:before="40"/>
              <w:jc w:val="center"/>
              <w:rPr>
                <w:rFonts w:ascii="Arial" w:hAnsi="Arial" w:cs="Arial"/>
                <w:b/>
                <w:color w:val="000000"/>
                <w:sz w:val="18"/>
                <w:szCs w:val="18"/>
              </w:rPr>
            </w:pPr>
            <w:r w:rsidRPr="00B22E86">
              <w:rPr>
                <w:rFonts w:ascii="Arial" w:hAnsi="Arial" w:cs="Arial"/>
                <w:b/>
                <w:color w:val="000000"/>
                <w:sz w:val="18"/>
                <w:szCs w:val="18"/>
              </w:rPr>
              <w:t>Dzień</w:t>
            </w:r>
          </w:p>
        </w:tc>
        <w:tc>
          <w:tcPr>
            <w:tcW w:w="1273" w:type="dxa"/>
            <w:shd w:val="clear" w:color="auto" w:fill="auto"/>
            <w:vAlign w:val="center"/>
          </w:tcPr>
          <w:p w14:paraId="26CA7DB5" w14:textId="77777777" w:rsidR="00105F7B" w:rsidRPr="00B22E86" w:rsidRDefault="00105F7B" w:rsidP="00105F7B">
            <w:pPr>
              <w:spacing w:before="40"/>
              <w:jc w:val="center"/>
              <w:rPr>
                <w:rFonts w:ascii="Arial" w:hAnsi="Arial" w:cs="Arial"/>
                <w:b/>
                <w:color w:val="000000"/>
                <w:sz w:val="18"/>
                <w:szCs w:val="18"/>
              </w:rPr>
            </w:pPr>
            <w:r w:rsidRPr="00B22E86">
              <w:rPr>
                <w:rFonts w:ascii="Arial" w:hAnsi="Arial" w:cs="Arial"/>
                <w:b/>
                <w:color w:val="000000"/>
                <w:sz w:val="18"/>
                <w:szCs w:val="18"/>
              </w:rPr>
              <w:t>Noc</w:t>
            </w:r>
          </w:p>
        </w:tc>
      </w:tr>
      <w:tr w:rsidR="00105F7B" w:rsidRPr="004E7A1F" w14:paraId="2A0A1D90" w14:textId="77777777" w:rsidTr="00105F7B">
        <w:trPr>
          <w:trHeight w:val="300"/>
          <w:tblHeader/>
        </w:trPr>
        <w:tc>
          <w:tcPr>
            <w:tcW w:w="3679" w:type="dxa"/>
            <w:shd w:val="clear" w:color="auto" w:fill="auto"/>
            <w:noWrap/>
            <w:vAlign w:val="center"/>
          </w:tcPr>
          <w:p w14:paraId="18669222" w14:textId="77777777" w:rsidR="00105F7B" w:rsidRPr="00B22E86" w:rsidRDefault="00105F7B" w:rsidP="00105F7B">
            <w:pPr>
              <w:spacing w:before="40"/>
              <w:jc w:val="center"/>
              <w:rPr>
                <w:rFonts w:ascii="Arial" w:hAnsi="Arial" w:cs="Arial"/>
                <w:color w:val="000000"/>
                <w:sz w:val="18"/>
                <w:szCs w:val="18"/>
              </w:rPr>
            </w:pPr>
            <w:r w:rsidRPr="00B22E86">
              <w:rPr>
                <w:rFonts w:ascii="Arial" w:hAnsi="Arial" w:cs="Arial"/>
                <w:color w:val="000000"/>
                <w:sz w:val="18"/>
                <w:szCs w:val="18"/>
              </w:rPr>
              <w:t>1</w:t>
            </w:r>
          </w:p>
        </w:tc>
        <w:tc>
          <w:tcPr>
            <w:tcW w:w="1984" w:type="dxa"/>
            <w:shd w:val="clear" w:color="auto" w:fill="auto"/>
            <w:noWrap/>
            <w:vAlign w:val="center"/>
          </w:tcPr>
          <w:p w14:paraId="3200E9AF" w14:textId="77777777" w:rsidR="00105F7B" w:rsidRPr="00B22E86" w:rsidRDefault="00105F7B" w:rsidP="00105F7B">
            <w:pPr>
              <w:spacing w:before="40"/>
              <w:jc w:val="center"/>
              <w:rPr>
                <w:rFonts w:ascii="Arial" w:hAnsi="Arial" w:cs="Arial"/>
                <w:color w:val="000000"/>
                <w:sz w:val="18"/>
                <w:szCs w:val="18"/>
              </w:rPr>
            </w:pPr>
            <w:r w:rsidRPr="00B22E86">
              <w:rPr>
                <w:rFonts w:ascii="Arial" w:hAnsi="Arial" w:cs="Arial"/>
                <w:color w:val="000000"/>
                <w:sz w:val="18"/>
                <w:szCs w:val="18"/>
              </w:rPr>
              <w:t>2</w:t>
            </w:r>
          </w:p>
        </w:tc>
        <w:tc>
          <w:tcPr>
            <w:tcW w:w="851" w:type="dxa"/>
            <w:shd w:val="clear" w:color="auto" w:fill="auto"/>
            <w:noWrap/>
            <w:vAlign w:val="center"/>
          </w:tcPr>
          <w:p w14:paraId="6811B56A" w14:textId="77777777" w:rsidR="00105F7B" w:rsidRPr="00B22E86" w:rsidRDefault="00105F7B" w:rsidP="00105F7B">
            <w:pPr>
              <w:spacing w:before="40"/>
              <w:jc w:val="center"/>
              <w:rPr>
                <w:rFonts w:ascii="Arial" w:hAnsi="Arial" w:cs="Arial"/>
                <w:color w:val="000000"/>
                <w:sz w:val="18"/>
                <w:szCs w:val="18"/>
              </w:rPr>
            </w:pPr>
            <w:r w:rsidRPr="00B22E86">
              <w:rPr>
                <w:rFonts w:ascii="Arial" w:hAnsi="Arial" w:cs="Arial"/>
                <w:color w:val="000000"/>
                <w:sz w:val="18"/>
                <w:szCs w:val="18"/>
              </w:rPr>
              <w:t>3</w:t>
            </w:r>
          </w:p>
        </w:tc>
        <w:tc>
          <w:tcPr>
            <w:tcW w:w="1273" w:type="dxa"/>
            <w:shd w:val="clear" w:color="auto" w:fill="auto"/>
            <w:vAlign w:val="center"/>
          </w:tcPr>
          <w:p w14:paraId="0A69915B" w14:textId="77777777" w:rsidR="00105F7B" w:rsidRPr="00B22E86" w:rsidRDefault="00105F7B" w:rsidP="00105F7B">
            <w:pPr>
              <w:spacing w:before="40"/>
              <w:jc w:val="center"/>
              <w:rPr>
                <w:rFonts w:ascii="Arial" w:hAnsi="Arial" w:cs="Arial"/>
                <w:color w:val="000000"/>
                <w:sz w:val="18"/>
                <w:szCs w:val="18"/>
              </w:rPr>
            </w:pPr>
            <w:r w:rsidRPr="00B22E86">
              <w:rPr>
                <w:rFonts w:ascii="Arial" w:hAnsi="Arial" w:cs="Arial"/>
                <w:color w:val="000000"/>
                <w:sz w:val="18"/>
                <w:szCs w:val="18"/>
              </w:rPr>
              <w:t>4</w:t>
            </w:r>
          </w:p>
        </w:tc>
        <w:tc>
          <w:tcPr>
            <w:tcW w:w="1273" w:type="dxa"/>
            <w:shd w:val="clear" w:color="auto" w:fill="auto"/>
          </w:tcPr>
          <w:p w14:paraId="0EFA0E7A" w14:textId="77777777" w:rsidR="00105F7B" w:rsidRPr="00B22E86" w:rsidRDefault="00105F7B" w:rsidP="00105F7B">
            <w:pPr>
              <w:spacing w:before="40"/>
              <w:jc w:val="center"/>
              <w:rPr>
                <w:rFonts w:ascii="Arial" w:hAnsi="Arial" w:cs="Arial"/>
                <w:color w:val="000000"/>
                <w:sz w:val="18"/>
                <w:szCs w:val="18"/>
              </w:rPr>
            </w:pPr>
            <w:r w:rsidRPr="00B22E86">
              <w:rPr>
                <w:rFonts w:ascii="Arial" w:hAnsi="Arial" w:cs="Arial"/>
                <w:color w:val="000000"/>
                <w:sz w:val="18"/>
                <w:szCs w:val="18"/>
              </w:rPr>
              <w:t>6</w:t>
            </w:r>
          </w:p>
        </w:tc>
      </w:tr>
      <w:tr w:rsidR="00105F7B" w:rsidRPr="004E7A1F" w14:paraId="3FFA5D6B" w14:textId="77777777" w:rsidTr="00105F7B">
        <w:trPr>
          <w:trHeight w:val="300"/>
        </w:trPr>
        <w:tc>
          <w:tcPr>
            <w:tcW w:w="3679" w:type="dxa"/>
            <w:shd w:val="clear" w:color="auto" w:fill="auto"/>
            <w:noWrap/>
            <w:vAlign w:val="center"/>
          </w:tcPr>
          <w:p w14:paraId="611CDC7A" w14:textId="77777777" w:rsidR="00105F7B" w:rsidRPr="00B22E86" w:rsidRDefault="00105F7B" w:rsidP="00105F7B">
            <w:pPr>
              <w:spacing w:before="40"/>
              <w:jc w:val="both"/>
              <w:rPr>
                <w:rFonts w:ascii="Arial" w:hAnsi="Arial" w:cs="Arial"/>
                <w:color w:val="000000"/>
                <w:sz w:val="18"/>
                <w:szCs w:val="18"/>
              </w:rPr>
            </w:pPr>
            <w:proofErr w:type="spellStart"/>
            <w:r w:rsidRPr="00B22E86">
              <w:rPr>
                <w:rFonts w:ascii="Arial" w:hAnsi="Arial" w:cs="Arial"/>
                <w:color w:val="000000"/>
                <w:sz w:val="18"/>
                <w:szCs w:val="18"/>
              </w:rPr>
              <w:t>Kompaktor</w:t>
            </w:r>
            <w:proofErr w:type="spellEnd"/>
            <w:r w:rsidRPr="00B22E86">
              <w:rPr>
                <w:rFonts w:ascii="Arial" w:hAnsi="Arial" w:cs="Arial"/>
                <w:color w:val="000000"/>
                <w:sz w:val="18"/>
                <w:szCs w:val="18"/>
              </w:rPr>
              <w:t xml:space="preserve"> BOMAG</w:t>
            </w:r>
          </w:p>
        </w:tc>
        <w:tc>
          <w:tcPr>
            <w:tcW w:w="1984" w:type="dxa"/>
            <w:shd w:val="clear" w:color="auto" w:fill="auto"/>
            <w:noWrap/>
            <w:vAlign w:val="center"/>
          </w:tcPr>
          <w:p w14:paraId="2B4312E2" w14:textId="77777777" w:rsidR="00105F7B" w:rsidRPr="00B22E86" w:rsidRDefault="00105F7B" w:rsidP="00105F7B">
            <w:pPr>
              <w:spacing w:before="40"/>
              <w:jc w:val="both"/>
              <w:rPr>
                <w:rFonts w:ascii="Arial" w:hAnsi="Arial" w:cs="Arial"/>
                <w:color w:val="000000"/>
                <w:sz w:val="18"/>
                <w:szCs w:val="18"/>
              </w:rPr>
            </w:pPr>
            <w:r w:rsidRPr="00B22E86">
              <w:rPr>
                <w:rFonts w:ascii="Arial" w:hAnsi="Arial" w:cs="Arial"/>
                <w:color w:val="000000"/>
                <w:sz w:val="18"/>
                <w:szCs w:val="18"/>
              </w:rPr>
              <w:t>Powierzchniowe</w:t>
            </w:r>
          </w:p>
        </w:tc>
        <w:tc>
          <w:tcPr>
            <w:tcW w:w="851" w:type="dxa"/>
            <w:shd w:val="clear" w:color="auto" w:fill="auto"/>
            <w:noWrap/>
            <w:vAlign w:val="center"/>
          </w:tcPr>
          <w:p w14:paraId="4738246B" w14:textId="77777777" w:rsidR="00105F7B" w:rsidRPr="00B22E86" w:rsidRDefault="00105F7B" w:rsidP="00105F7B">
            <w:pPr>
              <w:spacing w:before="40"/>
              <w:jc w:val="center"/>
              <w:rPr>
                <w:rFonts w:ascii="Arial" w:hAnsi="Arial" w:cs="Arial"/>
                <w:color w:val="000000"/>
                <w:sz w:val="18"/>
                <w:szCs w:val="18"/>
              </w:rPr>
            </w:pPr>
            <w:r w:rsidRPr="00B22E86">
              <w:rPr>
                <w:rFonts w:ascii="Arial" w:hAnsi="Arial" w:cs="Arial"/>
                <w:color w:val="000000"/>
                <w:sz w:val="18"/>
                <w:szCs w:val="18"/>
              </w:rPr>
              <w:t>110,0</w:t>
            </w:r>
          </w:p>
        </w:tc>
        <w:tc>
          <w:tcPr>
            <w:tcW w:w="1273" w:type="dxa"/>
            <w:shd w:val="clear" w:color="auto" w:fill="auto"/>
            <w:vAlign w:val="center"/>
          </w:tcPr>
          <w:p w14:paraId="4FD9FF2D" w14:textId="77777777" w:rsidR="00105F7B" w:rsidRPr="00B22E86" w:rsidRDefault="00105F7B" w:rsidP="00105F7B">
            <w:pPr>
              <w:spacing w:before="40"/>
              <w:jc w:val="center"/>
              <w:rPr>
                <w:rFonts w:ascii="Arial" w:hAnsi="Arial" w:cs="Arial"/>
                <w:color w:val="000000"/>
                <w:sz w:val="18"/>
                <w:szCs w:val="18"/>
              </w:rPr>
            </w:pPr>
            <w:r w:rsidRPr="00B22E86">
              <w:rPr>
                <w:rFonts w:ascii="Arial" w:hAnsi="Arial" w:cs="Arial"/>
                <w:color w:val="000000"/>
                <w:sz w:val="18"/>
                <w:szCs w:val="18"/>
              </w:rPr>
              <w:t>180</w:t>
            </w:r>
          </w:p>
        </w:tc>
        <w:tc>
          <w:tcPr>
            <w:tcW w:w="1273" w:type="dxa"/>
            <w:shd w:val="clear" w:color="auto" w:fill="auto"/>
            <w:vAlign w:val="center"/>
          </w:tcPr>
          <w:p w14:paraId="791F472C" w14:textId="77777777" w:rsidR="00105F7B" w:rsidRPr="00B22E86" w:rsidRDefault="00105F7B" w:rsidP="00105F7B">
            <w:pPr>
              <w:spacing w:before="40"/>
              <w:jc w:val="center"/>
              <w:rPr>
                <w:rFonts w:ascii="Arial" w:hAnsi="Arial" w:cs="Arial"/>
                <w:color w:val="000000"/>
                <w:sz w:val="18"/>
                <w:szCs w:val="18"/>
              </w:rPr>
            </w:pPr>
            <w:r w:rsidRPr="00B22E86">
              <w:rPr>
                <w:rFonts w:ascii="Arial" w:hAnsi="Arial" w:cs="Arial"/>
                <w:color w:val="000000"/>
                <w:sz w:val="18"/>
                <w:szCs w:val="18"/>
              </w:rPr>
              <w:t>0</w:t>
            </w:r>
          </w:p>
        </w:tc>
      </w:tr>
      <w:tr w:rsidR="00105F7B" w:rsidRPr="004E7A1F" w14:paraId="6DCD6E49" w14:textId="77777777" w:rsidTr="00105F7B">
        <w:trPr>
          <w:trHeight w:val="300"/>
        </w:trPr>
        <w:tc>
          <w:tcPr>
            <w:tcW w:w="3679" w:type="dxa"/>
            <w:shd w:val="clear" w:color="auto" w:fill="auto"/>
            <w:noWrap/>
            <w:vAlign w:val="center"/>
          </w:tcPr>
          <w:p w14:paraId="02DEA439" w14:textId="77777777" w:rsidR="00105F7B" w:rsidRPr="00B22E86" w:rsidRDefault="00105F7B" w:rsidP="00105F7B">
            <w:pPr>
              <w:spacing w:before="40"/>
              <w:jc w:val="both"/>
              <w:rPr>
                <w:rFonts w:ascii="Arial" w:hAnsi="Arial" w:cs="Arial"/>
                <w:color w:val="000000"/>
                <w:sz w:val="18"/>
                <w:szCs w:val="18"/>
              </w:rPr>
            </w:pPr>
            <w:r w:rsidRPr="00B22E86">
              <w:rPr>
                <w:rFonts w:ascii="Arial" w:hAnsi="Arial" w:cs="Arial"/>
                <w:color w:val="000000"/>
                <w:sz w:val="18"/>
                <w:szCs w:val="18"/>
              </w:rPr>
              <w:t>Spycharka gąsienicowa SG 15</w:t>
            </w:r>
          </w:p>
        </w:tc>
        <w:tc>
          <w:tcPr>
            <w:tcW w:w="1984" w:type="dxa"/>
            <w:shd w:val="clear" w:color="auto" w:fill="auto"/>
            <w:noWrap/>
            <w:vAlign w:val="center"/>
          </w:tcPr>
          <w:p w14:paraId="324EC3B9" w14:textId="77777777" w:rsidR="00105F7B" w:rsidRPr="00B22E86" w:rsidRDefault="00105F7B" w:rsidP="00105F7B">
            <w:pPr>
              <w:spacing w:before="40"/>
              <w:jc w:val="both"/>
              <w:rPr>
                <w:rFonts w:ascii="Arial" w:hAnsi="Arial" w:cs="Arial"/>
                <w:color w:val="000000"/>
                <w:sz w:val="18"/>
                <w:szCs w:val="18"/>
              </w:rPr>
            </w:pPr>
            <w:r w:rsidRPr="00B22E86">
              <w:rPr>
                <w:rFonts w:ascii="Arial" w:hAnsi="Arial" w:cs="Arial"/>
                <w:color w:val="000000"/>
                <w:sz w:val="18"/>
                <w:szCs w:val="18"/>
              </w:rPr>
              <w:t>Powierzchniowe</w:t>
            </w:r>
          </w:p>
        </w:tc>
        <w:tc>
          <w:tcPr>
            <w:tcW w:w="851" w:type="dxa"/>
            <w:shd w:val="clear" w:color="auto" w:fill="auto"/>
            <w:noWrap/>
            <w:vAlign w:val="center"/>
          </w:tcPr>
          <w:p w14:paraId="12B75FB6" w14:textId="77777777" w:rsidR="00105F7B" w:rsidRPr="00B22E86" w:rsidRDefault="00105F7B" w:rsidP="00105F7B">
            <w:pPr>
              <w:spacing w:before="40"/>
              <w:jc w:val="center"/>
              <w:rPr>
                <w:rFonts w:ascii="Arial" w:hAnsi="Arial" w:cs="Arial"/>
                <w:color w:val="000000"/>
                <w:sz w:val="18"/>
                <w:szCs w:val="18"/>
              </w:rPr>
            </w:pPr>
            <w:r w:rsidRPr="00B22E86">
              <w:rPr>
                <w:rFonts w:ascii="Arial" w:hAnsi="Arial" w:cs="Arial"/>
                <w:color w:val="000000"/>
                <w:sz w:val="18"/>
                <w:szCs w:val="18"/>
              </w:rPr>
              <w:t>105,0</w:t>
            </w:r>
          </w:p>
        </w:tc>
        <w:tc>
          <w:tcPr>
            <w:tcW w:w="1273" w:type="dxa"/>
            <w:shd w:val="clear" w:color="auto" w:fill="auto"/>
            <w:vAlign w:val="center"/>
          </w:tcPr>
          <w:p w14:paraId="1FDF88E2" w14:textId="77777777" w:rsidR="00105F7B" w:rsidRPr="00B22E86" w:rsidRDefault="00105F7B" w:rsidP="00105F7B">
            <w:pPr>
              <w:spacing w:before="40"/>
              <w:jc w:val="center"/>
              <w:rPr>
                <w:rFonts w:ascii="Arial" w:hAnsi="Arial" w:cs="Arial"/>
                <w:color w:val="000000"/>
                <w:sz w:val="18"/>
                <w:szCs w:val="18"/>
              </w:rPr>
            </w:pPr>
            <w:r w:rsidRPr="00B22E86">
              <w:rPr>
                <w:rFonts w:ascii="Arial" w:hAnsi="Arial" w:cs="Arial"/>
                <w:color w:val="000000"/>
                <w:sz w:val="18"/>
                <w:szCs w:val="18"/>
              </w:rPr>
              <w:t>120</w:t>
            </w:r>
          </w:p>
        </w:tc>
        <w:tc>
          <w:tcPr>
            <w:tcW w:w="1273" w:type="dxa"/>
            <w:shd w:val="clear" w:color="auto" w:fill="auto"/>
            <w:vAlign w:val="center"/>
          </w:tcPr>
          <w:p w14:paraId="5D930FAE" w14:textId="77777777" w:rsidR="00105F7B" w:rsidRPr="00B22E86" w:rsidRDefault="00105F7B" w:rsidP="00105F7B">
            <w:pPr>
              <w:spacing w:before="40"/>
              <w:jc w:val="center"/>
              <w:rPr>
                <w:rFonts w:ascii="Arial" w:hAnsi="Arial" w:cs="Arial"/>
                <w:color w:val="000000"/>
                <w:sz w:val="18"/>
                <w:szCs w:val="18"/>
              </w:rPr>
            </w:pPr>
            <w:r w:rsidRPr="00B22E86">
              <w:rPr>
                <w:rFonts w:ascii="Arial" w:hAnsi="Arial" w:cs="Arial"/>
                <w:color w:val="000000"/>
                <w:sz w:val="18"/>
                <w:szCs w:val="18"/>
              </w:rPr>
              <w:t>0</w:t>
            </w:r>
          </w:p>
        </w:tc>
      </w:tr>
      <w:tr w:rsidR="00105F7B" w:rsidRPr="004E7A1F" w14:paraId="50A650F4" w14:textId="77777777" w:rsidTr="00105F7B">
        <w:trPr>
          <w:trHeight w:val="300"/>
        </w:trPr>
        <w:tc>
          <w:tcPr>
            <w:tcW w:w="3679" w:type="dxa"/>
            <w:shd w:val="clear" w:color="auto" w:fill="auto"/>
            <w:noWrap/>
            <w:vAlign w:val="center"/>
          </w:tcPr>
          <w:p w14:paraId="7D0CCBD2" w14:textId="77777777" w:rsidR="00105F7B" w:rsidRPr="00B22E86" w:rsidRDefault="00105F7B" w:rsidP="00105F7B">
            <w:pPr>
              <w:spacing w:before="40"/>
              <w:jc w:val="both"/>
              <w:rPr>
                <w:rFonts w:ascii="Arial" w:hAnsi="Arial" w:cs="Arial"/>
                <w:color w:val="000000"/>
                <w:sz w:val="18"/>
                <w:szCs w:val="18"/>
              </w:rPr>
            </w:pPr>
            <w:r w:rsidRPr="00B22E86">
              <w:rPr>
                <w:rFonts w:ascii="Arial" w:hAnsi="Arial" w:cs="Arial"/>
                <w:color w:val="000000"/>
                <w:sz w:val="18"/>
                <w:szCs w:val="18"/>
              </w:rPr>
              <w:t xml:space="preserve">Koparko-ładowarka </w:t>
            </w:r>
            <w:proofErr w:type="spellStart"/>
            <w:r w:rsidRPr="00B22E86">
              <w:rPr>
                <w:rFonts w:ascii="Arial" w:hAnsi="Arial" w:cs="Arial"/>
                <w:color w:val="000000"/>
                <w:sz w:val="18"/>
                <w:szCs w:val="18"/>
              </w:rPr>
              <w:t>Komatsu</w:t>
            </w:r>
            <w:proofErr w:type="spellEnd"/>
          </w:p>
        </w:tc>
        <w:tc>
          <w:tcPr>
            <w:tcW w:w="1984" w:type="dxa"/>
            <w:shd w:val="clear" w:color="auto" w:fill="auto"/>
            <w:noWrap/>
            <w:vAlign w:val="center"/>
          </w:tcPr>
          <w:p w14:paraId="6EF4274E" w14:textId="77777777" w:rsidR="00105F7B" w:rsidRPr="00B22E86" w:rsidRDefault="00105F7B" w:rsidP="00105F7B">
            <w:pPr>
              <w:spacing w:before="40"/>
              <w:jc w:val="both"/>
              <w:rPr>
                <w:rFonts w:ascii="Arial" w:hAnsi="Arial" w:cs="Arial"/>
                <w:color w:val="000000"/>
                <w:sz w:val="18"/>
                <w:szCs w:val="18"/>
              </w:rPr>
            </w:pPr>
            <w:r w:rsidRPr="00B22E86">
              <w:rPr>
                <w:rFonts w:ascii="Arial" w:hAnsi="Arial" w:cs="Arial"/>
                <w:color w:val="000000"/>
                <w:sz w:val="18"/>
                <w:szCs w:val="18"/>
              </w:rPr>
              <w:t>Powierzchniowe</w:t>
            </w:r>
          </w:p>
        </w:tc>
        <w:tc>
          <w:tcPr>
            <w:tcW w:w="851" w:type="dxa"/>
            <w:shd w:val="clear" w:color="auto" w:fill="auto"/>
            <w:noWrap/>
            <w:vAlign w:val="center"/>
          </w:tcPr>
          <w:p w14:paraId="2794CA75" w14:textId="77777777" w:rsidR="00105F7B" w:rsidRPr="00B22E86" w:rsidRDefault="00105F7B" w:rsidP="00105F7B">
            <w:pPr>
              <w:spacing w:before="40"/>
              <w:jc w:val="center"/>
              <w:rPr>
                <w:rFonts w:ascii="Arial" w:hAnsi="Arial" w:cs="Arial"/>
                <w:color w:val="000000"/>
                <w:sz w:val="18"/>
                <w:szCs w:val="18"/>
              </w:rPr>
            </w:pPr>
            <w:r w:rsidRPr="00B22E86">
              <w:rPr>
                <w:rFonts w:ascii="Arial" w:hAnsi="Arial" w:cs="Arial"/>
                <w:color w:val="000000"/>
                <w:sz w:val="18"/>
                <w:szCs w:val="18"/>
              </w:rPr>
              <w:t>95,0</w:t>
            </w:r>
          </w:p>
        </w:tc>
        <w:tc>
          <w:tcPr>
            <w:tcW w:w="1273" w:type="dxa"/>
            <w:shd w:val="clear" w:color="auto" w:fill="auto"/>
            <w:vAlign w:val="center"/>
          </w:tcPr>
          <w:p w14:paraId="1227AC5E" w14:textId="77777777" w:rsidR="00105F7B" w:rsidRPr="00B22E86" w:rsidRDefault="00105F7B" w:rsidP="00105F7B">
            <w:pPr>
              <w:spacing w:before="40"/>
              <w:jc w:val="center"/>
              <w:rPr>
                <w:rFonts w:ascii="Arial" w:hAnsi="Arial" w:cs="Arial"/>
                <w:color w:val="000000"/>
                <w:sz w:val="18"/>
                <w:szCs w:val="18"/>
              </w:rPr>
            </w:pPr>
            <w:r w:rsidRPr="00B22E86">
              <w:rPr>
                <w:rFonts w:ascii="Arial" w:hAnsi="Arial" w:cs="Arial"/>
                <w:color w:val="000000"/>
                <w:sz w:val="18"/>
                <w:szCs w:val="18"/>
              </w:rPr>
              <w:t>120</w:t>
            </w:r>
          </w:p>
        </w:tc>
        <w:tc>
          <w:tcPr>
            <w:tcW w:w="1273" w:type="dxa"/>
            <w:shd w:val="clear" w:color="auto" w:fill="auto"/>
            <w:vAlign w:val="center"/>
          </w:tcPr>
          <w:p w14:paraId="170C5F07" w14:textId="77777777" w:rsidR="00105F7B" w:rsidRPr="00B22E86" w:rsidRDefault="00105F7B" w:rsidP="00105F7B">
            <w:pPr>
              <w:spacing w:before="40"/>
              <w:jc w:val="center"/>
              <w:rPr>
                <w:rFonts w:ascii="Arial" w:hAnsi="Arial" w:cs="Arial"/>
                <w:color w:val="000000"/>
                <w:sz w:val="18"/>
                <w:szCs w:val="18"/>
              </w:rPr>
            </w:pPr>
            <w:r w:rsidRPr="00B22E86">
              <w:rPr>
                <w:rFonts w:ascii="Arial" w:hAnsi="Arial" w:cs="Arial"/>
                <w:color w:val="000000"/>
                <w:sz w:val="18"/>
                <w:szCs w:val="18"/>
              </w:rPr>
              <w:t>0</w:t>
            </w:r>
          </w:p>
        </w:tc>
      </w:tr>
    </w:tbl>
    <w:p w14:paraId="20BDCC77" w14:textId="277BA3E7" w:rsidR="00105F7B" w:rsidRPr="00C732B7" w:rsidRDefault="00105F7B" w:rsidP="00F1695E">
      <w:pPr>
        <w:tabs>
          <w:tab w:val="left" w:pos="2268"/>
        </w:tabs>
        <w:spacing w:before="240" w:after="240" w:line="320" w:lineRule="exact"/>
        <w:ind w:right="567"/>
        <w:rPr>
          <w:rFonts w:ascii="Arial" w:eastAsia="Calibri" w:hAnsi="Arial" w:cs="Arial"/>
          <w:b/>
          <w:color w:val="000000"/>
          <w:sz w:val="24"/>
          <w:szCs w:val="24"/>
        </w:rPr>
      </w:pPr>
      <w:r w:rsidRPr="00C732B7">
        <w:rPr>
          <w:rFonts w:ascii="Arial" w:eastAsia="Calibri" w:hAnsi="Arial" w:cs="Arial"/>
          <w:b/>
          <w:color w:val="000000"/>
          <w:sz w:val="24"/>
          <w:szCs w:val="24"/>
        </w:rPr>
        <w:t>2.3. Zestawienie źródeł hałasu poza instalacjami wymagającymi uzyskania pozwolenia zintegrowanego.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5"/>
        <w:gridCol w:w="1833"/>
        <w:gridCol w:w="1834"/>
        <w:gridCol w:w="1682"/>
        <w:gridCol w:w="2139"/>
        <w:gridCol w:w="1676"/>
      </w:tblGrid>
      <w:tr w:rsidR="00105F7B" w:rsidRPr="00105F7B" w14:paraId="019993D8" w14:textId="77777777" w:rsidTr="00105F7B">
        <w:trPr>
          <w:tblHeader/>
          <w:jc w:val="center"/>
        </w:trPr>
        <w:tc>
          <w:tcPr>
            <w:tcW w:w="561" w:type="dxa"/>
            <w:shd w:val="clear" w:color="auto" w:fill="auto"/>
            <w:vAlign w:val="center"/>
          </w:tcPr>
          <w:p w14:paraId="3A6E7D80" w14:textId="77777777" w:rsidR="00105F7B" w:rsidRPr="00B22E86" w:rsidRDefault="00105F7B" w:rsidP="00105F7B">
            <w:pPr>
              <w:spacing w:before="0" w:after="0" w:line="240" w:lineRule="auto"/>
              <w:jc w:val="center"/>
              <w:rPr>
                <w:rFonts w:ascii="Arial" w:eastAsia="Calibri" w:hAnsi="Arial" w:cs="Arial"/>
                <w:b/>
                <w:color w:val="000000"/>
                <w:sz w:val="18"/>
                <w:szCs w:val="18"/>
              </w:rPr>
            </w:pPr>
            <w:r w:rsidRPr="00B22E86">
              <w:rPr>
                <w:rFonts w:ascii="Arial" w:eastAsia="Calibri" w:hAnsi="Arial" w:cs="Arial"/>
                <w:b/>
                <w:color w:val="000000"/>
                <w:sz w:val="18"/>
                <w:szCs w:val="18"/>
              </w:rPr>
              <w:t>Lp.</w:t>
            </w:r>
          </w:p>
        </w:tc>
        <w:tc>
          <w:tcPr>
            <w:tcW w:w="1700" w:type="dxa"/>
            <w:shd w:val="clear" w:color="auto" w:fill="auto"/>
            <w:vAlign w:val="center"/>
          </w:tcPr>
          <w:p w14:paraId="3BD16367" w14:textId="77777777" w:rsidR="00105F7B" w:rsidRPr="00B22E86" w:rsidRDefault="00105F7B" w:rsidP="00105F7B">
            <w:pPr>
              <w:spacing w:before="0" w:after="0" w:line="240" w:lineRule="auto"/>
              <w:jc w:val="center"/>
              <w:rPr>
                <w:rFonts w:ascii="Arial" w:eastAsia="Calibri" w:hAnsi="Arial" w:cs="Arial"/>
                <w:b/>
                <w:color w:val="000000"/>
                <w:sz w:val="18"/>
                <w:szCs w:val="18"/>
              </w:rPr>
            </w:pPr>
            <w:r w:rsidRPr="00B22E86">
              <w:rPr>
                <w:rFonts w:ascii="Arial" w:eastAsia="Calibri" w:hAnsi="Arial" w:cs="Arial"/>
                <w:b/>
                <w:color w:val="000000"/>
                <w:sz w:val="18"/>
                <w:szCs w:val="18"/>
              </w:rPr>
              <w:t>Lokalizacja</w:t>
            </w:r>
          </w:p>
        </w:tc>
        <w:tc>
          <w:tcPr>
            <w:tcW w:w="1701" w:type="dxa"/>
            <w:shd w:val="clear" w:color="auto" w:fill="auto"/>
            <w:vAlign w:val="center"/>
          </w:tcPr>
          <w:p w14:paraId="6ADF4054" w14:textId="77777777" w:rsidR="00105F7B" w:rsidRPr="00B22E86" w:rsidRDefault="00105F7B" w:rsidP="00105F7B">
            <w:pPr>
              <w:spacing w:before="0" w:after="0" w:line="240" w:lineRule="auto"/>
              <w:jc w:val="center"/>
              <w:rPr>
                <w:rFonts w:ascii="Arial" w:eastAsia="Calibri" w:hAnsi="Arial" w:cs="Arial"/>
                <w:b/>
                <w:color w:val="000000"/>
                <w:sz w:val="18"/>
                <w:szCs w:val="18"/>
              </w:rPr>
            </w:pPr>
            <w:r w:rsidRPr="00B22E86">
              <w:rPr>
                <w:rFonts w:ascii="Arial" w:eastAsia="Calibri" w:hAnsi="Arial" w:cs="Arial"/>
                <w:b/>
                <w:color w:val="000000"/>
                <w:sz w:val="18"/>
                <w:szCs w:val="18"/>
              </w:rPr>
              <w:t>Źródło hałasu</w:t>
            </w:r>
          </w:p>
        </w:tc>
        <w:tc>
          <w:tcPr>
            <w:tcW w:w="1560" w:type="dxa"/>
            <w:shd w:val="clear" w:color="auto" w:fill="auto"/>
            <w:vAlign w:val="center"/>
          </w:tcPr>
          <w:p w14:paraId="11B3D586" w14:textId="77777777" w:rsidR="00105F7B" w:rsidRPr="00B22E86" w:rsidRDefault="00105F7B" w:rsidP="00105F7B">
            <w:pPr>
              <w:spacing w:before="0" w:after="0" w:line="240" w:lineRule="auto"/>
              <w:jc w:val="center"/>
              <w:rPr>
                <w:rFonts w:ascii="Arial" w:eastAsia="Calibri" w:hAnsi="Arial" w:cs="Arial"/>
                <w:b/>
                <w:color w:val="000000"/>
                <w:sz w:val="18"/>
                <w:szCs w:val="18"/>
              </w:rPr>
            </w:pPr>
            <w:r w:rsidRPr="00B22E86">
              <w:rPr>
                <w:rFonts w:ascii="Arial" w:eastAsia="Calibri" w:hAnsi="Arial" w:cs="Arial"/>
                <w:b/>
                <w:color w:val="000000"/>
                <w:sz w:val="18"/>
                <w:szCs w:val="18"/>
              </w:rPr>
              <w:t>Ilość</w:t>
            </w:r>
          </w:p>
        </w:tc>
        <w:tc>
          <w:tcPr>
            <w:tcW w:w="1984" w:type="dxa"/>
            <w:shd w:val="clear" w:color="auto" w:fill="auto"/>
            <w:vAlign w:val="center"/>
          </w:tcPr>
          <w:p w14:paraId="3B1324A9" w14:textId="77777777" w:rsidR="00105F7B" w:rsidRPr="00B22E86" w:rsidRDefault="00105F7B" w:rsidP="00105F7B">
            <w:pPr>
              <w:spacing w:before="0" w:after="0" w:line="240" w:lineRule="auto"/>
              <w:jc w:val="center"/>
              <w:rPr>
                <w:rFonts w:ascii="Arial" w:eastAsia="Calibri" w:hAnsi="Arial" w:cs="Arial"/>
                <w:b/>
                <w:color w:val="000000"/>
                <w:sz w:val="18"/>
                <w:szCs w:val="18"/>
              </w:rPr>
            </w:pPr>
            <w:r w:rsidRPr="00B22E86">
              <w:rPr>
                <w:rFonts w:ascii="Arial" w:eastAsia="Calibri" w:hAnsi="Arial" w:cs="Arial"/>
                <w:b/>
                <w:color w:val="000000"/>
                <w:sz w:val="18"/>
                <w:szCs w:val="18"/>
              </w:rPr>
              <w:t>Charakterystyka akustyczna L</w:t>
            </w:r>
            <w:r w:rsidRPr="00B22E86">
              <w:rPr>
                <w:rFonts w:ascii="Arial" w:eastAsia="Calibri" w:hAnsi="Arial" w:cs="Arial"/>
                <w:b/>
                <w:color w:val="000000"/>
                <w:sz w:val="18"/>
                <w:szCs w:val="18"/>
                <w:vertAlign w:val="subscript"/>
              </w:rPr>
              <w:t xml:space="preserve">WA,  </w:t>
            </w:r>
            <w:proofErr w:type="spellStart"/>
            <w:r w:rsidRPr="00B22E86">
              <w:rPr>
                <w:rFonts w:ascii="Arial" w:eastAsia="Calibri" w:hAnsi="Arial" w:cs="Arial"/>
                <w:b/>
                <w:color w:val="000000"/>
                <w:sz w:val="18"/>
                <w:szCs w:val="18"/>
              </w:rPr>
              <w:t>L</w:t>
            </w:r>
            <w:r w:rsidRPr="00B22E86">
              <w:rPr>
                <w:rFonts w:ascii="Arial" w:eastAsia="Calibri" w:hAnsi="Arial" w:cs="Arial"/>
                <w:b/>
                <w:color w:val="000000"/>
                <w:sz w:val="18"/>
                <w:szCs w:val="18"/>
                <w:vertAlign w:val="subscript"/>
              </w:rPr>
              <w:t>Aeq</w:t>
            </w:r>
            <w:proofErr w:type="spellEnd"/>
            <w:r w:rsidRPr="00B22E86">
              <w:rPr>
                <w:rFonts w:ascii="Arial" w:eastAsia="Calibri" w:hAnsi="Arial" w:cs="Arial"/>
                <w:b/>
                <w:color w:val="000000"/>
                <w:sz w:val="18"/>
                <w:szCs w:val="18"/>
              </w:rPr>
              <w:t>/R</w:t>
            </w:r>
            <w:r w:rsidRPr="00B22E86">
              <w:rPr>
                <w:rFonts w:ascii="Arial" w:eastAsia="Calibri" w:hAnsi="Arial" w:cs="Arial"/>
                <w:b/>
                <w:color w:val="000000"/>
                <w:sz w:val="18"/>
                <w:szCs w:val="18"/>
                <w:vertAlign w:val="subscript"/>
              </w:rPr>
              <w:t>W</w:t>
            </w:r>
            <w:r w:rsidRPr="00B22E86">
              <w:rPr>
                <w:rFonts w:ascii="Arial" w:eastAsia="Calibri" w:hAnsi="Arial" w:cs="Arial"/>
                <w:b/>
                <w:color w:val="000000"/>
                <w:sz w:val="18"/>
                <w:szCs w:val="18"/>
              </w:rPr>
              <w:t xml:space="preserve">, </w:t>
            </w:r>
            <w:proofErr w:type="spellStart"/>
            <w:r w:rsidRPr="00B22E86">
              <w:rPr>
                <w:rFonts w:ascii="Arial" w:eastAsia="Calibri" w:hAnsi="Arial" w:cs="Arial"/>
                <w:b/>
                <w:color w:val="000000"/>
                <w:sz w:val="18"/>
                <w:szCs w:val="18"/>
              </w:rPr>
              <w:t>dB</w:t>
            </w:r>
            <w:proofErr w:type="spellEnd"/>
          </w:p>
        </w:tc>
        <w:tc>
          <w:tcPr>
            <w:tcW w:w="1554" w:type="dxa"/>
            <w:shd w:val="clear" w:color="auto" w:fill="auto"/>
            <w:vAlign w:val="center"/>
          </w:tcPr>
          <w:p w14:paraId="68723CF6" w14:textId="77777777" w:rsidR="00105F7B" w:rsidRPr="00B22E86" w:rsidRDefault="00105F7B" w:rsidP="00105F7B">
            <w:pPr>
              <w:spacing w:before="0" w:after="0" w:line="240" w:lineRule="auto"/>
              <w:jc w:val="center"/>
              <w:rPr>
                <w:rFonts w:ascii="Arial" w:eastAsia="Calibri" w:hAnsi="Arial" w:cs="Arial"/>
                <w:b/>
                <w:color w:val="000000"/>
                <w:sz w:val="18"/>
                <w:szCs w:val="18"/>
              </w:rPr>
            </w:pPr>
            <w:r w:rsidRPr="00B22E86">
              <w:rPr>
                <w:rFonts w:ascii="Arial" w:eastAsia="Calibri" w:hAnsi="Arial" w:cs="Arial"/>
                <w:b/>
                <w:color w:val="000000"/>
                <w:sz w:val="18"/>
                <w:szCs w:val="18"/>
              </w:rPr>
              <w:t xml:space="preserve">Praca </w:t>
            </w:r>
            <w:r w:rsidRPr="00B22E86">
              <w:rPr>
                <w:rFonts w:ascii="Arial" w:eastAsia="Calibri" w:hAnsi="Arial" w:cs="Arial"/>
                <w:b/>
                <w:color w:val="000000"/>
                <w:sz w:val="18"/>
                <w:szCs w:val="18"/>
              </w:rPr>
              <w:br/>
              <w:t>w czasie odniesienia</w:t>
            </w:r>
          </w:p>
        </w:tc>
      </w:tr>
      <w:tr w:rsidR="00105F7B" w:rsidRPr="00105F7B" w14:paraId="7BD2A1BD" w14:textId="77777777" w:rsidTr="00105F7B">
        <w:trPr>
          <w:trHeight w:val="737"/>
          <w:jc w:val="center"/>
        </w:trPr>
        <w:tc>
          <w:tcPr>
            <w:tcW w:w="561" w:type="dxa"/>
            <w:shd w:val="clear" w:color="auto" w:fill="auto"/>
            <w:vAlign w:val="center"/>
          </w:tcPr>
          <w:p w14:paraId="7BC97D36" w14:textId="77777777" w:rsidR="00105F7B" w:rsidRPr="00B22E86" w:rsidRDefault="00105F7B" w:rsidP="00105F7B">
            <w:pPr>
              <w:spacing w:before="0" w:after="0" w:line="240" w:lineRule="auto"/>
              <w:jc w:val="center"/>
              <w:rPr>
                <w:rFonts w:ascii="Arial" w:eastAsia="Calibri" w:hAnsi="Arial" w:cs="Arial"/>
                <w:color w:val="000000"/>
                <w:sz w:val="18"/>
                <w:szCs w:val="18"/>
              </w:rPr>
            </w:pPr>
            <w:r w:rsidRPr="00B22E86">
              <w:rPr>
                <w:rFonts w:ascii="Arial" w:eastAsia="Calibri" w:hAnsi="Arial" w:cs="Arial"/>
                <w:color w:val="000000"/>
                <w:sz w:val="18"/>
                <w:szCs w:val="18"/>
              </w:rPr>
              <w:t>1</w:t>
            </w:r>
          </w:p>
        </w:tc>
        <w:tc>
          <w:tcPr>
            <w:tcW w:w="1700" w:type="dxa"/>
            <w:shd w:val="clear" w:color="auto" w:fill="auto"/>
            <w:vAlign w:val="center"/>
          </w:tcPr>
          <w:p w14:paraId="7BD58636" w14:textId="77777777" w:rsidR="00105F7B" w:rsidRPr="00B22E86" w:rsidRDefault="00105F7B" w:rsidP="00105F7B">
            <w:pPr>
              <w:spacing w:before="0" w:after="0" w:line="240" w:lineRule="auto"/>
              <w:rPr>
                <w:rFonts w:ascii="Arial" w:eastAsia="Calibri" w:hAnsi="Arial" w:cs="Arial"/>
                <w:color w:val="000000"/>
                <w:sz w:val="18"/>
                <w:szCs w:val="18"/>
              </w:rPr>
            </w:pPr>
            <w:r w:rsidRPr="00B22E86">
              <w:rPr>
                <w:rFonts w:ascii="Arial" w:eastAsia="Calibri" w:hAnsi="Arial" w:cs="Arial"/>
                <w:color w:val="000000"/>
                <w:sz w:val="18"/>
                <w:szCs w:val="18"/>
              </w:rPr>
              <w:t>Place utwardzone</w:t>
            </w:r>
          </w:p>
        </w:tc>
        <w:tc>
          <w:tcPr>
            <w:tcW w:w="1701" w:type="dxa"/>
            <w:shd w:val="clear" w:color="auto" w:fill="auto"/>
            <w:vAlign w:val="center"/>
          </w:tcPr>
          <w:p w14:paraId="498ACC43" w14:textId="77777777" w:rsidR="00105F7B" w:rsidRPr="00B22E86" w:rsidRDefault="00105F7B" w:rsidP="00105F7B">
            <w:pPr>
              <w:spacing w:before="0" w:after="0" w:line="240" w:lineRule="auto"/>
              <w:rPr>
                <w:rFonts w:ascii="Arial" w:eastAsia="Calibri" w:hAnsi="Arial" w:cs="Arial"/>
                <w:color w:val="000000"/>
                <w:sz w:val="18"/>
                <w:szCs w:val="18"/>
              </w:rPr>
            </w:pPr>
            <w:r w:rsidRPr="00B22E86">
              <w:rPr>
                <w:rFonts w:ascii="Arial" w:eastAsia="Calibri" w:hAnsi="Arial" w:cs="Arial"/>
                <w:color w:val="000000"/>
                <w:sz w:val="18"/>
                <w:szCs w:val="18"/>
              </w:rPr>
              <w:t>Ciągnik LAMPO</w:t>
            </w:r>
          </w:p>
        </w:tc>
        <w:tc>
          <w:tcPr>
            <w:tcW w:w="1560" w:type="dxa"/>
            <w:shd w:val="clear" w:color="auto" w:fill="auto"/>
            <w:vAlign w:val="center"/>
          </w:tcPr>
          <w:p w14:paraId="6CCB0FE9" w14:textId="77777777" w:rsidR="00105F7B" w:rsidRPr="00B22E86" w:rsidRDefault="00105F7B" w:rsidP="00105F7B">
            <w:pPr>
              <w:spacing w:before="0" w:after="0" w:line="240" w:lineRule="auto"/>
              <w:jc w:val="center"/>
              <w:rPr>
                <w:rFonts w:ascii="Arial" w:eastAsia="Calibri" w:hAnsi="Arial" w:cs="Arial"/>
                <w:color w:val="000000"/>
                <w:sz w:val="18"/>
                <w:szCs w:val="18"/>
              </w:rPr>
            </w:pPr>
            <w:r w:rsidRPr="00B22E86">
              <w:rPr>
                <w:rFonts w:ascii="Arial" w:eastAsia="Calibri" w:hAnsi="Arial" w:cs="Arial"/>
                <w:color w:val="000000"/>
                <w:sz w:val="18"/>
                <w:szCs w:val="18"/>
              </w:rPr>
              <w:t>1</w:t>
            </w:r>
          </w:p>
        </w:tc>
        <w:tc>
          <w:tcPr>
            <w:tcW w:w="1984" w:type="dxa"/>
            <w:shd w:val="clear" w:color="auto" w:fill="auto"/>
            <w:vAlign w:val="center"/>
          </w:tcPr>
          <w:p w14:paraId="452E5B39" w14:textId="77777777" w:rsidR="00105F7B" w:rsidRPr="00B22E86" w:rsidRDefault="00105F7B" w:rsidP="00105F7B">
            <w:pPr>
              <w:spacing w:before="0" w:after="0" w:line="240" w:lineRule="auto"/>
              <w:jc w:val="center"/>
              <w:rPr>
                <w:rFonts w:ascii="Arial" w:eastAsia="Calibri" w:hAnsi="Arial" w:cs="Arial"/>
                <w:color w:val="000000"/>
                <w:sz w:val="18"/>
                <w:szCs w:val="18"/>
              </w:rPr>
            </w:pPr>
            <w:r w:rsidRPr="00B22E86">
              <w:rPr>
                <w:rFonts w:ascii="Arial" w:eastAsia="Calibri" w:hAnsi="Arial" w:cs="Arial"/>
                <w:sz w:val="18"/>
                <w:szCs w:val="18"/>
              </w:rPr>
              <w:t>L</w:t>
            </w:r>
            <w:r w:rsidRPr="00B22E86">
              <w:rPr>
                <w:rFonts w:ascii="Arial" w:eastAsia="Calibri" w:hAnsi="Arial" w:cs="Arial"/>
                <w:sz w:val="18"/>
                <w:szCs w:val="18"/>
                <w:vertAlign w:val="subscript"/>
              </w:rPr>
              <w:t>WA</w:t>
            </w:r>
            <w:r w:rsidRPr="00B22E86">
              <w:rPr>
                <w:rFonts w:ascii="Arial" w:eastAsia="Calibri" w:hAnsi="Arial" w:cs="Arial"/>
                <w:sz w:val="18"/>
                <w:szCs w:val="18"/>
              </w:rPr>
              <w:t>=</w:t>
            </w:r>
            <w:r w:rsidRPr="00B22E86">
              <w:rPr>
                <w:rFonts w:ascii="Arial" w:eastAsia="Calibri" w:hAnsi="Arial" w:cs="Arial"/>
                <w:color w:val="000000"/>
                <w:sz w:val="18"/>
                <w:szCs w:val="18"/>
              </w:rPr>
              <w:t>105</w:t>
            </w:r>
          </w:p>
        </w:tc>
        <w:tc>
          <w:tcPr>
            <w:tcW w:w="1554" w:type="dxa"/>
            <w:shd w:val="clear" w:color="auto" w:fill="auto"/>
            <w:vAlign w:val="center"/>
          </w:tcPr>
          <w:p w14:paraId="1E6E8408" w14:textId="77777777" w:rsidR="00105F7B" w:rsidRPr="00B22E86" w:rsidRDefault="00105F7B" w:rsidP="00105F7B">
            <w:pPr>
              <w:spacing w:before="0" w:after="0" w:line="240" w:lineRule="auto"/>
              <w:jc w:val="both"/>
              <w:rPr>
                <w:rFonts w:ascii="Arial" w:eastAsia="Calibri" w:hAnsi="Arial" w:cs="Arial"/>
                <w:color w:val="000000"/>
                <w:sz w:val="18"/>
                <w:szCs w:val="18"/>
              </w:rPr>
            </w:pPr>
            <w:r w:rsidRPr="00B22E86">
              <w:rPr>
                <w:rFonts w:ascii="Arial" w:eastAsia="Calibri" w:hAnsi="Arial" w:cs="Arial"/>
                <w:color w:val="000000"/>
                <w:sz w:val="18"/>
                <w:szCs w:val="18"/>
              </w:rPr>
              <w:t>Dzień – 1 h</w:t>
            </w:r>
          </w:p>
          <w:p w14:paraId="10CBF715" w14:textId="77777777" w:rsidR="00105F7B" w:rsidRPr="00B22E86" w:rsidRDefault="00105F7B" w:rsidP="00105F7B">
            <w:pPr>
              <w:spacing w:before="0" w:after="0" w:line="240" w:lineRule="auto"/>
              <w:jc w:val="both"/>
              <w:rPr>
                <w:rFonts w:ascii="Arial" w:eastAsia="Calibri" w:hAnsi="Arial" w:cs="Arial"/>
                <w:color w:val="000000"/>
                <w:sz w:val="18"/>
                <w:szCs w:val="18"/>
              </w:rPr>
            </w:pPr>
            <w:r w:rsidRPr="00B22E86">
              <w:rPr>
                <w:rFonts w:ascii="Arial" w:eastAsia="Calibri" w:hAnsi="Arial" w:cs="Arial"/>
                <w:color w:val="000000"/>
                <w:sz w:val="18"/>
                <w:szCs w:val="18"/>
              </w:rPr>
              <w:t>Noc – 0 h</w:t>
            </w:r>
          </w:p>
        </w:tc>
      </w:tr>
      <w:tr w:rsidR="00105F7B" w:rsidRPr="00105F7B" w14:paraId="1F6D0F8D" w14:textId="77777777" w:rsidTr="00105F7B">
        <w:trPr>
          <w:trHeight w:val="737"/>
          <w:jc w:val="center"/>
        </w:trPr>
        <w:tc>
          <w:tcPr>
            <w:tcW w:w="561" w:type="dxa"/>
            <w:shd w:val="clear" w:color="auto" w:fill="auto"/>
            <w:vAlign w:val="center"/>
          </w:tcPr>
          <w:p w14:paraId="5A93C9F1" w14:textId="77777777" w:rsidR="00105F7B" w:rsidRPr="00B22E86" w:rsidRDefault="00105F7B" w:rsidP="00105F7B">
            <w:pPr>
              <w:spacing w:before="0" w:after="0" w:line="240" w:lineRule="auto"/>
              <w:jc w:val="center"/>
              <w:rPr>
                <w:rFonts w:ascii="Arial" w:eastAsia="Calibri" w:hAnsi="Arial" w:cs="Arial"/>
                <w:color w:val="000000"/>
                <w:sz w:val="18"/>
                <w:szCs w:val="18"/>
              </w:rPr>
            </w:pPr>
            <w:r w:rsidRPr="00B22E86">
              <w:rPr>
                <w:rFonts w:ascii="Arial" w:eastAsia="Calibri" w:hAnsi="Arial" w:cs="Arial"/>
                <w:color w:val="000000"/>
                <w:sz w:val="18"/>
                <w:szCs w:val="18"/>
              </w:rPr>
              <w:lastRenderedPageBreak/>
              <w:t>2</w:t>
            </w:r>
          </w:p>
        </w:tc>
        <w:tc>
          <w:tcPr>
            <w:tcW w:w="1700" w:type="dxa"/>
            <w:shd w:val="clear" w:color="auto" w:fill="auto"/>
            <w:vAlign w:val="center"/>
          </w:tcPr>
          <w:p w14:paraId="72B70D2C" w14:textId="77777777" w:rsidR="00105F7B" w:rsidRPr="00B22E86" w:rsidRDefault="00105F7B" w:rsidP="00105F7B">
            <w:pPr>
              <w:spacing w:before="0" w:after="0" w:line="240" w:lineRule="auto"/>
              <w:rPr>
                <w:rFonts w:ascii="Arial" w:eastAsia="Calibri" w:hAnsi="Arial" w:cs="Arial"/>
                <w:color w:val="000000"/>
                <w:sz w:val="18"/>
                <w:szCs w:val="18"/>
              </w:rPr>
            </w:pPr>
            <w:r w:rsidRPr="00B22E86">
              <w:rPr>
                <w:rFonts w:ascii="Arial" w:eastAsia="Calibri" w:hAnsi="Arial" w:cs="Arial"/>
                <w:color w:val="000000"/>
                <w:sz w:val="18"/>
                <w:szCs w:val="18"/>
              </w:rPr>
              <w:t>Teren kompostowni, teren stabilizacji odpadów</w:t>
            </w:r>
          </w:p>
        </w:tc>
        <w:tc>
          <w:tcPr>
            <w:tcW w:w="1701" w:type="dxa"/>
            <w:shd w:val="clear" w:color="auto" w:fill="auto"/>
            <w:vAlign w:val="center"/>
          </w:tcPr>
          <w:p w14:paraId="73813D07" w14:textId="77777777" w:rsidR="00105F7B" w:rsidRPr="00B22E86" w:rsidRDefault="00105F7B" w:rsidP="00105F7B">
            <w:pPr>
              <w:spacing w:before="0" w:after="0" w:line="240" w:lineRule="auto"/>
              <w:rPr>
                <w:rFonts w:ascii="Arial" w:eastAsia="Calibri" w:hAnsi="Arial" w:cs="Arial"/>
                <w:color w:val="000000"/>
                <w:sz w:val="18"/>
                <w:szCs w:val="18"/>
              </w:rPr>
            </w:pPr>
            <w:r w:rsidRPr="00B22E86">
              <w:rPr>
                <w:rFonts w:ascii="Arial" w:eastAsia="Calibri" w:hAnsi="Arial" w:cs="Arial"/>
                <w:color w:val="000000"/>
                <w:sz w:val="18"/>
                <w:szCs w:val="18"/>
              </w:rPr>
              <w:t>Ładowarka 515 C</w:t>
            </w:r>
          </w:p>
        </w:tc>
        <w:tc>
          <w:tcPr>
            <w:tcW w:w="1560" w:type="dxa"/>
            <w:shd w:val="clear" w:color="auto" w:fill="auto"/>
            <w:vAlign w:val="center"/>
          </w:tcPr>
          <w:p w14:paraId="400F330C" w14:textId="77777777" w:rsidR="00105F7B" w:rsidRPr="00B22E86" w:rsidRDefault="00105F7B" w:rsidP="00105F7B">
            <w:pPr>
              <w:spacing w:before="0" w:after="0" w:line="240" w:lineRule="auto"/>
              <w:jc w:val="center"/>
              <w:rPr>
                <w:rFonts w:ascii="Arial" w:eastAsia="Calibri" w:hAnsi="Arial" w:cs="Arial"/>
                <w:color w:val="000000"/>
                <w:sz w:val="18"/>
                <w:szCs w:val="18"/>
              </w:rPr>
            </w:pPr>
            <w:r w:rsidRPr="00B22E86">
              <w:rPr>
                <w:rFonts w:ascii="Arial" w:eastAsia="Calibri" w:hAnsi="Arial" w:cs="Arial"/>
                <w:color w:val="000000"/>
                <w:sz w:val="18"/>
                <w:szCs w:val="18"/>
              </w:rPr>
              <w:t>1</w:t>
            </w:r>
          </w:p>
        </w:tc>
        <w:tc>
          <w:tcPr>
            <w:tcW w:w="1984" w:type="dxa"/>
            <w:shd w:val="clear" w:color="auto" w:fill="auto"/>
            <w:vAlign w:val="center"/>
          </w:tcPr>
          <w:p w14:paraId="222636CB" w14:textId="77777777" w:rsidR="00105F7B" w:rsidRPr="00B22E86" w:rsidRDefault="00105F7B" w:rsidP="00105F7B">
            <w:pPr>
              <w:spacing w:before="0" w:after="0" w:line="240" w:lineRule="auto"/>
              <w:jc w:val="center"/>
              <w:rPr>
                <w:rFonts w:ascii="Arial" w:eastAsia="Calibri" w:hAnsi="Arial" w:cs="Arial"/>
                <w:color w:val="000000"/>
                <w:sz w:val="18"/>
                <w:szCs w:val="18"/>
              </w:rPr>
            </w:pPr>
            <w:r w:rsidRPr="00B22E86">
              <w:rPr>
                <w:rFonts w:ascii="Arial" w:eastAsia="Calibri" w:hAnsi="Arial" w:cs="Arial"/>
                <w:sz w:val="18"/>
                <w:szCs w:val="18"/>
              </w:rPr>
              <w:t>L</w:t>
            </w:r>
            <w:r w:rsidRPr="00B22E86">
              <w:rPr>
                <w:rFonts w:ascii="Arial" w:eastAsia="Calibri" w:hAnsi="Arial" w:cs="Arial"/>
                <w:sz w:val="18"/>
                <w:szCs w:val="18"/>
                <w:vertAlign w:val="subscript"/>
              </w:rPr>
              <w:t>WA</w:t>
            </w:r>
            <w:r w:rsidRPr="00B22E86">
              <w:rPr>
                <w:rFonts w:ascii="Arial" w:eastAsia="Calibri" w:hAnsi="Arial" w:cs="Arial"/>
                <w:sz w:val="18"/>
                <w:szCs w:val="18"/>
              </w:rPr>
              <w:t>=</w:t>
            </w:r>
            <w:r w:rsidRPr="00B22E86">
              <w:rPr>
                <w:rFonts w:ascii="Arial" w:eastAsia="Calibri" w:hAnsi="Arial" w:cs="Arial"/>
                <w:color w:val="000000"/>
                <w:sz w:val="18"/>
                <w:szCs w:val="18"/>
              </w:rPr>
              <w:t>100</w:t>
            </w:r>
          </w:p>
        </w:tc>
        <w:tc>
          <w:tcPr>
            <w:tcW w:w="1554" w:type="dxa"/>
            <w:shd w:val="clear" w:color="auto" w:fill="auto"/>
            <w:vAlign w:val="center"/>
          </w:tcPr>
          <w:p w14:paraId="2F10BEA6" w14:textId="77777777" w:rsidR="00105F7B" w:rsidRPr="00B22E86" w:rsidRDefault="00105F7B" w:rsidP="00105F7B">
            <w:pPr>
              <w:spacing w:before="0" w:after="0" w:line="240" w:lineRule="auto"/>
              <w:jc w:val="both"/>
              <w:rPr>
                <w:rFonts w:ascii="Arial" w:eastAsia="Calibri" w:hAnsi="Arial" w:cs="Arial"/>
                <w:color w:val="000000"/>
                <w:sz w:val="18"/>
                <w:szCs w:val="18"/>
              </w:rPr>
            </w:pPr>
            <w:r w:rsidRPr="00B22E86">
              <w:rPr>
                <w:rFonts w:ascii="Arial" w:eastAsia="Calibri" w:hAnsi="Arial" w:cs="Arial"/>
                <w:color w:val="000000"/>
                <w:sz w:val="18"/>
                <w:szCs w:val="18"/>
              </w:rPr>
              <w:t xml:space="preserve">Dzień – 6 h </w:t>
            </w:r>
          </w:p>
          <w:p w14:paraId="306EA2EC" w14:textId="77777777" w:rsidR="00105F7B" w:rsidRPr="00B22E86" w:rsidRDefault="00105F7B" w:rsidP="00105F7B">
            <w:pPr>
              <w:spacing w:before="0" w:after="0" w:line="240" w:lineRule="auto"/>
              <w:jc w:val="both"/>
              <w:rPr>
                <w:rFonts w:ascii="Arial" w:eastAsia="Calibri" w:hAnsi="Arial" w:cs="Arial"/>
                <w:color w:val="000000"/>
                <w:sz w:val="18"/>
                <w:szCs w:val="18"/>
              </w:rPr>
            </w:pPr>
            <w:r w:rsidRPr="00B22E86">
              <w:rPr>
                <w:rFonts w:ascii="Arial" w:eastAsia="Calibri" w:hAnsi="Arial" w:cs="Arial"/>
                <w:color w:val="000000"/>
                <w:sz w:val="18"/>
                <w:szCs w:val="18"/>
              </w:rPr>
              <w:t>Noc – 0 h</w:t>
            </w:r>
          </w:p>
        </w:tc>
      </w:tr>
      <w:tr w:rsidR="00105F7B" w:rsidRPr="00105F7B" w14:paraId="0FC59D56" w14:textId="77777777" w:rsidTr="00105F7B">
        <w:trPr>
          <w:trHeight w:val="737"/>
          <w:jc w:val="center"/>
        </w:trPr>
        <w:tc>
          <w:tcPr>
            <w:tcW w:w="561" w:type="dxa"/>
            <w:shd w:val="clear" w:color="auto" w:fill="auto"/>
            <w:vAlign w:val="center"/>
          </w:tcPr>
          <w:p w14:paraId="35FA6991" w14:textId="77777777" w:rsidR="00105F7B" w:rsidRPr="00B22E86" w:rsidRDefault="00105F7B" w:rsidP="00105F7B">
            <w:pPr>
              <w:spacing w:before="0" w:after="0" w:line="240" w:lineRule="auto"/>
              <w:jc w:val="center"/>
              <w:rPr>
                <w:rFonts w:ascii="Arial" w:eastAsia="Calibri" w:hAnsi="Arial" w:cs="Arial"/>
                <w:color w:val="000000"/>
                <w:sz w:val="18"/>
                <w:szCs w:val="18"/>
              </w:rPr>
            </w:pPr>
            <w:r w:rsidRPr="00B22E86">
              <w:rPr>
                <w:rFonts w:ascii="Arial" w:eastAsia="Calibri" w:hAnsi="Arial" w:cs="Arial"/>
                <w:color w:val="000000"/>
                <w:sz w:val="18"/>
                <w:szCs w:val="18"/>
              </w:rPr>
              <w:t>3</w:t>
            </w:r>
          </w:p>
        </w:tc>
        <w:tc>
          <w:tcPr>
            <w:tcW w:w="1700" w:type="dxa"/>
            <w:shd w:val="clear" w:color="auto" w:fill="auto"/>
            <w:vAlign w:val="center"/>
          </w:tcPr>
          <w:p w14:paraId="62B0B53E" w14:textId="77777777" w:rsidR="00105F7B" w:rsidRPr="00B22E86" w:rsidRDefault="00105F7B" w:rsidP="00105F7B">
            <w:pPr>
              <w:spacing w:before="0" w:after="0" w:line="240" w:lineRule="auto"/>
              <w:rPr>
                <w:rFonts w:ascii="Arial" w:eastAsia="Calibri" w:hAnsi="Arial" w:cs="Arial"/>
                <w:color w:val="000000"/>
                <w:sz w:val="18"/>
                <w:szCs w:val="18"/>
              </w:rPr>
            </w:pPr>
            <w:r w:rsidRPr="00B22E86">
              <w:rPr>
                <w:rFonts w:ascii="Arial" w:eastAsia="Calibri" w:hAnsi="Arial" w:cs="Arial"/>
                <w:color w:val="000000"/>
                <w:sz w:val="18"/>
                <w:szCs w:val="18"/>
              </w:rPr>
              <w:t>Teren kompostowni, teren stabilizacji odpadów</w:t>
            </w:r>
          </w:p>
        </w:tc>
        <w:tc>
          <w:tcPr>
            <w:tcW w:w="1701" w:type="dxa"/>
            <w:shd w:val="clear" w:color="auto" w:fill="auto"/>
            <w:vAlign w:val="center"/>
          </w:tcPr>
          <w:p w14:paraId="3025F5FF" w14:textId="77777777" w:rsidR="00105F7B" w:rsidRPr="00B22E86" w:rsidRDefault="00105F7B" w:rsidP="00105F7B">
            <w:pPr>
              <w:spacing w:before="0" w:after="0" w:line="240" w:lineRule="auto"/>
              <w:rPr>
                <w:rFonts w:ascii="Arial" w:eastAsia="Calibri" w:hAnsi="Arial" w:cs="Arial"/>
                <w:color w:val="000000"/>
                <w:sz w:val="18"/>
                <w:szCs w:val="18"/>
              </w:rPr>
            </w:pPr>
            <w:r w:rsidRPr="00B22E86">
              <w:rPr>
                <w:rFonts w:ascii="Arial" w:eastAsia="Calibri" w:hAnsi="Arial" w:cs="Arial"/>
                <w:color w:val="000000"/>
                <w:sz w:val="18"/>
                <w:szCs w:val="18"/>
              </w:rPr>
              <w:t>Ładowarka kołowa LIUGONG</w:t>
            </w:r>
          </w:p>
        </w:tc>
        <w:tc>
          <w:tcPr>
            <w:tcW w:w="1560" w:type="dxa"/>
            <w:shd w:val="clear" w:color="auto" w:fill="auto"/>
            <w:vAlign w:val="center"/>
          </w:tcPr>
          <w:p w14:paraId="3B5B15BF" w14:textId="77777777" w:rsidR="00105F7B" w:rsidRPr="00B22E86" w:rsidRDefault="00105F7B" w:rsidP="00105F7B">
            <w:pPr>
              <w:spacing w:before="0" w:after="0" w:line="240" w:lineRule="auto"/>
              <w:jc w:val="center"/>
              <w:rPr>
                <w:rFonts w:ascii="Arial" w:eastAsia="Calibri" w:hAnsi="Arial" w:cs="Arial"/>
                <w:color w:val="000000"/>
                <w:sz w:val="18"/>
                <w:szCs w:val="18"/>
              </w:rPr>
            </w:pPr>
            <w:r w:rsidRPr="00B22E86">
              <w:rPr>
                <w:rFonts w:ascii="Arial" w:eastAsia="Calibri" w:hAnsi="Arial" w:cs="Arial"/>
                <w:color w:val="000000"/>
                <w:sz w:val="18"/>
                <w:szCs w:val="18"/>
              </w:rPr>
              <w:t>1</w:t>
            </w:r>
          </w:p>
        </w:tc>
        <w:tc>
          <w:tcPr>
            <w:tcW w:w="1984" w:type="dxa"/>
            <w:shd w:val="clear" w:color="auto" w:fill="auto"/>
            <w:vAlign w:val="center"/>
          </w:tcPr>
          <w:p w14:paraId="305E1F9F" w14:textId="77777777" w:rsidR="00105F7B" w:rsidRPr="00B22E86" w:rsidRDefault="00105F7B" w:rsidP="00105F7B">
            <w:pPr>
              <w:spacing w:before="0" w:after="0" w:line="240" w:lineRule="auto"/>
              <w:jc w:val="center"/>
              <w:rPr>
                <w:rFonts w:ascii="Arial" w:eastAsia="Calibri" w:hAnsi="Arial" w:cs="Arial"/>
                <w:color w:val="000000"/>
                <w:sz w:val="18"/>
                <w:szCs w:val="18"/>
              </w:rPr>
            </w:pPr>
            <w:r w:rsidRPr="00B22E86">
              <w:rPr>
                <w:rFonts w:ascii="Arial" w:eastAsia="Calibri" w:hAnsi="Arial" w:cs="Arial"/>
                <w:sz w:val="18"/>
                <w:szCs w:val="18"/>
              </w:rPr>
              <w:t>L</w:t>
            </w:r>
            <w:r w:rsidRPr="00B22E86">
              <w:rPr>
                <w:rFonts w:ascii="Arial" w:eastAsia="Calibri" w:hAnsi="Arial" w:cs="Arial"/>
                <w:sz w:val="18"/>
                <w:szCs w:val="18"/>
                <w:vertAlign w:val="subscript"/>
              </w:rPr>
              <w:t>WA</w:t>
            </w:r>
            <w:r w:rsidRPr="00B22E86">
              <w:rPr>
                <w:rFonts w:ascii="Arial" w:eastAsia="Calibri" w:hAnsi="Arial" w:cs="Arial"/>
                <w:sz w:val="18"/>
                <w:szCs w:val="18"/>
              </w:rPr>
              <w:t>=</w:t>
            </w:r>
            <w:r w:rsidRPr="00B22E86">
              <w:rPr>
                <w:rFonts w:ascii="Arial" w:eastAsia="Calibri" w:hAnsi="Arial" w:cs="Arial"/>
                <w:color w:val="000000"/>
                <w:sz w:val="18"/>
                <w:szCs w:val="18"/>
              </w:rPr>
              <w:t>106</w:t>
            </w:r>
          </w:p>
        </w:tc>
        <w:tc>
          <w:tcPr>
            <w:tcW w:w="1554" w:type="dxa"/>
            <w:shd w:val="clear" w:color="auto" w:fill="auto"/>
            <w:vAlign w:val="center"/>
          </w:tcPr>
          <w:p w14:paraId="25EFEB6F" w14:textId="77777777" w:rsidR="00105F7B" w:rsidRPr="00B22E86" w:rsidRDefault="00105F7B" w:rsidP="00105F7B">
            <w:pPr>
              <w:spacing w:before="0" w:after="0" w:line="240" w:lineRule="auto"/>
              <w:jc w:val="both"/>
              <w:rPr>
                <w:rFonts w:ascii="Arial" w:eastAsia="Calibri" w:hAnsi="Arial" w:cs="Arial"/>
                <w:color w:val="000000"/>
                <w:sz w:val="18"/>
                <w:szCs w:val="18"/>
              </w:rPr>
            </w:pPr>
            <w:r w:rsidRPr="00B22E86">
              <w:rPr>
                <w:rFonts w:ascii="Arial" w:eastAsia="Calibri" w:hAnsi="Arial" w:cs="Arial"/>
                <w:color w:val="000000"/>
                <w:sz w:val="18"/>
                <w:szCs w:val="18"/>
              </w:rPr>
              <w:t xml:space="preserve">Dzień – 4 h </w:t>
            </w:r>
          </w:p>
          <w:p w14:paraId="0027BE8B" w14:textId="77777777" w:rsidR="00105F7B" w:rsidRPr="00B22E86" w:rsidRDefault="00105F7B" w:rsidP="00105F7B">
            <w:pPr>
              <w:spacing w:before="0" w:after="0" w:line="240" w:lineRule="auto"/>
              <w:jc w:val="both"/>
              <w:rPr>
                <w:rFonts w:ascii="Arial" w:eastAsia="Calibri" w:hAnsi="Arial" w:cs="Arial"/>
                <w:color w:val="000000"/>
                <w:sz w:val="18"/>
                <w:szCs w:val="18"/>
              </w:rPr>
            </w:pPr>
            <w:r w:rsidRPr="00B22E86">
              <w:rPr>
                <w:rFonts w:ascii="Arial" w:eastAsia="Calibri" w:hAnsi="Arial" w:cs="Arial"/>
                <w:color w:val="000000"/>
                <w:sz w:val="18"/>
                <w:szCs w:val="18"/>
              </w:rPr>
              <w:t>Noc – 0 h</w:t>
            </w:r>
          </w:p>
        </w:tc>
      </w:tr>
      <w:tr w:rsidR="00105F7B" w:rsidRPr="00105F7B" w14:paraId="10ECA8EC" w14:textId="77777777" w:rsidTr="00105F7B">
        <w:trPr>
          <w:trHeight w:val="737"/>
          <w:jc w:val="center"/>
        </w:trPr>
        <w:tc>
          <w:tcPr>
            <w:tcW w:w="561" w:type="dxa"/>
            <w:shd w:val="clear" w:color="auto" w:fill="auto"/>
            <w:vAlign w:val="center"/>
          </w:tcPr>
          <w:p w14:paraId="2B31A09F" w14:textId="77777777" w:rsidR="00105F7B" w:rsidRPr="00B22E86" w:rsidRDefault="00105F7B" w:rsidP="00105F7B">
            <w:pPr>
              <w:spacing w:before="0" w:after="0" w:line="240" w:lineRule="auto"/>
              <w:jc w:val="center"/>
              <w:rPr>
                <w:rFonts w:ascii="Arial" w:eastAsia="Calibri" w:hAnsi="Arial" w:cs="Arial"/>
                <w:color w:val="000000"/>
                <w:sz w:val="18"/>
                <w:szCs w:val="18"/>
              </w:rPr>
            </w:pPr>
            <w:r w:rsidRPr="00B22E86">
              <w:rPr>
                <w:rFonts w:ascii="Arial" w:eastAsia="Calibri" w:hAnsi="Arial" w:cs="Arial"/>
                <w:color w:val="000000"/>
                <w:sz w:val="18"/>
                <w:szCs w:val="18"/>
              </w:rPr>
              <w:t>4</w:t>
            </w:r>
          </w:p>
        </w:tc>
        <w:tc>
          <w:tcPr>
            <w:tcW w:w="1700" w:type="dxa"/>
            <w:shd w:val="clear" w:color="auto" w:fill="auto"/>
            <w:vAlign w:val="center"/>
          </w:tcPr>
          <w:p w14:paraId="29EBB455" w14:textId="77777777" w:rsidR="00105F7B" w:rsidRPr="00B22E86" w:rsidRDefault="00105F7B" w:rsidP="00105F7B">
            <w:pPr>
              <w:spacing w:before="0" w:after="0" w:line="240" w:lineRule="auto"/>
              <w:rPr>
                <w:rFonts w:ascii="Arial" w:eastAsia="Calibri" w:hAnsi="Arial" w:cs="Arial"/>
                <w:color w:val="000000"/>
                <w:sz w:val="18"/>
                <w:szCs w:val="18"/>
              </w:rPr>
            </w:pPr>
            <w:r w:rsidRPr="00B22E86">
              <w:rPr>
                <w:rFonts w:ascii="Arial" w:eastAsia="Calibri" w:hAnsi="Arial" w:cs="Arial"/>
                <w:color w:val="000000"/>
                <w:sz w:val="18"/>
                <w:szCs w:val="18"/>
              </w:rPr>
              <w:t>Teren kompostowni (źródło mobilne)</w:t>
            </w:r>
          </w:p>
        </w:tc>
        <w:tc>
          <w:tcPr>
            <w:tcW w:w="1701" w:type="dxa"/>
            <w:shd w:val="clear" w:color="auto" w:fill="auto"/>
            <w:vAlign w:val="center"/>
          </w:tcPr>
          <w:p w14:paraId="5271F240" w14:textId="77777777" w:rsidR="00105F7B" w:rsidRPr="00B22E86" w:rsidRDefault="00105F7B" w:rsidP="00105F7B">
            <w:pPr>
              <w:spacing w:before="0" w:after="0" w:line="240" w:lineRule="auto"/>
              <w:rPr>
                <w:rFonts w:ascii="Arial" w:eastAsia="Calibri" w:hAnsi="Arial" w:cs="Arial"/>
                <w:color w:val="000000"/>
                <w:sz w:val="18"/>
                <w:szCs w:val="18"/>
              </w:rPr>
            </w:pPr>
            <w:r w:rsidRPr="00B22E86">
              <w:rPr>
                <w:rFonts w:ascii="Arial" w:eastAsia="Calibri" w:hAnsi="Arial" w:cs="Arial"/>
                <w:color w:val="000000"/>
                <w:sz w:val="18"/>
                <w:szCs w:val="18"/>
              </w:rPr>
              <w:t>Rozdrabniarko-mieszarka JENTZ AZ 30D</w:t>
            </w:r>
          </w:p>
        </w:tc>
        <w:tc>
          <w:tcPr>
            <w:tcW w:w="1560" w:type="dxa"/>
            <w:shd w:val="clear" w:color="auto" w:fill="auto"/>
            <w:vAlign w:val="center"/>
          </w:tcPr>
          <w:p w14:paraId="78676520" w14:textId="77777777" w:rsidR="00105F7B" w:rsidRPr="00B22E86" w:rsidRDefault="00105F7B" w:rsidP="00105F7B">
            <w:pPr>
              <w:spacing w:before="0" w:after="0" w:line="240" w:lineRule="auto"/>
              <w:jc w:val="center"/>
              <w:rPr>
                <w:rFonts w:ascii="Arial" w:eastAsia="Calibri" w:hAnsi="Arial" w:cs="Arial"/>
                <w:color w:val="000000"/>
                <w:sz w:val="18"/>
                <w:szCs w:val="18"/>
              </w:rPr>
            </w:pPr>
            <w:r w:rsidRPr="00B22E86">
              <w:rPr>
                <w:rFonts w:ascii="Arial" w:eastAsia="Calibri" w:hAnsi="Arial" w:cs="Arial"/>
                <w:color w:val="000000"/>
                <w:sz w:val="18"/>
                <w:szCs w:val="18"/>
              </w:rPr>
              <w:t>1</w:t>
            </w:r>
          </w:p>
        </w:tc>
        <w:tc>
          <w:tcPr>
            <w:tcW w:w="1984" w:type="dxa"/>
            <w:shd w:val="clear" w:color="auto" w:fill="auto"/>
            <w:vAlign w:val="center"/>
          </w:tcPr>
          <w:p w14:paraId="319F81B3" w14:textId="77777777" w:rsidR="00105F7B" w:rsidRPr="00B22E86" w:rsidRDefault="00105F7B" w:rsidP="00105F7B">
            <w:pPr>
              <w:spacing w:before="0" w:after="0" w:line="240" w:lineRule="auto"/>
              <w:jc w:val="center"/>
              <w:rPr>
                <w:rFonts w:ascii="Arial" w:eastAsia="Calibri" w:hAnsi="Arial" w:cs="Arial"/>
                <w:color w:val="000000"/>
                <w:sz w:val="18"/>
                <w:szCs w:val="18"/>
              </w:rPr>
            </w:pPr>
            <w:r w:rsidRPr="00B22E86">
              <w:rPr>
                <w:rFonts w:ascii="Arial" w:eastAsia="Calibri" w:hAnsi="Arial" w:cs="Arial"/>
                <w:sz w:val="18"/>
                <w:szCs w:val="18"/>
              </w:rPr>
              <w:t>L</w:t>
            </w:r>
            <w:r w:rsidRPr="00B22E86">
              <w:rPr>
                <w:rFonts w:ascii="Arial" w:eastAsia="Calibri" w:hAnsi="Arial" w:cs="Arial"/>
                <w:sz w:val="18"/>
                <w:szCs w:val="18"/>
                <w:vertAlign w:val="subscript"/>
              </w:rPr>
              <w:t>WA</w:t>
            </w:r>
            <w:r w:rsidRPr="00B22E86">
              <w:rPr>
                <w:rFonts w:ascii="Arial" w:eastAsia="Calibri" w:hAnsi="Arial" w:cs="Arial"/>
                <w:sz w:val="18"/>
                <w:szCs w:val="18"/>
              </w:rPr>
              <w:t>=</w:t>
            </w:r>
            <w:r w:rsidRPr="00B22E86">
              <w:rPr>
                <w:rFonts w:ascii="Arial" w:eastAsia="Calibri" w:hAnsi="Arial" w:cs="Arial"/>
                <w:color w:val="000000"/>
                <w:sz w:val="18"/>
                <w:szCs w:val="18"/>
              </w:rPr>
              <w:t>70</w:t>
            </w:r>
          </w:p>
        </w:tc>
        <w:tc>
          <w:tcPr>
            <w:tcW w:w="1554" w:type="dxa"/>
            <w:shd w:val="clear" w:color="auto" w:fill="auto"/>
            <w:vAlign w:val="center"/>
          </w:tcPr>
          <w:p w14:paraId="4F3F7A48" w14:textId="77777777" w:rsidR="00105F7B" w:rsidRPr="00B22E86" w:rsidRDefault="00105F7B" w:rsidP="00105F7B">
            <w:pPr>
              <w:spacing w:before="0" w:after="0" w:line="240" w:lineRule="auto"/>
              <w:jc w:val="both"/>
              <w:rPr>
                <w:rFonts w:ascii="Arial" w:eastAsia="Calibri" w:hAnsi="Arial" w:cs="Arial"/>
                <w:color w:val="000000"/>
                <w:sz w:val="18"/>
                <w:szCs w:val="18"/>
              </w:rPr>
            </w:pPr>
            <w:r w:rsidRPr="00B22E86">
              <w:rPr>
                <w:rFonts w:ascii="Arial" w:eastAsia="Calibri" w:hAnsi="Arial" w:cs="Arial"/>
                <w:color w:val="000000"/>
                <w:sz w:val="18"/>
                <w:szCs w:val="18"/>
              </w:rPr>
              <w:t>Dzień – 1 h</w:t>
            </w:r>
          </w:p>
          <w:p w14:paraId="5142F638" w14:textId="77777777" w:rsidR="00105F7B" w:rsidRPr="00B22E86" w:rsidRDefault="00105F7B" w:rsidP="00105F7B">
            <w:pPr>
              <w:spacing w:before="0" w:after="0" w:line="240" w:lineRule="auto"/>
              <w:jc w:val="both"/>
              <w:rPr>
                <w:rFonts w:ascii="Arial" w:eastAsia="Calibri" w:hAnsi="Arial" w:cs="Arial"/>
                <w:color w:val="000000"/>
                <w:sz w:val="18"/>
                <w:szCs w:val="18"/>
              </w:rPr>
            </w:pPr>
            <w:r w:rsidRPr="00B22E86">
              <w:rPr>
                <w:rFonts w:ascii="Arial" w:eastAsia="Calibri" w:hAnsi="Arial" w:cs="Arial"/>
                <w:color w:val="000000"/>
                <w:sz w:val="18"/>
                <w:szCs w:val="18"/>
              </w:rPr>
              <w:t>Noc – 0 h</w:t>
            </w:r>
          </w:p>
        </w:tc>
      </w:tr>
      <w:tr w:rsidR="00105F7B" w:rsidRPr="00105F7B" w14:paraId="6EECCE38" w14:textId="77777777" w:rsidTr="00105F7B">
        <w:trPr>
          <w:trHeight w:val="737"/>
          <w:jc w:val="center"/>
        </w:trPr>
        <w:tc>
          <w:tcPr>
            <w:tcW w:w="561" w:type="dxa"/>
            <w:shd w:val="clear" w:color="auto" w:fill="auto"/>
            <w:vAlign w:val="center"/>
          </w:tcPr>
          <w:p w14:paraId="621932C2" w14:textId="77777777" w:rsidR="00105F7B" w:rsidRPr="00B22E86" w:rsidRDefault="00105F7B" w:rsidP="00105F7B">
            <w:pPr>
              <w:spacing w:before="0" w:after="0" w:line="240" w:lineRule="auto"/>
              <w:jc w:val="center"/>
              <w:rPr>
                <w:rFonts w:ascii="Arial" w:eastAsia="Calibri" w:hAnsi="Arial" w:cs="Arial"/>
                <w:color w:val="000000"/>
                <w:sz w:val="18"/>
                <w:szCs w:val="18"/>
              </w:rPr>
            </w:pPr>
            <w:r w:rsidRPr="00B22E86">
              <w:rPr>
                <w:rFonts w:ascii="Arial" w:eastAsia="Calibri" w:hAnsi="Arial" w:cs="Arial"/>
                <w:color w:val="000000"/>
                <w:sz w:val="18"/>
                <w:szCs w:val="18"/>
              </w:rPr>
              <w:t>5</w:t>
            </w:r>
          </w:p>
        </w:tc>
        <w:tc>
          <w:tcPr>
            <w:tcW w:w="1700" w:type="dxa"/>
            <w:shd w:val="clear" w:color="auto" w:fill="auto"/>
            <w:vAlign w:val="center"/>
          </w:tcPr>
          <w:p w14:paraId="7BBD3230" w14:textId="77777777" w:rsidR="00105F7B" w:rsidRPr="00B22E86" w:rsidRDefault="00105F7B" w:rsidP="00105F7B">
            <w:pPr>
              <w:spacing w:before="0" w:after="0" w:line="240" w:lineRule="auto"/>
              <w:rPr>
                <w:rFonts w:ascii="Arial" w:eastAsia="Calibri" w:hAnsi="Arial" w:cs="Arial"/>
                <w:color w:val="000000"/>
                <w:sz w:val="18"/>
                <w:szCs w:val="18"/>
              </w:rPr>
            </w:pPr>
            <w:r w:rsidRPr="00B22E86">
              <w:rPr>
                <w:rFonts w:ascii="Arial" w:eastAsia="Calibri" w:hAnsi="Arial" w:cs="Arial"/>
                <w:color w:val="000000"/>
                <w:sz w:val="18"/>
                <w:szCs w:val="18"/>
              </w:rPr>
              <w:t>Teren kompostowni (źródło mobilne)</w:t>
            </w:r>
          </w:p>
        </w:tc>
        <w:tc>
          <w:tcPr>
            <w:tcW w:w="1701" w:type="dxa"/>
            <w:shd w:val="clear" w:color="auto" w:fill="auto"/>
            <w:vAlign w:val="center"/>
          </w:tcPr>
          <w:p w14:paraId="243B42FE" w14:textId="77777777" w:rsidR="00105F7B" w:rsidRPr="00B22E86" w:rsidRDefault="00105F7B" w:rsidP="00105F7B">
            <w:pPr>
              <w:spacing w:before="0" w:after="0" w:line="240" w:lineRule="auto"/>
              <w:rPr>
                <w:rFonts w:ascii="Arial" w:eastAsia="Calibri" w:hAnsi="Arial" w:cs="Arial"/>
                <w:color w:val="000000"/>
                <w:sz w:val="18"/>
                <w:szCs w:val="18"/>
              </w:rPr>
            </w:pPr>
            <w:r w:rsidRPr="00B22E86">
              <w:rPr>
                <w:rFonts w:ascii="Arial" w:eastAsia="Calibri" w:hAnsi="Arial" w:cs="Arial"/>
                <w:color w:val="000000"/>
                <w:sz w:val="18"/>
                <w:szCs w:val="18"/>
              </w:rPr>
              <w:t>Sito obrotowe SO-1</w:t>
            </w:r>
          </w:p>
        </w:tc>
        <w:tc>
          <w:tcPr>
            <w:tcW w:w="1560" w:type="dxa"/>
            <w:shd w:val="clear" w:color="auto" w:fill="auto"/>
            <w:vAlign w:val="center"/>
          </w:tcPr>
          <w:p w14:paraId="1085BEF4" w14:textId="77777777" w:rsidR="00105F7B" w:rsidRPr="00B22E86" w:rsidRDefault="00105F7B" w:rsidP="00105F7B">
            <w:pPr>
              <w:spacing w:before="0" w:after="0" w:line="240" w:lineRule="auto"/>
              <w:jc w:val="center"/>
              <w:rPr>
                <w:rFonts w:ascii="Arial" w:eastAsia="Calibri" w:hAnsi="Arial" w:cs="Arial"/>
                <w:color w:val="000000"/>
                <w:sz w:val="18"/>
                <w:szCs w:val="18"/>
              </w:rPr>
            </w:pPr>
            <w:r w:rsidRPr="00B22E86">
              <w:rPr>
                <w:rFonts w:ascii="Arial" w:eastAsia="Calibri" w:hAnsi="Arial" w:cs="Arial"/>
                <w:color w:val="000000"/>
                <w:sz w:val="18"/>
                <w:szCs w:val="18"/>
              </w:rPr>
              <w:t>1</w:t>
            </w:r>
          </w:p>
        </w:tc>
        <w:tc>
          <w:tcPr>
            <w:tcW w:w="1984" w:type="dxa"/>
            <w:shd w:val="clear" w:color="auto" w:fill="auto"/>
            <w:vAlign w:val="center"/>
          </w:tcPr>
          <w:p w14:paraId="75FB3E5A" w14:textId="77777777" w:rsidR="00105F7B" w:rsidRPr="00B22E86" w:rsidRDefault="00105F7B" w:rsidP="00105F7B">
            <w:pPr>
              <w:spacing w:before="0" w:after="0" w:line="240" w:lineRule="auto"/>
              <w:jc w:val="center"/>
              <w:rPr>
                <w:rFonts w:ascii="Arial" w:eastAsia="Calibri" w:hAnsi="Arial" w:cs="Arial"/>
                <w:color w:val="000000"/>
                <w:sz w:val="18"/>
                <w:szCs w:val="18"/>
              </w:rPr>
            </w:pPr>
            <w:r w:rsidRPr="00B22E86">
              <w:rPr>
                <w:rFonts w:ascii="Arial" w:eastAsia="Calibri" w:hAnsi="Arial" w:cs="Arial"/>
                <w:sz w:val="18"/>
                <w:szCs w:val="18"/>
              </w:rPr>
              <w:t>L</w:t>
            </w:r>
            <w:r w:rsidRPr="00B22E86">
              <w:rPr>
                <w:rFonts w:ascii="Arial" w:eastAsia="Calibri" w:hAnsi="Arial" w:cs="Arial"/>
                <w:sz w:val="18"/>
                <w:szCs w:val="18"/>
                <w:vertAlign w:val="subscript"/>
              </w:rPr>
              <w:t>WA</w:t>
            </w:r>
            <w:r w:rsidRPr="00B22E86">
              <w:rPr>
                <w:rFonts w:ascii="Arial" w:eastAsia="Calibri" w:hAnsi="Arial" w:cs="Arial"/>
                <w:sz w:val="18"/>
                <w:szCs w:val="18"/>
              </w:rPr>
              <w:t>=</w:t>
            </w:r>
            <w:r w:rsidRPr="00B22E86">
              <w:rPr>
                <w:rFonts w:ascii="Arial" w:eastAsia="Calibri" w:hAnsi="Arial" w:cs="Arial"/>
                <w:color w:val="000000"/>
                <w:sz w:val="18"/>
                <w:szCs w:val="18"/>
              </w:rPr>
              <w:t>50</w:t>
            </w:r>
          </w:p>
        </w:tc>
        <w:tc>
          <w:tcPr>
            <w:tcW w:w="1554" w:type="dxa"/>
            <w:shd w:val="clear" w:color="auto" w:fill="auto"/>
            <w:vAlign w:val="center"/>
          </w:tcPr>
          <w:p w14:paraId="4293E6E0" w14:textId="77777777" w:rsidR="00105F7B" w:rsidRPr="00B22E86" w:rsidRDefault="00105F7B" w:rsidP="00105F7B">
            <w:pPr>
              <w:spacing w:before="0" w:after="0" w:line="240" w:lineRule="auto"/>
              <w:jc w:val="both"/>
              <w:rPr>
                <w:rFonts w:ascii="Arial" w:eastAsia="Calibri" w:hAnsi="Arial" w:cs="Arial"/>
                <w:color w:val="000000"/>
                <w:sz w:val="18"/>
                <w:szCs w:val="18"/>
              </w:rPr>
            </w:pPr>
            <w:r w:rsidRPr="00B22E86">
              <w:rPr>
                <w:rFonts w:ascii="Arial" w:eastAsia="Calibri" w:hAnsi="Arial" w:cs="Arial"/>
                <w:color w:val="000000"/>
                <w:sz w:val="18"/>
                <w:szCs w:val="18"/>
              </w:rPr>
              <w:t>Dzień – 1 h</w:t>
            </w:r>
          </w:p>
          <w:p w14:paraId="3F0CF3AB" w14:textId="77777777" w:rsidR="00105F7B" w:rsidRPr="00B22E86" w:rsidRDefault="00105F7B" w:rsidP="00105F7B">
            <w:pPr>
              <w:spacing w:before="0" w:after="0" w:line="240" w:lineRule="auto"/>
              <w:jc w:val="both"/>
              <w:rPr>
                <w:rFonts w:ascii="Arial" w:eastAsia="Calibri" w:hAnsi="Arial" w:cs="Arial"/>
                <w:color w:val="000000"/>
                <w:sz w:val="18"/>
                <w:szCs w:val="18"/>
              </w:rPr>
            </w:pPr>
            <w:r w:rsidRPr="00B22E86">
              <w:rPr>
                <w:rFonts w:ascii="Arial" w:eastAsia="Calibri" w:hAnsi="Arial" w:cs="Arial"/>
                <w:color w:val="000000"/>
                <w:sz w:val="18"/>
                <w:szCs w:val="18"/>
              </w:rPr>
              <w:t>Noc – 0 h</w:t>
            </w:r>
          </w:p>
        </w:tc>
      </w:tr>
      <w:tr w:rsidR="00105F7B" w:rsidRPr="00105F7B" w14:paraId="26955182" w14:textId="77777777" w:rsidTr="00105F7B">
        <w:trPr>
          <w:trHeight w:val="737"/>
          <w:jc w:val="center"/>
        </w:trPr>
        <w:tc>
          <w:tcPr>
            <w:tcW w:w="561" w:type="dxa"/>
            <w:shd w:val="clear" w:color="auto" w:fill="auto"/>
            <w:vAlign w:val="center"/>
          </w:tcPr>
          <w:p w14:paraId="0DB03827" w14:textId="77777777" w:rsidR="00105F7B" w:rsidRPr="00B22E86" w:rsidRDefault="00105F7B" w:rsidP="00105F7B">
            <w:pPr>
              <w:spacing w:before="0" w:after="0" w:line="240" w:lineRule="auto"/>
              <w:jc w:val="center"/>
              <w:rPr>
                <w:rFonts w:ascii="Arial" w:eastAsia="Calibri" w:hAnsi="Arial" w:cs="Arial"/>
                <w:color w:val="000000"/>
                <w:sz w:val="18"/>
                <w:szCs w:val="18"/>
              </w:rPr>
            </w:pPr>
            <w:r w:rsidRPr="00B22E86">
              <w:rPr>
                <w:rFonts w:ascii="Arial" w:eastAsia="Calibri" w:hAnsi="Arial" w:cs="Arial"/>
                <w:color w:val="000000"/>
                <w:sz w:val="18"/>
                <w:szCs w:val="18"/>
              </w:rPr>
              <w:t>6</w:t>
            </w:r>
          </w:p>
        </w:tc>
        <w:tc>
          <w:tcPr>
            <w:tcW w:w="1700" w:type="dxa"/>
            <w:shd w:val="clear" w:color="auto" w:fill="auto"/>
            <w:vAlign w:val="center"/>
          </w:tcPr>
          <w:p w14:paraId="3C66E2BF" w14:textId="77777777" w:rsidR="00105F7B" w:rsidRPr="00B22E86" w:rsidRDefault="00105F7B" w:rsidP="00105F7B">
            <w:pPr>
              <w:spacing w:before="0" w:after="0" w:line="240" w:lineRule="auto"/>
              <w:rPr>
                <w:rFonts w:ascii="Arial" w:eastAsia="Calibri" w:hAnsi="Arial" w:cs="Arial"/>
                <w:color w:val="000000"/>
                <w:sz w:val="18"/>
                <w:szCs w:val="18"/>
              </w:rPr>
            </w:pPr>
            <w:r w:rsidRPr="00B22E86">
              <w:rPr>
                <w:rFonts w:ascii="Arial" w:eastAsia="Calibri" w:hAnsi="Arial" w:cs="Arial"/>
                <w:color w:val="000000"/>
                <w:sz w:val="18"/>
                <w:szCs w:val="18"/>
              </w:rPr>
              <w:t>W budynku kompostowni</w:t>
            </w:r>
          </w:p>
        </w:tc>
        <w:tc>
          <w:tcPr>
            <w:tcW w:w="1701" w:type="dxa"/>
            <w:shd w:val="clear" w:color="auto" w:fill="auto"/>
            <w:vAlign w:val="center"/>
          </w:tcPr>
          <w:p w14:paraId="5215842A" w14:textId="77777777" w:rsidR="00105F7B" w:rsidRPr="00B22E86" w:rsidRDefault="00105F7B" w:rsidP="00105F7B">
            <w:pPr>
              <w:spacing w:before="0" w:after="0" w:line="240" w:lineRule="auto"/>
              <w:rPr>
                <w:rFonts w:ascii="Arial" w:eastAsia="Calibri" w:hAnsi="Arial" w:cs="Arial"/>
                <w:color w:val="000000"/>
                <w:sz w:val="18"/>
                <w:szCs w:val="18"/>
              </w:rPr>
            </w:pPr>
            <w:r w:rsidRPr="00B22E86">
              <w:rPr>
                <w:rFonts w:ascii="Arial" w:eastAsia="Calibri" w:hAnsi="Arial" w:cs="Arial"/>
                <w:color w:val="000000"/>
                <w:sz w:val="18"/>
                <w:szCs w:val="18"/>
              </w:rPr>
              <w:t>Wentylator doprowadzający powietrze do bioreaktora – 2 szt.</w:t>
            </w:r>
          </w:p>
        </w:tc>
        <w:tc>
          <w:tcPr>
            <w:tcW w:w="1560" w:type="dxa"/>
            <w:vMerge w:val="restart"/>
            <w:shd w:val="clear" w:color="auto" w:fill="auto"/>
            <w:vAlign w:val="center"/>
          </w:tcPr>
          <w:p w14:paraId="1E7C23BD" w14:textId="77777777" w:rsidR="00105F7B" w:rsidRPr="00B22E86" w:rsidRDefault="00105F7B" w:rsidP="00105F7B">
            <w:pPr>
              <w:spacing w:before="0" w:after="0" w:line="240" w:lineRule="auto"/>
              <w:jc w:val="center"/>
              <w:rPr>
                <w:rFonts w:ascii="Arial" w:eastAsia="Calibri" w:hAnsi="Arial" w:cs="Arial"/>
                <w:color w:val="000000"/>
                <w:sz w:val="18"/>
                <w:szCs w:val="18"/>
              </w:rPr>
            </w:pPr>
            <w:r w:rsidRPr="00B22E86">
              <w:rPr>
                <w:rFonts w:ascii="Arial" w:eastAsia="Calibri" w:hAnsi="Arial" w:cs="Arial"/>
                <w:color w:val="000000"/>
                <w:sz w:val="18"/>
                <w:szCs w:val="18"/>
              </w:rPr>
              <w:t xml:space="preserve">Wentylatory  wewnątrz jednego obiektu </w:t>
            </w:r>
            <w:proofErr w:type="spellStart"/>
            <w:r w:rsidRPr="00B22E86">
              <w:rPr>
                <w:rFonts w:ascii="Arial" w:eastAsia="Calibri" w:hAnsi="Arial" w:cs="Arial"/>
                <w:color w:val="000000"/>
                <w:sz w:val="18"/>
                <w:szCs w:val="18"/>
              </w:rPr>
              <w:t>budowlane-go</w:t>
            </w:r>
            <w:proofErr w:type="spellEnd"/>
          </w:p>
        </w:tc>
        <w:tc>
          <w:tcPr>
            <w:tcW w:w="1984" w:type="dxa"/>
            <w:vMerge w:val="restart"/>
            <w:shd w:val="clear" w:color="auto" w:fill="auto"/>
            <w:vAlign w:val="center"/>
          </w:tcPr>
          <w:p w14:paraId="1B73D364" w14:textId="77777777" w:rsidR="00105F7B" w:rsidRPr="00B22E86" w:rsidRDefault="00105F7B" w:rsidP="00105F7B">
            <w:pPr>
              <w:spacing w:before="0" w:after="0" w:line="240" w:lineRule="auto"/>
              <w:jc w:val="center"/>
              <w:rPr>
                <w:rFonts w:ascii="Arial" w:eastAsia="Calibri" w:hAnsi="Arial" w:cs="Arial"/>
                <w:color w:val="000000"/>
                <w:sz w:val="18"/>
                <w:szCs w:val="18"/>
              </w:rPr>
            </w:pPr>
            <w:r w:rsidRPr="00B22E86">
              <w:rPr>
                <w:rFonts w:ascii="Arial" w:eastAsia="Calibri" w:hAnsi="Arial" w:cs="Arial"/>
                <w:color w:val="000000"/>
                <w:sz w:val="18"/>
                <w:szCs w:val="18"/>
              </w:rPr>
              <w:t>(</w:t>
            </w:r>
            <w:proofErr w:type="spellStart"/>
            <w:r w:rsidRPr="00B22E86">
              <w:rPr>
                <w:rFonts w:ascii="Arial" w:eastAsia="Calibri" w:hAnsi="Arial" w:cs="Arial"/>
                <w:color w:val="000000"/>
                <w:sz w:val="18"/>
                <w:szCs w:val="18"/>
              </w:rPr>
              <w:t>L</w:t>
            </w:r>
            <w:r w:rsidRPr="00B22E86">
              <w:rPr>
                <w:rFonts w:ascii="Arial" w:eastAsia="Calibri" w:hAnsi="Arial" w:cs="Arial"/>
                <w:color w:val="000000"/>
                <w:sz w:val="18"/>
                <w:szCs w:val="18"/>
                <w:vertAlign w:val="subscript"/>
              </w:rPr>
              <w:t>pAwew</w:t>
            </w:r>
            <w:proofErr w:type="spellEnd"/>
            <w:r w:rsidRPr="00B22E86">
              <w:rPr>
                <w:rFonts w:ascii="Arial" w:eastAsia="Calibri" w:hAnsi="Arial" w:cs="Arial"/>
                <w:color w:val="000000"/>
                <w:sz w:val="18"/>
                <w:szCs w:val="18"/>
                <w:vertAlign w:val="subscript"/>
              </w:rPr>
              <w:t>.</w:t>
            </w:r>
            <w:r w:rsidRPr="00B22E86">
              <w:rPr>
                <w:rFonts w:ascii="Arial" w:eastAsia="Calibri" w:hAnsi="Arial" w:cs="Arial"/>
                <w:color w:val="000000"/>
                <w:sz w:val="18"/>
                <w:szCs w:val="18"/>
              </w:rPr>
              <w:t xml:space="preserve">=68,6 </w:t>
            </w:r>
            <w:proofErr w:type="spellStart"/>
            <w:r w:rsidRPr="00B22E86">
              <w:rPr>
                <w:rFonts w:ascii="Arial" w:eastAsia="Calibri" w:hAnsi="Arial" w:cs="Arial"/>
                <w:color w:val="000000"/>
                <w:sz w:val="18"/>
                <w:szCs w:val="18"/>
              </w:rPr>
              <w:t>dB</w:t>
            </w:r>
            <w:proofErr w:type="spellEnd"/>
            <w:r w:rsidRPr="00B22E86">
              <w:rPr>
                <w:rFonts w:ascii="Arial" w:eastAsia="Calibri" w:hAnsi="Arial" w:cs="Arial"/>
                <w:color w:val="000000"/>
                <w:sz w:val="18"/>
                <w:szCs w:val="18"/>
              </w:rPr>
              <w:t>, dach R</w:t>
            </w:r>
            <w:r w:rsidRPr="00B22E86">
              <w:rPr>
                <w:rFonts w:ascii="Arial" w:eastAsia="Calibri" w:hAnsi="Arial" w:cs="Arial"/>
                <w:color w:val="000000"/>
                <w:sz w:val="18"/>
                <w:szCs w:val="18"/>
                <w:vertAlign w:val="subscript"/>
              </w:rPr>
              <w:t>W</w:t>
            </w:r>
            <w:r w:rsidRPr="00B22E86">
              <w:rPr>
                <w:rFonts w:ascii="Arial" w:eastAsia="Calibri" w:hAnsi="Arial" w:cs="Arial"/>
                <w:color w:val="000000"/>
                <w:sz w:val="18"/>
                <w:szCs w:val="18"/>
              </w:rPr>
              <w:t xml:space="preserve">=25 </w:t>
            </w:r>
            <w:proofErr w:type="spellStart"/>
            <w:r w:rsidRPr="00B22E86">
              <w:rPr>
                <w:rFonts w:ascii="Arial" w:eastAsia="Calibri" w:hAnsi="Arial" w:cs="Arial"/>
                <w:color w:val="000000"/>
                <w:sz w:val="18"/>
                <w:szCs w:val="18"/>
              </w:rPr>
              <w:t>dB</w:t>
            </w:r>
            <w:proofErr w:type="spellEnd"/>
            <w:r w:rsidRPr="00B22E86">
              <w:rPr>
                <w:rFonts w:ascii="Arial" w:eastAsia="Calibri" w:hAnsi="Arial" w:cs="Arial"/>
                <w:color w:val="000000"/>
                <w:sz w:val="18"/>
                <w:szCs w:val="18"/>
              </w:rPr>
              <w:t>, ściany R</w:t>
            </w:r>
            <w:r w:rsidRPr="00B22E86">
              <w:rPr>
                <w:rFonts w:ascii="Arial" w:eastAsia="Calibri" w:hAnsi="Arial" w:cs="Arial"/>
                <w:color w:val="000000"/>
                <w:sz w:val="18"/>
                <w:szCs w:val="18"/>
                <w:vertAlign w:val="subscript"/>
              </w:rPr>
              <w:t>W</w:t>
            </w:r>
            <w:r w:rsidRPr="00B22E86">
              <w:rPr>
                <w:rFonts w:ascii="Arial" w:eastAsia="Calibri" w:hAnsi="Arial" w:cs="Arial"/>
                <w:color w:val="000000"/>
                <w:sz w:val="18"/>
                <w:szCs w:val="18"/>
              </w:rPr>
              <w:t xml:space="preserve">=48 </w:t>
            </w:r>
            <w:proofErr w:type="spellStart"/>
            <w:r w:rsidRPr="00B22E86">
              <w:rPr>
                <w:rFonts w:ascii="Arial" w:eastAsia="Calibri" w:hAnsi="Arial" w:cs="Arial"/>
                <w:color w:val="000000"/>
                <w:sz w:val="18"/>
                <w:szCs w:val="18"/>
              </w:rPr>
              <w:t>dB</w:t>
            </w:r>
            <w:proofErr w:type="spellEnd"/>
            <w:r w:rsidRPr="00B22E86">
              <w:rPr>
                <w:rFonts w:ascii="Arial" w:eastAsia="Calibri" w:hAnsi="Arial" w:cs="Arial"/>
                <w:color w:val="000000"/>
                <w:sz w:val="18"/>
                <w:szCs w:val="18"/>
              </w:rPr>
              <w:t>)</w:t>
            </w:r>
          </w:p>
        </w:tc>
        <w:tc>
          <w:tcPr>
            <w:tcW w:w="1554" w:type="dxa"/>
            <w:shd w:val="clear" w:color="auto" w:fill="auto"/>
            <w:vAlign w:val="center"/>
          </w:tcPr>
          <w:p w14:paraId="458172FA" w14:textId="77777777" w:rsidR="00105F7B" w:rsidRPr="00B22E86" w:rsidRDefault="00105F7B" w:rsidP="00105F7B">
            <w:pPr>
              <w:spacing w:before="0" w:after="0" w:line="240" w:lineRule="auto"/>
              <w:jc w:val="both"/>
              <w:rPr>
                <w:rFonts w:ascii="Arial" w:eastAsia="Calibri" w:hAnsi="Arial" w:cs="Arial"/>
                <w:color w:val="000000"/>
                <w:sz w:val="18"/>
                <w:szCs w:val="18"/>
              </w:rPr>
            </w:pPr>
            <w:r w:rsidRPr="00B22E86">
              <w:rPr>
                <w:rFonts w:ascii="Arial" w:eastAsia="Calibri" w:hAnsi="Arial" w:cs="Arial"/>
                <w:color w:val="000000"/>
                <w:sz w:val="18"/>
                <w:szCs w:val="18"/>
              </w:rPr>
              <w:t>Dzień – 3 h</w:t>
            </w:r>
          </w:p>
          <w:p w14:paraId="1224BDE2" w14:textId="77777777" w:rsidR="00105F7B" w:rsidRPr="00B22E86" w:rsidRDefault="00105F7B" w:rsidP="00105F7B">
            <w:pPr>
              <w:spacing w:before="0" w:after="0" w:line="240" w:lineRule="auto"/>
              <w:jc w:val="both"/>
              <w:rPr>
                <w:rFonts w:ascii="Arial" w:eastAsia="Calibri" w:hAnsi="Arial" w:cs="Arial"/>
                <w:color w:val="000000"/>
                <w:sz w:val="18"/>
                <w:szCs w:val="18"/>
              </w:rPr>
            </w:pPr>
            <w:r w:rsidRPr="00B22E86">
              <w:rPr>
                <w:rFonts w:ascii="Arial" w:eastAsia="Calibri" w:hAnsi="Arial" w:cs="Arial"/>
                <w:color w:val="000000"/>
                <w:sz w:val="18"/>
                <w:szCs w:val="18"/>
              </w:rPr>
              <w:t>Noc – 1 h</w:t>
            </w:r>
          </w:p>
        </w:tc>
      </w:tr>
      <w:tr w:rsidR="00105F7B" w:rsidRPr="00105F7B" w14:paraId="03D029A4" w14:textId="77777777" w:rsidTr="00105F7B">
        <w:trPr>
          <w:trHeight w:val="737"/>
          <w:jc w:val="center"/>
        </w:trPr>
        <w:tc>
          <w:tcPr>
            <w:tcW w:w="561" w:type="dxa"/>
            <w:shd w:val="clear" w:color="auto" w:fill="auto"/>
            <w:vAlign w:val="center"/>
          </w:tcPr>
          <w:p w14:paraId="4964A9DD" w14:textId="77777777" w:rsidR="00105F7B" w:rsidRPr="00B22E86" w:rsidRDefault="00105F7B" w:rsidP="00105F7B">
            <w:pPr>
              <w:spacing w:before="0" w:after="0" w:line="240" w:lineRule="auto"/>
              <w:jc w:val="center"/>
              <w:rPr>
                <w:rFonts w:ascii="Arial" w:eastAsia="Calibri" w:hAnsi="Arial" w:cs="Arial"/>
                <w:color w:val="000000"/>
                <w:sz w:val="18"/>
                <w:szCs w:val="18"/>
              </w:rPr>
            </w:pPr>
            <w:r w:rsidRPr="00B22E86">
              <w:rPr>
                <w:rFonts w:ascii="Arial" w:eastAsia="Calibri" w:hAnsi="Arial" w:cs="Arial"/>
                <w:color w:val="000000"/>
                <w:sz w:val="18"/>
                <w:szCs w:val="18"/>
              </w:rPr>
              <w:t>7</w:t>
            </w:r>
          </w:p>
        </w:tc>
        <w:tc>
          <w:tcPr>
            <w:tcW w:w="1700" w:type="dxa"/>
            <w:shd w:val="clear" w:color="auto" w:fill="auto"/>
            <w:vAlign w:val="center"/>
          </w:tcPr>
          <w:p w14:paraId="35D5619F" w14:textId="77777777" w:rsidR="00105F7B" w:rsidRPr="00B22E86" w:rsidRDefault="00105F7B" w:rsidP="00105F7B">
            <w:pPr>
              <w:spacing w:before="0" w:after="0" w:line="240" w:lineRule="auto"/>
              <w:rPr>
                <w:rFonts w:ascii="Arial" w:eastAsia="Calibri" w:hAnsi="Arial" w:cs="Arial"/>
                <w:color w:val="000000"/>
                <w:sz w:val="18"/>
                <w:szCs w:val="18"/>
              </w:rPr>
            </w:pPr>
            <w:r w:rsidRPr="00B22E86">
              <w:rPr>
                <w:rFonts w:ascii="Arial" w:eastAsia="Calibri" w:hAnsi="Arial" w:cs="Arial"/>
                <w:color w:val="000000"/>
                <w:sz w:val="18"/>
                <w:szCs w:val="18"/>
              </w:rPr>
              <w:t>W budynku kompostowni</w:t>
            </w:r>
          </w:p>
        </w:tc>
        <w:tc>
          <w:tcPr>
            <w:tcW w:w="1701" w:type="dxa"/>
            <w:shd w:val="clear" w:color="auto" w:fill="auto"/>
            <w:vAlign w:val="center"/>
          </w:tcPr>
          <w:p w14:paraId="560EDE89" w14:textId="77777777" w:rsidR="00105F7B" w:rsidRPr="00B22E86" w:rsidRDefault="00105F7B" w:rsidP="00105F7B">
            <w:pPr>
              <w:spacing w:before="0" w:after="0" w:line="240" w:lineRule="auto"/>
              <w:rPr>
                <w:rFonts w:ascii="Arial" w:eastAsia="Calibri" w:hAnsi="Arial" w:cs="Arial"/>
                <w:color w:val="000000"/>
                <w:sz w:val="18"/>
                <w:szCs w:val="18"/>
              </w:rPr>
            </w:pPr>
            <w:r w:rsidRPr="00B22E86">
              <w:rPr>
                <w:rFonts w:ascii="Arial" w:eastAsia="Calibri" w:hAnsi="Arial" w:cs="Arial"/>
                <w:color w:val="000000"/>
                <w:sz w:val="18"/>
                <w:szCs w:val="18"/>
              </w:rPr>
              <w:t>Wentylator odciągający powietrze z bioreaktora – 2 szt.</w:t>
            </w:r>
          </w:p>
        </w:tc>
        <w:tc>
          <w:tcPr>
            <w:tcW w:w="1560" w:type="dxa"/>
            <w:vMerge/>
            <w:shd w:val="clear" w:color="auto" w:fill="auto"/>
            <w:vAlign w:val="center"/>
          </w:tcPr>
          <w:p w14:paraId="137C1C71" w14:textId="77777777" w:rsidR="00105F7B" w:rsidRPr="00B22E86" w:rsidRDefault="00105F7B" w:rsidP="00105F7B">
            <w:pPr>
              <w:spacing w:before="0" w:after="0" w:line="240" w:lineRule="auto"/>
              <w:jc w:val="center"/>
              <w:rPr>
                <w:rFonts w:ascii="Arial" w:eastAsia="Calibri" w:hAnsi="Arial" w:cs="Arial"/>
                <w:color w:val="000000"/>
                <w:sz w:val="18"/>
                <w:szCs w:val="18"/>
              </w:rPr>
            </w:pPr>
          </w:p>
        </w:tc>
        <w:tc>
          <w:tcPr>
            <w:tcW w:w="1984" w:type="dxa"/>
            <w:vMerge/>
            <w:shd w:val="clear" w:color="auto" w:fill="auto"/>
            <w:vAlign w:val="center"/>
          </w:tcPr>
          <w:p w14:paraId="1B5BD965" w14:textId="77777777" w:rsidR="00105F7B" w:rsidRPr="00B22E86" w:rsidRDefault="00105F7B" w:rsidP="00105F7B">
            <w:pPr>
              <w:spacing w:before="0" w:after="0" w:line="240" w:lineRule="auto"/>
              <w:jc w:val="center"/>
              <w:rPr>
                <w:rFonts w:ascii="Arial" w:eastAsia="Calibri" w:hAnsi="Arial" w:cs="Arial"/>
                <w:color w:val="000000"/>
                <w:sz w:val="18"/>
                <w:szCs w:val="18"/>
              </w:rPr>
            </w:pPr>
          </w:p>
        </w:tc>
        <w:tc>
          <w:tcPr>
            <w:tcW w:w="1554" w:type="dxa"/>
            <w:shd w:val="clear" w:color="auto" w:fill="auto"/>
            <w:vAlign w:val="center"/>
          </w:tcPr>
          <w:p w14:paraId="2DAFAFF7" w14:textId="77777777" w:rsidR="00105F7B" w:rsidRPr="00B22E86" w:rsidRDefault="00105F7B" w:rsidP="00105F7B">
            <w:pPr>
              <w:spacing w:before="0" w:after="0" w:line="240" w:lineRule="auto"/>
              <w:jc w:val="both"/>
              <w:rPr>
                <w:rFonts w:ascii="Arial" w:eastAsia="Calibri" w:hAnsi="Arial" w:cs="Arial"/>
                <w:color w:val="000000"/>
                <w:sz w:val="18"/>
                <w:szCs w:val="18"/>
              </w:rPr>
            </w:pPr>
            <w:r w:rsidRPr="00B22E86">
              <w:rPr>
                <w:rFonts w:ascii="Arial" w:eastAsia="Calibri" w:hAnsi="Arial" w:cs="Arial"/>
                <w:color w:val="000000"/>
                <w:sz w:val="18"/>
                <w:szCs w:val="18"/>
              </w:rPr>
              <w:t>Dzień – 8h</w:t>
            </w:r>
          </w:p>
          <w:p w14:paraId="47FE5A04" w14:textId="77777777" w:rsidR="00105F7B" w:rsidRPr="00B22E86" w:rsidRDefault="00105F7B" w:rsidP="00105F7B">
            <w:pPr>
              <w:spacing w:before="0" w:after="0" w:line="240" w:lineRule="auto"/>
              <w:jc w:val="both"/>
              <w:rPr>
                <w:rFonts w:ascii="Arial" w:eastAsia="Calibri" w:hAnsi="Arial" w:cs="Arial"/>
                <w:color w:val="000000"/>
                <w:sz w:val="18"/>
                <w:szCs w:val="18"/>
              </w:rPr>
            </w:pPr>
            <w:r w:rsidRPr="00B22E86">
              <w:rPr>
                <w:rFonts w:ascii="Arial" w:eastAsia="Calibri" w:hAnsi="Arial" w:cs="Arial"/>
                <w:color w:val="000000"/>
                <w:sz w:val="18"/>
                <w:szCs w:val="18"/>
              </w:rPr>
              <w:t>Noc – 1h</w:t>
            </w:r>
          </w:p>
        </w:tc>
      </w:tr>
      <w:tr w:rsidR="00105F7B" w:rsidRPr="00105F7B" w14:paraId="048890DF" w14:textId="77777777" w:rsidTr="00105F7B">
        <w:trPr>
          <w:trHeight w:val="737"/>
          <w:jc w:val="center"/>
        </w:trPr>
        <w:tc>
          <w:tcPr>
            <w:tcW w:w="561" w:type="dxa"/>
            <w:shd w:val="clear" w:color="auto" w:fill="auto"/>
            <w:vAlign w:val="center"/>
          </w:tcPr>
          <w:p w14:paraId="63DA386A" w14:textId="77777777" w:rsidR="00105F7B" w:rsidRPr="00B22E86" w:rsidRDefault="00105F7B" w:rsidP="00105F7B">
            <w:pPr>
              <w:spacing w:before="0" w:after="0" w:line="240" w:lineRule="auto"/>
              <w:jc w:val="center"/>
              <w:rPr>
                <w:rFonts w:ascii="Arial" w:eastAsia="Calibri" w:hAnsi="Arial" w:cs="Arial"/>
                <w:color w:val="000000"/>
                <w:sz w:val="18"/>
                <w:szCs w:val="18"/>
              </w:rPr>
            </w:pPr>
            <w:r w:rsidRPr="00B22E86">
              <w:rPr>
                <w:rFonts w:ascii="Arial" w:eastAsia="Calibri" w:hAnsi="Arial" w:cs="Arial"/>
                <w:color w:val="000000"/>
                <w:sz w:val="18"/>
                <w:szCs w:val="18"/>
              </w:rPr>
              <w:t>8</w:t>
            </w:r>
          </w:p>
        </w:tc>
        <w:tc>
          <w:tcPr>
            <w:tcW w:w="1700" w:type="dxa"/>
            <w:shd w:val="clear" w:color="auto" w:fill="auto"/>
            <w:vAlign w:val="center"/>
          </w:tcPr>
          <w:p w14:paraId="45B3316B" w14:textId="77777777" w:rsidR="00105F7B" w:rsidRPr="00B22E86" w:rsidRDefault="00105F7B" w:rsidP="00105F7B">
            <w:pPr>
              <w:spacing w:before="0" w:after="0" w:line="240" w:lineRule="auto"/>
              <w:rPr>
                <w:rFonts w:ascii="Arial" w:eastAsia="Calibri" w:hAnsi="Arial" w:cs="Arial"/>
                <w:color w:val="000000"/>
                <w:sz w:val="18"/>
                <w:szCs w:val="18"/>
              </w:rPr>
            </w:pPr>
            <w:r w:rsidRPr="00B22E86">
              <w:rPr>
                <w:rFonts w:ascii="Arial" w:eastAsia="Calibri" w:hAnsi="Arial" w:cs="Arial"/>
                <w:color w:val="000000"/>
                <w:sz w:val="18"/>
                <w:szCs w:val="18"/>
              </w:rPr>
              <w:t>Przy budynku kompostowni</w:t>
            </w:r>
          </w:p>
        </w:tc>
        <w:tc>
          <w:tcPr>
            <w:tcW w:w="1701" w:type="dxa"/>
            <w:shd w:val="clear" w:color="auto" w:fill="auto"/>
            <w:vAlign w:val="center"/>
          </w:tcPr>
          <w:p w14:paraId="067BB9D4" w14:textId="77777777" w:rsidR="00105F7B" w:rsidRPr="00B22E86" w:rsidRDefault="00105F7B" w:rsidP="00105F7B">
            <w:pPr>
              <w:spacing w:before="0" w:after="0" w:line="240" w:lineRule="auto"/>
              <w:rPr>
                <w:rFonts w:ascii="Arial" w:eastAsia="Calibri" w:hAnsi="Arial" w:cs="Arial"/>
                <w:color w:val="000000"/>
                <w:sz w:val="18"/>
                <w:szCs w:val="18"/>
              </w:rPr>
            </w:pPr>
            <w:r w:rsidRPr="00B22E86">
              <w:rPr>
                <w:rFonts w:ascii="Arial" w:eastAsia="Calibri" w:hAnsi="Arial" w:cs="Arial"/>
                <w:color w:val="000000"/>
                <w:sz w:val="18"/>
                <w:szCs w:val="18"/>
              </w:rPr>
              <w:t>Chłodnica woda - powietrze</w:t>
            </w:r>
          </w:p>
        </w:tc>
        <w:tc>
          <w:tcPr>
            <w:tcW w:w="1560" w:type="dxa"/>
            <w:shd w:val="clear" w:color="auto" w:fill="auto"/>
            <w:vAlign w:val="center"/>
          </w:tcPr>
          <w:p w14:paraId="5394B954" w14:textId="77777777" w:rsidR="00105F7B" w:rsidRPr="00B22E86" w:rsidRDefault="00105F7B" w:rsidP="00105F7B">
            <w:pPr>
              <w:spacing w:before="0" w:after="0" w:line="240" w:lineRule="auto"/>
              <w:jc w:val="center"/>
              <w:rPr>
                <w:rFonts w:ascii="Arial" w:eastAsia="Calibri" w:hAnsi="Arial" w:cs="Arial"/>
                <w:color w:val="000000"/>
                <w:sz w:val="18"/>
                <w:szCs w:val="18"/>
              </w:rPr>
            </w:pPr>
            <w:r w:rsidRPr="00B22E86">
              <w:rPr>
                <w:rFonts w:ascii="Arial" w:eastAsia="Calibri" w:hAnsi="Arial" w:cs="Arial"/>
                <w:color w:val="000000"/>
                <w:sz w:val="18"/>
                <w:szCs w:val="18"/>
              </w:rPr>
              <w:t>1</w:t>
            </w:r>
          </w:p>
        </w:tc>
        <w:tc>
          <w:tcPr>
            <w:tcW w:w="1984" w:type="dxa"/>
            <w:shd w:val="clear" w:color="auto" w:fill="auto"/>
            <w:vAlign w:val="center"/>
          </w:tcPr>
          <w:p w14:paraId="0B96B804" w14:textId="77777777" w:rsidR="00105F7B" w:rsidRPr="00B22E86" w:rsidRDefault="00105F7B" w:rsidP="00105F7B">
            <w:pPr>
              <w:spacing w:before="0" w:after="0" w:line="240" w:lineRule="auto"/>
              <w:jc w:val="center"/>
              <w:rPr>
                <w:rFonts w:ascii="Arial" w:eastAsia="Calibri" w:hAnsi="Arial" w:cs="Arial"/>
                <w:color w:val="000000"/>
                <w:sz w:val="18"/>
                <w:szCs w:val="18"/>
              </w:rPr>
            </w:pPr>
            <w:r w:rsidRPr="00B22E86">
              <w:rPr>
                <w:rFonts w:ascii="Arial" w:eastAsia="Calibri" w:hAnsi="Arial" w:cs="Arial"/>
                <w:sz w:val="18"/>
                <w:szCs w:val="18"/>
              </w:rPr>
              <w:t>L</w:t>
            </w:r>
            <w:r w:rsidRPr="00B22E86">
              <w:rPr>
                <w:rFonts w:ascii="Arial" w:eastAsia="Calibri" w:hAnsi="Arial" w:cs="Arial"/>
                <w:sz w:val="18"/>
                <w:szCs w:val="18"/>
                <w:vertAlign w:val="subscript"/>
              </w:rPr>
              <w:t>WA</w:t>
            </w:r>
            <w:r w:rsidRPr="00B22E86">
              <w:rPr>
                <w:rFonts w:ascii="Arial" w:eastAsia="Calibri" w:hAnsi="Arial" w:cs="Arial"/>
                <w:sz w:val="18"/>
                <w:szCs w:val="18"/>
              </w:rPr>
              <w:t>=</w:t>
            </w:r>
            <w:r w:rsidRPr="00B22E86">
              <w:rPr>
                <w:rFonts w:ascii="Arial" w:eastAsia="Calibri" w:hAnsi="Arial" w:cs="Arial"/>
                <w:color w:val="000000"/>
                <w:sz w:val="18"/>
                <w:szCs w:val="18"/>
              </w:rPr>
              <w:t>72</w:t>
            </w:r>
          </w:p>
        </w:tc>
        <w:tc>
          <w:tcPr>
            <w:tcW w:w="1554" w:type="dxa"/>
            <w:shd w:val="clear" w:color="auto" w:fill="auto"/>
            <w:vAlign w:val="center"/>
          </w:tcPr>
          <w:p w14:paraId="301E2588" w14:textId="77777777" w:rsidR="00105F7B" w:rsidRPr="00B22E86" w:rsidRDefault="00105F7B" w:rsidP="00105F7B">
            <w:pPr>
              <w:spacing w:before="0" w:after="0" w:line="240" w:lineRule="auto"/>
              <w:rPr>
                <w:rFonts w:ascii="Arial" w:eastAsia="Calibri" w:hAnsi="Arial" w:cs="Arial"/>
                <w:color w:val="000000"/>
                <w:sz w:val="18"/>
                <w:szCs w:val="18"/>
              </w:rPr>
            </w:pPr>
            <w:r w:rsidRPr="00B22E86">
              <w:rPr>
                <w:rFonts w:ascii="Arial" w:eastAsia="Calibri" w:hAnsi="Arial" w:cs="Arial"/>
                <w:color w:val="000000"/>
                <w:sz w:val="18"/>
                <w:szCs w:val="18"/>
              </w:rPr>
              <w:t>Dzień – 1 h 40 min</w:t>
            </w:r>
          </w:p>
          <w:p w14:paraId="0F928F1A" w14:textId="77777777" w:rsidR="00105F7B" w:rsidRPr="00B22E86" w:rsidRDefault="00105F7B" w:rsidP="00105F7B">
            <w:pPr>
              <w:spacing w:before="0" w:after="0" w:line="240" w:lineRule="auto"/>
              <w:jc w:val="both"/>
              <w:rPr>
                <w:rFonts w:ascii="Arial" w:eastAsia="Calibri" w:hAnsi="Arial" w:cs="Arial"/>
                <w:color w:val="000000"/>
                <w:sz w:val="18"/>
                <w:szCs w:val="18"/>
              </w:rPr>
            </w:pPr>
            <w:r w:rsidRPr="00B22E86">
              <w:rPr>
                <w:rFonts w:ascii="Arial" w:eastAsia="Calibri" w:hAnsi="Arial" w:cs="Arial"/>
                <w:color w:val="000000"/>
                <w:sz w:val="18"/>
                <w:szCs w:val="18"/>
              </w:rPr>
              <w:t>Noc – 0 h</w:t>
            </w:r>
          </w:p>
        </w:tc>
      </w:tr>
      <w:tr w:rsidR="00105F7B" w:rsidRPr="00105F7B" w14:paraId="7EF92280" w14:textId="77777777" w:rsidTr="00105F7B">
        <w:trPr>
          <w:trHeight w:val="737"/>
          <w:jc w:val="center"/>
        </w:trPr>
        <w:tc>
          <w:tcPr>
            <w:tcW w:w="561" w:type="dxa"/>
            <w:shd w:val="clear" w:color="auto" w:fill="auto"/>
            <w:vAlign w:val="center"/>
          </w:tcPr>
          <w:p w14:paraId="062A65E0" w14:textId="77777777" w:rsidR="00105F7B" w:rsidRPr="00B22E86" w:rsidRDefault="00105F7B" w:rsidP="00105F7B">
            <w:pPr>
              <w:spacing w:before="0" w:after="0" w:line="240" w:lineRule="auto"/>
              <w:jc w:val="center"/>
              <w:rPr>
                <w:rFonts w:ascii="Arial" w:eastAsia="Calibri" w:hAnsi="Arial" w:cs="Arial"/>
                <w:color w:val="000000"/>
                <w:sz w:val="18"/>
                <w:szCs w:val="18"/>
              </w:rPr>
            </w:pPr>
            <w:r w:rsidRPr="00B22E86">
              <w:rPr>
                <w:rFonts w:ascii="Arial" w:eastAsia="Calibri" w:hAnsi="Arial" w:cs="Arial"/>
                <w:color w:val="000000"/>
                <w:sz w:val="18"/>
                <w:szCs w:val="18"/>
              </w:rPr>
              <w:t>9</w:t>
            </w:r>
          </w:p>
        </w:tc>
        <w:tc>
          <w:tcPr>
            <w:tcW w:w="1700" w:type="dxa"/>
            <w:shd w:val="clear" w:color="auto" w:fill="auto"/>
            <w:vAlign w:val="center"/>
          </w:tcPr>
          <w:p w14:paraId="2392F1F5" w14:textId="77777777" w:rsidR="00105F7B" w:rsidRPr="00B22E86" w:rsidRDefault="00105F7B" w:rsidP="00105F7B">
            <w:pPr>
              <w:spacing w:before="0" w:after="0" w:line="240" w:lineRule="auto"/>
              <w:rPr>
                <w:rFonts w:ascii="Arial" w:eastAsia="Calibri" w:hAnsi="Arial" w:cs="Arial"/>
                <w:color w:val="000000"/>
                <w:sz w:val="18"/>
                <w:szCs w:val="18"/>
              </w:rPr>
            </w:pPr>
            <w:r w:rsidRPr="00B22E86">
              <w:rPr>
                <w:rFonts w:ascii="Arial" w:eastAsia="Calibri" w:hAnsi="Arial" w:cs="Arial"/>
                <w:color w:val="000000"/>
                <w:sz w:val="18"/>
                <w:szCs w:val="18"/>
              </w:rPr>
              <w:t>Przy różnych obiektach zakładu</w:t>
            </w:r>
          </w:p>
        </w:tc>
        <w:tc>
          <w:tcPr>
            <w:tcW w:w="1701" w:type="dxa"/>
            <w:shd w:val="clear" w:color="auto" w:fill="auto"/>
            <w:vAlign w:val="center"/>
          </w:tcPr>
          <w:p w14:paraId="57590497" w14:textId="77777777" w:rsidR="00105F7B" w:rsidRPr="00B22E86" w:rsidRDefault="00105F7B" w:rsidP="00105F7B">
            <w:pPr>
              <w:spacing w:before="0" w:after="0" w:line="240" w:lineRule="auto"/>
              <w:rPr>
                <w:rFonts w:ascii="Arial" w:eastAsia="Calibri" w:hAnsi="Arial" w:cs="Arial"/>
                <w:color w:val="000000"/>
                <w:sz w:val="18"/>
                <w:szCs w:val="18"/>
              </w:rPr>
            </w:pPr>
            <w:r w:rsidRPr="00B22E86">
              <w:rPr>
                <w:rFonts w:ascii="Arial" w:eastAsia="Calibri" w:hAnsi="Arial" w:cs="Arial"/>
                <w:color w:val="000000"/>
                <w:sz w:val="18"/>
                <w:szCs w:val="18"/>
              </w:rPr>
              <w:t>Urządzenia klimatyzacyjne</w:t>
            </w:r>
          </w:p>
        </w:tc>
        <w:tc>
          <w:tcPr>
            <w:tcW w:w="1560" w:type="dxa"/>
            <w:shd w:val="clear" w:color="auto" w:fill="auto"/>
            <w:vAlign w:val="center"/>
          </w:tcPr>
          <w:p w14:paraId="0D1204BA" w14:textId="77777777" w:rsidR="00105F7B" w:rsidRPr="00B22E86" w:rsidRDefault="00105F7B" w:rsidP="00105F7B">
            <w:pPr>
              <w:spacing w:before="0" w:after="0" w:line="240" w:lineRule="auto"/>
              <w:jc w:val="center"/>
              <w:rPr>
                <w:rFonts w:ascii="Arial" w:eastAsia="Calibri" w:hAnsi="Arial" w:cs="Arial"/>
                <w:color w:val="000000"/>
                <w:sz w:val="18"/>
                <w:szCs w:val="18"/>
              </w:rPr>
            </w:pPr>
            <w:r w:rsidRPr="00B22E86">
              <w:rPr>
                <w:rFonts w:ascii="Arial" w:eastAsia="Calibri" w:hAnsi="Arial" w:cs="Arial"/>
                <w:color w:val="000000"/>
                <w:sz w:val="18"/>
                <w:szCs w:val="18"/>
              </w:rPr>
              <w:t>6</w:t>
            </w:r>
          </w:p>
        </w:tc>
        <w:tc>
          <w:tcPr>
            <w:tcW w:w="1984" w:type="dxa"/>
            <w:shd w:val="clear" w:color="auto" w:fill="auto"/>
            <w:vAlign w:val="center"/>
          </w:tcPr>
          <w:p w14:paraId="074C0E51" w14:textId="77777777" w:rsidR="00105F7B" w:rsidRPr="00B22E86" w:rsidRDefault="00105F7B" w:rsidP="00105F7B">
            <w:pPr>
              <w:spacing w:before="0" w:after="0" w:line="240" w:lineRule="auto"/>
              <w:jc w:val="center"/>
              <w:rPr>
                <w:rFonts w:ascii="Arial" w:eastAsia="Calibri" w:hAnsi="Arial" w:cs="Arial"/>
                <w:color w:val="000000"/>
                <w:sz w:val="18"/>
                <w:szCs w:val="18"/>
              </w:rPr>
            </w:pPr>
            <w:r w:rsidRPr="00B22E86">
              <w:rPr>
                <w:rFonts w:ascii="Arial" w:eastAsia="Calibri" w:hAnsi="Arial" w:cs="Arial"/>
                <w:sz w:val="18"/>
                <w:szCs w:val="18"/>
              </w:rPr>
              <w:t>L</w:t>
            </w:r>
            <w:r w:rsidRPr="00B22E86">
              <w:rPr>
                <w:rFonts w:ascii="Arial" w:eastAsia="Calibri" w:hAnsi="Arial" w:cs="Arial"/>
                <w:sz w:val="18"/>
                <w:szCs w:val="18"/>
                <w:vertAlign w:val="subscript"/>
              </w:rPr>
              <w:t>WA</w:t>
            </w:r>
            <w:r w:rsidRPr="00B22E86">
              <w:rPr>
                <w:rFonts w:ascii="Arial" w:eastAsia="Calibri" w:hAnsi="Arial" w:cs="Arial"/>
                <w:sz w:val="18"/>
                <w:szCs w:val="18"/>
              </w:rPr>
              <w:t>=</w:t>
            </w:r>
            <w:r w:rsidRPr="00B22E86">
              <w:rPr>
                <w:rFonts w:ascii="Arial" w:eastAsia="Calibri" w:hAnsi="Arial" w:cs="Arial"/>
                <w:color w:val="000000"/>
                <w:sz w:val="18"/>
                <w:szCs w:val="18"/>
              </w:rPr>
              <w:t>60</w:t>
            </w:r>
          </w:p>
        </w:tc>
        <w:tc>
          <w:tcPr>
            <w:tcW w:w="1554" w:type="dxa"/>
            <w:shd w:val="clear" w:color="auto" w:fill="auto"/>
            <w:vAlign w:val="center"/>
          </w:tcPr>
          <w:p w14:paraId="0BCDFC7D" w14:textId="77777777" w:rsidR="00105F7B" w:rsidRPr="00B22E86" w:rsidRDefault="00105F7B" w:rsidP="00105F7B">
            <w:pPr>
              <w:spacing w:before="0" w:after="0" w:line="240" w:lineRule="auto"/>
              <w:jc w:val="both"/>
              <w:rPr>
                <w:rFonts w:ascii="Arial" w:eastAsia="Calibri" w:hAnsi="Arial" w:cs="Arial"/>
                <w:color w:val="000000"/>
                <w:sz w:val="18"/>
                <w:szCs w:val="18"/>
              </w:rPr>
            </w:pPr>
            <w:r w:rsidRPr="00B22E86">
              <w:rPr>
                <w:rFonts w:ascii="Arial" w:eastAsia="Calibri" w:hAnsi="Arial" w:cs="Arial"/>
                <w:color w:val="000000"/>
                <w:sz w:val="18"/>
                <w:szCs w:val="18"/>
              </w:rPr>
              <w:t>Dzień – 8 h</w:t>
            </w:r>
          </w:p>
          <w:p w14:paraId="785C10B0" w14:textId="77777777" w:rsidR="00105F7B" w:rsidRPr="00B22E86" w:rsidRDefault="00105F7B" w:rsidP="00105F7B">
            <w:pPr>
              <w:spacing w:before="0" w:after="0" w:line="240" w:lineRule="auto"/>
              <w:jc w:val="both"/>
              <w:rPr>
                <w:rFonts w:ascii="Arial" w:eastAsia="Calibri" w:hAnsi="Arial" w:cs="Arial"/>
                <w:color w:val="000000"/>
                <w:sz w:val="18"/>
                <w:szCs w:val="18"/>
              </w:rPr>
            </w:pPr>
            <w:r w:rsidRPr="00B22E86">
              <w:rPr>
                <w:rFonts w:ascii="Arial" w:eastAsia="Calibri" w:hAnsi="Arial" w:cs="Arial"/>
                <w:color w:val="000000"/>
                <w:sz w:val="18"/>
                <w:szCs w:val="18"/>
              </w:rPr>
              <w:t>Noc – 0 h</w:t>
            </w:r>
          </w:p>
        </w:tc>
      </w:tr>
    </w:tbl>
    <w:p w14:paraId="38D584FC" w14:textId="4C06F9F9" w:rsidR="00105F7B" w:rsidRPr="00C732B7" w:rsidRDefault="00105F7B" w:rsidP="00611121">
      <w:pPr>
        <w:tabs>
          <w:tab w:val="left" w:pos="426"/>
        </w:tabs>
        <w:spacing w:before="120" w:after="120" w:line="320" w:lineRule="exact"/>
        <w:rPr>
          <w:rFonts w:ascii="Arial" w:hAnsi="Arial" w:cs="Arial"/>
          <w:b/>
          <w:bCs/>
          <w:sz w:val="24"/>
          <w:szCs w:val="24"/>
        </w:rPr>
      </w:pPr>
      <w:r w:rsidRPr="00C732B7">
        <w:rPr>
          <w:rFonts w:ascii="Arial" w:hAnsi="Arial" w:cs="Arial"/>
          <w:b/>
          <w:bCs/>
          <w:sz w:val="24"/>
          <w:szCs w:val="24"/>
        </w:rPr>
        <w:t>2.4. Wartości dopuszczalne poziomu hałasu na terenach chronionych zlokalizowanych w pobliżu instalacji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646"/>
        <w:gridCol w:w="2761"/>
        <w:gridCol w:w="1773"/>
        <w:gridCol w:w="1908"/>
      </w:tblGrid>
      <w:tr w:rsidR="00105F7B" w:rsidRPr="00105F7B" w14:paraId="05986CC7" w14:textId="77777777" w:rsidTr="00611121">
        <w:trPr>
          <w:trHeight w:val="1275"/>
          <w:tblHeader/>
        </w:trPr>
        <w:tc>
          <w:tcPr>
            <w:tcW w:w="546" w:type="dxa"/>
            <w:vMerge w:val="restart"/>
            <w:shd w:val="clear" w:color="auto" w:fill="auto"/>
            <w:vAlign w:val="center"/>
          </w:tcPr>
          <w:p w14:paraId="3AA16D86" w14:textId="77777777" w:rsidR="00105F7B" w:rsidRPr="00611121" w:rsidRDefault="00105F7B" w:rsidP="00105F7B">
            <w:pPr>
              <w:spacing w:before="0" w:after="0" w:line="240" w:lineRule="auto"/>
              <w:jc w:val="center"/>
              <w:rPr>
                <w:rFonts w:ascii="Arial" w:eastAsia="Calibri" w:hAnsi="Arial" w:cs="Arial"/>
                <w:b/>
                <w:color w:val="000000"/>
                <w:sz w:val="18"/>
                <w:szCs w:val="18"/>
              </w:rPr>
            </w:pPr>
            <w:r w:rsidRPr="00611121">
              <w:rPr>
                <w:rFonts w:ascii="Arial" w:eastAsia="Calibri" w:hAnsi="Arial" w:cs="Arial"/>
                <w:b/>
                <w:color w:val="000000"/>
                <w:sz w:val="18"/>
                <w:szCs w:val="18"/>
              </w:rPr>
              <w:t>Lp.</w:t>
            </w:r>
          </w:p>
        </w:tc>
        <w:tc>
          <w:tcPr>
            <w:tcW w:w="2646" w:type="dxa"/>
            <w:vMerge w:val="restart"/>
            <w:shd w:val="clear" w:color="auto" w:fill="auto"/>
            <w:vAlign w:val="center"/>
          </w:tcPr>
          <w:p w14:paraId="5DF37130" w14:textId="77777777" w:rsidR="00105F7B" w:rsidRPr="00611121" w:rsidRDefault="00105F7B" w:rsidP="00105F7B">
            <w:pPr>
              <w:spacing w:before="0" w:after="0" w:line="240" w:lineRule="auto"/>
              <w:jc w:val="center"/>
              <w:rPr>
                <w:rFonts w:ascii="Arial" w:eastAsia="Calibri" w:hAnsi="Arial" w:cs="Arial"/>
                <w:b/>
                <w:color w:val="000000"/>
                <w:sz w:val="18"/>
                <w:szCs w:val="18"/>
              </w:rPr>
            </w:pPr>
            <w:r w:rsidRPr="00611121">
              <w:rPr>
                <w:rFonts w:ascii="Arial" w:eastAsia="Calibri" w:hAnsi="Arial" w:cs="Arial"/>
                <w:b/>
                <w:color w:val="000000"/>
                <w:sz w:val="18"/>
                <w:szCs w:val="18"/>
              </w:rPr>
              <w:t xml:space="preserve">Oznaczenie terenów normowanych </w:t>
            </w:r>
          </w:p>
        </w:tc>
        <w:tc>
          <w:tcPr>
            <w:tcW w:w="2761" w:type="dxa"/>
            <w:vMerge w:val="restart"/>
            <w:shd w:val="clear" w:color="auto" w:fill="auto"/>
            <w:vAlign w:val="center"/>
          </w:tcPr>
          <w:p w14:paraId="5F4A3187" w14:textId="77777777" w:rsidR="00105F7B" w:rsidRPr="00611121" w:rsidRDefault="00105F7B" w:rsidP="00105F7B">
            <w:pPr>
              <w:spacing w:before="0" w:after="0" w:line="240" w:lineRule="auto"/>
              <w:jc w:val="center"/>
              <w:rPr>
                <w:rFonts w:ascii="Arial" w:eastAsia="Calibri" w:hAnsi="Arial" w:cs="Arial"/>
                <w:b/>
                <w:color w:val="000000"/>
                <w:sz w:val="18"/>
                <w:szCs w:val="18"/>
              </w:rPr>
            </w:pPr>
            <w:r w:rsidRPr="00611121">
              <w:rPr>
                <w:rFonts w:ascii="Arial" w:eastAsia="Calibri" w:hAnsi="Arial" w:cs="Arial"/>
                <w:b/>
                <w:color w:val="000000"/>
                <w:sz w:val="18"/>
                <w:szCs w:val="18"/>
              </w:rPr>
              <w:t xml:space="preserve">Opis terenu wg tabeli nr 1 załącznika do rozporządzenia Ministra Środowiska </w:t>
            </w:r>
            <w:r w:rsidRPr="00611121">
              <w:rPr>
                <w:rFonts w:ascii="Arial" w:eastAsia="Calibri" w:hAnsi="Arial" w:cs="Arial"/>
                <w:b/>
                <w:color w:val="000000"/>
                <w:sz w:val="18"/>
                <w:szCs w:val="18"/>
              </w:rPr>
              <w:br/>
              <w:t xml:space="preserve">z dnia 14 czerwca 2007 r. (tekst jednolity: Dz. U. </w:t>
            </w:r>
            <w:r w:rsidRPr="00611121">
              <w:rPr>
                <w:rFonts w:ascii="Arial" w:eastAsia="Calibri" w:hAnsi="Arial" w:cs="Arial"/>
                <w:b/>
                <w:color w:val="000000"/>
                <w:sz w:val="18"/>
                <w:szCs w:val="18"/>
              </w:rPr>
              <w:br/>
              <w:t>z dnia 22.01.2014 r., poz. 112)</w:t>
            </w:r>
          </w:p>
        </w:tc>
        <w:tc>
          <w:tcPr>
            <w:tcW w:w="3681" w:type="dxa"/>
            <w:gridSpan w:val="2"/>
            <w:shd w:val="clear" w:color="auto" w:fill="auto"/>
            <w:vAlign w:val="center"/>
          </w:tcPr>
          <w:p w14:paraId="3C5AE1E2" w14:textId="77777777" w:rsidR="00105F7B" w:rsidRPr="00611121" w:rsidRDefault="00105F7B" w:rsidP="00105F7B">
            <w:pPr>
              <w:spacing w:before="0" w:after="0" w:line="240" w:lineRule="auto"/>
              <w:jc w:val="center"/>
              <w:rPr>
                <w:rFonts w:ascii="Arial" w:eastAsia="Calibri" w:hAnsi="Arial" w:cs="Arial"/>
                <w:b/>
                <w:color w:val="000000"/>
                <w:sz w:val="18"/>
                <w:szCs w:val="18"/>
              </w:rPr>
            </w:pPr>
            <w:r w:rsidRPr="00611121">
              <w:rPr>
                <w:rFonts w:ascii="Arial" w:eastAsia="Calibri" w:hAnsi="Arial" w:cs="Arial"/>
                <w:b/>
                <w:color w:val="000000"/>
                <w:sz w:val="18"/>
                <w:szCs w:val="18"/>
              </w:rPr>
              <w:t>Dopuszczalny poziom hałasu wyrażony równoważnym poziomem dźwięku A [</w:t>
            </w:r>
            <w:proofErr w:type="spellStart"/>
            <w:r w:rsidRPr="00611121">
              <w:rPr>
                <w:rFonts w:ascii="Arial" w:eastAsia="Calibri" w:hAnsi="Arial" w:cs="Arial"/>
                <w:b/>
                <w:color w:val="000000"/>
                <w:sz w:val="18"/>
                <w:szCs w:val="18"/>
              </w:rPr>
              <w:t>dB</w:t>
            </w:r>
            <w:proofErr w:type="spellEnd"/>
            <w:r w:rsidRPr="00611121">
              <w:rPr>
                <w:rFonts w:ascii="Arial" w:eastAsia="Calibri" w:hAnsi="Arial" w:cs="Arial"/>
                <w:b/>
                <w:color w:val="000000"/>
                <w:sz w:val="18"/>
                <w:szCs w:val="18"/>
              </w:rPr>
              <w:t>]</w:t>
            </w:r>
            <w:r w:rsidRPr="00611121">
              <w:rPr>
                <w:rFonts w:ascii="Arial" w:eastAsia="Calibri" w:hAnsi="Arial" w:cs="Arial"/>
                <w:b/>
                <w:color w:val="000000"/>
                <w:sz w:val="18"/>
                <w:szCs w:val="18"/>
              </w:rPr>
              <w:br/>
              <w:t>Instalacje i pozostałe obiekty  i grupy źródeł hałasu</w:t>
            </w:r>
          </w:p>
        </w:tc>
      </w:tr>
      <w:tr w:rsidR="00105F7B" w:rsidRPr="00105F7B" w14:paraId="7C1972F1" w14:textId="77777777" w:rsidTr="00611121">
        <w:trPr>
          <w:tblHeader/>
        </w:trPr>
        <w:tc>
          <w:tcPr>
            <w:tcW w:w="546" w:type="dxa"/>
            <w:vMerge/>
            <w:shd w:val="clear" w:color="auto" w:fill="auto"/>
            <w:vAlign w:val="center"/>
          </w:tcPr>
          <w:p w14:paraId="4391C152" w14:textId="77777777" w:rsidR="00105F7B" w:rsidRPr="00611121" w:rsidRDefault="00105F7B" w:rsidP="00105F7B">
            <w:pPr>
              <w:spacing w:before="0" w:after="0" w:line="240" w:lineRule="auto"/>
              <w:jc w:val="center"/>
              <w:rPr>
                <w:rFonts w:ascii="Arial" w:eastAsia="Calibri" w:hAnsi="Arial" w:cs="Arial"/>
                <w:b/>
                <w:color w:val="000000"/>
                <w:sz w:val="18"/>
                <w:szCs w:val="18"/>
              </w:rPr>
            </w:pPr>
          </w:p>
        </w:tc>
        <w:tc>
          <w:tcPr>
            <w:tcW w:w="2646" w:type="dxa"/>
            <w:vMerge/>
            <w:shd w:val="clear" w:color="auto" w:fill="auto"/>
            <w:vAlign w:val="center"/>
          </w:tcPr>
          <w:p w14:paraId="49B23504" w14:textId="77777777" w:rsidR="00105F7B" w:rsidRPr="00611121" w:rsidRDefault="00105F7B" w:rsidP="00105F7B">
            <w:pPr>
              <w:spacing w:before="0" w:after="0" w:line="240" w:lineRule="auto"/>
              <w:jc w:val="center"/>
              <w:rPr>
                <w:rFonts w:ascii="Arial" w:eastAsia="Calibri" w:hAnsi="Arial" w:cs="Arial"/>
                <w:b/>
                <w:color w:val="000000"/>
                <w:sz w:val="18"/>
                <w:szCs w:val="18"/>
              </w:rPr>
            </w:pPr>
          </w:p>
        </w:tc>
        <w:tc>
          <w:tcPr>
            <w:tcW w:w="2761" w:type="dxa"/>
            <w:vMerge/>
            <w:shd w:val="clear" w:color="auto" w:fill="auto"/>
            <w:vAlign w:val="center"/>
          </w:tcPr>
          <w:p w14:paraId="54A8A634" w14:textId="77777777" w:rsidR="00105F7B" w:rsidRPr="00611121" w:rsidRDefault="00105F7B" w:rsidP="00105F7B">
            <w:pPr>
              <w:spacing w:before="0" w:after="0" w:line="240" w:lineRule="auto"/>
              <w:jc w:val="center"/>
              <w:rPr>
                <w:rFonts w:ascii="Arial" w:eastAsia="Calibri" w:hAnsi="Arial" w:cs="Arial"/>
                <w:b/>
                <w:color w:val="000000"/>
                <w:sz w:val="18"/>
                <w:szCs w:val="18"/>
              </w:rPr>
            </w:pPr>
          </w:p>
        </w:tc>
        <w:tc>
          <w:tcPr>
            <w:tcW w:w="1773" w:type="dxa"/>
            <w:shd w:val="clear" w:color="auto" w:fill="auto"/>
            <w:vAlign w:val="center"/>
          </w:tcPr>
          <w:p w14:paraId="64FD0B3B" w14:textId="77777777" w:rsidR="00105F7B" w:rsidRPr="00611121" w:rsidRDefault="00105F7B" w:rsidP="00105F7B">
            <w:pPr>
              <w:spacing w:before="0" w:after="0" w:line="240" w:lineRule="auto"/>
              <w:jc w:val="center"/>
              <w:rPr>
                <w:rFonts w:ascii="Arial" w:eastAsia="Calibri" w:hAnsi="Arial" w:cs="Arial"/>
                <w:b/>
                <w:color w:val="000000"/>
                <w:sz w:val="18"/>
                <w:szCs w:val="18"/>
              </w:rPr>
            </w:pPr>
            <w:r w:rsidRPr="00611121">
              <w:rPr>
                <w:rFonts w:ascii="Arial" w:eastAsia="Calibri" w:hAnsi="Arial" w:cs="Arial"/>
                <w:b/>
                <w:color w:val="000000"/>
                <w:sz w:val="18"/>
                <w:szCs w:val="18"/>
              </w:rPr>
              <w:t>pora dnia</w:t>
            </w:r>
          </w:p>
        </w:tc>
        <w:tc>
          <w:tcPr>
            <w:tcW w:w="1908" w:type="dxa"/>
            <w:shd w:val="clear" w:color="auto" w:fill="auto"/>
            <w:vAlign w:val="center"/>
          </w:tcPr>
          <w:p w14:paraId="5AA4B751" w14:textId="77777777" w:rsidR="00105F7B" w:rsidRPr="00611121" w:rsidRDefault="00105F7B" w:rsidP="00105F7B">
            <w:pPr>
              <w:spacing w:before="0" w:after="0" w:line="240" w:lineRule="auto"/>
              <w:jc w:val="center"/>
              <w:rPr>
                <w:rFonts w:ascii="Arial" w:eastAsia="Calibri" w:hAnsi="Arial" w:cs="Arial"/>
                <w:b/>
                <w:color w:val="000000"/>
                <w:sz w:val="18"/>
                <w:szCs w:val="18"/>
              </w:rPr>
            </w:pPr>
            <w:r w:rsidRPr="00611121">
              <w:rPr>
                <w:rFonts w:ascii="Arial" w:eastAsia="Calibri" w:hAnsi="Arial" w:cs="Arial"/>
                <w:b/>
                <w:color w:val="000000"/>
                <w:sz w:val="18"/>
                <w:szCs w:val="18"/>
              </w:rPr>
              <w:t>pora nocy</w:t>
            </w:r>
          </w:p>
        </w:tc>
      </w:tr>
      <w:tr w:rsidR="00105F7B" w:rsidRPr="00105F7B" w14:paraId="0E86E37F" w14:textId="77777777" w:rsidTr="00611121">
        <w:trPr>
          <w:tblHeader/>
        </w:trPr>
        <w:tc>
          <w:tcPr>
            <w:tcW w:w="546" w:type="dxa"/>
            <w:shd w:val="clear" w:color="auto" w:fill="auto"/>
            <w:vAlign w:val="center"/>
          </w:tcPr>
          <w:p w14:paraId="775B838E" w14:textId="77777777" w:rsidR="00105F7B" w:rsidRPr="00611121" w:rsidRDefault="00105F7B" w:rsidP="00105F7B">
            <w:pPr>
              <w:spacing w:before="0" w:after="0" w:line="240" w:lineRule="auto"/>
              <w:jc w:val="center"/>
              <w:rPr>
                <w:rFonts w:ascii="Arial" w:eastAsia="Calibri" w:hAnsi="Arial" w:cs="Arial"/>
                <w:b/>
                <w:color w:val="000000"/>
                <w:sz w:val="18"/>
                <w:szCs w:val="18"/>
              </w:rPr>
            </w:pPr>
            <w:r w:rsidRPr="00611121">
              <w:rPr>
                <w:rFonts w:ascii="Arial" w:eastAsia="Calibri" w:hAnsi="Arial" w:cs="Arial"/>
                <w:b/>
                <w:color w:val="000000"/>
                <w:sz w:val="18"/>
                <w:szCs w:val="18"/>
              </w:rPr>
              <w:t>1</w:t>
            </w:r>
          </w:p>
        </w:tc>
        <w:tc>
          <w:tcPr>
            <w:tcW w:w="2646" w:type="dxa"/>
            <w:shd w:val="clear" w:color="auto" w:fill="auto"/>
            <w:vAlign w:val="center"/>
          </w:tcPr>
          <w:p w14:paraId="0CD2D01B" w14:textId="77777777" w:rsidR="00105F7B" w:rsidRPr="00611121" w:rsidRDefault="00105F7B" w:rsidP="00105F7B">
            <w:pPr>
              <w:spacing w:before="0" w:after="0" w:line="240" w:lineRule="auto"/>
              <w:jc w:val="center"/>
              <w:rPr>
                <w:rFonts w:ascii="Arial" w:eastAsia="Calibri" w:hAnsi="Arial" w:cs="Arial"/>
                <w:b/>
                <w:color w:val="000000"/>
                <w:sz w:val="18"/>
                <w:szCs w:val="18"/>
              </w:rPr>
            </w:pPr>
            <w:r w:rsidRPr="00611121">
              <w:rPr>
                <w:rFonts w:ascii="Arial" w:eastAsia="Calibri" w:hAnsi="Arial" w:cs="Arial"/>
                <w:b/>
                <w:color w:val="000000"/>
                <w:sz w:val="18"/>
                <w:szCs w:val="18"/>
              </w:rPr>
              <w:t>2</w:t>
            </w:r>
          </w:p>
        </w:tc>
        <w:tc>
          <w:tcPr>
            <w:tcW w:w="2761" w:type="dxa"/>
            <w:shd w:val="clear" w:color="auto" w:fill="auto"/>
            <w:vAlign w:val="center"/>
          </w:tcPr>
          <w:p w14:paraId="0E86567B" w14:textId="77777777" w:rsidR="00105F7B" w:rsidRPr="00611121" w:rsidRDefault="00105F7B" w:rsidP="00105F7B">
            <w:pPr>
              <w:spacing w:before="0" w:after="0" w:line="240" w:lineRule="auto"/>
              <w:jc w:val="center"/>
              <w:rPr>
                <w:rFonts w:ascii="Arial" w:eastAsia="Calibri" w:hAnsi="Arial" w:cs="Arial"/>
                <w:b/>
                <w:color w:val="000000"/>
                <w:sz w:val="18"/>
                <w:szCs w:val="18"/>
              </w:rPr>
            </w:pPr>
            <w:r w:rsidRPr="00611121">
              <w:rPr>
                <w:rFonts w:ascii="Arial" w:eastAsia="Calibri" w:hAnsi="Arial" w:cs="Arial"/>
                <w:b/>
                <w:color w:val="000000"/>
                <w:sz w:val="18"/>
                <w:szCs w:val="18"/>
              </w:rPr>
              <w:t>3</w:t>
            </w:r>
          </w:p>
        </w:tc>
        <w:tc>
          <w:tcPr>
            <w:tcW w:w="1773" w:type="dxa"/>
            <w:shd w:val="clear" w:color="auto" w:fill="auto"/>
            <w:vAlign w:val="center"/>
          </w:tcPr>
          <w:p w14:paraId="52B068C6" w14:textId="77777777" w:rsidR="00105F7B" w:rsidRPr="00611121" w:rsidRDefault="00105F7B" w:rsidP="00105F7B">
            <w:pPr>
              <w:spacing w:before="0" w:after="0" w:line="240" w:lineRule="auto"/>
              <w:jc w:val="center"/>
              <w:rPr>
                <w:rFonts w:ascii="Arial" w:eastAsia="Calibri" w:hAnsi="Arial" w:cs="Arial"/>
                <w:b/>
                <w:color w:val="000000"/>
                <w:sz w:val="18"/>
                <w:szCs w:val="18"/>
              </w:rPr>
            </w:pPr>
            <w:r w:rsidRPr="00611121">
              <w:rPr>
                <w:rFonts w:ascii="Arial" w:eastAsia="Calibri" w:hAnsi="Arial" w:cs="Arial"/>
                <w:b/>
                <w:color w:val="000000"/>
                <w:sz w:val="18"/>
                <w:szCs w:val="18"/>
              </w:rPr>
              <w:t>4</w:t>
            </w:r>
          </w:p>
        </w:tc>
        <w:tc>
          <w:tcPr>
            <w:tcW w:w="1908" w:type="dxa"/>
            <w:shd w:val="clear" w:color="auto" w:fill="auto"/>
            <w:vAlign w:val="center"/>
          </w:tcPr>
          <w:p w14:paraId="54B067B1" w14:textId="77777777" w:rsidR="00105F7B" w:rsidRPr="00611121" w:rsidRDefault="00105F7B" w:rsidP="00105F7B">
            <w:pPr>
              <w:spacing w:before="0" w:after="0" w:line="240" w:lineRule="auto"/>
              <w:jc w:val="center"/>
              <w:rPr>
                <w:rFonts w:ascii="Arial" w:eastAsia="Calibri" w:hAnsi="Arial" w:cs="Arial"/>
                <w:b/>
                <w:color w:val="000000"/>
                <w:sz w:val="18"/>
                <w:szCs w:val="18"/>
              </w:rPr>
            </w:pPr>
            <w:r w:rsidRPr="00611121">
              <w:rPr>
                <w:rFonts w:ascii="Arial" w:eastAsia="Calibri" w:hAnsi="Arial" w:cs="Arial"/>
                <w:b/>
                <w:color w:val="000000"/>
                <w:sz w:val="18"/>
                <w:szCs w:val="18"/>
              </w:rPr>
              <w:t>5</w:t>
            </w:r>
          </w:p>
        </w:tc>
      </w:tr>
      <w:tr w:rsidR="00105F7B" w:rsidRPr="00105F7B" w14:paraId="1716110A" w14:textId="77777777" w:rsidTr="00611121">
        <w:tc>
          <w:tcPr>
            <w:tcW w:w="546" w:type="dxa"/>
            <w:shd w:val="clear" w:color="auto" w:fill="auto"/>
            <w:vAlign w:val="center"/>
          </w:tcPr>
          <w:p w14:paraId="67D22BB8" w14:textId="77777777" w:rsidR="00105F7B" w:rsidRPr="00611121" w:rsidRDefault="00105F7B" w:rsidP="00105F7B">
            <w:pPr>
              <w:spacing w:before="0" w:after="0" w:line="240" w:lineRule="auto"/>
              <w:rPr>
                <w:rFonts w:ascii="Arial" w:eastAsia="Calibri" w:hAnsi="Arial" w:cs="Arial"/>
                <w:color w:val="000000"/>
                <w:sz w:val="18"/>
                <w:szCs w:val="18"/>
              </w:rPr>
            </w:pPr>
            <w:r w:rsidRPr="00611121">
              <w:rPr>
                <w:rFonts w:ascii="Arial" w:eastAsia="Calibri" w:hAnsi="Arial" w:cs="Arial"/>
                <w:color w:val="000000"/>
                <w:sz w:val="18"/>
                <w:szCs w:val="18"/>
              </w:rPr>
              <w:t>1</w:t>
            </w:r>
          </w:p>
        </w:tc>
        <w:tc>
          <w:tcPr>
            <w:tcW w:w="2646" w:type="dxa"/>
            <w:shd w:val="clear" w:color="auto" w:fill="auto"/>
            <w:vAlign w:val="center"/>
          </w:tcPr>
          <w:p w14:paraId="04E40E9C" w14:textId="77777777" w:rsidR="00105F7B" w:rsidRPr="00611121" w:rsidRDefault="00105F7B" w:rsidP="00105F7B">
            <w:pPr>
              <w:spacing w:before="0" w:after="0" w:line="240" w:lineRule="auto"/>
              <w:rPr>
                <w:rFonts w:ascii="Arial" w:eastAsia="Calibri" w:hAnsi="Arial" w:cs="Arial"/>
                <w:color w:val="000000"/>
                <w:sz w:val="18"/>
                <w:szCs w:val="18"/>
              </w:rPr>
            </w:pPr>
            <w:r w:rsidRPr="00611121">
              <w:rPr>
                <w:rFonts w:ascii="Arial" w:eastAsia="Calibri" w:hAnsi="Arial" w:cs="Arial"/>
                <w:color w:val="000000"/>
                <w:sz w:val="18"/>
                <w:szCs w:val="18"/>
              </w:rPr>
              <w:t>Budynek mieszkaniowy oddalony od terenu zakładu o ok. 70 m, położony na północ od terenu zakładu na działce ewidencyjnej nr 890</w:t>
            </w:r>
          </w:p>
        </w:tc>
        <w:tc>
          <w:tcPr>
            <w:tcW w:w="2761" w:type="dxa"/>
            <w:shd w:val="clear" w:color="auto" w:fill="auto"/>
            <w:vAlign w:val="center"/>
          </w:tcPr>
          <w:p w14:paraId="3C112534" w14:textId="77777777" w:rsidR="00105F7B" w:rsidRPr="00611121" w:rsidRDefault="00105F7B" w:rsidP="00105F7B">
            <w:pPr>
              <w:spacing w:before="0" w:after="0" w:line="240" w:lineRule="auto"/>
              <w:rPr>
                <w:rFonts w:ascii="Arial" w:eastAsia="Calibri" w:hAnsi="Arial" w:cs="Arial"/>
                <w:color w:val="000000"/>
                <w:sz w:val="18"/>
                <w:szCs w:val="18"/>
              </w:rPr>
            </w:pPr>
            <w:r w:rsidRPr="00611121">
              <w:rPr>
                <w:rFonts w:ascii="Arial" w:eastAsia="Calibri" w:hAnsi="Arial" w:cs="Arial"/>
                <w:color w:val="000000"/>
                <w:sz w:val="18"/>
                <w:szCs w:val="18"/>
              </w:rPr>
              <w:t>Lp. 2a)</w:t>
            </w:r>
            <w:r w:rsidRPr="00611121">
              <w:rPr>
                <w:rFonts w:ascii="Arial" w:eastAsia="Calibri" w:hAnsi="Arial" w:cs="Arial"/>
                <w:color w:val="000000"/>
                <w:sz w:val="18"/>
                <w:szCs w:val="18"/>
              </w:rPr>
              <w:br/>
              <w:t>Tereny zabudowy mieszkaniowej jednorodzinnej</w:t>
            </w:r>
          </w:p>
        </w:tc>
        <w:tc>
          <w:tcPr>
            <w:tcW w:w="1773" w:type="dxa"/>
            <w:shd w:val="clear" w:color="auto" w:fill="auto"/>
            <w:vAlign w:val="center"/>
          </w:tcPr>
          <w:p w14:paraId="78CD0E02" w14:textId="77777777" w:rsidR="00105F7B" w:rsidRPr="00611121" w:rsidRDefault="00105F7B" w:rsidP="00105F7B">
            <w:pPr>
              <w:spacing w:before="0" w:after="0" w:line="240" w:lineRule="auto"/>
              <w:jc w:val="center"/>
              <w:rPr>
                <w:rFonts w:ascii="Arial" w:eastAsia="Calibri" w:hAnsi="Arial" w:cs="Arial"/>
                <w:color w:val="000000"/>
                <w:sz w:val="18"/>
                <w:szCs w:val="18"/>
              </w:rPr>
            </w:pPr>
            <w:r w:rsidRPr="00611121">
              <w:rPr>
                <w:rFonts w:ascii="Arial" w:eastAsia="Calibri" w:hAnsi="Arial" w:cs="Arial"/>
                <w:color w:val="000000"/>
                <w:sz w:val="18"/>
                <w:szCs w:val="18"/>
              </w:rPr>
              <w:t>50</w:t>
            </w:r>
          </w:p>
        </w:tc>
        <w:tc>
          <w:tcPr>
            <w:tcW w:w="1908" w:type="dxa"/>
            <w:shd w:val="clear" w:color="auto" w:fill="auto"/>
            <w:vAlign w:val="center"/>
          </w:tcPr>
          <w:p w14:paraId="6D9F65EC" w14:textId="77777777" w:rsidR="00105F7B" w:rsidRPr="00611121" w:rsidRDefault="00105F7B" w:rsidP="00105F7B">
            <w:pPr>
              <w:spacing w:before="0" w:after="0" w:line="240" w:lineRule="auto"/>
              <w:jc w:val="center"/>
              <w:rPr>
                <w:rFonts w:ascii="Arial" w:eastAsia="Calibri" w:hAnsi="Arial" w:cs="Arial"/>
                <w:color w:val="000000"/>
                <w:sz w:val="18"/>
                <w:szCs w:val="18"/>
              </w:rPr>
            </w:pPr>
            <w:r w:rsidRPr="00611121">
              <w:rPr>
                <w:rFonts w:ascii="Arial" w:eastAsia="Calibri" w:hAnsi="Arial" w:cs="Arial"/>
                <w:color w:val="000000"/>
                <w:sz w:val="18"/>
                <w:szCs w:val="18"/>
              </w:rPr>
              <w:t>40</w:t>
            </w:r>
          </w:p>
        </w:tc>
      </w:tr>
      <w:tr w:rsidR="00105F7B" w:rsidRPr="00105F7B" w14:paraId="1A78C4FE" w14:textId="77777777" w:rsidTr="00611121">
        <w:tc>
          <w:tcPr>
            <w:tcW w:w="546" w:type="dxa"/>
            <w:shd w:val="clear" w:color="auto" w:fill="auto"/>
            <w:vAlign w:val="center"/>
          </w:tcPr>
          <w:p w14:paraId="44985B50" w14:textId="77777777" w:rsidR="00105F7B" w:rsidRPr="00611121" w:rsidRDefault="00105F7B" w:rsidP="00105F7B">
            <w:pPr>
              <w:spacing w:before="0" w:after="0" w:line="240" w:lineRule="auto"/>
              <w:rPr>
                <w:rFonts w:ascii="Arial" w:eastAsia="Calibri" w:hAnsi="Arial" w:cs="Arial"/>
                <w:color w:val="000000"/>
                <w:sz w:val="18"/>
                <w:szCs w:val="18"/>
              </w:rPr>
            </w:pPr>
            <w:r w:rsidRPr="00611121">
              <w:rPr>
                <w:rFonts w:ascii="Arial" w:eastAsia="Calibri" w:hAnsi="Arial" w:cs="Arial"/>
                <w:color w:val="000000"/>
                <w:sz w:val="18"/>
                <w:szCs w:val="18"/>
              </w:rPr>
              <w:t>2</w:t>
            </w:r>
          </w:p>
        </w:tc>
        <w:tc>
          <w:tcPr>
            <w:tcW w:w="2646" w:type="dxa"/>
            <w:shd w:val="clear" w:color="auto" w:fill="auto"/>
            <w:vAlign w:val="center"/>
          </w:tcPr>
          <w:p w14:paraId="23F3EC1F" w14:textId="77777777" w:rsidR="00105F7B" w:rsidRPr="00611121" w:rsidRDefault="00105F7B" w:rsidP="00105F7B">
            <w:pPr>
              <w:spacing w:before="0" w:after="0" w:line="240" w:lineRule="auto"/>
              <w:rPr>
                <w:rFonts w:ascii="Arial" w:eastAsia="Calibri" w:hAnsi="Arial" w:cs="Arial"/>
                <w:color w:val="000000"/>
                <w:sz w:val="18"/>
                <w:szCs w:val="18"/>
              </w:rPr>
            </w:pPr>
            <w:r w:rsidRPr="00611121">
              <w:rPr>
                <w:rFonts w:ascii="Arial" w:eastAsia="Calibri" w:hAnsi="Arial" w:cs="Arial"/>
                <w:color w:val="000000"/>
                <w:sz w:val="18"/>
                <w:szCs w:val="18"/>
              </w:rPr>
              <w:t>Budynek mieszkaniowy oddalony od terenu zakładu o ok. 20 m, położony na północ od terenu zakładu na działce ewidencyjnej nr 12508</w:t>
            </w:r>
          </w:p>
        </w:tc>
        <w:tc>
          <w:tcPr>
            <w:tcW w:w="2761" w:type="dxa"/>
            <w:shd w:val="clear" w:color="auto" w:fill="auto"/>
            <w:vAlign w:val="center"/>
          </w:tcPr>
          <w:p w14:paraId="5FB635DB" w14:textId="77777777" w:rsidR="00105F7B" w:rsidRPr="00611121" w:rsidRDefault="00105F7B" w:rsidP="00105F7B">
            <w:pPr>
              <w:spacing w:before="0" w:after="0" w:line="240" w:lineRule="auto"/>
              <w:rPr>
                <w:rFonts w:ascii="Arial" w:eastAsia="Calibri" w:hAnsi="Arial" w:cs="Arial"/>
                <w:color w:val="000000"/>
                <w:sz w:val="18"/>
                <w:szCs w:val="18"/>
              </w:rPr>
            </w:pPr>
            <w:r w:rsidRPr="00611121">
              <w:rPr>
                <w:rFonts w:ascii="Arial" w:eastAsia="Calibri" w:hAnsi="Arial" w:cs="Arial"/>
                <w:color w:val="000000"/>
                <w:sz w:val="18"/>
                <w:szCs w:val="18"/>
              </w:rPr>
              <w:t>Lp. 3a)</w:t>
            </w:r>
            <w:r w:rsidRPr="00611121">
              <w:rPr>
                <w:rFonts w:ascii="Arial" w:eastAsia="Calibri" w:hAnsi="Arial" w:cs="Arial"/>
                <w:color w:val="000000"/>
                <w:sz w:val="18"/>
                <w:szCs w:val="18"/>
              </w:rPr>
              <w:br/>
              <w:t>Tereny zabudowy mieszkaniowej wielorodzinnej</w:t>
            </w:r>
          </w:p>
        </w:tc>
        <w:tc>
          <w:tcPr>
            <w:tcW w:w="1773" w:type="dxa"/>
            <w:shd w:val="clear" w:color="auto" w:fill="auto"/>
            <w:vAlign w:val="center"/>
          </w:tcPr>
          <w:p w14:paraId="6C3CEF2B" w14:textId="77777777" w:rsidR="00105F7B" w:rsidRPr="00611121" w:rsidRDefault="00105F7B" w:rsidP="00105F7B">
            <w:pPr>
              <w:spacing w:before="0" w:after="0" w:line="240" w:lineRule="auto"/>
              <w:jc w:val="center"/>
              <w:rPr>
                <w:rFonts w:ascii="Arial" w:eastAsia="Calibri" w:hAnsi="Arial" w:cs="Arial"/>
                <w:color w:val="000000"/>
                <w:sz w:val="18"/>
                <w:szCs w:val="18"/>
              </w:rPr>
            </w:pPr>
            <w:r w:rsidRPr="00611121">
              <w:rPr>
                <w:rFonts w:ascii="Arial" w:eastAsia="Calibri" w:hAnsi="Arial" w:cs="Arial"/>
                <w:color w:val="000000"/>
                <w:sz w:val="18"/>
                <w:szCs w:val="18"/>
              </w:rPr>
              <w:t>55</w:t>
            </w:r>
          </w:p>
        </w:tc>
        <w:tc>
          <w:tcPr>
            <w:tcW w:w="1908" w:type="dxa"/>
            <w:shd w:val="clear" w:color="auto" w:fill="auto"/>
            <w:vAlign w:val="center"/>
          </w:tcPr>
          <w:p w14:paraId="78B031F0" w14:textId="77777777" w:rsidR="00105F7B" w:rsidRPr="00611121" w:rsidRDefault="00105F7B" w:rsidP="00105F7B">
            <w:pPr>
              <w:spacing w:before="0" w:after="0" w:line="240" w:lineRule="auto"/>
              <w:jc w:val="center"/>
              <w:rPr>
                <w:rFonts w:ascii="Arial" w:eastAsia="Calibri" w:hAnsi="Arial" w:cs="Arial"/>
                <w:color w:val="000000"/>
                <w:sz w:val="18"/>
                <w:szCs w:val="18"/>
              </w:rPr>
            </w:pPr>
            <w:r w:rsidRPr="00611121">
              <w:rPr>
                <w:rFonts w:ascii="Arial" w:eastAsia="Calibri" w:hAnsi="Arial" w:cs="Arial"/>
                <w:color w:val="000000"/>
                <w:sz w:val="18"/>
                <w:szCs w:val="18"/>
              </w:rPr>
              <w:t>45</w:t>
            </w:r>
          </w:p>
        </w:tc>
      </w:tr>
      <w:tr w:rsidR="00105F7B" w:rsidRPr="00105F7B" w14:paraId="3A2FBA27" w14:textId="77777777" w:rsidTr="00611121">
        <w:tc>
          <w:tcPr>
            <w:tcW w:w="546" w:type="dxa"/>
            <w:shd w:val="clear" w:color="auto" w:fill="auto"/>
            <w:vAlign w:val="center"/>
          </w:tcPr>
          <w:p w14:paraId="262A010B" w14:textId="77777777" w:rsidR="00105F7B" w:rsidRPr="00611121" w:rsidRDefault="00105F7B" w:rsidP="00105F7B">
            <w:pPr>
              <w:spacing w:before="0" w:after="0" w:line="240" w:lineRule="auto"/>
              <w:rPr>
                <w:rFonts w:ascii="Arial" w:eastAsia="Calibri" w:hAnsi="Arial" w:cs="Arial"/>
                <w:color w:val="000000"/>
                <w:sz w:val="18"/>
                <w:szCs w:val="18"/>
              </w:rPr>
            </w:pPr>
            <w:r w:rsidRPr="00611121">
              <w:rPr>
                <w:rFonts w:ascii="Arial" w:eastAsia="Calibri" w:hAnsi="Arial" w:cs="Arial"/>
                <w:color w:val="000000"/>
                <w:sz w:val="18"/>
                <w:szCs w:val="18"/>
              </w:rPr>
              <w:t>3</w:t>
            </w:r>
          </w:p>
        </w:tc>
        <w:tc>
          <w:tcPr>
            <w:tcW w:w="2646" w:type="dxa"/>
            <w:shd w:val="clear" w:color="auto" w:fill="auto"/>
            <w:vAlign w:val="center"/>
          </w:tcPr>
          <w:p w14:paraId="3476C263" w14:textId="77777777" w:rsidR="00105F7B" w:rsidRPr="00611121" w:rsidRDefault="00105F7B" w:rsidP="00105F7B">
            <w:pPr>
              <w:spacing w:before="0" w:after="0" w:line="240" w:lineRule="auto"/>
              <w:rPr>
                <w:rFonts w:ascii="Arial" w:eastAsia="Calibri" w:hAnsi="Arial" w:cs="Arial"/>
                <w:color w:val="000000"/>
                <w:sz w:val="18"/>
                <w:szCs w:val="18"/>
              </w:rPr>
            </w:pPr>
            <w:r w:rsidRPr="00611121">
              <w:rPr>
                <w:rFonts w:ascii="Arial" w:eastAsia="Calibri" w:hAnsi="Arial" w:cs="Arial"/>
                <w:color w:val="000000"/>
                <w:sz w:val="18"/>
                <w:szCs w:val="18"/>
              </w:rPr>
              <w:t>Budynek mieszkaniowy oddalony od terenu zakładu o ok. 280 m, położony na wschód od terenu zakładu na działce ewidencyjnej nr 1007</w:t>
            </w:r>
          </w:p>
        </w:tc>
        <w:tc>
          <w:tcPr>
            <w:tcW w:w="2761" w:type="dxa"/>
            <w:shd w:val="clear" w:color="auto" w:fill="auto"/>
            <w:vAlign w:val="center"/>
          </w:tcPr>
          <w:p w14:paraId="4B0C1D11" w14:textId="77777777" w:rsidR="00105F7B" w:rsidRPr="00611121" w:rsidRDefault="00105F7B" w:rsidP="00105F7B">
            <w:pPr>
              <w:spacing w:before="0" w:after="0" w:line="240" w:lineRule="auto"/>
              <w:rPr>
                <w:rFonts w:ascii="Arial" w:eastAsia="Calibri" w:hAnsi="Arial" w:cs="Arial"/>
                <w:color w:val="000000"/>
                <w:sz w:val="18"/>
                <w:szCs w:val="18"/>
              </w:rPr>
            </w:pPr>
            <w:r w:rsidRPr="00611121">
              <w:rPr>
                <w:rFonts w:ascii="Arial" w:eastAsia="Calibri" w:hAnsi="Arial" w:cs="Arial"/>
                <w:color w:val="000000"/>
                <w:sz w:val="18"/>
                <w:szCs w:val="18"/>
              </w:rPr>
              <w:t>Lp. 2a)</w:t>
            </w:r>
            <w:r w:rsidRPr="00611121">
              <w:rPr>
                <w:rFonts w:ascii="Arial" w:eastAsia="Calibri" w:hAnsi="Arial" w:cs="Arial"/>
                <w:color w:val="000000"/>
                <w:sz w:val="18"/>
                <w:szCs w:val="18"/>
              </w:rPr>
              <w:br/>
              <w:t>Tereny zabudowy mieszkaniowej jednorodzinnej</w:t>
            </w:r>
          </w:p>
        </w:tc>
        <w:tc>
          <w:tcPr>
            <w:tcW w:w="1773" w:type="dxa"/>
            <w:shd w:val="clear" w:color="auto" w:fill="auto"/>
            <w:vAlign w:val="center"/>
          </w:tcPr>
          <w:p w14:paraId="2AC3EB7F" w14:textId="77777777" w:rsidR="00105F7B" w:rsidRPr="00611121" w:rsidRDefault="00105F7B" w:rsidP="00105F7B">
            <w:pPr>
              <w:spacing w:before="0" w:after="0" w:line="240" w:lineRule="auto"/>
              <w:jc w:val="center"/>
              <w:rPr>
                <w:rFonts w:ascii="Arial" w:eastAsia="Calibri" w:hAnsi="Arial" w:cs="Arial"/>
                <w:color w:val="000000"/>
                <w:sz w:val="18"/>
                <w:szCs w:val="18"/>
              </w:rPr>
            </w:pPr>
            <w:r w:rsidRPr="00611121">
              <w:rPr>
                <w:rFonts w:ascii="Arial" w:eastAsia="Calibri" w:hAnsi="Arial" w:cs="Arial"/>
                <w:color w:val="000000"/>
                <w:sz w:val="18"/>
                <w:szCs w:val="18"/>
              </w:rPr>
              <w:t>50</w:t>
            </w:r>
          </w:p>
        </w:tc>
        <w:tc>
          <w:tcPr>
            <w:tcW w:w="1908" w:type="dxa"/>
            <w:shd w:val="clear" w:color="auto" w:fill="auto"/>
            <w:vAlign w:val="center"/>
          </w:tcPr>
          <w:p w14:paraId="392E2434" w14:textId="77777777" w:rsidR="00105F7B" w:rsidRPr="00611121" w:rsidRDefault="00105F7B" w:rsidP="00105F7B">
            <w:pPr>
              <w:spacing w:before="0" w:after="0" w:line="240" w:lineRule="auto"/>
              <w:jc w:val="center"/>
              <w:rPr>
                <w:rFonts w:ascii="Arial" w:eastAsia="Calibri" w:hAnsi="Arial" w:cs="Arial"/>
                <w:color w:val="000000"/>
                <w:sz w:val="18"/>
                <w:szCs w:val="18"/>
              </w:rPr>
            </w:pPr>
            <w:r w:rsidRPr="00611121">
              <w:rPr>
                <w:rFonts w:ascii="Arial" w:eastAsia="Calibri" w:hAnsi="Arial" w:cs="Arial"/>
                <w:color w:val="000000"/>
                <w:sz w:val="18"/>
                <w:szCs w:val="18"/>
              </w:rPr>
              <w:t>40</w:t>
            </w:r>
          </w:p>
        </w:tc>
      </w:tr>
    </w:tbl>
    <w:p w14:paraId="03EE2297" w14:textId="419F8732" w:rsidR="0063027F" w:rsidRPr="00F1695E" w:rsidRDefault="00AF5D7E" w:rsidP="00F1695E">
      <w:pPr>
        <w:pStyle w:val="Akapitzlist"/>
        <w:widowControl w:val="0"/>
        <w:suppressAutoHyphens/>
        <w:spacing w:before="240" w:after="120" w:line="320" w:lineRule="exact"/>
        <w:ind w:left="0"/>
        <w:rPr>
          <w:rFonts w:ascii="Arial" w:hAnsi="Arial" w:cs="Arial"/>
          <w:b/>
          <w:bCs/>
          <w:sz w:val="24"/>
          <w:szCs w:val="24"/>
        </w:rPr>
      </w:pPr>
      <w:r w:rsidRPr="0063027F">
        <w:rPr>
          <w:rFonts w:ascii="Arial" w:hAnsi="Arial" w:cs="Arial"/>
          <w:b/>
          <w:bCs/>
          <w:sz w:val="24"/>
          <w:szCs w:val="24"/>
        </w:rPr>
        <w:t>3. Promieniowanie elektromagnetyczne.</w:t>
      </w:r>
    </w:p>
    <w:p w14:paraId="7AA3F55C" w14:textId="4268E06B" w:rsidR="00D553EE" w:rsidRPr="00F1695E" w:rsidRDefault="0063027F" w:rsidP="00F1695E">
      <w:pPr>
        <w:widowControl w:val="0"/>
        <w:suppressAutoHyphens/>
        <w:spacing w:before="0" w:after="0" w:line="320" w:lineRule="exact"/>
        <w:rPr>
          <w:rFonts w:ascii="Arial" w:hAnsi="Arial" w:cs="Arial"/>
          <w:sz w:val="24"/>
          <w:szCs w:val="24"/>
        </w:rPr>
      </w:pPr>
      <w:r w:rsidRPr="001F3774">
        <w:rPr>
          <w:rFonts w:ascii="Arial" w:hAnsi="Arial" w:cs="Arial"/>
          <w:sz w:val="24"/>
          <w:szCs w:val="24"/>
        </w:rPr>
        <w:t>Na terenie składowiska nie występują źródła promienio</w:t>
      </w:r>
      <w:r w:rsidR="000A5F70" w:rsidRPr="001F3774">
        <w:rPr>
          <w:rFonts w:ascii="Arial" w:hAnsi="Arial" w:cs="Arial"/>
          <w:sz w:val="24"/>
          <w:szCs w:val="24"/>
        </w:rPr>
        <w:t>wania elektromagnetycznego wymagające ustalenia dopuszczalnej wielkości emisji</w:t>
      </w:r>
      <w:r w:rsidR="001F3774" w:rsidRPr="001F3774">
        <w:rPr>
          <w:rFonts w:ascii="Arial" w:hAnsi="Arial" w:cs="Arial"/>
          <w:sz w:val="24"/>
          <w:szCs w:val="24"/>
        </w:rPr>
        <w:t xml:space="preserve"> promieniowania</w:t>
      </w:r>
      <w:r w:rsidR="00C732B7">
        <w:rPr>
          <w:rFonts w:ascii="Arial" w:hAnsi="Arial" w:cs="Arial"/>
          <w:sz w:val="24"/>
          <w:szCs w:val="24"/>
        </w:rPr>
        <w:t xml:space="preserve"> </w:t>
      </w:r>
      <w:r w:rsidR="001F3774" w:rsidRPr="001F3774">
        <w:rPr>
          <w:rFonts w:ascii="Arial" w:hAnsi="Arial" w:cs="Arial"/>
          <w:sz w:val="24"/>
          <w:szCs w:val="24"/>
        </w:rPr>
        <w:t>elektromagnetycznego.</w:t>
      </w:r>
      <w:r w:rsidR="001F3774" w:rsidRPr="00F1695E">
        <w:rPr>
          <w:rFonts w:ascii="Arial" w:hAnsi="Arial" w:cs="Arial"/>
          <w:sz w:val="24"/>
          <w:szCs w:val="24"/>
        </w:rPr>
        <w:t>”</w:t>
      </w:r>
    </w:p>
    <w:p w14:paraId="45D4B09A" w14:textId="7B132632" w:rsidR="00D553EE" w:rsidRPr="00D553EE" w:rsidRDefault="000669BB" w:rsidP="00D553EE">
      <w:pPr>
        <w:spacing w:after="0" w:line="320" w:lineRule="exact"/>
        <w:rPr>
          <w:rFonts w:ascii="Arial" w:hAnsi="Arial" w:cs="Arial"/>
          <w:b/>
          <w:sz w:val="24"/>
          <w:szCs w:val="24"/>
        </w:rPr>
      </w:pPr>
      <w:r w:rsidRPr="006930FA">
        <w:rPr>
          <w:rFonts w:ascii="Arial" w:hAnsi="Arial" w:cs="Arial"/>
          <w:b/>
          <w:sz w:val="24"/>
          <w:szCs w:val="24"/>
        </w:rPr>
        <w:lastRenderedPageBreak/>
        <w:t>V</w:t>
      </w:r>
      <w:r w:rsidR="00105F7B">
        <w:rPr>
          <w:rFonts w:ascii="Arial" w:hAnsi="Arial" w:cs="Arial"/>
          <w:b/>
          <w:sz w:val="24"/>
          <w:szCs w:val="24"/>
        </w:rPr>
        <w:t>I</w:t>
      </w:r>
      <w:r w:rsidRPr="006930FA">
        <w:rPr>
          <w:rFonts w:ascii="Arial" w:hAnsi="Arial" w:cs="Arial"/>
          <w:b/>
          <w:sz w:val="24"/>
          <w:szCs w:val="24"/>
        </w:rPr>
        <w:t xml:space="preserve">. Część </w:t>
      </w:r>
      <w:r w:rsidRPr="006930FA">
        <w:rPr>
          <w:rFonts w:ascii="Arial" w:eastAsia="Verdana" w:hAnsi="Arial" w:cs="Arial"/>
          <w:b/>
          <w:bCs/>
          <w:sz w:val="24"/>
          <w:szCs w:val="21"/>
          <w:lang w:bidi="pl-PL"/>
        </w:rPr>
        <w:t xml:space="preserve">V. </w:t>
      </w:r>
      <w:r w:rsidR="00433EF0" w:rsidRPr="006930FA">
        <w:rPr>
          <w:rFonts w:ascii="Arial" w:hAnsi="Arial" w:cs="Arial"/>
          <w:b/>
          <w:sz w:val="24"/>
          <w:szCs w:val="24"/>
        </w:rPr>
        <w:t>„Rodzaj i ilość wykorzystywanej energii, materiałów i paliw”</w:t>
      </w:r>
    </w:p>
    <w:p w14:paraId="783A4D6C" w14:textId="7D0EF17C" w:rsidR="00C27146" w:rsidRPr="008B72C8" w:rsidRDefault="00C27146" w:rsidP="00D553EE">
      <w:pPr>
        <w:keepNext/>
        <w:spacing w:line="320" w:lineRule="exact"/>
        <w:outlineLvl w:val="8"/>
        <w:rPr>
          <w:rFonts w:ascii="Arial" w:hAnsi="Arial" w:cs="Arial"/>
          <w:bCs/>
          <w:iCs/>
          <w:color w:val="000000"/>
          <w:sz w:val="24"/>
          <w:szCs w:val="24"/>
          <w:u w:val="single"/>
          <w:lang w:eastAsia="ar-SA"/>
        </w:rPr>
      </w:pPr>
      <w:r w:rsidRPr="008B72C8">
        <w:rPr>
          <w:rFonts w:ascii="Arial" w:hAnsi="Arial" w:cs="Arial"/>
          <w:bCs/>
          <w:iCs/>
          <w:color w:val="000000"/>
          <w:sz w:val="24"/>
          <w:szCs w:val="24"/>
          <w:u w:val="single"/>
          <w:lang w:eastAsia="ar-SA"/>
        </w:rPr>
        <w:t>otrzymuje brzmienie:</w:t>
      </w:r>
    </w:p>
    <w:p w14:paraId="5ED1F9AF" w14:textId="4C764170" w:rsidR="00634A1C" w:rsidRDefault="00634A1C" w:rsidP="00C27146">
      <w:pPr>
        <w:keepNext/>
        <w:spacing w:before="0" w:line="320" w:lineRule="exact"/>
        <w:outlineLvl w:val="8"/>
        <w:rPr>
          <w:rFonts w:ascii="Arial" w:hAnsi="Arial" w:cs="Arial"/>
          <w:bCs/>
          <w:iCs/>
          <w:color w:val="000000"/>
          <w:sz w:val="24"/>
          <w:szCs w:val="24"/>
          <w:lang w:eastAsia="ar-SA"/>
        </w:rPr>
      </w:pPr>
      <w:r>
        <w:rPr>
          <w:rFonts w:ascii="Arial" w:hAnsi="Arial" w:cs="Arial"/>
          <w:b/>
          <w:sz w:val="24"/>
          <w:szCs w:val="24"/>
        </w:rPr>
        <w:t xml:space="preserve">„V. </w:t>
      </w:r>
      <w:r w:rsidRPr="006930FA">
        <w:rPr>
          <w:rFonts w:ascii="Arial" w:hAnsi="Arial" w:cs="Arial"/>
          <w:b/>
          <w:sz w:val="24"/>
          <w:szCs w:val="24"/>
        </w:rPr>
        <w:t>Rodzaj i ilość wykorzystywanej energii, materiałów i paliw</w:t>
      </w:r>
      <w:r w:rsidR="00F1695E">
        <w:rPr>
          <w:rFonts w:ascii="Arial" w:hAnsi="Arial" w:cs="Arial"/>
          <w:b/>
          <w:sz w:val="24"/>
          <w:szCs w:val="24"/>
        </w:rPr>
        <w:t>.</w:t>
      </w:r>
    </w:p>
    <w:p w14:paraId="3C117191" w14:textId="1FA99CA6" w:rsidR="000669BB" w:rsidRPr="000669BB" w:rsidRDefault="000669BB" w:rsidP="000669BB">
      <w:pPr>
        <w:pStyle w:val="WW-Tekstpodstawowy2"/>
        <w:suppressAutoHyphens w:val="0"/>
        <w:rPr>
          <w:rFonts w:ascii="Arial" w:hAnsi="Arial" w:cs="Arial"/>
        </w:rPr>
      </w:pPr>
      <w:r w:rsidRPr="000669BB">
        <w:rPr>
          <w:rFonts w:ascii="Arial" w:hAnsi="Arial" w:cs="Arial"/>
        </w:rPr>
        <w:t>1. Energia elektryczna</w:t>
      </w:r>
      <w:r w:rsidR="00000E08">
        <w:rPr>
          <w:rFonts w:ascii="Arial" w:hAnsi="Arial" w:cs="Arial"/>
        </w:rPr>
        <w:t>.</w:t>
      </w:r>
      <w:r w:rsidRPr="000669BB">
        <w:rPr>
          <w:rFonts w:ascii="Arial" w:hAnsi="Arial" w:cs="Arial"/>
        </w:rPr>
        <w:t xml:space="preserve"> </w:t>
      </w:r>
    </w:p>
    <w:p w14:paraId="043E983A" w14:textId="77777777" w:rsidR="000669BB" w:rsidRPr="000669BB" w:rsidRDefault="000669BB" w:rsidP="000669BB">
      <w:pPr>
        <w:pStyle w:val="WW-Tekstpodstawowy2"/>
        <w:suppressAutoHyphens w:val="0"/>
        <w:rPr>
          <w:rFonts w:ascii="Arial" w:hAnsi="Arial" w:cs="Arial"/>
          <w:b w:val="0"/>
          <w:sz w:val="12"/>
          <w:szCs w:val="12"/>
        </w:rPr>
      </w:pPr>
    </w:p>
    <w:p w14:paraId="13A08713" w14:textId="54AA09E3" w:rsidR="000669BB" w:rsidRPr="000669BB" w:rsidRDefault="000669BB" w:rsidP="000669BB">
      <w:pPr>
        <w:pStyle w:val="WW-Tekstpodstawowy2"/>
        <w:suppressAutoHyphens w:val="0"/>
        <w:spacing w:line="320" w:lineRule="exact"/>
        <w:ind w:left="425" w:hanging="425"/>
        <w:jc w:val="left"/>
        <w:rPr>
          <w:rFonts w:ascii="Arial" w:hAnsi="Arial" w:cs="Arial"/>
          <w:b w:val="0"/>
        </w:rPr>
      </w:pPr>
      <w:r w:rsidRPr="000669BB">
        <w:rPr>
          <w:rFonts w:ascii="Arial" w:hAnsi="Arial" w:cs="Arial"/>
          <w:b w:val="0"/>
        </w:rPr>
        <w:t>1.1.</w:t>
      </w:r>
      <w:r w:rsidRPr="000669BB">
        <w:rPr>
          <w:rFonts w:ascii="Arial" w:hAnsi="Arial" w:cs="Arial"/>
          <w:b w:val="0"/>
        </w:rPr>
        <w:tab/>
        <w:t>Na potrzeby związane z działalnością kompleksu</w:t>
      </w:r>
      <w:r w:rsidR="004C2B71">
        <w:rPr>
          <w:rFonts w:ascii="Arial" w:hAnsi="Arial" w:cs="Arial"/>
          <w:b w:val="0"/>
        </w:rPr>
        <w:t>,</w:t>
      </w:r>
      <w:r w:rsidRPr="000669BB">
        <w:rPr>
          <w:rFonts w:ascii="Arial" w:hAnsi="Arial" w:cs="Arial"/>
          <w:b w:val="0"/>
        </w:rPr>
        <w:t xml:space="preserve"> energia elektryczna jest kup</w:t>
      </w:r>
      <w:r w:rsidR="009333E8">
        <w:rPr>
          <w:rFonts w:ascii="Arial" w:hAnsi="Arial" w:cs="Arial"/>
          <w:b w:val="0"/>
        </w:rPr>
        <w:t>o</w:t>
      </w:r>
      <w:r w:rsidRPr="000669BB">
        <w:rPr>
          <w:rFonts w:ascii="Arial" w:hAnsi="Arial" w:cs="Arial"/>
          <w:b w:val="0"/>
        </w:rPr>
        <w:t xml:space="preserve">wana </w:t>
      </w:r>
      <w:r w:rsidR="004C2B71">
        <w:rPr>
          <w:rFonts w:ascii="Arial" w:hAnsi="Arial" w:cs="Arial"/>
          <w:b w:val="0"/>
        </w:rPr>
        <w:br/>
      </w:r>
      <w:r w:rsidR="009333E8">
        <w:rPr>
          <w:rFonts w:ascii="Arial" w:hAnsi="Arial" w:cs="Arial"/>
          <w:b w:val="0"/>
        </w:rPr>
        <w:t>od</w:t>
      </w:r>
      <w:r w:rsidRPr="000669BB">
        <w:rPr>
          <w:rFonts w:ascii="Arial" w:hAnsi="Arial" w:cs="Arial"/>
          <w:b w:val="0"/>
        </w:rPr>
        <w:t xml:space="preserve"> ENION Energia Sp. z o.o.</w:t>
      </w:r>
    </w:p>
    <w:p w14:paraId="4225C301" w14:textId="2CD3CFB6" w:rsidR="000669BB" w:rsidRPr="000669BB" w:rsidRDefault="000669BB" w:rsidP="000669BB">
      <w:pPr>
        <w:pStyle w:val="WW-Tekstpodstawowy2"/>
        <w:suppressAutoHyphens w:val="0"/>
        <w:spacing w:after="240"/>
        <w:ind w:left="426" w:hanging="426"/>
        <w:jc w:val="left"/>
        <w:rPr>
          <w:rFonts w:ascii="Arial" w:hAnsi="Arial" w:cs="Arial"/>
          <w:b w:val="0"/>
        </w:rPr>
      </w:pPr>
      <w:r w:rsidRPr="000669BB">
        <w:rPr>
          <w:rFonts w:ascii="Arial" w:hAnsi="Arial" w:cs="Arial"/>
          <w:b w:val="0"/>
        </w:rPr>
        <w:t>1.2.</w:t>
      </w:r>
      <w:r w:rsidRPr="000669BB">
        <w:rPr>
          <w:rFonts w:ascii="Arial" w:hAnsi="Arial" w:cs="Arial"/>
          <w:b w:val="0"/>
        </w:rPr>
        <w:tab/>
        <w:t>Przewidywane łączne zużycie energii elektrycznej – około 500</w:t>
      </w:r>
      <w:r w:rsidR="00BC6F9B">
        <w:rPr>
          <w:rFonts w:ascii="Arial" w:hAnsi="Arial" w:cs="Arial"/>
          <w:b w:val="0"/>
        </w:rPr>
        <w:t> </w:t>
      </w:r>
      <w:r w:rsidRPr="000669BB">
        <w:rPr>
          <w:rFonts w:ascii="Arial" w:hAnsi="Arial" w:cs="Arial"/>
          <w:b w:val="0"/>
        </w:rPr>
        <w:t>000</w:t>
      </w:r>
      <w:r w:rsidR="00BC6F9B">
        <w:rPr>
          <w:rFonts w:ascii="Arial" w:hAnsi="Arial" w:cs="Arial"/>
          <w:b w:val="0"/>
        </w:rPr>
        <w:t xml:space="preserve"> </w:t>
      </w:r>
      <w:r w:rsidRPr="000669BB">
        <w:rPr>
          <w:rFonts w:ascii="Arial" w:hAnsi="Arial" w:cs="Arial"/>
          <w:b w:val="0"/>
        </w:rPr>
        <w:t>kWh/rok.</w:t>
      </w:r>
    </w:p>
    <w:p w14:paraId="0498A784" w14:textId="48EB4B2B" w:rsidR="00433EF0" w:rsidRPr="00C27146" w:rsidRDefault="00C27146" w:rsidP="000669BB">
      <w:pPr>
        <w:spacing w:before="0" w:after="240" w:line="320" w:lineRule="exact"/>
        <w:rPr>
          <w:rFonts w:ascii="Arial" w:hAnsi="Arial" w:cs="Arial"/>
          <w:b/>
          <w:sz w:val="24"/>
          <w:szCs w:val="24"/>
        </w:rPr>
      </w:pPr>
      <w:r w:rsidRPr="00C27146">
        <w:rPr>
          <w:rFonts w:ascii="Arial" w:hAnsi="Arial" w:cs="Arial"/>
          <w:b/>
          <w:sz w:val="24"/>
          <w:szCs w:val="24"/>
        </w:rPr>
        <w:t xml:space="preserve">2. </w:t>
      </w:r>
      <w:r w:rsidR="00433EF0" w:rsidRPr="00C27146">
        <w:rPr>
          <w:rFonts w:ascii="Arial" w:hAnsi="Arial" w:cs="Arial"/>
          <w:b/>
          <w:sz w:val="24"/>
          <w:szCs w:val="24"/>
        </w:rPr>
        <w:t>Zaopatrzenie w wodę</w:t>
      </w:r>
      <w:r w:rsidR="00000E08">
        <w:rPr>
          <w:rFonts w:ascii="Arial" w:hAnsi="Arial" w:cs="Arial"/>
          <w:b/>
          <w:sz w:val="24"/>
          <w:szCs w:val="24"/>
        </w:rPr>
        <w:t>.</w:t>
      </w:r>
    </w:p>
    <w:p w14:paraId="6EE498CC" w14:textId="2EE63CDE" w:rsidR="00C27146" w:rsidRPr="00247477" w:rsidRDefault="00C27146" w:rsidP="004C2B71">
      <w:pPr>
        <w:pStyle w:val="WW-Tekstpodstawowy2"/>
        <w:suppressAutoHyphens w:val="0"/>
        <w:spacing w:line="320" w:lineRule="exact"/>
        <w:ind w:left="426" w:hanging="426"/>
        <w:jc w:val="left"/>
        <w:rPr>
          <w:rFonts w:ascii="Arial" w:hAnsi="Arial" w:cs="Arial"/>
          <w:b w:val="0"/>
        </w:rPr>
      </w:pPr>
      <w:r w:rsidRPr="00C27146">
        <w:rPr>
          <w:rFonts w:ascii="Arial" w:hAnsi="Arial" w:cs="Arial"/>
          <w:b w:val="0"/>
        </w:rPr>
        <w:t>2.1.</w:t>
      </w:r>
      <w:r w:rsidRPr="00C27146">
        <w:rPr>
          <w:rFonts w:ascii="Arial" w:hAnsi="Arial" w:cs="Arial"/>
          <w:b w:val="0"/>
        </w:rPr>
        <w:tab/>
        <w:t>Woda</w:t>
      </w:r>
      <w:r w:rsidR="004C2B71">
        <w:rPr>
          <w:rFonts w:ascii="Arial" w:hAnsi="Arial" w:cs="Arial"/>
          <w:b w:val="0"/>
        </w:rPr>
        <w:t xml:space="preserve"> </w:t>
      </w:r>
      <w:r w:rsidRPr="00C27146">
        <w:rPr>
          <w:rFonts w:ascii="Arial" w:hAnsi="Arial" w:cs="Arial"/>
          <w:b w:val="0"/>
        </w:rPr>
        <w:t>kup</w:t>
      </w:r>
      <w:r w:rsidR="004C2B71">
        <w:rPr>
          <w:rFonts w:ascii="Arial" w:hAnsi="Arial" w:cs="Arial"/>
          <w:b w:val="0"/>
        </w:rPr>
        <w:t>o</w:t>
      </w:r>
      <w:r w:rsidRPr="00C27146">
        <w:rPr>
          <w:rFonts w:ascii="Arial" w:hAnsi="Arial" w:cs="Arial"/>
          <w:b w:val="0"/>
        </w:rPr>
        <w:t xml:space="preserve">wana jest od Miejskiego Przedsiębiorstwa Wodociągów i Kanalizacji </w:t>
      </w:r>
      <w:r w:rsidRPr="00C27146">
        <w:rPr>
          <w:rFonts w:ascii="Arial" w:hAnsi="Arial" w:cs="Arial"/>
          <w:b w:val="0"/>
        </w:rPr>
        <w:br/>
        <w:t>Sp. z o.o. w Żywcu</w:t>
      </w:r>
      <w:r w:rsidR="004C2B71">
        <w:rPr>
          <w:rFonts w:ascii="Arial" w:hAnsi="Arial" w:cs="Arial"/>
          <w:b w:val="0"/>
        </w:rPr>
        <w:t>.</w:t>
      </w:r>
    </w:p>
    <w:p w14:paraId="4ADAFD92" w14:textId="5F93903C" w:rsidR="00EA4393" w:rsidRPr="000669BB" w:rsidRDefault="00C27146" w:rsidP="00826A54">
      <w:pPr>
        <w:pStyle w:val="WW-Tekstpodstawowy2"/>
        <w:suppressAutoHyphens w:val="0"/>
        <w:spacing w:after="240" w:line="320" w:lineRule="exact"/>
        <w:rPr>
          <w:rFonts w:ascii="Arial" w:hAnsi="Arial" w:cs="Arial"/>
          <w:b w:val="0"/>
        </w:rPr>
      </w:pPr>
      <w:r w:rsidRPr="00C27146">
        <w:rPr>
          <w:rFonts w:ascii="Arial" w:hAnsi="Arial" w:cs="Arial"/>
          <w:b w:val="0"/>
        </w:rPr>
        <w:t>2.2. Łączne  zużycie</w:t>
      </w:r>
      <w:r w:rsidRPr="00C27146">
        <w:rPr>
          <w:rFonts w:ascii="Arial" w:hAnsi="Arial" w:cs="Arial"/>
        </w:rPr>
        <w:t xml:space="preserve"> </w:t>
      </w:r>
      <w:r w:rsidRPr="00C27146">
        <w:rPr>
          <w:rFonts w:ascii="Arial" w:hAnsi="Arial" w:cs="Arial"/>
          <w:b w:val="0"/>
        </w:rPr>
        <w:t>wody wynosi 5</w:t>
      </w:r>
      <w:r w:rsidR="00BC6F9B">
        <w:rPr>
          <w:rFonts w:ascii="Arial" w:hAnsi="Arial" w:cs="Arial"/>
          <w:b w:val="0"/>
        </w:rPr>
        <w:t> </w:t>
      </w:r>
      <w:r w:rsidRPr="00C27146">
        <w:rPr>
          <w:rFonts w:ascii="Arial" w:hAnsi="Arial" w:cs="Arial"/>
          <w:b w:val="0"/>
        </w:rPr>
        <w:t>500</w:t>
      </w:r>
      <w:r w:rsidR="00BC6F9B">
        <w:rPr>
          <w:rFonts w:ascii="Arial" w:hAnsi="Arial" w:cs="Arial"/>
          <w:b w:val="0"/>
        </w:rPr>
        <w:t xml:space="preserve"> </w:t>
      </w:r>
      <w:r w:rsidRPr="00C27146">
        <w:rPr>
          <w:rFonts w:ascii="Arial" w:hAnsi="Arial" w:cs="Arial"/>
          <w:b w:val="0"/>
        </w:rPr>
        <w:t>m</w:t>
      </w:r>
      <w:r w:rsidRPr="00C27146">
        <w:rPr>
          <w:rFonts w:ascii="Arial" w:hAnsi="Arial" w:cs="Arial"/>
          <w:b w:val="0"/>
          <w:vertAlign w:val="superscript"/>
        </w:rPr>
        <w:t>3</w:t>
      </w:r>
      <w:r w:rsidRPr="00C27146">
        <w:rPr>
          <w:rFonts w:ascii="Arial" w:hAnsi="Arial" w:cs="Arial"/>
          <w:b w:val="0"/>
        </w:rPr>
        <w:t>/rok.</w:t>
      </w:r>
      <w:r>
        <w:rPr>
          <w:rFonts w:ascii="Arial" w:hAnsi="Arial" w:cs="Arial"/>
          <w:b w:val="0"/>
        </w:rPr>
        <w:t>”</w:t>
      </w:r>
    </w:p>
    <w:p w14:paraId="5991BE87" w14:textId="4D7FBE08" w:rsidR="004911E0" w:rsidRDefault="00820038" w:rsidP="008B72C8">
      <w:pPr>
        <w:pStyle w:val="Arial10i50"/>
        <w:spacing w:before="240" w:after="240" w:line="320" w:lineRule="exact"/>
        <w:rPr>
          <w:rFonts w:eastAsia="Lucida Sans Unicode" w:cs="Arial"/>
          <w:b/>
          <w:sz w:val="24"/>
          <w:szCs w:val="21"/>
        </w:rPr>
      </w:pPr>
      <w:r>
        <w:rPr>
          <w:rFonts w:eastAsia="Lucida Sans Unicode" w:cs="Arial"/>
          <w:b/>
          <w:sz w:val="24"/>
          <w:szCs w:val="21"/>
        </w:rPr>
        <w:t>VII. Część</w:t>
      </w:r>
      <w:r w:rsidR="00FF5611" w:rsidRPr="00FF5611">
        <w:rPr>
          <w:rFonts w:eastAsia="Lucida Sans Unicode" w:cs="Arial"/>
          <w:b/>
          <w:sz w:val="24"/>
          <w:szCs w:val="21"/>
        </w:rPr>
        <w:t xml:space="preserve"> VII. „Zakres i sposób monitorowania środowiska i kontrola eksploatacji instalacji</w:t>
      </w:r>
      <w:r w:rsidR="006930FA">
        <w:rPr>
          <w:rFonts w:eastAsia="Lucida Sans Unicode" w:cs="Arial"/>
          <w:b/>
          <w:sz w:val="24"/>
          <w:szCs w:val="21"/>
        </w:rPr>
        <w:t>”</w:t>
      </w:r>
    </w:p>
    <w:p w14:paraId="24DAEC33" w14:textId="77777777" w:rsidR="00D32500" w:rsidRDefault="00D32500" w:rsidP="00F95FE1">
      <w:pPr>
        <w:pStyle w:val="Arial10i50"/>
        <w:spacing w:line="320" w:lineRule="exact"/>
        <w:rPr>
          <w:rFonts w:eastAsia="Times New Roman" w:cs="Arial"/>
          <w:sz w:val="24"/>
          <w:szCs w:val="21"/>
          <w:lang w:eastAsia="pl-PL"/>
        </w:rPr>
      </w:pPr>
      <w:r w:rsidRPr="00D32500">
        <w:rPr>
          <w:rFonts w:eastAsia="Times New Roman" w:cs="Arial"/>
          <w:sz w:val="24"/>
          <w:szCs w:val="21"/>
          <w:lang w:eastAsia="pl-PL"/>
        </w:rPr>
        <w:t>otrzymuje brzmienie:</w:t>
      </w:r>
    </w:p>
    <w:p w14:paraId="29E368A4" w14:textId="05AF99AD" w:rsidR="00D92B2E" w:rsidRPr="00D32500" w:rsidRDefault="00D92B2E" w:rsidP="00F95FE1">
      <w:pPr>
        <w:pStyle w:val="Arial10i50"/>
        <w:spacing w:after="120" w:line="320" w:lineRule="exact"/>
        <w:rPr>
          <w:rFonts w:eastAsia="Times New Roman" w:cs="Arial"/>
          <w:sz w:val="24"/>
          <w:szCs w:val="21"/>
          <w:lang w:eastAsia="pl-PL"/>
        </w:rPr>
      </w:pPr>
      <w:r>
        <w:rPr>
          <w:rFonts w:eastAsia="Lucida Sans Unicode" w:cs="Arial"/>
          <w:b/>
          <w:sz w:val="24"/>
          <w:szCs w:val="21"/>
        </w:rPr>
        <w:t>„</w:t>
      </w:r>
      <w:r w:rsidRPr="00FF5611">
        <w:rPr>
          <w:rFonts w:eastAsia="Lucida Sans Unicode" w:cs="Arial"/>
          <w:b/>
          <w:sz w:val="24"/>
          <w:szCs w:val="21"/>
        </w:rPr>
        <w:t>VII. Zakres i sposób monitorowania środowiska i kontrola eksploatacji instalacji</w:t>
      </w:r>
      <w:r w:rsidR="00000E08">
        <w:rPr>
          <w:rFonts w:eastAsia="Lucida Sans Unicode" w:cs="Arial"/>
          <w:b/>
          <w:sz w:val="24"/>
          <w:szCs w:val="21"/>
        </w:rPr>
        <w:t>.</w:t>
      </w:r>
    </w:p>
    <w:p w14:paraId="3B94D415" w14:textId="3CA72849" w:rsidR="005537F7" w:rsidRPr="005537F7" w:rsidRDefault="005537F7" w:rsidP="005537F7">
      <w:pPr>
        <w:spacing w:line="320" w:lineRule="exact"/>
        <w:rPr>
          <w:rFonts w:ascii="Arial" w:hAnsi="Arial" w:cs="Arial"/>
          <w:b/>
          <w:sz w:val="24"/>
          <w:szCs w:val="24"/>
        </w:rPr>
      </w:pPr>
      <w:r w:rsidRPr="005537F7">
        <w:rPr>
          <w:rFonts w:ascii="Arial" w:hAnsi="Arial" w:cs="Arial"/>
          <w:b/>
          <w:sz w:val="24"/>
          <w:szCs w:val="24"/>
        </w:rPr>
        <w:t xml:space="preserve">1. </w:t>
      </w:r>
      <w:r w:rsidR="00E91564">
        <w:rPr>
          <w:rFonts w:ascii="Arial" w:hAnsi="Arial" w:cs="Arial"/>
          <w:b/>
          <w:sz w:val="24"/>
          <w:szCs w:val="24"/>
        </w:rPr>
        <w:t>Ewidencja odpadów</w:t>
      </w:r>
      <w:r w:rsidR="00000E08">
        <w:rPr>
          <w:rFonts w:ascii="Arial" w:hAnsi="Arial" w:cs="Arial"/>
          <w:b/>
          <w:sz w:val="24"/>
          <w:szCs w:val="24"/>
        </w:rPr>
        <w:t>.</w:t>
      </w:r>
    </w:p>
    <w:p w14:paraId="5798FFCC" w14:textId="0CF6E300" w:rsidR="005537F7" w:rsidRPr="005537F7" w:rsidRDefault="005537F7" w:rsidP="005537F7">
      <w:pPr>
        <w:spacing w:line="320" w:lineRule="exact"/>
        <w:rPr>
          <w:rFonts w:ascii="Arial" w:hAnsi="Arial" w:cs="Arial"/>
          <w:sz w:val="24"/>
          <w:szCs w:val="24"/>
        </w:rPr>
      </w:pPr>
      <w:r w:rsidRPr="005537F7">
        <w:rPr>
          <w:rFonts w:ascii="Arial" w:hAnsi="Arial" w:cs="Arial"/>
          <w:sz w:val="24"/>
          <w:szCs w:val="24"/>
        </w:rPr>
        <w:t xml:space="preserve">Beskid Żywiec Sp. z o.o. posiada wpis do rejestru Bazy danych o produktach </w:t>
      </w:r>
      <w:r>
        <w:rPr>
          <w:rFonts w:ascii="Arial" w:hAnsi="Arial" w:cs="Arial"/>
          <w:sz w:val="24"/>
          <w:szCs w:val="24"/>
        </w:rPr>
        <w:br/>
      </w:r>
      <w:r w:rsidRPr="005537F7">
        <w:rPr>
          <w:rFonts w:ascii="Arial" w:hAnsi="Arial" w:cs="Arial"/>
          <w:sz w:val="24"/>
          <w:szCs w:val="24"/>
        </w:rPr>
        <w:t xml:space="preserve">i opakowaniach oraz o gospodarce odpadami (BDO) o nr rejestrowym: 000011870. </w:t>
      </w:r>
    </w:p>
    <w:p w14:paraId="239A0A9B" w14:textId="3B114276" w:rsidR="005537F7" w:rsidRPr="005537F7" w:rsidRDefault="005537F7" w:rsidP="005537F7">
      <w:pPr>
        <w:spacing w:line="320" w:lineRule="exact"/>
        <w:rPr>
          <w:rFonts w:ascii="Arial" w:hAnsi="Arial" w:cs="Arial"/>
          <w:sz w:val="24"/>
          <w:szCs w:val="24"/>
        </w:rPr>
      </w:pPr>
      <w:r w:rsidRPr="005537F7">
        <w:rPr>
          <w:rFonts w:ascii="Arial" w:hAnsi="Arial" w:cs="Arial"/>
          <w:sz w:val="24"/>
          <w:szCs w:val="24"/>
        </w:rPr>
        <w:t>Dla odpadów wytwarzanych, przetwarzanych i zbieranych w wyniku prowadzonej przez Beskid Żywiec Sp. z o.o. działalności</w:t>
      </w:r>
      <w:r w:rsidR="00BC6F9B">
        <w:rPr>
          <w:rFonts w:ascii="Arial" w:hAnsi="Arial" w:cs="Arial"/>
          <w:sz w:val="24"/>
          <w:szCs w:val="24"/>
        </w:rPr>
        <w:t>,</w:t>
      </w:r>
      <w:r w:rsidRPr="005537F7">
        <w:rPr>
          <w:rFonts w:ascii="Arial" w:hAnsi="Arial" w:cs="Arial"/>
          <w:sz w:val="24"/>
          <w:szCs w:val="24"/>
        </w:rPr>
        <w:t xml:space="preserve"> prowadzona jest </w:t>
      </w:r>
      <w:r w:rsidR="00E91564">
        <w:rPr>
          <w:rFonts w:ascii="Arial" w:hAnsi="Arial" w:cs="Arial"/>
          <w:sz w:val="24"/>
          <w:szCs w:val="24"/>
        </w:rPr>
        <w:t>ilościowa i jakościowa</w:t>
      </w:r>
      <w:r w:rsidR="001D3A63">
        <w:rPr>
          <w:rFonts w:ascii="Arial" w:hAnsi="Arial" w:cs="Arial"/>
          <w:sz w:val="24"/>
          <w:szCs w:val="24"/>
        </w:rPr>
        <w:t xml:space="preserve"> ewidencja, zgodnie z obowiązującymi przepisami dotyczącymi </w:t>
      </w:r>
      <w:r w:rsidR="00150C60">
        <w:rPr>
          <w:rFonts w:ascii="Arial" w:hAnsi="Arial" w:cs="Arial"/>
          <w:sz w:val="24"/>
          <w:szCs w:val="24"/>
        </w:rPr>
        <w:t>klasyfikacji i ewidencji odpadów.</w:t>
      </w:r>
    </w:p>
    <w:p w14:paraId="6B97529E" w14:textId="6280BC0E" w:rsidR="005537F7" w:rsidRPr="005537F7" w:rsidRDefault="005537F7" w:rsidP="005537F7">
      <w:pPr>
        <w:rPr>
          <w:rFonts w:ascii="Arial" w:hAnsi="Arial" w:cs="Arial"/>
          <w:b/>
          <w:sz w:val="24"/>
          <w:szCs w:val="24"/>
        </w:rPr>
      </w:pPr>
      <w:r w:rsidRPr="005537F7">
        <w:rPr>
          <w:rFonts w:ascii="Arial" w:hAnsi="Arial" w:cs="Arial"/>
          <w:b/>
          <w:sz w:val="24"/>
          <w:szCs w:val="24"/>
        </w:rPr>
        <w:t>2. Monitoring składowiska.</w:t>
      </w:r>
    </w:p>
    <w:p w14:paraId="27495AAE" w14:textId="09B1F215" w:rsidR="005537F7" w:rsidRPr="005537F7" w:rsidRDefault="005537F7" w:rsidP="005537F7">
      <w:pPr>
        <w:rPr>
          <w:rFonts w:ascii="Arial" w:hAnsi="Arial" w:cs="Arial"/>
          <w:sz w:val="24"/>
          <w:szCs w:val="24"/>
        </w:rPr>
      </w:pPr>
      <w:r w:rsidRPr="005537F7">
        <w:rPr>
          <w:rFonts w:ascii="Arial" w:hAnsi="Arial" w:cs="Arial"/>
          <w:sz w:val="24"/>
          <w:szCs w:val="24"/>
        </w:rPr>
        <w:t>Prowadzący składowisko odpadów ma obowiązek</w:t>
      </w:r>
      <w:r w:rsidR="00150C60">
        <w:rPr>
          <w:rFonts w:ascii="Arial" w:hAnsi="Arial" w:cs="Arial"/>
          <w:sz w:val="24"/>
          <w:szCs w:val="24"/>
        </w:rPr>
        <w:t>,</w:t>
      </w:r>
      <w:r w:rsidRPr="005537F7">
        <w:rPr>
          <w:rFonts w:ascii="Arial" w:hAnsi="Arial" w:cs="Arial"/>
          <w:sz w:val="24"/>
          <w:szCs w:val="24"/>
        </w:rPr>
        <w:t xml:space="preserve"> z mocy prawa</w:t>
      </w:r>
      <w:r w:rsidR="00150C60">
        <w:rPr>
          <w:rFonts w:ascii="Arial" w:hAnsi="Arial" w:cs="Arial"/>
          <w:sz w:val="24"/>
          <w:szCs w:val="24"/>
        </w:rPr>
        <w:t>,</w:t>
      </w:r>
      <w:r w:rsidRPr="005537F7">
        <w:rPr>
          <w:rFonts w:ascii="Arial" w:hAnsi="Arial" w:cs="Arial"/>
          <w:sz w:val="24"/>
          <w:szCs w:val="24"/>
        </w:rPr>
        <w:t xml:space="preserve"> do prowadzenia monitoringu składowiska</w:t>
      </w:r>
      <w:r w:rsidR="00150C60">
        <w:rPr>
          <w:rFonts w:ascii="Arial" w:hAnsi="Arial" w:cs="Arial"/>
          <w:sz w:val="24"/>
          <w:szCs w:val="24"/>
        </w:rPr>
        <w:t>,</w:t>
      </w:r>
      <w:r w:rsidRPr="005537F7">
        <w:rPr>
          <w:rFonts w:ascii="Arial" w:hAnsi="Arial" w:cs="Arial"/>
          <w:sz w:val="24"/>
          <w:szCs w:val="24"/>
        </w:rPr>
        <w:t xml:space="preserve"> zgodnie z obowiązującymi przepisami.</w:t>
      </w:r>
    </w:p>
    <w:p w14:paraId="06F94BBB" w14:textId="449EDBB0" w:rsidR="00D32500" w:rsidRPr="005537F7" w:rsidRDefault="005537F7" w:rsidP="005537F7">
      <w:pPr>
        <w:rPr>
          <w:rFonts w:ascii="Arial" w:hAnsi="Arial" w:cs="Arial"/>
          <w:sz w:val="24"/>
          <w:szCs w:val="24"/>
        </w:rPr>
      </w:pPr>
      <w:r w:rsidRPr="005537F7">
        <w:rPr>
          <w:rFonts w:ascii="Arial" w:hAnsi="Arial" w:cs="Arial"/>
          <w:sz w:val="24"/>
          <w:szCs w:val="24"/>
        </w:rPr>
        <w:t>Ilości odpadów przyjmowanych do przetwarzania (unieszkodliwianych oraz poddanych odzyskowi) na składowisku są określane za pomocą wagi samochodowej.</w:t>
      </w:r>
    </w:p>
    <w:p w14:paraId="70F0D9EE" w14:textId="73C15953" w:rsidR="00D32500" w:rsidRDefault="00D32500" w:rsidP="00FF5611">
      <w:pPr>
        <w:pStyle w:val="Arial10i50"/>
        <w:spacing w:after="120" w:line="320" w:lineRule="exact"/>
        <w:rPr>
          <w:rFonts w:eastAsia="Calibri" w:cs="Times New Roman"/>
          <w:b/>
          <w:bCs/>
          <w:sz w:val="24"/>
        </w:rPr>
      </w:pPr>
      <w:r w:rsidRPr="00D32500">
        <w:rPr>
          <w:rFonts w:eastAsia="Calibri" w:cs="Times New Roman"/>
          <w:b/>
          <w:sz w:val="24"/>
        </w:rPr>
        <w:t>3</w:t>
      </w:r>
      <w:r>
        <w:rPr>
          <w:rFonts w:eastAsia="Calibri" w:cs="Times New Roman"/>
          <w:b/>
          <w:sz w:val="24"/>
        </w:rPr>
        <w:t>.</w:t>
      </w:r>
      <w:r w:rsidRPr="00D32500">
        <w:rPr>
          <w:rFonts w:eastAsia="Calibri" w:cs="Times New Roman"/>
          <w:b/>
          <w:sz w:val="24"/>
        </w:rPr>
        <w:t xml:space="preserve"> </w:t>
      </w:r>
      <w:r w:rsidRPr="00D32500">
        <w:rPr>
          <w:rFonts w:eastAsia="Calibri" w:cs="Times New Roman"/>
          <w:b/>
          <w:bCs/>
          <w:sz w:val="24"/>
        </w:rPr>
        <w:t>Monitoring emisji zanieczyszczeń substancji zanieczyszczających do powietrza</w:t>
      </w:r>
      <w:r w:rsidR="00000E08">
        <w:rPr>
          <w:rFonts w:eastAsia="Calibri" w:cs="Times New Roman"/>
          <w:b/>
          <w:bCs/>
          <w:sz w:val="24"/>
        </w:rPr>
        <w:t>.</w:t>
      </w:r>
    </w:p>
    <w:p w14:paraId="2AA776A0" w14:textId="77777777" w:rsidR="00D32500" w:rsidRPr="00150C60" w:rsidRDefault="00D32500" w:rsidP="00150C60">
      <w:pPr>
        <w:spacing w:after="0" w:line="320" w:lineRule="exact"/>
        <w:textAlignment w:val="baseline"/>
        <w:rPr>
          <w:rFonts w:ascii="Arial" w:eastAsia="Times New Roman" w:hAnsi="Arial" w:cs="Arial"/>
          <w:sz w:val="24"/>
          <w:szCs w:val="24"/>
          <w:lang w:eastAsia="pl-PL"/>
        </w:rPr>
      </w:pPr>
      <w:r w:rsidRPr="00150C60">
        <w:rPr>
          <w:rFonts w:ascii="Arial" w:eastAsia="Times New Roman" w:hAnsi="Arial" w:cs="Arial"/>
          <w:sz w:val="24"/>
          <w:szCs w:val="24"/>
          <w:lang w:eastAsia="pl-PL"/>
        </w:rPr>
        <w:t>Monitoring procesów technologicznych należy prowadzić poprzez:</w:t>
      </w:r>
    </w:p>
    <w:p w14:paraId="757EA560" w14:textId="77777777" w:rsidR="00D32500" w:rsidRPr="00150C60" w:rsidRDefault="00D32500" w:rsidP="00150C60">
      <w:pPr>
        <w:pStyle w:val="Arial10i50"/>
        <w:numPr>
          <w:ilvl w:val="0"/>
          <w:numId w:val="62"/>
        </w:numPr>
        <w:spacing w:before="0" w:line="320" w:lineRule="exact"/>
        <w:ind w:left="459" w:hanging="287"/>
        <w:rPr>
          <w:rFonts w:cs="Arial"/>
          <w:sz w:val="24"/>
          <w:szCs w:val="24"/>
        </w:rPr>
      </w:pPr>
      <w:r w:rsidRPr="00150C60">
        <w:rPr>
          <w:rFonts w:cs="Arial"/>
          <w:sz w:val="24"/>
          <w:szCs w:val="24"/>
        </w:rPr>
        <w:t>kontrolę czasu pracy instalacji w roku,</w:t>
      </w:r>
    </w:p>
    <w:p w14:paraId="169B3822" w14:textId="77777777" w:rsidR="00D32500" w:rsidRPr="00150C60" w:rsidRDefault="00D32500" w:rsidP="00150C60">
      <w:pPr>
        <w:pStyle w:val="Arial10i50"/>
        <w:numPr>
          <w:ilvl w:val="0"/>
          <w:numId w:val="62"/>
        </w:numPr>
        <w:spacing w:before="0" w:line="320" w:lineRule="exact"/>
        <w:ind w:left="459" w:hanging="287"/>
        <w:rPr>
          <w:rFonts w:cs="Arial"/>
          <w:sz w:val="24"/>
          <w:szCs w:val="24"/>
        </w:rPr>
      </w:pPr>
      <w:r w:rsidRPr="00150C60">
        <w:rPr>
          <w:rFonts w:cs="Arial"/>
          <w:sz w:val="24"/>
          <w:szCs w:val="24"/>
        </w:rPr>
        <w:t>kontrolę wielkości zużycia surowców i mediów,</w:t>
      </w:r>
    </w:p>
    <w:p w14:paraId="5BC52553" w14:textId="77777777" w:rsidR="00D32500" w:rsidRPr="00150C60" w:rsidRDefault="00D32500" w:rsidP="00150C60">
      <w:pPr>
        <w:pStyle w:val="Arial10i50"/>
        <w:numPr>
          <w:ilvl w:val="0"/>
          <w:numId w:val="62"/>
        </w:numPr>
        <w:spacing w:before="0" w:line="320" w:lineRule="exact"/>
        <w:ind w:left="459" w:hanging="287"/>
        <w:rPr>
          <w:rFonts w:cs="Arial"/>
          <w:sz w:val="24"/>
          <w:szCs w:val="24"/>
        </w:rPr>
      </w:pPr>
      <w:r w:rsidRPr="00150C60">
        <w:rPr>
          <w:rFonts w:cs="Arial"/>
          <w:sz w:val="24"/>
          <w:szCs w:val="24"/>
        </w:rPr>
        <w:t xml:space="preserve">kontrolę wielkości zużycia </w:t>
      </w:r>
      <w:r w:rsidRPr="00150C60">
        <w:rPr>
          <w:sz w:val="24"/>
          <w:szCs w:val="24"/>
        </w:rPr>
        <w:t>paliw wykorzystywanych w pojazdach obsługujących instalację,</w:t>
      </w:r>
    </w:p>
    <w:p w14:paraId="3535CB1A" w14:textId="77777777" w:rsidR="00D32500" w:rsidRPr="00150C60" w:rsidRDefault="00D32500" w:rsidP="00150C60">
      <w:pPr>
        <w:pStyle w:val="Arial10i50"/>
        <w:numPr>
          <w:ilvl w:val="0"/>
          <w:numId w:val="62"/>
        </w:numPr>
        <w:spacing w:before="0" w:line="320" w:lineRule="exact"/>
        <w:ind w:left="459" w:hanging="287"/>
        <w:rPr>
          <w:rFonts w:cs="Arial"/>
          <w:sz w:val="24"/>
          <w:szCs w:val="24"/>
        </w:rPr>
      </w:pPr>
      <w:r w:rsidRPr="00150C60">
        <w:rPr>
          <w:rFonts w:cs="Arial"/>
          <w:sz w:val="24"/>
          <w:szCs w:val="24"/>
        </w:rPr>
        <w:t>regularne przeglądy urządzeń oczyszczających powietrze,</w:t>
      </w:r>
    </w:p>
    <w:p w14:paraId="6BBD7823" w14:textId="77777777" w:rsidR="00D32500" w:rsidRPr="00150C60" w:rsidRDefault="00D32500" w:rsidP="00150C60">
      <w:pPr>
        <w:pStyle w:val="Arial10i50"/>
        <w:numPr>
          <w:ilvl w:val="0"/>
          <w:numId w:val="62"/>
        </w:numPr>
        <w:spacing w:before="0" w:line="320" w:lineRule="exact"/>
        <w:ind w:left="459" w:hanging="287"/>
        <w:rPr>
          <w:rFonts w:cs="Arial"/>
          <w:sz w:val="24"/>
          <w:szCs w:val="24"/>
        </w:rPr>
      </w:pPr>
      <w:r w:rsidRPr="00150C60">
        <w:rPr>
          <w:rFonts w:cs="Arial"/>
          <w:sz w:val="24"/>
          <w:szCs w:val="24"/>
        </w:rPr>
        <w:lastRenderedPageBreak/>
        <w:t>monitoring wielkości emisji zanieczyszczeń do powietrza.</w:t>
      </w:r>
    </w:p>
    <w:p w14:paraId="5EB6D2CB" w14:textId="77777777" w:rsidR="00D32500" w:rsidRPr="00150C60" w:rsidRDefault="00D32500" w:rsidP="00150C60">
      <w:pPr>
        <w:pStyle w:val="Arial10i50"/>
        <w:spacing w:before="120" w:line="320" w:lineRule="exact"/>
        <w:rPr>
          <w:rFonts w:cs="Arial"/>
          <w:sz w:val="24"/>
          <w:szCs w:val="24"/>
          <w:u w:val="single"/>
        </w:rPr>
      </w:pPr>
      <w:r w:rsidRPr="00150C60">
        <w:rPr>
          <w:rFonts w:cs="Arial"/>
          <w:sz w:val="24"/>
          <w:szCs w:val="24"/>
          <w:u w:val="single"/>
        </w:rPr>
        <w:t>Monitoring emisji zanieczyszczeń do powietrza</w:t>
      </w:r>
    </w:p>
    <w:p w14:paraId="26C1AE28" w14:textId="77777777" w:rsidR="00D32500" w:rsidRPr="00150C60" w:rsidRDefault="00D32500" w:rsidP="00150C60">
      <w:pPr>
        <w:spacing w:before="60" w:after="120" w:line="320" w:lineRule="exact"/>
        <w:rPr>
          <w:rFonts w:ascii="Arial" w:hAnsi="Arial" w:cs="Arial"/>
          <w:sz w:val="24"/>
          <w:szCs w:val="24"/>
          <w:lang w:eastAsia="ar-SA"/>
        </w:rPr>
      </w:pPr>
      <w:r w:rsidRPr="00150C60">
        <w:rPr>
          <w:rFonts w:ascii="Arial" w:hAnsi="Arial" w:cs="Arial"/>
          <w:sz w:val="24"/>
          <w:szCs w:val="24"/>
          <w:lang w:eastAsia="ar-SA"/>
        </w:rPr>
        <w:t>Dla emitorów Es-3, Es-4 oraz E-23 należy prowadzić pomiary emisji zanieczyszczeń do powietrza, zgodnie z zakresem, częstotliwością oraz metodyką wskazaną w poniższej tabeli.</w:t>
      </w:r>
    </w:p>
    <w:tbl>
      <w:tblPr>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2272"/>
        <w:gridCol w:w="1406"/>
        <w:gridCol w:w="1851"/>
        <w:gridCol w:w="2415"/>
      </w:tblGrid>
      <w:tr w:rsidR="00D32500" w:rsidRPr="00CF3D4E" w14:paraId="3C45FA77" w14:textId="77777777" w:rsidTr="00D32500">
        <w:trPr>
          <w:trHeight w:val="581"/>
        </w:trPr>
        <w:tc>
          <w:tcPr>
            <w:tcW w:w="849"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5BC5837" w14:textId="77777777" w:rsidR="00D32500" w:rsidRPr="00CF3D4E" w:rsidRDefault="00D32500" w:rsidP="00D32500">
            <w:pPr>
              <w:spacing w:before="20" w:after="20" w:line="240" w:lineRule="auto"/>
              <w:ind w:left="-133" w:right="-108" w:firstLine="18"/>
              <w:jc w:val="center"/>
              <w:rPr>
                <w:rFonts w:ascii="Arial" w:hAnsi="Arial" w:cs="Arial"/>
                <w:b/>
                <w:sz w:val="16"/>
                <w:szCs w:val="16"/>
                <w:lang w:val="en-GB"/>
              </w:rPr>
            </w:pPr>
            <w:r w:rsidRPr="00CF3D4E">
              <w:rPr>
                <w:rFonts w:ascii="Arial" w:hAnsi="Arial" w:cs="Arial"/>
                <w:b/>
                <w:sz w:val="16"/>
                <w:szCs w:val="16"/>
              </w:rPr>
              <w:t>Emitor</w:t>
            </w:r>
          </w:p>
        </w:tc>
        <w:tc>
          <w:tcPr>
            <w:tcW w:w="2272"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590EE2D" w14:textId="77777777" w:rsidR="00D32500" w:rsidRPr="00CF3D4E" w:rsidRDefault="00D32500" w:rsidP="00D32500">
            <w:pPr>
              <w:spacing w:before="20" w:after="20" w:line="240" w:lineRule="auto"/>
              <w:jc w:val="center"/>
              <w:rPr>
                <w:rFonts w:ascii="Arial" w:hAnsi="Arial" w:cs="Arial"/>
                <w:b/>
                <w:sz w:val="16"/>
                <w:szCs w:val="16"/>
              </w:rPr>
            </w:pPr>
            <w:r w:rsidRPr="00CF3D4E">
              <w:rPr>
                <w:rFonts w:ascii="Arial" w:hAnsi="Arial" w:cs="Arial"/>
                <w:b/>
                <w:sz w:val="16"/>
                <w:szCs w:val="16"/>
              </w:rPr>
              <w:t>Źródło emisji</w:t>
            </w:r>
          </w:p>
        </w:tc>
        <w:tc>
          <w:tcPr>
            <w:tcW w:w="1406"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40E1707" w14:textId="77777777" w:rsidR="00D32500" w:rsidRPr="00CF3D4E" w:rsidRDefault="00D32500" w:rsidP="00D32500">
            <w:pPr>
              <w:spacing w:before="20" w:after="20" w:line="240" w:lineRule="auto"/>
              <w:jc w:val="center"/>
              <w:rPr>
                <w:rFonts w:ascii="Arial" w:hAnsi="Arial" w:cs="Arial"/>
                <w:b/>
                <w:sz w:val="16"/>
                <w:szCs w:val="16"/>
              </w:rPr>
            </w:pPr>
            <w:r w:rsidRPr="00CF3D4E">
              <w:rPr>
                <w:rFonts w:ascii="Arial" w:hAnsi="Arial" w:cs="Arial"/>
                <w:b/>
                <w:sz w:val="16"/>
                <w:szCs w:val="16"/>
              </w:rPr>
              <w:t>Substancja</w:t>
            </w:r>
          </w:p>
        </w:tc>
        <w:tc>
          <w:tcPr>
            <w:tcW w:w="185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B9649DA" w14:textId="77777777" w:rsidR="00D32500" w:rsidRPr="00CF3D4E" w:rsidRDefault="00D32500" w:rsidP="00D32500">
            <w:pPr>
              <w:spacing w:before="20" w:after="20" w:line="240" w:lineRule="auto"/>
              <w:jc w:val="center"/>
              <w:rPr>
                <w:rFonts w:ascii="Arial" w:hAnsi="Arial" w:cs="Arial"/>
                <w:b/>
                <w:sz w:val="16"/>
                <w:szCs w:val="16"/>
              </w:rPr>
            </w:pPr>
            <w:r w:rsidRPr="00CF3D4E">
              <w:rPr>
                <w:rFonts w:ascii="Arial" w:hAnsi="Arial" w:cs="Arial"/>
                <w:b/>
                <w:sz w:val="16"/>
                <w:szCs w:val="16"/>
              </w:rPr>
              <w:t>Częstotliwość monitorowania</w:t>
            </w:r>
          </w:p>
        </w:tc>
        <w:tc>
          <w:tcPr>
            <w:tcW w:w="2415" w:type="dxa"/>
            <w:vMerge w:val="restart"/>
            <w:tcBorders>
              <w:top w:val="single" w:sz="4" w:space="0" w:color="auto"/>
              <w:left w:val="single" w:sz="4" w:space="0" w:color="auto"/>
              <w:right w:val="single" w:sz="4" w:space="0" w:color="auto"/>
            </w:tcBorders>
            <w:shd w:val="clear" w:color="auto" w:fill="E0E0E0"/>
            <w:vAlign w:val="center"/>
          </w:tcPr>
          <w:p w14:paraId="1F9BEFA9" w14:textId="77777777" w:rsidR="00D32500" w:rsidRPr="00CF3D4E" w:rsidRDefault="00D32500" w:rsidP="00D32500">
            <w:pPr>
              <w:spacing w:before="20" w:after="20" w:line="240" w:lineRule="auto"/>
              <w:ind w:left="-125"/>
              <w:jc w:val="center"/>
              <w:rPr>
                <w:rFonts w:ascii="Arial" w:hAnsi="Arial" w:cs="Arial"/>
                <w:b/>
                <w:sz w:val="16"/>
                <w:szCs w:val="16"/>
              </w:rPr>
            </w:pPr>
            <w:r w:rsidRPr="00CF3D4E">
              <w:rPr>
                <w:rFonts w:ascii="Arial" w:hAnsi="Arial" w:cs="Arial"/>
                <w:b/>
                <w:sz w:val="16"/>
                <w:szCs w:val="16"/>
              </w:rPr>
              <w:t xml:space="preserve">Norma </w:t>
            </w:r>
            <w:r w:rsidRPr="00CF3D4E">
              <w:rPr>
                <w:rFonts w:ascii="Arial" w:hAnsi="Arial" w:cs="Arial"/>
                <w:b/>
                <w:sz w:val="16"/>
                <w:szCs w:val="16"/>
                <w:vertAlign w:val="superscript"/>
              </w:rPr>
              <w:t>1)</w:t>
            </w:r>
          </w:p>
        </w:tc>
      </w:tr>
      <w:tr w:rsidR="00D32500" w:rsidRPr="00CF3D4E" w14:paraId="58C80236" w14:textId="77777777" w:rsidTr="00D32500">
        <w:trPr>
          <w:trHeight w:val="581"/>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63A6796D" w14:textId="77777777" w:rsidR="00D32500" w:rsidRPr="00CF3D4E" w:rsidRDefault="00D32500" w:rsidP="00D32500">
            <w:pPr>
              <w:spacing w:before="20" w:after="20" w:line="240" w:lineRule="auto"/>
              <w:rPr>
                <w:rFonts w:ascii="Arial" w:hAnsi="Arial" w:cs="Arial"/>
                <w:b/>
                <w:sz w:val="16"/>
                <w:szCs w:val="16"/>
                <w:lang w:val="en-GB"/>
              </w:rPr>
            </w:pPr>
          </w:p>
        </w:tc>
        <w:tc>
          <w:tcPr>
            <w:tcW w:w="2272" w:type="dxa"/>
            <w:vMerge/>
            <w:tcBorders>
              <w:top w:val="single" w:sz="4" w:space="0" w:color="auto"/>
              <w:left w:val="single" w:sz="4" w:space="0" w:color="auto"/>
              <w:bottom w:val="single" w:sz="4" w:space="0" w:color="auto"/>
              <w:right w:val="single" w:sz="4" w:space="0" w:color="auto"/>
            </w:tcBorders>
            <w:vAlign w:val="center"/>
            <w:hideMark/>
          </w:tcPr>
          <w:p w14:paraId="048D2E68" w14:textId="77777777" w:rsidR="00D32500" w:rsidRPr="00CF3D4E" w:rsidRDefault="00D32500" w:rsidP="00D32500">
            <w:pPr>
              <w:spacing w:before="20" w:after="20" w:line="240" w:lineRule="auto"/>
              <w:rPr>
                <w:rFonts w:ascii="Arial" w:hAnsi="Arial" w:cs="Arial"/>
                <w:b/>
                <w:sz w:val="16"/>
                <w:szCs w:val="16"/>
              </w:rPr>
            </w:pPr>
          </w:p>
        </w:tc>
        <w:tc>
          <w:tcPr>
            <w:tcW w:w="1406" w:type="dxa"/>
            <w:vMerge/>
            <w:tcBorders>
              <w:top w:val="single" w:sz="4" w:space="0" w:color="auto"/>
              <w:left w:val="single" w:sz="4" w:space="0" w:color="auto"/>
              <w:bottom w:val="single" w:sz="4" w:space="0" w:color="auto"/>
              <w:right w:val="single" w:sz="4" w:space="0" w:color="auto"/>
            </w:tcBorders>
            <w:vAlign w:val="center"/>
            <w:hideMark/>
          </w:tcPr>
          <w:p w14:paraId="3739FD29" w14:textId="77777777" w:rsidR="00D32500" w:rsidRPr="00CF3D4E" w:rsidRDefault="00D32500" w:rsidP="00D32500">
            <w:pPr>
              <w:spacing w:before="20" w:after="20" w:line="240" w:lineRule="auto"/>
              <w:rPr>
                <w:rFonts w:ascii="Arial" w:hAnsi="Arial" w:cs="Arial"/>
                <w:b/>
                <w:sz w:val="16"/>
                <w:szCs w:val="16"/>
              </w:rPr>
            </w:pP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46B1DC45" w14:textId="77777777" w:rsidR="00D32500" w:rsidRPr="00CF3D4E" w:rsidRDefault="00D32500" w:rsidP="00D32500">
            <w:pPr>
              <w:spacing w:before="20" w:after="20" w:line="240" w:lineRule="auto"/>
              <w:rPr>
                <w:rFonts w:ascii="Arial" w:hAnsi="Arial" w:cs="Arial"/>
                <w:b/>
                <w:sz w:val="16"/>
                <w:szCs w:val="16"/>
              </w:rPr>
            </w:pPr>
          </w:p>
        </w:tc>
        <w:tc>
          <w:tcPr>
            <w:tcW w:w="2415" w:type="dxa"/>
            <w:vMerge/>
            <w:tcBorders>
              <w:left w:val="single" w:sz="4" w:space="0" w:color="auto"/>
              <w:bottom w:val="single" w:sz="4" w:space="0" w:color="auto"/>
              <w:right w:val="single" w:sz="4" w:space="0" w:color="auto"/>
            </w:tcBorders>
            <w:vAlign w:val="center"/>
          </w:tcPr>
          <w:p w14:paraId="305C1CC2" w14:textId="77777777" w:rsidR="00D32500" w:rsidRPr="00CF3D4E" w:rsidRDefault="00D32500" w:rsidP="00D32500">
            <w:pPr>
              <w:spacing w:before="20" w:after="20" w:line="240" w:lineRule="auto"/>
              <w:rPr>
                <w:rFonts w:ascii="Arial" w:hAnsi="Arial" w:cs="Arial"/>
                <w:b/>
                <w:sz w:val="16"/>
                <w:szCs w:val="16"/>
              </w:rPr>
            </w:pPr>
          </w:p>
        </w:tc>
      </w:tr>
      <w:tr w:rsidR="00D32500" w:rsidRPr="00CF3D4E" w14:paraId="3294145A" w14:textId="77777777" w:rsidTr="00D32500">
        <w:trPr>
          <w:trHeight w:val="113"/>
        </w:trPr>
        <w:tc>
          <w:tcPr>
            <w:tcW w:w="849" w:type="dxa"/>
            <w:vMerge w:val="restart"/>
            <w:tcBorders>
              <w:top w:val="single" w:sz="4" w:space="0" w:color="auto"/>
              <w:left w:val="single" w:sz="4" w:space="0" w:color="auto"/>
              <w:right w:val="single" w:sz="4" w:space="0" w:color="auto"/>
            </w:tcBorders>
            <w:vAlign w:val="center"/>
          </w:tcPr>
          <w:p w14:paraId="0C09B341" w14:textId="77777777" w:rsidR="00D32500" w:rsidRPr="00CF3D4E" w:rsidRDefault="00D32500" w:rsidP="00D32500">
            <w:pPr>
              <w:spacing w:before="60" w:after="60" w:line="240" w:lineRule="auto"/>
              <w:jc w:val="center"/>
              <w:rPr>
                <w:rFonts w:ascii="Arial" w:hAnsi="Arial" w:cs="Arial"/>
                <w:sz w:val="16"/>
                <w:szCs w:val="16"/>
                <w:lang w:val="en-US"/>
              </w:rPr>
            </w:pPr>
            <w:r w:rsidRPr="00CF3D4E">
              <w:rPr>
                <w:rFonts w:ascii="Arial" w:hAnsi="Arial" w:cs="Arial"/>
                <w:b/>
                <w:sz w:val="16"/>
                <w:szCs w:val="16"/>
              </w:rPr>
              <w:t>E23</w:t>
            </w:r>
          </w:p>
        </w:tc>
        <w:tc>
          <w:tcPr>
            <w:tcW w:w="2272" w:type="dxa"/>
            <w:vMerge w:val="restart"/>
            <w:tcBorders>
              <w:top w:val="single" w:sz="4" w:space="0" w:color="auto"/>
              <w:left w:val="single" w:sz="4" w:space="0" w:color="auto"/>
              <w:right w:val="single" w:sz="4" w:space="0" w:color="auto"/>
            </w:tcBorders>
            <w:vAlign w:val="center"/>
          </w:tcPr>
          <w:p w14:paraId="6B2E6BB9" w14:textId="77777777" w:rsidR="00D32500" w:rsidRPr="009F26DC" w:rsidRDefault="00D32500" w:rsidP="00D32500">
            <w:pPr>
              <w:spacing w:before="60" w:after="60" w:line="240" w:lineRule="auto"/>
              <w:rPr>
                <w:rFonts w:ascii="Arial" w:hAnsi="Arial" w:cs="Arial"/>
                <w:sz w:val="16"/>
                <w:szCs w:val="16"/>
              </w:rPr>
            </w:pPr>
            <w:r w:rsidRPr="00641687">
              <w:rPr>
                <w:rFonts w:ascii="Arial" w:hAnsi="Arial" w:cs="Arial"/>
                <w:sz w:val="16"/>
                <w:szCs w:val="16"/>
              </w:rPr>
              <w:t>Proces biologicznego przetwarzania odpadów (bioreaktor z</w:t>
            </w:r>
            <w:r>
              <w:rPr>
                <w:rFonts w:ascii="Arial" w:hAnsi="Arial" w:cs="Arial"/>
                <w:sz w:val="16"/>
                <w:szCs w:val="16"/>
              </w:rPr>
              <w:t> </w:t>
            </w:r>
            <w:proofErr w:type="spellStart"/>
            <w:r w:rsidRPr="00641687">
              <w:rPr>
                <w:rFonts w:ascii="Arial" w:hAnsi="Arial" w:cs="Arial"/>
                <w:sz w:val="16"/>
                <w:szCs w:val="16"/>
              </w:rPr>
              <w:t>biofiltrem</w:t>
            </w:r>
            <w:proofErr w:type="spellEnd"/>
            <w:r w:rsidRPr="00641687">
              <w:rPr>
                <w:rFonts w:ascii="Arial" w:hAnsi="Arial" w:cs="Arial"/>
                <w:sz w:val="16"/>
                <w:szCs w:val="16"/>
              </w:rPr>
              <w:t>)</w:t>
            </w:r>
          </w:p>
        </w:tc>
        <w:tc>
          <w:tcPr>
            <w:tcW w:w="1406" w:type="dxa"/>
            <w:tcBorders>
              <w:top w:val="single" w:sz="4" w:space="0" w:color="auto"/>
              <w:left w:val="single" w:sz="4" w:space="0" w:color="auto"/>
              <w:bottom w:val="single" w:sz="4" w:space="0" w:color="auto"/>
              <w:right w:val="single" w:sz="4" w:space="0" w:color="auto"/>
            </w:tcBorders>
            <w:vAlign w:val="center"/>
          </w:tcPr>
          <w:p w14:paraId="6EE7915D" w14:textId="77777777" w:rsidR="00D32500" w:rsidRPr="00CF3D4E" w:rsidRDefault="00D32500" w:rsidP="00D32500">
            <w:pPr>
              <w:spacing w:before="60" w:after="60" w:line="240" w:lineRule="auto"/>
              <w:rPr>
                <w:rFonts w:ascii="Arial" w:hAnsi="Arial" w:cs="Arial"/>
                <w:sz w:val="16"/>
                <w:szCs w:val="16"/>
                <w:lang w:val="en-US"/>
              </w:rPr>
            </w:pPr>
            <w:r w:rsidRPr="00CF3D4E">
              <w:rPr>
                <w:rFonts w:ascii="Arial" w:eastAsia="Arial" w:hAnsi="Arial" w:cs="Arial"/>
                <w:sz w:val="16"/>
                <w:szCs w:val="16"/>
              </w:rPr>
              <w:t>Pył ogółem</w:t>
            </w:r>
          </w:p>
        </w:tc>
        <w:tc>
          <w:tcPr>
            <w:tcW w:w="1851" w:type="dxa"/>
            <w:tcBorders>
              <w:top w:val="single" w:sz="4" w:space="0" w:color="auto"/>
              <w:left w:val="single" w:sz="4" w:space="0" w:color="auto"/>
              <w:bottom w:val="single" w:sz="4" w:space="0" w:color="auto"/>
              <w:right w:val="single" w:sz="4" w:space="0" w:color="auto"/>
            </w:tcBorders>
            <w:vAlign w:val="center"/>
          </w:tcPr>
          <w:p w14:paraId="44C0920C" w14:textId="77777777" w:rsidR="00D32500" w:rsidRPr="00CF3D4E" w:rsidRDefault="00D32500" w:rsidP="00D32500">
            <w:pPr>
              <w:spacing w:before="60" w:after="60" w:line="240" w:lineRule="auto"/>
              <w:ind w:left="-120"/>
              <w:jc w:val="center"/>
              <w:rPr>
                <w:rFonts w:ascii="Arial" w:hAnsi="Arial" w:cs="Arial"/>
                <w:sz w:val="16"/>
                <w:szCs w:val="16"/>
                <w:lang w:val="en-US"/>
              </w:rPr>
            </w:pPr>
            <w:r w:rsidRPr="00CF3D4E">
              <w:rPr>
                <w:rFonts w:ascii="Arial" w:hAnsi="Arial" w:cs="Arial"/>
                <w:sz w:val="16"/>
                <w:szCs w:val="16"/>
                <w:lang w:val="en-US"/>
              </w:rPr>
              <w:t xml:space="preserve">Raz </w:t>
            </w:r>
            <w:proofErr w:type="spellStart"/>
            <w:r w:rsidRPr="00CF3D4E">
              <w:rPr>
                <w:rFonts w:ascii="Arial" w:hAnsi="Arial" w:cs="Arial"/>
                <w:sz w:val="16"/>
                <w:szCs w:val="16"/>
                <w:lang w:val="en-US"/>
              </w:rPr>
              <w:t>na</w:t>
            </w:r>
            <w:proofErr w:type="spellEnd"/>
            <w:r w:rsidRPr="00CF3D4E">
              <w:rPr>
                <w:rFonts w:ascii="Arial" w:hAnsi="Arial" w:cs="Arial"/>
                <w:sz w:val="16"/>
                <w:szCs w:val="16"/>
                <w:lang w:val="en-US"/>
              </w:rPr>
              <w:t xml:space="preserve"> 6 </w:t>
            </w:r>
            <w:proofErr w:type="spellStart"/>
            <w:r w:rsidRPr="00CF3D4E">
              <w:rPr>
                <w:rFonts w:ascii="Arial" w:hAnsi="Arial" w:cs="Arial"/>
                <w:sz w:val="16"/>
                <w:szCs w:val="16"/>
                <w:lang w:val="en-US"/>
              </w:rPr>
              <w:t>miesięcy</w:t>
            </w:r>
            <w:proofErr w:type="spellEnd"/>
          </w:p>
        </w:tc>
        <w:tc>
          <w:tcPr>
            <w:tcW w:w="2415" w:type="dxa"/>
            <w:tcBorders>
              <w:left w:val="single" w:sz="4" w:space="0" w:color="auto"/>
              <w:bottom w:val="single" w:sz="4" w:space="0" w:color="auto"/>
              <w:right w:val="single" w:sz="4" w:space="0" w:color="auto"/>
            </w:tcBorders>
            <w:vAlign w:val="center"/>
          </w:tcPr>
          <w:p w14:paraId="2AAFBA8A" w14:textId="77777777" w:rsidR="00D32500" w:rsidRPr="00CF3D4E" w:rsidRDefault="00D32500" w:rsidP="00D32500">
            <w:pPr>
              <w:spacing w:before="60" w:after="60" w:line="240" w:lineRule="auto"/>
              <w:ind w:left="-120"/>
              <w:jc w:val="center"/>
              <w:rPr>
                <w:rFonts w:ascii="Arial" w:hAnsi="Arial" w:cs="Arial"/>
                <w:sz w:val="16"/>
                <w:szCs w:val="16"/>
                <w:lang w:val="en-US"/>
              </w:rPr>
            </w:pPr>
            <w:r w:rsidRPr="00CF3D4E">
              <w:rPr>
                <w:rFonts w:ascii="Arial" w:hAnsi="Arial" w:cs="Arial"/>
                <w:sz w:val="16"/>
                <w:szCs w:val="16"/>
              </w:rPr>
              <w:t>EN 13284-1</w:t>
            </w:r>
          </w:p>
        </w:tc>
      </w:tr>
      <w:tr w:rsidR="00D32500" w:rsidRPr="00CF3D4E" w14:paraId="53453662" w14:textId="77777777" w:rsidTr="00D32500">
        <w:trPr>
          <w:trHeight w:val="113"/>
        </w:trPr>
        <w:tc>
          <w:tcPr>
            <w:tcW w:w="849" w:type="dxa"/>
            <w:vMerge/>
            <w:tcBorders>
              <w:left w:val="single" w:sz="4" w:space="0" w:color="auto"/>
              <w:right w:val="single" w:sz="4" w:space="0" w:color="auto"/>
            </w:tcBorders>
            <w:vAlign w:val="center"/>
          </w:tcPr>
          <w:p w14:paraId="75DDA0D3" w14:textId="77777777" w:rsidR="00D32500" w:rsidRPr="00CF3D4E" w:rsidRDefault="00D32500" w:rsidP="00D32500">
            <w:pPr>
              <w:spacing w:before="60" w:after="60" w:line="240" w:lineRule="auto"/>
              <w:jc w:val="center"/>
              <w:rPr>
                <w:rFonts w:ascii="Arial" w:hAnsi="Arial" w:cs="Arial"/>
                <w:b/>
                <w:sz w:val="16"/>
                <w:szCs w:val="16"/>
              </w:rPr>
            </w:pPr>
          </w:p>
        </w:tc>
        <w:tc>
          <w:tcPr>
            <w:tcW w:w="2272" w:type="dxa"/>
            <w:vMerge/>
            <w:tcBorders>
              <w:left w:val="single" w:sz="4" w:space="0" w:color="auto"/>
              <w:right w:val="single" w:sz="4" w:space="0" w:color="auto"/>
            </w:tcBorders>
            <w:vAlign w:val="center"/>
          </w:tcPr>
          <w:p w14:paraId="526FC094" w14:textId="77777777" w:rsidR="00D32500" w:rsidRPr="009F26DC" w:rsidRDefault="00D32500" w:rsidP="00D32500">
            <w:pPr>
              <w:spacing w:before="60" w:after="60" w:line="240" w:lineRule="auto"/>
              <w:rPr>
                <w:rFonts w:ascii="Arial" w:hAnsi="Arial" w:cs="Arial"/>
                <w:sz w:val="16"/>
                <w:szCs w:val="16"/>
              </w:rPr>
            </w:pPr>
          </w:p>
        </w:tc>
        <w:tc>
          <w:tcPr>
            <w:tcW w:w="1406" w:type="dxa"/>
            <w:tcBorders>
              <w:top w:val="single" w:sz="4" w:space="0" w:color="auto"/>
              <w:left w:val="single" w:sz="4" w:space="0" w:color="auto"/>
              <w:bottom w:val="single" w:sz="4" w:space="0" w:color="auto"/>
              <w:right w:val="single" w:sz="4" w:space="0" w:color="auto"/>
            </w:tcBorders>
            <w:vAlign w:val="center"/>
          </w:tcPr>
          <w:p w14:paraId="243BC668" w14:textId="77777777" w:rsidR="00D32500" w:rsidRPr="00CF3D4E" w:rsidRDefault="00D32500" w:rsidP="00D32500">
            <w:pPr>
              <w:spacing w:before="60" w:after="60" w:line="240" w:lineRule="auto"/>
              <w:ind w:left="1"/>
              <w:rPr>
                <w:rFonts w:ascii="Arial" w:hAnsi="Arial" w:cs="Arial"/>
                <w:sz w:val="16"/>
                <w:szCs w:val="16"/>
                <w:lang w:val="en-US"/>
              </w:rPr>
            </w:pPr>
            <w:r w:rsidRPr="00CF3D4E">
              <w:rPr>
                <w:rFonts w:ascii="Arial" w:hAnsi="Arial" w:cs="Arial"/>
                <w:sz w:val="16"/>
                <w:szCs w:val="16"/>
                <w:lang w:val="en-US"/>
              </w:rPr>
              <w:t>H</w:t>
            </w:r>
            <w:r w:rsidRPr="00CF3D4E">
              <w:rPr>
                <w:rFonts w:ascii="Arial" w:hAnsi="Arial" w:cs="Arial"/>
                <w:sz w:val="16"/>
                <w:szCs w:val="16"/>
                <w:vertAlign w:val="subscript"/>
                <w:lang w:val="en-US"/>
              </w:rPr>
              <w:t>2</w:t>
            </w:r>
            <w:r w:rsidRPr="00CF3D4E">
              <w:rPr>
                <w:rFonts w:ascii="Arial" w:hAnsi="Arial" w:cs="Arial"/>
                <w:sz w:val="16"/>
                <w:szCs w:val="16"/>
                <w:lang w:val="en-US"/>
              </w:rPr>
              <w:t xml:space="preserve">S </w:t>
            </w:r>
            <w:r w:rsidRPr="00CF3D4E">
              <w:rPr>
                <w:rFonts w:ascii="Arial" w:hAnsi="Arial" w:cs="Arial"/>
                <w:sz w:val="16"/>
                <w:szCs w:val="16"/>
                <w:vertAlign w:val="superscript"/>
                <w:lang w:val="en-US"/>
              </w:rPr>
              <w:t>2)</w:t>
            </w:r>
          </w:p>
        </w:tc>
        <w:tc>
          <w:tcPr>
            <w:tcW w:w="1851" w:type="dxa"/>
            <w:tcBorders>
              <w:top w:val="single" w:sz="4" w:space="0" w:color="auto"/>
              <w:left w:val="single" w:sz="4" w:space="0" w:color="auto"/>
              <w:bottom w:val="single" w:sz="4" w:space="0" w:color="auto"/>
              <w:right w:val="single" w:sz="4" w:space="0" w:color="auto"/>
            </w:tcBorders>
            <w:vAlign w:val="center"/>
          </w:tcPr>
          <w:p w14:paraId="2437590D" w14:textId="77777777" w:rsidR="00D32500" w:rsidRPr="00CF3D4E" w:rsidRDefault="00D32500" w:rsidP="00D32500">
            <w:pPr>
              <w:spacing w:before="60" w:after="60" w:line="240" w:lineRule="auto"/>
              <w:ind w:left="-120"/>
              <w:jc w:val="center"/>
              <w:rPr>
                <w:rFonts w:ascii="Arial" w:hAnsi="Arial" w:cs="Arial"/>
                <w:sz w:val="16"/>
                <w:szCs w:val="16"/>
                <w:lang w:val="en-US"/>
              </w:rPr>
            </w:pPr>
            <w:r w:rsidRPr="00CF3D4E">
              <w:rPr>
                <w:rFonts w:ascii="Arial" w:hAnsi="Arial" w:cs="Arial"/>
                <w:sz w:val="16"/>
                <w:szCs w:val="16"/>
                <w:lang w:val="en-US"/>
              </w:rPr>
              <w:t xml:space="preserve">Raz </w:t>
            </w:r>
            <w:proofErr w:type="spellStart"/>
            <w:r w:rsidRPr="00CF3D4E">
              <w:rPr>
                <w:rFonts w:ascii="Arial" w:hAnsi="Arial" w:cs="Arial"/>
                <w:sz w:val="16"/>
                <w:szCs w:val="16"/>
                <w:lang w:val="en-US"/>
              </w:rPr>
              <w:t>na</w:t>
            </w:r>
            <w:proofErr w:type="spellEnd"/>
            <w:r w:rsidRPr="00CF3D4E">
              <w:rPr>
                <w:rFonts w:ascii="Arial" w:hAnsi="Arial" w:cs="Arial"/>
                <w:sz w:val="16"/>
                <w:szCs w:val="16"/>
                <w:lang w:val="en-US"/>
              </w:rPr>
              <w:t xml:space="preserve"> 6 </w:t>
            </w:r>
            <w:proofErr w:type="spellStart"/>
            <w:r w:rsidRPr="00CF3D4E">
              <w:rPr>
                <w:rFonts w:ascii="Arial" w:hAnsi="Arial" w:cs="Arial"/>
                <w:sz w:val="16"/>
                <w:szCs w:val="16"/>
                <w:lang w:val="en-US"/>
              </w:rPr>
              <w:t>miesięcy</w:t>
            </w:r>
            <w:proofErr w:type="spellEnd"/>
          </w:p>
        </w:tc>
        <w:tc>
          <w:tcPr>
            <w:tcW w:w="2415" w:type="dxa"/>
            <w:tcBorders>
              <w:left w:val="single" w:sz="4" w:space="0" w:color="auto"/>
              <w:bottom w:val="single" w:sz="4" w:space="0" w:color="auto"/>
              <w:right w:val="single" w:sz="4" w:space="0" w:color="auto"/>
            </w:tcBorders>
            <w:vAlign w:val="center"/>
          </w:tcPr>
          <w:p w14:paraId="7A601652" w14:textId="77777777" w:rsidR="00D32500" w:rsidRPr="00CF3D4E" w:rsidRDefault="00D32500" w:rsidP="00D32500">
            <w:pPr>
              <w:spacing w:before="60" w:after="60" w:line="240" w:lineRule="auto"/>
              <w:ind w:left="-120"/>
              <w:jc w:val="center"/>
              <w:rPr>
                <w:rFonts w:ascii="Arial" w:hAnsi="Arial" w:cs="Arial"/>
                <w:sz w:val="16"/>
                <w:szCs w:val="16"/>
                <w:lang w:val="en-US"/>
              </w:rPr>
            </w:pPr>
            <w:r w:rsidRPr="00CF3D4E">
              <w:rPr>
                <w:rFonts w:ascii="Arial" w:hAnsi="Arial" w:cs="Arial"/>
                <w:sz w:val="16"/>
                <w:szCs w:val="16"/>
              </w:rPr>
              <w:t>Brak dostępnej normy EN</w:t>
            </w:r>
          </w:p>
        </w:tc>
      </w:tr>
      <w:tr w:rsidR="00D32500" w:rsidRPr="00CF3D4E" w14:paraId="6AFF0BC0" w14:textId="77777777" w:rsidTr="00D32500">
        <w:trPr>
          <w:trHeight w:val="113"/>
        </w:trPr>
        <w:tc>
          <w:tcPr>
            <w:tcW w:w="849" w:type="dxa"/>
            <w:vMerge/>
            <w:tcBorders>
              <w:left w:val="single" w:sz="4" w:space="0" w:color="auto"/>
              <w:right w:val="single" w:sz="4" w:space="0" w:color="auto"/>
            </w:tcBorders>
            <w:vAlign w:val="center"/>
          </w:tcPr>
          <w:p w14:paraId="21442B57" w14:textId="77777777" w:rsidR="00D32500" w:rsidRPr="00CF3D4E" w:rsidRDefault="00D32500" w:rsidP="00D32500">
            <w:pPr>
              <w:spacing w:before="60" w:after="60" w:line="240" w:lineRule="auto"/>
              <w:jc w:val="center"/>
              <w:rPr>
                <w:rFonts w:ascii="Arial" w:hAnsi="Arial" w:cs="Arial"/>
                <w:b/>
                <w:sz w:val="16"/>
                <w:szCs w:val="16"/>
              </w:rPr>
            </w:pPr>
          </w:p>
        </w:tc>
        <w:tc>
          <w:tcPr>
            <w:tcW w:w="2272" w:type="dxa"/>
            <w:vMerge/>
            <w:tcBorders>
              <w:left w:val="single" w:sz="4" w:space="0" w:color="auto"/>
              <w:right w:val="single" w:sz="4" w:space="0" w:color="auto"/>
            </w:tcBorders>
            <w:vAlign w:val="center"/>
          </w:tcPr>
          <w:p w14:paraId="4F3F64FF" w14:textId="77777777" w:rsidR="00D32500" w:rsidRPr="009F26DC" w:rsidRDefault="00D32500" w:rsidP="00D32500">
            <w:pPr>
              <w:spacing w:before="60" w:after="60" w:line="240" w:lineRule="auto"/>
              <w:rPr>
                <w:rFonts w:ascii="Arial" w:hAnsi="Arial" w:cs="Arial"/>
                <w:sz w:val="16"/>
                <w:szCs w:val="16"/>
              </w:rPr>
            </w:pPr>
          </w:p>
        </w:tc>
        <w:tc>
          <w:tcPr>
            <w:tcW w:w="1406" w:type="dxa"/>
            <w:tcBorders>
              <w:top w:val="single" w:sz="4" w:space="0" w:color="auto"/>
              <w:left w:val="single" w:sz="4" w:space="0" w:color="auto"/>
              <w:bottom w:val="single" w:sz="4" w:space="0" w:color="auto"/>
              <w:right w:val="single" w:sz="4" w:space="0" w:color="auto"/>
            </w:tcBorders>
            <w:vAlign w:val="center"/>
          </w:tcPr>
          <w:p w14:paraId="4E1273E9" w14:textId="77777777" w:rsidR="00D32500" w:rsidRPr="00CF3D4E" w:rsidRDefault="00D32500" w:rsidP="00D32500">
            <w:pPr>
              <w:spacing w:before="60" w:after="60" w:line="240" w:lineRule="auto"/>
              <w:ind w:left="1"/>
              <w:rPr>
                <w:rFonts w:ascii="Arial" w:eastAsia="Arial" w:hAnsi="Arial" w:cs="Arial"/>
                <w:sz w:val="16"/>
                <w:szCs w:val="16"/>
              </w:rPr>
            </w:pPr>
            <w:r w:rsidRPr="00CF3D4E">
              <w:rPr>
                <w:rFonts w:ascii="Arial" w:hAnsi="Arial" w:cs="Arial"/>
                <w:sz w:val="16"/>
                <w:szCs w:val="16"/>
                <w:lang w:val="en-US"/>
              </w:rPr>
              <w:t>NH</w:t>
            </w:r>
            <w:r w:rsidRPr="00CF3D4E">
              <w:rPr>
                <w:rFonts w:ascii="Arial" w:hAnsi="Arial" w:cs="Arial"/>
                <w:sz w:val="16"/>
                <w:szCs w:val="16"/>
                <w:vertAlign w:val="subscript"/>
                <w:lang w:val="en-US"/>
              </w:rPr>
              <w:t xml:space="preserve">3 </w:t>
            </w:r>
            <w:r w:rsidRPr="00CF3D4E">
              <w:rPr>
                <w:rFonts w:ascii="Arial" w:hAnsi="Arial" w:cs="Arial"/>
                <w:sz w:val="16"/>
                <w:szCs w:val="16"/>
                <w:vertAlign w:val="superscript"/>
                <w:lang w:val="en-US"/>
              </w:rPr>
              <w:t>2)</w:t>
            </w:r>
          </w:p>
        </w:tc>
        <w:tc>
          <w:tcPr>
            <w:tcW w:w="1851" w:type="dxa"/>
            <w:tcBorders>
              <w:top w:val="single" w:sz="4" w:space="0" w:color="auto"/>
              <w:left w:val="single" w:sz="4" w:space="0" w:color="auto"/>
              <w:bottom w:val="single" w:sz="4" w:space="0" w:color="auto"/>
              <w:right w:val="single" w:sz="4" w:space="0" w:color="auto"/>
            </w:tcBorders>
            <w:vAlign w:val="center"/>
          </w:tcPr>
          <w:p w14:paraId="34F5935A" w14:textId="77777777" w:rsidR="00D32500" w:rsidRPr="00CF3D4E" w:rsidRDefault="00D32500" w:rsidP="00D32500">
            <w:pPr>
              <w:spacing w:before="60" w:after="60" w:line="240" w:lineRule="auto"/>
              <w:ind w:left="-120"/>
              <w:jc w:val="center"/>
              <w:rPr>
                <w:rFonts w:ascii="Arial" w:hAnsi="Arial" w:cs="Arial"/>
                <w:sz w:val="16"/>
                <w:szCs w:val="16"/>
                <w:lang w:val="en-US"/>
              </w:rPr>
            </w:pPr>
            <w:r w:rsidRPr="00CF3D4E">
              <w:rPr>
                <w:rFonts w:ascii="Arial" w:hAnsi="Arial" w:cs="Arial"/>
                <w:sz w:val="16"/>
                <w:szCs w:val="16"/>
                <w:lang w:val="en-US"/>
              </w:rPr>
              <w:t xml:space="preserve">Raz </w:t>
            </w:r>
            <w:proofErr w:type="spellStart"/>
            <w:r w:rsidRPr="00CF3D4E">
              <w:rPr>
                <w:rFonts w:ascii="Arial" w:hAnsi="Arial" w:cs="Arial"/>
                <w:sz w:val="16"/>
                <w:szCs w:val="16"/>
                <w:lang w:val="en-US"/>
              </w:rPr>
              <w:t>na</w:t>
            </w:r>
            <w:proofErr w:type="spellEnd"/>
            <w:r w:rsidRPr="00CF3D4E">
              <w:rPr>
                <w:rFonts w:ascii="Arial" w:hAnsi="Arial" w:cs="Arial"/>
                <w:sz w:val="16"/>
                <w:szCs w:val="16"/>
                <w:lang w:val="en-US"/>
              </w:rPr>
              <w:t xml:space="preserve"> 6 </w:t>
            </w:r>
            <w:proofErr w:type="spellStart"/>
            <w:r w:rsidRPr="00CF3D4E">
              <w:rPr>
                <w:rFonts w:ascii="Arial" w:hAnsi="Arial" w:cs="Arial"/>
                <w:sz w:val="16"/>
                <w:szCs w:val="16"/>
                <w:lang w:val="en-US"/>
              </w:rPr>
              <w:t>miesięcy</w:t>
            </w:r>
            <w:proofErr w:type="spellEnd"/>
          </w:p>
        </w:tc>
        <w:tc>
          <w:tcPr>
            <w:tcW w:w="2415" w:type="dxa"/>
            <w:tcBorders>
              <w:left w:val="single" w:sz="4" w:space="0" w:color="auto"/>
              <w:bottom w:val="single" w:sz="4" w:space="0" w:color="auto"/>
              <w:right w:val="single" w:sz="4" w:space="0" w:color="auto"/>
            </w:tcBorders>
            <w:vAlign w:val="center"/>
          </w:tcPr>
          <w:p w14:paraId="4C22B824" w14:textId="77777777" w:rsidR="00D32500" w:rsidRPr="00CF3D4E" w:rsidRDefault="00D32500" w:rsidP="00D32500">
            <w:pPr>
              <w:spacing w:before="60" w:after="60" w:line="240" w:lineRule="auto"/>
              <w:ind w:left="-120"/>
              <w:jc w:val="center"/>
              <w:rPr>
                <w:rFonts w:ascii="Arial" w:hAnsi="Arial" w:cs="Arial"/>
                <w:sz w:val="16"/>
                <w:szCs w:val="16"/>
              </w:rPr>
            </w:pPr>
            <w:r w:rsidRPr="00CF3D4E">
              <w:rPr>
                <w:rFonts w:ascii="Arial" w:hAnsi="Arial" w:cs="Arial"/>
                <w:sz w:val="16"/>
                <w:szCs w:val="16"/>
              </w:rPr>
              <w:t>Brak dostępnej normy EN</w:t>
            </w:r>
          </w:p>
        </w:tc>
      </w:tr>
      <w:tr w:rsidR="00D32500" w:rsidRPr="00CF3D4E" w14:paraId="70FF358C" w14:textId="77777777" w:rsidTr="00D32500">
        <w:trPr>
          <w:trHeight w:val="113"/>
        </w:trPr>
        <w:tc>
          <w:tcPr>
            <w:tcW w:w="849" w:type="dxa"/>
            <w:vMerge/>
            <w:tcBorders>
              <w:left w:val="single" w:sz="4" w:space="0" w:color="auto"/>
              <w:right w:val="single" w:sz="4" w:space="0" w:color="auto"/>
            </w:tcBorders>
            <w:vAlign w:val="center"/>
          </w:tcPr>
          <w:p w14:paraId="5572BA50" w14:textId="77777777" w:rsidR="00D32500" w:rsidRPr="00CF3D4E" w:rsidRDefault="00D32500" w:rsidP="00D32500">
            <w:pPr>
              <w:spacing w:before="60" w:after="60" w:line="240" w:lineRule="auto"/>
              <w:jc w:val="center"/>
              <w:rPr>
                <w:rFonts w:ascii="Arial" w:hAnsi="Arial" w:cs="Arial"/>
                <w:b/>
                <w:sz w:val="16"/>
                <w:szCs w:val="16"/>
              </w:rPr>
            </w:pPr>
          </w:p>
        </w:tc>
        <w:tc>
          <w:tcPr>
            <w:tcW w:w="2272" w:type="dxa"/>
            <w:vMerge/>
            <w:tcBorders>
              <w:left w:val="single" w:sz="4" w:space="0" w:color="auto"/>
              <w:right w:val="single" w:sz="4" w:space="0" w:color="auto"/>
            </w:tcBorders>
            <w:vAlign w:val="center"/>
          </w:tcPr>
          <w:p w14:paraId="2D6268C1" w14:textId="77777777" w:rsidR="00D32500" w:rsidRPr="009F26DC" w:rsidRDefault="00D32500" w:rsidP="00D32500">
            <w:pPr>
              <w:spacing w:before="60" w:after="60" w:line="240" w:lineRule="auto"/>
              <w:rPr>
                <w:rFonts w:ascii="Arial" w:hAnsi="Arial" w:cs="Arial"/>
                <w:sz w:val="16"/>
                <w:szCs w:val="16"/>
              </w:rPr>
            </w:pPr>
          </w:p>
        </w:tc>
        <w:tc>
          <w:tcPr>
            <w:tcW w:w="1406" w:type="dxa"/>
            <w:tcBorders>
              <w:top w:val="single" w:sz="4" w:space="0" w:color="auto"/>
              <w:left w:val="single" w:sz="4" w:space="0" w:color="auto"/>
              <w:bottom w:val="single" w:sz="4" w:space="0" w:color="auto"/>
              <w:right w:val="single" w:sz="4" w:space="0" w:color="auto"/>
            </w:tcBorders>
            <w:vAlign w:val="center"/>
          </w:tcPr>
          <w:p w14:paraId="335977D9" w14:textId="77777777" w:rsidR="00D32500" w:rsidRPr="00CF3D4E" w:rsidRDefault="00D32500" w:rsidP="00D32500">
            <w:pPr>
              <w:spacing w:before="60" w:after="60" w:line="240" w:lineRule="auto"/>
              <w:ind w:left="1"/>
              <w:rPr>
                <w:rFonts w:ascii="Arial" w:eastAsia="Arial" w:hAnsi="Arial" w:cs="Arial"/>
                <w:sz w:val="16"/>
                <w:szCs w:val="16"/>
              </w:rPr>
            </w:pPr>
            <w:r w:rsidRPr="00CF3D4E">
              <w:rPr>
                <w:rFonts w:ascii="Arial" w:eastAsia="Arial" w:hAnsi="Arial" w:cs="Arial"/>
                <w:sz w:val="16"/>
                <w:szCs w:val="16"/>
              </w:rPr>
              <w:t>Całkowite LZO</w:t>
            </w:r>
          </w:p>
        </w:tc>
        <w:tc>
          <w:tcPr>
            <w:tcW w:w="1851" w:type="dxa"/>
            <w:tcBorders>
              <w:top w:val="single" w:sz="4" w:space="0" w:color="auto"/>
              <w:left w:val="single" w:sz="4" w:space="0" w:color="auto"/>
              <w:bottom w:val="single" w:sz="4" w:space="0" w:color="auto"/>
              <w:right w:val="single" w:sz="4" w:space="0" w:color="auto"/>
            </w:tcBorders>
            <w:vAlign w:val="center"/>
          </w:tcPr>
          <w:p w14:paraId="0A57A178" w14:textId="77777777" w:rsidR="00D32500" w:rsidRPr="00CF3D4E" w:rsidRDefault="00D32500" w:rsidP="00D32500">
            <w:pPr>
              <w:spacing w:before="60" w:after="60" w:line="240" w:lineRule="auto"/>
              <w:ind w:left="-120"/>
              <w:jc w:val="center"/>
              <w:rPr>
                <w:rFonts w:ascii="Arial" w:hAnsi="Arial" w:cs="Arial"/>
                <w:sz w:val="16"/>
                <w:szCs w:val="16"/>
                <w:lang w:val="en-US"/>
              </w:rPr>
            </w:pPr>
            <w:r w:rsidRPr="00CF3D4E">
              <w:rPr>
                <w:rFonts w:ascii="Arial" w:hAnsi="Arial" w:cs="Arial"/>
                <w:sz w:val="16"/>
                <w:szCs w:val="16"/>
                <w:lang w:val="en-US"/>
              </w:rPr>
              <w:t xml:space="preserve">Raz </w:t>
            </w:r>
            <w:proofErr w:type="spellStart"/>
            <w:r w:rsidRPr="00CF3D4E">
              <w:rPr>
                <w:rFonts w:ascii="Arial" w:hAnsi="Arial" w:cs="Arial"/>
                <w:sz w:val="16"/>
                <w:szCs w:val="16"/>
                <w:lang w:val="en-US"/>
              </w:rPr>
              <w:t>na</w:t>
            </w:r>
            <w:proofErr w:type="spellEnd"/>
            <w:r w:rsidRPr="00CF3D4E">
              <w:rPr>
                <w:rFonts w:ascii="Arial" w:hAnsi="Arial" w:cs="Arial"/>
                <w:sz w:val="16"/>
                <w:szCs w:val="16"/>
                <w:lang w:val="en-US"/>
              </w:rPr>
              <w:t xml:space="preserve"> 6 </w:t>
            </w:r>
            <w:proofErr w:type="spellStart"/>
            <w:r w:rsidRPr="00CF3D4E">
              <w:rPr>
                <w:rFonts w:ascii="Arial" w:hAnsi="Arial" w:cs="Arial"/>
                <w:sz w:val="16"/>
                <w:szCs w:val="16"/>
                <w:lang w:val="en-US"/>
              </w:rPr>
              <w:t>miesięcy</w:t>
            </w:r>
            <w:proofErr w:type="spellEnd"/>
          </w:p>
        </w:tc>
        <w:tc>
          <w:tcPr>
            <w:tcW w:w="2415" w:type="dxa"/>
            <w:tcBorders>
              <w:left w:val="single" w:sz="4" w:space="0" w:color="auto"/>
              <w:right w:val="single" w:sz="4" w:space="0" w:color="auto"/>
            </w:tcBorders>
            <w:vAlign w:val="center"/>
          </w:tcPr>
          <w:p w14:paraId="5EDA1FB4" w14:textId="77777777" w:rsidR="00D32500" w:rsidRPr="00CF3D4E" w:rsidRDefault="00D32500" w:rsidP="00D32500">
            <w:pPr>
              <w:spacing w:before="60" w:after="60" w:line="240" w:lineRule="auto"/>
              <w:ind w:left="-120"/>
              <w:jc w:val="center"/>
              <w:rPr>
                <w:rFonts w:ascii="Arial" w:hAnsi="Arial" w:cs="Arial"/>
                <w:sz w:val="16"/>
                <w:szCs w:val="16"/>
              </w:rPr>
            </w:pPr>
            <w:r w:rsidRPr="00CF3D4E">
              <w:rPr>
                <w:rFonts w:ascii="Arial" w:hAnsi="Arial" w:cs="Arial"/>
                <w:sz w:val="16"/>
                <w:szCs w:val="16"/>
              </w:rPr>
              <w:t>EN 12619</w:t>
            </w:r>
          </w:p>
        </w:tc>
      </w:tr>
      <w:tr w:rsidR="00D32500" w:rsidRPr="00CF3D4E" w14:paraId="76D18F1A" w14:textId="77777777" w:rsidTr="00D32500">
        <w:trPr>
          <w:trHeight w:val="113"/>
        </w:trPr>
        <w:tc>
          <w:tcPr>
            <w:tcW w:w="849" w:type="dxa"/>
            <w:vMerge w:val="restart"/>
            <w:tcBorders>
              <w:left w:val="single" w:sz="4" w:space="0" w:color="auto"/>
              <w:right w:val="single" w:sz="4" w:space="0" w:color="auto"/>
            </w:tcBorders>
            <w:vAlign w:val="center"/>
          </w:tcPr>
          <w:p w14:paraId="09B6310D" w14:textId="77777777" w:rsidR="00D32500" w:rsidRPr="00CF3D4E" w:rsidRDefault="00D32500" w:rsidP="00D32500">
            <w:pPr>
              <w:spacing w:before="60" w:after="60" w:line="240" w:lineRule="auto"/>
              <w:jc w:val="center"/>
              <w:rPr>
                <w:rFonts w:ascii="Arial" w:hAnsi="Arial" w:cs="Arial"/>
                <w:b/>
                <w:sz w:val="16"/>
                <w:szCs w:val="16"/>
              </w:rPr>
            </w:pPr>
            <w:r w:rsidRPr="00CF3D4E">
              <w:rPr>
                <w:rFonts w:ascii="Arial" w:hAnsi="Arial" w:cs="Arial"/>
                <w:b/>
                <w:sz w:val="16"/>
                <w:szCs w:val="16"/>
              </w:rPr>
              <w:t>Es-3</w:t>
            </w:r>
          </w:p>
          <w:p w14:paraId="2D84767F" w14:textId="77777777" w:rsidR="00D32500" w:rsidRPr="00CF3D4E" w:rsidRDefault="00D32500" w:rsidP="00D32500">
            <w:pPr>
              <w:spacing w:before="60" w:after="60" w:line="240" w:lineRule="auto"/>
              <w:jc w:val="center"/>
              <w:rPr>
                <w:rFonts w:ascii="Arial" w:hAnsi="Arial" w:cs="Arial"/>
                <w:b/>
                <w:sz w:val="16"/>
                <w:szCs w:val="16"/>
              </w:rPr>
            </w:pPr>
            <w:r w:rsidRPr="00CF3D4E">
              <w:rPr>
                <w:rFonts w:ascii="Arial" w:hAnsi="Arial" w:cs="Arial"/>
                <w:b/>
                <w:sz w:val="16"/>
                <w:szCs w:val="16"/>
              </w:rPr>
              <w:t>Es-4</w:t>
            </w:r>
          </w:p>
        </w:tc>
        <w:tc>
          <w:tcPr>
            <w:tcW w:w="2272" w:type="dxa"/>
            <w:vMerge w:val="restart"/>
            <w:tcBorders>
              <w:left w:val="single" w:sz="4" w:space="0" w:color="auto"/>
              <w:right w:val="single" w:sz="4" w:space="0" w:color="auto"/>
            </w:tcBorders>
            <w:vAlign w:val="center"/>
          </w:tcPr>
          <w:p w14:paraId="4DC2B782" w14:textId="77777777" w:rsidR="00D32500" w:rsidRPr="009F26DC" w:rsidRDefault="00D32500" w:rsidP="00D32500">
            <w:pPr>
              <w:spacing w:before="60" w:after="60" w:line="240" w:lineRule="auto"/>
              <w:rPr>
                <w:rFonts w:ascii="Arial" w:hAnsi="Arial" w:cs="Arial"/>
                <w:sz w:val="16"/>
                <w:szCs w:val="16"/>
              </w:rPr>
            </w:pPr>
            <w:r w:rsidRPr="00641687">
              <w:rPr>
                <w:rFonts w:ascii="Arial" w:hAnsi="Arial" w:cs="Arial"/>
                <w:sz w:val="16"/>
                <w:szCs w:val="16"/>
              </w:rPr>
              <w:t>Mechaniczne przetwarzanie odpadów (wentylatory hali sortowni odpad</w:t>
            </w:r>
            <w:r w:rsidRPr="00641687">
              <w:rPr>
                <w:rFonts w:ascii="Arial" w:hAnsi="Arial" w:cs="Arial" w:hint="eastAsia"/>
                <w:sz w:val="16"/>
                <w:szCs w:val="16"/>
              </w:rPr>
              <w:t>ó</w:t>
            </w:r>
            <w:r w:rsidRPr="00641687">
              <w:rPr>
                <w:rFonts w:ascii="Arial" w:hAnsi="Arial" w:cs="Arial"/>
                <w:sz w:val="16"/>
                <w:szCs w:val="16"/>
              </w:rPr>
              <w:t>w)</w:t>
            </w:r>
          </w:p>
        </w:tc>
        <w:tc>
          <w:tcPr>
            <w:tcW w:w="1406" w:type="dxa"/>
            <w:tcBorders>
              <w:top w:val="single" w:sz="4" w:space="0" w:color="auto"/>
              <w:left w:val="single" w:sz="4" w:space="0" w:color="auto"/>
              <w:bottom w:val="single" w:sz="4" w:space="0" w:color="auto"/>
              <w:right w:val="single" w:sz="4" w:space="0" w:color="auto"/>
            </w:tcBorders>
            <w:vAlign w:val="center"/>
          </w:tcPr>
          <w:p w14:paraId="4206DA1B" w14:textId="77777777" w:rsidR="00D32500" w:rsidRPr="00CF3D4E" w:rsidRDefault="00D32500" w:rsidP="00D32500">
            <w:pPr>
              <w:spacing w:before="60" w:after="60" w:line="240" w:lineRule="auto"/>
              <w:ind w:left="1"/>
              <w:rPr>
                <w:rFonts w:ascii="Arial" w:eastAsia="Arial" w:hAnsi="Arial" w:cs="Arial"/>
                <w:sz w:val="16"/>
                <w:szCs w:val="16"/>
              </w:rPr>
            </w:pPr>
            <w:r w:rsidRPr="00CF3D4E">
              <w:rPr>
                <w:rFonts w:ascii="Arial" w:eastAsia="Arial" w:hAnsi="Arial" w:cs="Arial"/>
                <w:sz w:val="16"/>
                <w:szCs w:val="16"/>
              </w:rPr>
              <w:t>Pył ogółem</w:t>
            </w:r>
          </w:p>
        </w:tc>
        <w:tc>
          <w:tcPr>
            <w:tcW w:w="1851" w:type="dxa"/>
            <w:tcBorders>
              <w:top w:val="single" w:sz="4" w:space="0" w:color="auto"/>
              <w:left w:val="single" w:sz="4" w:space="0" w:color="auto"/>
              <w:bottom w:val="single" w:sz="4" w:space="0" w:color="auto"/>
              <w:right w:val="single" w:sz="4" w:space="0" w:color="auto"/>
            </w:tcBorders>
            <w:vAlign w:val="center"/>
          </w:tcPr>
          <w:p w14:paraId="1BEA1C85" w14:textId="77777777" w:rsidR="00D32500" w:rsidRPr="00CF3D4E" w:rsidRDefault="00D32500" w:rsidP="00D32500">
            <w:pPr>
              <w:spacing w:before="60" w:after="60" w:line="240" w:lineRule="auto"/>
              <w:ind w:left="-120"/>
              <w:jc w:val="center"/>
              <w:rPr>
                <w:rFonts w:ascii="Arial" w:hAnsi="Arial" w:cs="Arial"/>
                <w:sz w:val="16"/>
                <w:szCs w:val="16"/>
                <w:lang w:val="en-US"/>
              </w:rPr>
            </w:pPr>
            <w:r w:rsidRPr="00CF3D4E">
              <w:rPr>
                <w:rFonts w:ascii="Arial" w:hAnsi="Arial" w:cs="Arial"/>
                <w:sz w:val="16"/>
                <w:szCs w:val="16"/>
                <w:lang w:val="en-US"/>
              </w:rPr>
              <w:t xml:space="preserve">Raz </w:t>
            </w:r>
            <w:proofErr w:type="spellStart"/>
            <w:r w:rsidRPr="00CF3D4E">
              <w:rPr>
                <w:rFonts w:ascii="Arial" w:hAnsi="Arial" w:cs="Arial"/>
                <w:sz w:val="16"/>
                <w:szCs w:val="16"/>
                <w:lang w:val="en-US"/>
              </w:rPr>
              <w:t>na</w:t>
            </w:r>
            <w:proofErr w:type="spellEnd"/>
            <w:r w:rsidRPr="00CF3D4E">
              <w:rPr>
                <w:rFonts w:ascii="Arial" w:hAnsi="Arial" w:cs="Arial"/>
                <w:sz w:val="16"/>
                <w:szCs w:val="16"/>
                <w:lang w:val="en-US"/>
              </w:rPr>
              <w:t xml:space="preserve"> 6 </w:t>
            </w:r>
            <w:proofErr w:type="spellStart"/>
            <w:r w:rsidRPr="00CF3D4E">
              <w:rPr>
                <w:rFonts w:ascii="Arial" w:hAnsi="Arial" w:cs="Arial"/>
                <w:sz w:val="16"/>
                <w:szCs w:val="16"/>
                <w:lang w:val="en-US"/>
              </w:rPr>
              <w:t>miesięcy</w:t>
            </w:r>
            <w:proofErr w:type="spellEnd"/>
          </w:p>
        </w:tc>
        <w:tc>
          <w:tcPr>
            <w:tcW w:w="2415" w:type="dxa"/>
            <w:tcBorders>
              <w:left w:val="single" w:sz="4" w:space="0" w:color="auto"/>
              <w:right w:val="single" w:sz="4" w:space="0" w:color="auto"/>
            </w:tcBorders>
            <w:vAlign w:val="center"/>
          </w:tcPr>
          <w:p w14:paraId="7F54E491" w14:textId="77777777" w:rsidR="00D32500" w:rsidRPr="00CF3D4E" w:rsidRDefault="00D32500" w:rsidP="00D32500">
            <w:pPr>
              <w:spacing w:before="60" w:after="60" w:line="240" w:lineRule="auto"/>
              <w:ind w:left="-120" w:right="-41"/>
              <w:jc w:val="center"/>
              <w:rPr>
                <w:rFonts w:ascii="Arial" w:hAnsi="Arial" w:cs="Arial"/>
                <w:sz w:val="16"/>
                <w:szCs w:val="16"/>
              </w:rPr>
            </w:pPr>
            <w:r w:rsidRPr="00CF3D4E">
              <w:rPr>
                <w:rFonts w:ascii="Arial" w:hAnsi="Arial" w:cs="Arial"/>
                <w:sz w:val="16"/>
                <w:szCs w:val="16"/>
              </w:rPr>
              <w:t>EN 13284-1</w:t>
            </w:r>
          </w:p>
        </w:tc>
      </w:tr>
      <w:tr w:rsidR="00D32500" w:rsidRPr="00CF3D4E" w14:paraId="19F169DE" w14:textId="77777777" w:rsidTr="00D32500">
        <w:trPr>
          <w:trHeight w:val="113"/>
        </w:trPr>
        <w:tc>
          <w:tcPr>
            <w:tcW w:w="849" w:type="dxa"/>
            <w:vMerge/>
            <w:tcBorders>
              <w:left w:val="single" w:sz="4" w:space="0" w:color="auto"/>
              <w:right w:val="single" w:sz="4" w:space="0" w:color="auto"/>
            </w:tcBorders>
            <w:vAlign w:val="center"/>
          </w:tcPr>
          <w:p w14:paraId="606BBF2C" w14:textId="77777777" w:rsidR="00D32500" w:rsidRPr="00CF3D4E" w:rsidRDefault="00D32500" w:rsidP="00D32500">
            <w:pPr>
              <w:spacing w:before="60" w:after="60" w:line="240" w:lineRule="auto"/>
              <w:jc w:val="center"/>
              <w:rPr>
                <w:rFonts w:ascii="Arial" w:hAnsi="Arial" w:cs="Arial"/>
                <w:b/>
                <w:sz w:val="16"/>
                <w:szCs w:val="16"/>
              </w:rPr>
            </w:pPr>
          </w:p>
        </w:tc>
        <w:tc>
          <w:tcPr>
            <w:tcW w:w="2272" w:type="dxa"/>
            <w:vMerge/>
            <w:tcBorders>
              <w:left w:val="single" w:sz="4" w:space="0" w:color="auto"/>
              <w:right w:val="single" w:sz="4" w:space="0" w:color="auto"/>
            </w:tcBorders>
            <w:vAlign w:val="center"/>
          </w:tcPr>
          <w:p w14:paraId="2091D606" w14:textId="77777777" w:rsidR="00D32500" w:rsidRPr="00CF3D4E" w:rsidRDefault="00D32500" w:rsidP="00D32500">
            <w:pPr>
              <w:spacing w:before="60" w:after="60" w:line="240" w:lineRule="auto"/>
              <w:rPr>
                <w:rFonts w:ascii="Arial" w:hAnsi="Arial" w:cs="Arial"/>
                <w:sz w:val="16"/>
                <w:szCs w:val="16"/>
              </w:rPr>
            </w:pPr>
          </w:p>
        </w:tc>
        <w:tc>
          <w:tcPr>
            <w:tcW w:w="1406" w:type="dxa"/>
            <w:tcBorders>
              <w:top w:val="single" w:sz="4" w:space="0" w:color="auto"/>
              <w:left w:val="single" w:sz="4" w:space="0" w:color="auto"/>
              <w:bottom w:val="single" w:sz="4" w:space="0" w:color="auto"/>
              <w:right w:val="single" w:sz="4" w:space="0" w:color="auto"/>
            </w:tcBorders>
            <w:vAlign w:val="center"/>
          </w:tcPr>
          <w:p w14:paraId="15CC7242" w14:textId="77777777" w:rsidR="00D32500" w:rsidRPr="00CF3D4E" w:rsidRDefault="00D32500" w:rsidP="00D32500">
            <w:pPr>
              <w:spacing w:before="60" w:after="60" w:line="240" w:lineRule="auto"/>
              <w:ind w:left="1"/>
              <w:rPr>
                <w:rFonts w:ascii="Arial" w:eastAsia="Arial" w:hAnsi="Arial" w:cs="Arial"/>
                <w:sz w:val="16"/>
                <w:szCs w:val="16"/>
              </w:rPr>
            </w:pPr>
            <w:r w:rsidRPr="00CF3D4E">
              <w:rPr>
                <w:rFonts w:ascii="Arial" w:hAnsi="Arial" w:cs="Arial"/>
                <w:sz w:val="16"/>
                <w:szCs w:val="16"/>
                <w:lang w:val="en-US"/>
              </w:rPr>
              <w:t>H</w:t>
            </w:r>
            <w:r w:rsidRPr="00CF3D4E">
              <w:rPr>
                <w:rFonts w:ascii="Arial" w:hAnsi="Arial" w:cs="Arial"/>
                <w:sz w:val="16"/>
                <w:szCs w:val="16"/>
                <w:vertAlign w:val="subscript"/>
                <w:lang w:val="en-US"/>
              </w:rPr>
              <w:t>2</w:t>
            </w:r>
            <w:r w:rsidRPr="00CF3D4E">
              <w:rPr>
                <w:rFonts w:ascii="Arial" w:hAnsi="Arial" w:cs="Arial"/>
                <w:sz w:val="16"/>
                <w:szCs w:val="16"/>
                <w:lang w:val="en-US"/>
              </w:rPr>
              <w:t xml:space="preserve">S </w:t>
            </w:r>
            <w:r w:rsidRPr="00CF3D4E">
              <w:rPr>
                <w:rFonts w:ascii="Arial" w:hAnsi="Arial" w:cs="Arial"/>
                <w:sz w:val="16"/>
                <w:szCs w:val="16"/>
                <w:vertAlign w:val="superscript"/>
                <w:lang w:val="en-US"/>
              </w:rPr>
              <w:t>2)</w:t>
            </w:r>
          </w:p>
        </w:tc>
        <w:tc>
          <w:tcPr>
            <w:tcW w:w="1851" w:type="dxa"/>
            <w:tcBorders>
              <w:top w:val="single" w:sz="4" w:space="0" w:color="auto"/>
              <w:left w:val="single" w:sz="4" w:space="0" w:color="auto"/>
              <w:bottom w:val="single" w:sz="4" w:space="0" w:color="auto"/>
              <w:right w:val="single" w:sz="4" w:space="0" w:color="auto"/>
            </w:tcBorders>
            <w:vAlign w:val="center"/>
          </w:tcPr>
          <w:p w14:paraId="5F480BCA" w14:textId="77777777" w:rsidR="00D32500" w:rsidRPr="00CF3D4E" w:rsidRDefault="00D32500" w:rsidP="00D32500">
            <w:pPr>
              <w:spacing w:before="60" w:after="60" w:line="240" w:lineRule="auto"/>
              <w:ind w:left="-120"/>
              <w:jc w:val="center"/>
              <w:rPr>
                <w:rFonts w:ascii="Arial" w:hAnsi="Arial" w:cs="Arial"/>
                <w:sz w:val="16"/>
                <w:szCs w:val="16"/>
                <w:lang w:val="en-US"/>
              </w:rPr>
            </w:pPr>
            <w:r w:rsidRPr="00CF3D4E">
              <w:rPr>
                <w:rFonts w:ascii="Arial" w:hAnsi="Arial" w:cs="Arial"/>
                <w:sz w:val="16"/>
                <w:szCs w:val="16"/>
                <w:lang w:val="en-US"/>
              </w:rPr>
              <w:t xml:space="preserve">Raz </w:t>
            </w:r>
            <w:proofErr w:type="spellStart"/>
            <w:r w:rsidRPr="00CF3D4E">
              <w:rPr>
                <w:rFonts w:ascii="Arial" w:hAnsi="Arial" w:cs="Arial"/>
                <w:sz w:val="16"/>
                <w:szCs w:val="16"/>
                <w:lang w:val="en-US"/>
              </w:rPr>
              <w:t>na</w:t>
            </w:r>
            <w:proofErr w:type="spellEnd"/>
            <w:r w:rsidRPr="00CF3D4E">
              <w:rPr>
                <w:rFonts w:ascii="Arial" w:hAnsi="Arial" w:cs="Arial"/>
                <w:sz w:val="16"/>
                <w:szCs w:val="16"/>
                <w:lang w:val="en-US"/>
              </w:rPr>
              <w:t xml:space="preserve"> 6 </w:t>
            </w:r>
            <w:proofErr w:type="spellStart"/>
            <w:r w:rsidRPr="00CF3D4E">
              <w:rPr>
                <w:rFonts w:ascii="Arial" w:hAnsi="Arial" w:cs="Arial"/>
                <w:sz w:val="16"/>
                <w:szCs w:val="16"/>
                <w:lang w:val="en-US"/>
              </w:rPr>
              <w:t>miesięcy</w:t>
            </w:r>
            <w:proofErr w:type="spellEnd"/>
          </w:p>
        </w:tc>
        <w:tc>
          <w:tcPr>
            <w:tcW w:w="2415" w:type="dxa"/>
            <w:tcBorders>
              <w:left w:val="single" w:sz="4" w:space="0" w:color="auto"/>
              <w:right w:val="single" w:sz="4" w:space="0" w:color="auto"/>
            </w:tcBorders>
            <w:vAlign w:val="center"/>
          </w:tcPr>
          <w:p w14:paraId="69F93EF7" w14:textId="77777777" w:rsidR="00D32500" w:rsidRPr="00CF3D4E" w:rsidRDefault="00D32500" w:rsidP="00D32500">
            <w:pPr>
              <w:spacing w:before="60" w:after="60" w:line="240" w:lineRule="auto"/>
              <w:ind w:left="-120" w:right="-41"/>
              <w:jc w:val="center"/>
              <w:rPr>
                <w:rFonts w:ascii="Arial" w:hAnsi="Arial" w:cs="Arial"/>
                <w:sz w:val="16"/>
                <w:szCs w:val="16"/>
              </w:rPr>
            </w:pPr>
            <w:r w:rsidRPr="00CF3D4E">
              <w:rPr>
                <w:rFonts w:ascii="Arial" w:hAnsi="Arial" w:cs="Arial"/>
                <w:sz w:val="16"/>
                <w:szCs w:val="16"/>
              </w:rPr>
              <w:t>Brak dostępnej normy EN</w:t>
            </w:r>
          </w:p>
        </w:tc>
      </w:tr>
      <w:tr w:rsidR="00D32500" w:rsidRPr="00CF3D4E" w14:paraId="4AF84E59" w14:textId="77777777" w:rsidTr="00D32500">
        <w:trPr>
          <w:trHeight w:val="113"/>
        </w:trPr>
        <w:tc>
          <w:tcPr>
            <w:tcW w:w="849" w:type="dxa"/>
            <w:vMerge/>
            <w:tcBorders>
              <w:left w:val="single" w:sz="4" w:space="0" w:color="auto"/>
              <w:right w:val="single" w:sz="4" w:space="0" w:color="auto"/>
            </w:tcBorders>
            <w:vAlign w:val="center"/>
          </w:tcPr>
          <w:p w14:paraId="5D771ED9" w14:textId="77777777" w:rsidR="00D32500" w:rsidRPr="00CF3D4E" w:rsidRDefault="00D32500" w:rsidP="00D32500">
            <w:pPr>
              <w:spacing w:before="60" w:after="60" w:line="240" w:lineRule="auto"/>
              <w:jc w:val="center"/>
              <w:rPr>
                <w:rFonts w:ascii="Arial" w:hAnsi="Arial" w:cs="Arial"/>
                <w:b/>
                <w:sz w:val="16"/>
                <w:szCs w:val="16"/>
              </w:rPr>
            </w:pPr>
          </w:p>
        </w:tc>
        <w:tc>
          <w:tcPr>
            <w:tcW w:w="2272" w:type="dxa"/>
            <w:vMerge/>
            <w:tcBorders>
              <w:left w:val="single" w:sz="4" w:space="0" w:color="auto"/>
              <w:right w:val="single" w:sz="4" w:space="0" w:color="auto"/>
            </w:tcBorders>
            <w:vAlign w:val="center"/>
          </w:tcPr>
          <w:p w14:paraId="3DE74353" w14:textId="77777777" w:rsidR="00D32500" w:rsidRPr="00CF3D4E" w:rsidRDefault="00D32500" w:rsidP="00D32500">
            <w:pPr>
              <w:spacing w:before="60" w:after="60" w:line="240" w:lineRule="auto"/>
              <w:rPr>
                <w:rFonts w:ascii="Arial" w:hAnsi="Arial" w:cs="Arial"/>
                <w:sz w:val="16"/>
                <w:szCs w:val="16"/>
              </w:rPr>
            </w:pPr>
          </w:p>
        </w:tc>
        <w:tc>
          <w:tcPr>
            <w:tcW w:w="1406" w:type="dxa"/>
            <w:tcBorders>
              <w:top w:val="single" w:sz="4" w:space="0" w:color="auto"/>
              <w:left w:val="single" w:sz="4" w:space="0" w:color="auto"/>
              <w:bottom w:val="single" w:sz="4" w:space="0" w:color="auto"/>
              <w:right w:val="single" w:sz="4" w:space="0" w:color="auto"/>
            </w:tcBorders>
            <w:vAlign w:val="center"/>
          </w:tcPr>
          <w:p w14:paraId="6C0E8E7B" w14:textId="77777777" w:rsidR="00D32500" w:rsidRPr="00CF3D4E" w:rsidRDefault="00D32500" w:rsidP="00D32500">
            <w:pPr>
              <w:spacing w:before="60" w:after="60" w:line="240" w:lineRule="auto"/>
              <w:ind w:left="1"/>
              <w:rPr>
                <w:rFonts w:ascii="Arial" w:eastAsia="Arial" w:hAnsi="Arial" w:cs="Arial"/>
                <w:sz w:val="16"/>
                <w:szCs w:val="16"/>
              </w:rPr>
            </w:pPr>
            <w:r w:rsidRPr="00CF3D4E">
              <w:rPr>
                <w:rFonts w:ascii="Arial" w:hAnsi="Arial" w:cs="Arial"/>
                <w:sz w:val="16"/>
                <w:szCs w:val="16"/>
                <w:lang w:val="en-US"/>
              </w:rPr>
              <w:t>NH</w:t>
            </w:r>
            <w:r w:rsidRPr="00CF3D4E">
              <w:rPr>
                <w:rFonts w:ascii="Arial" w:hAnsi="Arial" w:cs="Arial"/>
                <w:sz w:val="16"/>
                <w:szCs w:val="16"/>
                <w:vertAlign w:val="subscript"/>
                <w:lang w:val="en-US"/>
              </w:rPr>
              <w:t xml:space="preserve">3 </w:t>
            </w:r>
            <w:r w:rsidRPr="00CF3D4E">
              <w:rPr>
                <w:rFonts w:ascii="Arial" w:hAnsi="Arial" w:cs="Arial"/>
                <w:sz w:val="16"/>
                <w:szCs w:val="16"/>
                <w:vertAlign w:val="superscript"/>
                <w:lang w:val="en-US"/>
              </w:rPr>
              <w:t>2)</w:t>
            </w:r>
          </w:p>
        </w:tc>
        <w:tc>
          <w:tcPr>
            <w:tcW w:w="1851" w:type="dxa"/>
            <w:tcBorders>
              <w:top w:val="single" w:sz="4" w:space="0" w:color="auto"/>
              <w:left w:val="single" w:sz="4" w:space="0" w:color="auto"/>
              <w:bottom w:val="single" w:sz="4" w:space="0" w:color="auto"/>
              <w:right w:val="single" w:sz="4" w:space="0" w:color="auto"/>
            </w:tcBorders>
            <w:vAlign w:val="center"/>
          </w:tcPr>
          <w:p w14:paraId="057D01E5" w14:textId="77777777" w:rsidR="00D32500" w:rsidRPr="00CF3D4E" w:rsidRDefault="00D32500" w:rsidP="00D32500">
            <w:pPr>
              <w:spacing w:before="60" w:after="60" w:line="240" w:lineRule="auto"/>
              <w:ind w:left="-120"/>
              <w:jc w:val="center"/>
              <w:rPr>
                <w:rFonts w:ascii="Arial" w:hAnsi="Arial" w:cs="Arial"/>
                <w:sz w:val="16"/>
                <w:szCs w:val="16"/>
                <w:lang w:val="en-US"/>
              </w:rPr>
            </w:pPr>
            <w:r w:rsidRPr="00CF3D4E">
              <w:rPr>
                <w:rFonts w:ascii="Arial" w:hAnsi="Arial" w:cs="Arial"/>
                <w:sz w:val="16"/>
                <w:szCs w:val="16"/>
                <w:lang w:val="en-US"/>
              </w:rPr>
              <w:t xml:space="preserve">Raz </w:t>
            </w:r>
            <w:proofErr w:type="spellStart"/>
            <w:r w:rsidRPr="00CF3D4E">
              <w:rPr>
                <w:rFonts w:ascii="Arial" w:hAnsi="Arial" w:cs="Arial"/>
                <w:sz w:val="16"/>
                <w:szCs w:val="16"/>
                <w:lang w:val="en-US"/>
              </w:rPr>
              <w:t>na</w:t>
            </w:r>
            <w:proofErr w:type="spellEnd"/>
            <w:r w:rsidRPr="00CF3D4E">
              <w:rPr>
                <w:rFonts w:ascii="Arial" w:hAnsi="Arial" w:cs="Arial"/>
                <w:sz w:val="16"/>
                <w:szCs w:val="16"/>
                <w:lang w:val="en-US"/>
              </w:rPr>
              <w:t xml:space="preserve"> 6 </w:t>
            </w:r>
            <w:proofErr w:type="spellStart"/>
            <w:r w:rsidRPr="00CF3D4E">
              <w:rPr>
                <w:rFonts w:ascii="Arial" w:hAnsi="Arial" w:cs="Arial"/>
                <w:sz w:val="16"/>
                <w:szCs w:val="16"/>
                <w:lang w:val="en-US"/>
              </w:rPr>
              <w:t>miesięcy</w:t>
            </w:r>
            <w:proofErr w:type="spellEnd"/>
          </w:p>
        </w:tc>
        <w:tc>
          <w:tcPr>
            <w:tcW w:w="2415" w:type="dxa"/>
            <w:tcBorders>
              <w:left w:val="single" w:sz="4" w:space="0" w:color="auto"/>
              <w:bottom w:val="single" w:sz="4" w:space="0" w:color="auto"/>
              <w:right w:val="single" w:sz="4" w:space="0" w:color="auto"/>
            </w:tcBorders>
            <w:vAlign w:val="center"/>
          </w:tcPr>
          <w:p w14:paraId="27BE4F63" w14:textId="77777777" w:rsidR="00D32500" w:rsidRPr="00CF3D4E" w:rsidRDefault="00D32500" w:rsidP="00D32500">
            <w:pPr>
              <w:spacing w:before="60" w:after="60" w:line="240" w:lineRule="auto"/>
              <w:ind w:left="-120" w:right="-41"/>
              <w:jc w:val="center"/>
              <w:rPr>
                <w:rFonts w:ascii="Arial" w:hAnsi="Arial" w:cs="Arial"/>
                <w:sz w:val="16"/>
                <w:szCs w:val="16"/>
              </w:rPr>
            </w:pPr>
            <w:r w:rsidRPr="00CF3D4E">
              <w:rPr>
                <w:rFonts w:ascii="Arial" w:hAnsi="Arial" w:cs="Arial"/>
                <w:sz w:val="16"/>
                <w:szCs w:val="16"/>
              </w:rPr>
              <w:t>Brak dostępnej normy EN</w:t>
            </w:r>
          </w:p>
        </w:tc>
      </w:tr>
    </w:tbl>
    <w:p w14:paraId="6DA09244" w14:textId="77777777" w:rsidR="00D32500" w:rsidRDefault="00D32500" w:rsidP="008B5223">
      <w:pPr>
        <w:pStyle w:val="Akapitzlist"/>
        <w:keepNext/>
        <w:numPr>
          <w:ilvl w:val="0"/>
          <w:numId w:val="111"/>
        </w:numPr>
        <w:spacing w:before="120" w:after="120" w:line="240" w:lineRule="auto"/>
        <w:rPr>
          <w:rFonts w:ascii="Arial" w:eastAsiaTheme="minorHAnsi" w:hAnsi="Arial" w:cs="Arial"/>
          <w:sz w:val="14"/>
          <w:szCs w:val="18"/>
        </w:rPr>
      </w:pPr>
      <w:r w:rsidRPr="00CF3D4E">
        <w:rPr>
          <w:rFonts w:ascii="Arial" w:hAnsi="Arial" w:cs="Arial"/>
          <w:sz w:val="14"/>
          <w:szCs w:val="18"/>
        </w:rPr>
        <w:t>W ramach BAT należy monitorować emisje z kominów do powietrza zgodnie z normami EN. Jeżeli normy EN nie są dostępne, w ramach BAT należy stosować normy ISO, normy krajowe lub inne międzynarodowe normy zapewniające uzyskanie danych o równorzędnej jakości naukowej</w:t>
      </w:r>
      <w:r w:rsidRPr="00CF3D4E">
        <w:rPr>
          <w:rFonts w:ascii="Arial" w:eastAsiaTheme="minorHAnsi" w:hAnsi="Arial" w:cs="Arial"/>
          <w:sz w:val="14"/>
          <w:szCs w:val="18"/>
        </w:rPr>
        <w:t>.</w:t>
      </w:r>
    </w:p>
    <w:p w14:paraId="44182F24" w14:textId="77777777" w:rsidR="00D32500" w:rsidRPr="009F26DC" w:rsidRDefault="00D32500" w:rsidP="008B5223">
      <w:pPr>
        <w:pStyle w:val="Akapitzlist"/>
        <w:keepNext/>
        <w:numPr>
          <w:ilvl w:val="0"/>
          <w:numId w:val="111"/>
        </w:numPr>
        <w:spacing w:before="120" w:after="120" w:line="240" w:lineRule="auto"/>
        <w:rPr>
          <w:rFonts w:ascii="Arial" w:eastAsiaTheme="minorHAnsi" w:hAnsi="Arial" w:cs="Arial"/>
          <w:sz w:val="14"/>
          <w:szCs w:val="18"/>
        </w:rPr>
      </w:pPr>
      <w:r w:rsidRPr="009F26DC">
        <w:rPr>
          <w:rFonts w:ascii="Arial" w:eastAsiaTheme="minorHAnsi" w:hAnsi="Arial" w:cs="Arial"/>
          <w:sz w:val="14"/>
          <w:szCs w:val="18"/>
        </w:rPr>
        <w:t>Zamiast monitorowania stężenia odorów monitorowana jest emisja NH</w:t>
      </w:r>
      <w:r w:rsidRPr="009F26DC">
        <w:rPr>
          <w:rFonts w:ascii="Arial" w:eastAsiaTheme="minorHAnsi" w:hAnsi="Arial" w:cs="Arial"/>
          <w:sz w:val="14"/>
          <w:szCs w:val="18"/>
          <w:vertAlign w:val="subscript"/>
        </w:rPr>
        <w:t>3</w:t>
      </w:r>
      <w:r w:rsidRPr="009F26DC">
        <w:rPr>
          <w:rFonts w:ascii="Arial" w:eastAsiaTheme="minorHAnsi" w:hAnsi="Arial" w:cs="Arial"/>
          <w:sz w:val="14"/>
          <w:szCs w:val="18"/>
        </w:rPr>
        <w:t xml:space="preserve"> i H</w:t>
      </w:r>
      <w:r w:rsidRPr="009F26DC">
        <w:rPr>
          <w:rFonts w:ascii="Arial" w:eastAsiaTheme="minorHAnsi" w:hAnsi="Arial" w:cs="Arial"/>
          <w:sz w:val="14"/>
          <w:szCs w:val="18"/>
          <w:vertAlign w:val="subscript"/>
        </w:rPr>
        <w:t>2</w:t>
      </w:r>
      <w:r w:rsidRPr="009F26DC">
        <w:rPr>
          <w:rFonts w:ascii="Arial" w:eastAsiaTheme="minorHAnsi" w:hAnsi="Arial" w:cs="Arial"/>
          <w:sz w:val="14"/>
          <w:szCs w:val="18"/>
        </w:rPr>
        <w:t>S.</w:t>
      </w:r>
    </w:p>
    <w:p w14:paraId="5CA3463A" w14:textId="77777777" w:rsidR="00D32500" w:rsidRPr="00150C60" w:rsidRDefault="00D32500" w:rsidP="00D32500">
      <w:pPr>
        <w:spacing w:before="120" w:after="120"/>
        <w:rPr>
          <w:rFonts w:ascii="Arial" w:hAnsi="Arial" w:cs="Arial"/>
          <w:sz w:val="24"/>
          <w:szCs w:val="24"/>
          <w:lang w:eastAsia="ar-SA"/>
        </w:rPr>
      </w:pPr>
      <w:r w:rsidRPr="00150C60">
        <w:rPr>
          <w:rFonts w:ascii="Arial" w:hAnsi="Arial" w:cs="Arial"/>
          <w:sz w:val="24"/>
          <w:szCs w:val="24"/>
          <w:lang w:eastAsia="ar-SA"/>
        </w:rPr>
        <w:t xml:space="preserve">Należy zapewnić wykonanie ww. pomiarów wielkości emisji przez akredytowane laboratorium. </w:t>
      </w:r>
    </w:p>
    <w:p w14:paraId="0A07BC5F" w14:textId="025DFBE2" w:rsidR="00EF17A7" w:rsidRPr="00826A54" w:rsidRDefault="00D32500" w:rsidP="00826A54">
      <w:pPr>
        <w:spacing w:before="120" w:after="120"/>
        <w:rPr>
          <w:rFonts w:ascii="Arial" w:hAnsi="Arial" w:cs="Arial"/>
          <w:sz w:val="24"/>
          <w:szCs w:val="24"/>
          <w:lang w:eastAsia="ar-SA"/>
        </w:rPr>
      </w:pPr>
      <w:r w:rsidRPr="00150C60">
        <w:rPr>
          <w:rFonts w:ascii="Arial" w:hAnsi="Arial" w:cs="Arial"/>
          <w:sz w:val="24"/>
          <w:szCs w:val="24"/>
          <w:lang w:eastAsia="ar-SA"/>
        </w:rPr>
        <w:t>Stanowiska do pomiaru emisji substancji do powietrza</w:t>
      </w:r>
      <w:r w:rsidR="00463F35">
        <w:rPr>
          <w:rFonts w:ascii="Arial" w:hAnsi="Arial" w:cs="Arial"/>
          <w:sz w:val="24"/>
          <w:szCs w:val="24"/>
          <w:lang w:eastAsia="ar-SA"/>
        </w:rPr>
        <w:t>,</w:t>
      </w:r>
      <w:r w:rsidRPr="00150C60">
        <w:rPr>
          <w:rFonts w:ascii="Arial" w:hAnsi="Arial" w:cs="Arial"/>
          <w:sz w:val="24"/>
          <w:szCs w:val="24"/>
          <w:lang w:eastAsia="ar-SA"/>
        </w:rPr>
        <w:t xml:space="preserve"> należy usytuować w sposób umożliwiający wykonanie pomiarów zgodnie z normami.</w:t>
      </w:r>
    </w:p>
    <w:p w14:paraId="5C2481FE" w14:textId="23583576" w:rsidR="00FF5611" w:rsidRPr="00150C60" w:rsidRDefault="00FF5611" w:rsidP="00FF5611">
      <w:pPr>
        <w:pStyle w:val="Arial10i50"/>
        <w:spacing w:line="320" w:lineRule="exact"/>
        <w:rPr>
          <w:rFonts w:eastAsia="Lucida Sans Unicode" w:cs="Arial"/>
          <w:b/>
          <w:sz w:val="24"/>
          <w:szCs w:val="24"/>
        </w:rPr>
      </w:pPr>
      <w:r w:rsidRPr="00150C60">
        <w:rPr>
          <w:rFonts w:eastAsia="Lucida Sans Unicode" w:cs="Arial"/>
          <w:b/>
          <w:sz w:val="24"/>
          <w:szCs w:val="24"/>
        </w:rPr>
        <w:t>4.</w:t>
      </w:r>
      <w:r w:rsidRPr="00150C60">
        <w:rPr>
          <w:rFonts w:eastAsia="Lucida Sans Unicode" w:cs="Arial"/>
          <w:sz w:val="24"/>
          <w:szCs w:val="24"/>
        </w:rPr>
        <w:t xml:space="preserve"> </w:t>
      </w:r>
      <w:r w:rsidRPr="00150C60">
        <w:rPr>
          <w:rFonts w:eastAsia="Lucida Sans Unicode" w:cs="Arial"/>
          <w:b/>
          <w:sz w:val="24"/>
          <w:szCs w:val="24"/>
        </w:rPr>
        <w:t>Monitoring wód odciekowych i podziemnych</w:t>
      </w:r>
      <w:r w:rsidR="00000E08">
        <w:rPr>
          <w:rFonts w:eastAsia="Lucida Sans Unicode" w:cs="Arial"/>
          <w:b/>
          <w:sz w:val="24"/>
          <w:szCs w:val="24"/>
        </w:rPr>
        <w:t>.</w:t>
      </w:r>
    </w:p>
    <w:p w14:paraId="3C079E58" w14:textId="77777777" w:rsidR="00F17198" w:rsidRPr="00150C60" w:rsidRDefault="00F17198" w:rsidP="002F023A">
      <w:pPr>
        <w:pStyle w:val="WW-Tekstpodstawowy2"/>
        <w:suppressAutoHyphens w:val="0"/>
        <w:spacing w:after="60" w:line="320" w:lineRule="exact"/>
        <w:jc w:val="left"/>
        <w:rPr>
          <w:rFonts w:ascii="Arial" w:hAnsi="Arial" w:cs="Arial"/>
          <w:b w:val="0"/>
        </w:rPr>
      </w:pPr>
      <w:r w:rsidRPr="00150C60">
        <w:rPr>
          <w:rFonts w:ascii="Arial" w:hAnsi="Arial" w:cs="Arial"/>
          <w:b w:val="0"/>
        </w:rPr>
        <w:t>Należy przeprowadzić następujące badania:</w:t>
      </w:r>
    </w:p>
    <w:p w14:paraId="0B526459" w14:textId="385F14BC" w:rsidR="00F17198" w:rsidRPr="00F17198" w:rsidRDefault="00F17198" w:rsidP="008B5223">
      <w:pPr>
        <w:widowControl w:val="0"/>
        <w:numPr>
          <w:ilvl w:val="0"/>
          <w:numId w:val="110"/>
        </w:numPr>
        <w:tabs>
          <w:tab w:val="clear" w:pos="360"/>
          <w:tab w:val="num" w:pos="426"/>
        </w:tabs>
        <w:suppressAutoHyphens/>
        <w:spacing w:before="0" w:after="0" w:line="320" w:lineRule="exact"/>
        <w:ind w:left="426"/>
        <w:rPr>
          <w:rFonts w:ascii="Arial" w:hAnsi="Arial" w:cs="Arial"/>
          <w:sz w:val="24"/>
          <w:szCs w:val="24"/>
        </w:rPr>
      </w:pPr>
      <w:r w:rsidRPr="00F17198">
        <w:rPr>
          <w:rFonts w:ascii="Arial" w:hAnsi="Arial" w:cs="Arial"/>
          <w:sz w:val="24"/>
          <w:szCs w:val="24"/>
        </w:rPr>
        <w:t xml:space="preserve">wód odciekowych i podziemnych, w zakresie parametrów: </w:t>
      </w:r>
      <w:proofErr w:type="spellStart"/>
      <w:r w:rsidRPr="00F17198">
        <w:rPr>
          <w:rFonts w:ascii="Arial" w:hAnsi="Arial" w:cs="Arial"/>
          <w:sz w:val="24"/>
          <w:szCs w:val="24"/>
        </w:rPr>
        <w:t>pH</w:t>
      </w:r>
      <w:proofErr w:type="spellEnd"/>
      <w:r w:rsidRPr="00F17198">
        <w:rPr>
          <w:rFonts w:ascii="Arial" w:hAnsi="Arial" w:cs="Arial"/>
          <w:sz w:val="24"/>
          <w:szCs w:val="24"/>
        </w:rPr>
        <w:t xml:space="preserve">, przewodność elektrolityczna właściwa, ogólny węgiel organiczny (OWO), suma wielopierścieniowych węglowodorów aromatycznych (WWA), zawartość poszczególnych metali ciężkich: </w:t>
      </w:r>
      <w:r w:rsidR="003F2769">
        <w:rPr>
          <w:rFonts w:ascii="Arial" w:hAnsi="Arial" w:cs="Arial"/>
          <w:sz w:val="24"/>
          <w:szCs w:val="24"/>
        </w:rPr>
        <w:br/>
      </w:r>
      <w:r w:rsidRPr="00F17198">
        <w:rPr>
          <w:rFonts w:ascii="Arial" w:hAnsi="Arial" w:cs="Arial"/>
          <w:sz w:val="24"/>
          <w:szCs w:val="24"/>
        </w:rPr>
        <w:t>(Cu, Zn, Pb, Cd, Cr</w:t>
      </w:r>
      <w:r w:rsidRPr="00F17198">
        <w:rPr>
          <w:rFonts w:ascii="Arial" w:hAnsi="Arial" w:cs="Arial"/>
          <w:sz w:val="24"/>
          <w:szCs w:val="24"/>
          <w:vertAlign w:val="superscript"/>
        </w:rPr>
        <w:t>+6</w:t>
      </w:r>
      <w:r w:rsidRPr="00F17198">
        <w:rPr>
          <w:rFonts w:ascii="Arial" w:hAnsi="Arial" w:cs="Arial"/>
          <w:sz w:val="24"/>
          <w:szCs w:val="24"/>
        </w:rPr>
        <w:t>, Hg)</w:t>
      </w:r>
      <w:r w:rsidR="00607489">
        <w:rPr>
          <w:rFonts w:ascii="Arial" w:hAnsi="Arial" w:cs="Arial"/>
          <w:sz w:val="24"/>
          <w:szCs w:val="24"/>
        </w:rPr>
        <w:t>;</w:t>
      </w:r>
    </w:p>
    <w:p w14:paraId="72E05DA8" w14:textId="497EB3AA" w:rsidR="00F17198" w:rsidRDefault="002F023A" w:rsidP="008B72C8">
      <w:pPr>
        <w:widowControl w:val="0"/>
        <w:numPr>
          <w:ilvl w:val="0"/>
          <w:numId w:val="110"/>
        </w:numPr>
        <w:suppressAutoHyphens/>
        <w:spacing w:before="0" w:after="120" w:line="320" w:lineRule="exact"/>
        <w:ind w:left="709" w:hanging="709"/>
        <w:rPr>
          <w:rFonts w:ascii="Arial" w:hAnsi="Arial" w:cs="Arial"/>
          <w:sz w:val="24"/>
          <w:szCs w:val="24"/>
        </w:rPr>
      </w:pPr>
      <w:r>
        <w:rPr>
          <w:rFonts w:ascii="Arial" w:hAnsi="Arial" w:cs="Arial"/>
          <w:sz w:val="24"/>
          <w:szCs w:val="24"/>
        </w:rPr>
        <w:t xml:space="preserve"> </w:t>
      </w:r>
      <w:r w:rsidR="00F17198" w:rsidRPr="00F17198">
        <w:rPr>
          <w:rFonts w:ascii="Arial" w:hAnsi="Arial" w:cs="Arial"/>
          <w:sz w:val="24"/>
          <w:szCs w:val="24"/>
        </w:rPr>
        <w:t>pomiar poziomu wód podziemnych w otworach obserwacyjnych (piezometrach).</w:t>
      </w:r>
    </w:p>
    <w:p w14:paraId="1CBF57C1" w14:textId="058114A3" w:rsidR="008B72C8" w:rsidRPr="00F17198" w:rsidRDefault="008B72C8" w:rsidP="008B72C8">
      <w:pPr>
        <w:widowControl w:val="0"/>
        <w:suppressAutoHyphens/>
        <w:spacing w:before="0" w:after="0" w:line="320" w:lineRule="exact"/>
        <w:rPr>
          <w:rFonts w:ascii="Arial" w:hAnsi="Arial" w:cs="Arial"/>
          <w:sz w:val="24"/>
          <w:szCs w:val="24"/>
        </w:rPr>
      </w:pPr>
      <w:r>
        <w:rPr>
          <w:rFonts w:ascii="Arial" w:hAnsi="Arial" w:cs="Arial"/>
          <w:sz w:val="24"/>
          <w:szCs w:val="24"/>
        </w:rPr>
        <w:t>Częstotliwość pomiaru wód odciekowych i podziemnych 1 raz na 3 miesiące.</w:t>
      </w:r>
    </w:p>
    <w:p w14:paraId="6D142F6D" w14:textId="0974C193" w:rsidR="00EF17A7" w:rsidRPr="00826A54" w:rsidRDefault="00F17198" w:rsidP="00826A54">
      <w:pPr>
        <w:spacing w:after="120" w:line="320" w:lineRule="exact"/>
        <w:rPr>
          <w:rFonts w:ascii="Arial" w:hAnsi="Arial" w:cs="Arial"/>
          <w:b/>
          <w:iCs/>
          <w:sz w:val="24"/>
          <w:szCs w:val="21"/>
        </w:rPr>
      </w:pPr>
      <w:r>
        <w:rPr>
          <w:rFonts w:ascii="Arial" w:eastAsia="Times New Roman" w:hAnsi="Arial" w:cs="Arial"/>
          <w:b/>
          <w:sz w:val="24"/>
          <w:szCs w:val="21"/>
          <w:lang w:eastAsia="pl-PL"/>
        </w:rPr>
        <w:t xml:space="preserve">W </w:t>
      </w:r>
      <w:r w:rsidR="00FF5611" w:rsidRPr="00FF5611">
        <w:rPr>
          <w:rFonts w:ascii="Arial" w:eastAsia="Times New Roman" w:hAnsi="Arial" w:cs="Arial"/>
          <w:b/>
          <w:sz w:val="24"/>
          <w:szCs w:val="21"/>
          <w:lang w:eastAsia="pl-PL"/>
        </w:rPr>
        <w:t xml:space="preserve">zakresie dotyczącym wód odciekowych z </w:t>
      </w:r>
      <w:r w:rsidR="00FF5611" w:rsidRPr="00FF5611">
        <w:rPr>
          <w:rFonts w:ascii="Arial" w:hAnsi="Arial" w:cs="Arial"/>
          <w:b/>
          <w:iCs/>
          <w:sz w:val="24"/>
          <w:szCs w:val="21"/>
        </w:rPr>
        <w:t>instalacji mechaniczno-biologicznego przetwarzania odpadów (MBP)</w:t>
      </w:r>
      <w:r w:rsidR="00000E08">
        <w:rPr>
          <w:rFonts w:ascii="Arial" w:hAnsi="Arial" w:cs="Arial"/>
          <w:b/>
          <w:iCs/>
          <w:sz w:val="24"/>
          <w:szCs w:val="21"/>
        </w:rPr>
        <w:t>.</w:t>
      </w:r>
    </w:p>
    <w:p w14:paraId="4FF1EC73" w14:textId="32AB3708" w:rsidR="00EF17A7" w:rsidRPr="00826A54" w:rsidRDefault="00FF5611" w:rsidP="00826A54">
      <w:pPr>
        <w:spacing w:after="0" w:line="320" w:lineRule="exact"/>
        <w:rPr>
          <w:rFonts w:ascii="Arial" w:hAnsi="Arial" w:cs="Arial"/>
          <w:bCs/>
          <w:color w:val="000000"/>
          <w:sz w:val="24"/>
          <w:szCs w:val="21"/>
        </w:rPr>
      </w:pPr>
      <w:r w:rsidRPr="00FF5611">
        <w:rPr>
          <w:rFonts w:ascii="Arial" w:hAnsi="Arial" w:cs="Arial"/>
          <w:bCs/>
          <w:color w:val="000000"/>
          <w:sz w:val="24"/>
          <w:szCs w:val="21"/>
        </w:rPr>
        <w:t xml:space="preserve">Prowadzący instalację </w:t>
      </w:r>
      <w:r w:rsidR="00150C60">
        <w:rPr>
          <w:rFonts w:ascii="Arial" w:hAnsi="Arial" w:cs="Arial"/>
          <w:bCs/>
          <w:color w:val="000000"/>
          <w:sz w:val="24"/>
          <w:szCs w:val="21"/>
        </w:rPr>
        <w:t>po</w:t>
      </w:r>
      <w:r w:rsidRPr="00FF5611">
        <w:rPr>
          <w:rFonts w:ascii="Arial" w:hAnsi="Arial" w:cs="Arial"/>
          <w:bCs/>
          <w:color w:val="000000"/>
          <w:sz w:val="24"/>
          <w:szCs w:val="21"/>
        </w:rPr>
        <w:t xml:space="preserve">winien prowadzić monitoring zrzutów pośrednich ścieków przemysłowych z instalacji </w:t>
      </w:r>
      <w:r w:rsidRPr="00FF5611">
        <w:rPr>
          <w:rFonts w:ascii="Arial" w:hAnsi="Arial" w:cs="Arial"/>
          <w:color w:val="000000"/>
          <w:sz w:val="24"/>
          <w:szCs w:val="21"/>
        </w:rPr>
        <w:t>do mechaniczno-biologicznego przetwarzania odpadów (MBP)</w:t>
      </w:r>
      <w:r w:rsidR="00150C60">
        <w:rPr>
          <w:rFonts w:ascii="Arial" w:hAnsi="Arial" w:cs="Arial"/>
          <w:color w:val="000000"/>
          <w:sz w:val="24"/>
          <w:szCs w:val="21"/>
        </w:rPr>
        <w:t>,</w:t>
      </w:r>
      <w:r w:rsidRPr="00FF5611">
        <w:rPr>
          <w:rFonts w:ascii="Arial" w:hAnsi="Arial" w:cs="Arial"/>
          <w:color w:val="000000"/>
          <w:sz w:val="24"/>
          <w:szCs w:val="21"/>
        </w:rPr>
        <w:t xml:space="preserve"> zlokalizowanej w Żywcu</w:t>
      </w:r>
      <w:r w:rsidR="00607489">
        <w:rPr>
          <w:rFonts w:ascii="Arial" w:hAnsi="Arial" w:cs="Arial"/>
          <w:color w:val="000000"/>
          <w:sz w:val="24"/>
          <w:szCs w:val="21"/>
        </w:rPr>
        <w:t>,</w:t>
      </w:r>
      <w:r w:rsidRPr="00FF5611">
        <w:rPr>
          <w:rFonts w:ascii="Arial" w:hAnsi="Arial" w:cs="Arial"/>
          <w:color w:val="000000"/>
          <w:sz w:val="24"/>
          <w:szCs w:val="21"/>
        </w:rPr>
        <w:t xml:space="preserve"> przy ul. Kabaty 2</w:t>
      </w:r>
      <w:r w:rsidRPr="00FF5611">
        <w:rPr>
          <w:rFonts w:ascii="Arial" w:hAnsi="Arial" w:cs="Arial"/>
          <w:bCs/>
          <w:color w:val="000000"/>
          <w:sz w:val="24"/>
          <w:szCs w:val="21"/>
        </w:rPr>
        <w:t>, do odbiornika wodnego – zbiornika Tresna, w zakresie, o którym mowa w BAT 7 (w trybie ustalonym w opisie realizacji BAT 7 zamieszczonym w niniejszej decyzji).</w:t>
      </w:r>
    </w:p>
    <w:p w14:paraId="1E572724" w14:textId="65D24D72" w:rsidR="005537F7" w:rsidRPr="005537F7" w:rsidRDefault="005537F7" w:rsidP="005537F7">
      <w:pPr>
        <w:pStyle w:val="Tekstpodstawowy"/>
        <w:suppressAutoHyphens w:val="0"/>
        <w:spacing w:line="320" w:lineRule="exact"/>
        <w:jc w:val="left"/>
        <w:rPr>
          <w:rFonts w:ascii="Arial" w:hAnsi="Arial" w:cs="Arial"/>
          <w:b/>
          <w:sz w:val="24"/>
          <w:szCs w:val="24"/>
        </w:rPr>
      </w:pPr>
      <w:r w:rsidRPr="005537F7">
        <w:rPr>
          <w:rFonts w:ascii="Arial" w:hAnsi="Arial" w:cs="Arial"/>
          <w:b/>
          <w:sz w:val="24"/>
          <w:szCs w:val="24"/>
        </w:rPr>
        <w:t>5. Monitoring struktury składowanych odpadów.</w:t>
      </w:r>
    </w:p>
    <w:p w14:paraId="597841A4" w14:textId="6F4F29F3" w:rsidR="00CC644E" w:rsidRPr="008B72C8" w:rsidRDefault="005537F7" w:rsidP="008B72C8">
      <w:pPr>
        <w:pStyle w:val="Tekstpodstawowy"/>
        <w:tabs>
          <w:tab w:val="left" w:pos="9720"/>
        </w:tabs>
        <w:suppressAutoHyphens w:val="0"/>
        <w:spacing w:line="320" w:lineRule="exact"/>
        <w:ind w:right="20"/>
        <w:jc w:val="left"/>
        <w:rPr>
          <w:rFonts w:ascii="Arial" w:hAnsi="Arial" w:cs="Arial"/>
          <w:sz w:val="24"/>
          <w:szCs w:val="24"/>
        </w:rPr>
      </w:pPr>
      <w:r w:rsidRPr="005537F7">
        <w:rPr>
          <w:rFonts w:ascii="Arial" w:hAnsi="Arial" w:cs="Arial"/>
          <w:sz w:val="24"/>
          <w:szCs w:val="24"/>
        </w:rPr>
        <w:t>Co 12 miesięcy należy prowadzić badanie struktury i składu masy składowanych odpadów</w:t>
      </w:r>
      <w:r w:rsidR="00150C60">
        <w:rPr>
          <w:rFonts w:ascii="Arial" w:hAnsi="Arial" w:cs="Arial"/>
          <w:sz w:val="24"/>
          <w:szCs w:val="24"/>
        </w:rPr>
        <w:t>,</w:t>
      </w:r>
      <w:r w:rsidRPr="005537F7">
        <w:rPr>
          <w:rFonts w:ascii="Arial" w:hAnsi="Arial" w:cs="Arial"/>
          <w:sz w:val="24"/>
          <w:szCs w:val="24"/>
        </w:rPr>
        <w:t xml:space="preserve"> pod kątem zgodności z pozwoleniem na budowę oraz instrukcją eksploatacji składowiska</w:t>
      </w:r>
      <w:r w:rsidR="00150C60">
        <w:rPr>
          <w:rFonts w:ascii="Arial" w:hAnsi="Arial" w:cs="Arial"/>
          <w:sz w:val="24"/>
          <w:szCs w:val="24"/>
        </w:rPr>
        <w:t>,</w:t>
      </w:r>
      <w:r w:rsidRPr="005537F7">
        <w:rPr>
          <w:rFonts w:ascii="Arial" w:hAnsi="Arial" w:cs="Arial"/>
          <w:sz w:val="24"/>
          <w:szCs w:val="24"/>
        </w:rPr>
        <w:t xml:space="preserve"> </w:t>
      </w:r>
      <w:r w:rsidRPr="005537F7">
        <w:rPr>
          <w:rFonts w:ascii="Arial" w:hAnsi="Arial" w:cs="Arial"/>
          <w:sz w:val="24"/>
          <w:szCs w:val="24"/>
        </w:rPr>
        <w:lastRenderedPageBreak/>
        <w:t>w celu określenia powierzchni i objętości zajmowanej przez odpady. Wyniki badań należy ewidencjonować.</w:t>
      </w:r>
    </w:p>
    <w:p w14:paraId="5980E8EE" w14:textId="570798A8" w:rsidR="00F95FFD" w:rsidRDefault="00826A54" w:rsidP="008B72C8">
      <w:pPr>
        <w:pStyle w:val="Tekstpodstawowy"/>
        <w:numPr>
          <w:ilvl w:val="0"/>
          <w:numId w:val="94"/>
        </w:numPr>
        <w:suppressAutoHyphens w:val="0"/>
        <w:spacing w:before="120" w:after="120"/>
        <w:ind w:left="0"/>
        <w:rPr>
          <w:rFonts w:ascii="Arial" w:hAnsi="Arial" w:cs="Arial"/>
          <w:b/>
          <w:sz w:val="24"/>
          <w:szCs w:val="24"/>
        </w:rPr>
      </w:pPr>
      <w:r>
        <w:rPr>
          <w:rFonts w:ascii="Arial" w:hAnsi="Arial" w:cs="Arial"/>
          <w:b/>
          <w:sz w:val="24"/>
          <w:szCs w:val="24"/>
        </w:rPr>
        <w:t xml:space="preserve">6. </w:t>
      </w:r>
      <w:r w:rsidR="005537F7" w:rsidRPr="005537F7">
        <w:rPr>
          <w:rFonts w:ascii="Arial" w:hAnsi="Arial" w:cs="Arial"/>
          <w:b/>
          <w:sz w:val="24"/>
          <w:szCs w:val="24"/>
        </w:rPr>
        <w:t>Kontrola osiadania powierzchni składowiska</w:t>
      </w:r>
      <w:r w:rsidR="00F95FFD">
        <w:rPr>
          <w:rFonts w:ascii="Arial" w:hAnsi="Arial" w:cs="Arial"/>
          <w:b/>
          <w:sz w:val="24"/>
          <w:szCs w:val="24"/>
        </w:rPr>
        <w:t>.</w:t>
      </w:r>
    </w:p>
    <w:p w14:paraId="674AEA13" w14:textId="0D1C95CE" w:rsidR="00F95FFD" w:rsidRDefault="00085F40" w:rsidP="00826A54">
      <w:pPr>
        <w:pStyle w:val="Tekstpodstawowy"/>
        <w:suppressAutoHyphens w:val="0"/>
        <w:spacing w:line="320" w:lineRule="atLeast"/>
        <w:ind w:left="284" w:hanging="284"/>
        <w:jc w:val="left"/>
        <w:rPr>
          <w:rFonts w:ascii="Arial" w:hAnsi="Arial" w:cs="Arial"/>
          <w:sz w:val="24"/>
          <w:szCs w:val="24"/>
        </w:rPr>
      </w:pPr>
      <w:r>
        <w:rPr>
          <w:rFonts w:ascii="Arial" w:hAnsi="Arial" w:cs="Arial"/>
          <w:sz w:val="24"/>
          <w:szCs w:val="24"/>
        </w:rPr>
        <w:t>Kontrola p</w:t>
      </w:r>
      <w:r w:rsidR="005537F7" w:rsidRPr="005537F7">
        <w:rPr>
          <w:rFonts w:ascii="Arial" w:hAnsi="Arial" w:cs="Arial"/>
          <w:sz w:val="24"/>
          <w:szCs w:val="24"/>
        </w:rPr>
        <w:t>rowadzona</w:t>
      </w:r>
      <w:r w:rsidR="005537F7" w:rsidRPr="005537F7">
        <w:rPr>
          <w:rFonts w:ascii="Arial" w:hAnsi="Arial" w:cs="Arial"/>
          <w:b/>
          <w:sz w:val="24"/>
          <w:szCs w:val="24"/>
        </w:rPr>
        <w:t xml:space="preserve"> </w:t>
      </w:r>
      <w:r w:rsidR="005537F7" w:rsidRPr="005537F7">
        <w:rPr>
          <w:rFonts w:ascii="Arial" w:hAnsi="Arial" w:cs="Arial"/>
          <w:sz w:val="24"/>
          <w:szCs w:val="24"/>
        </w:rPr>
        <w:t xml:space="preserve">będzie w oparciu o ustabilizowane repety metodami geodezyjnymi, </w:t>
      </w:r>
    </w:p>
    <w:p w14:paraId="3B71BD15" w14:textId="77777777" w:rsidR="00F95FFD" w:rsidRDefault="005537F7" w:rsidP="00F95FFD">
      <w:pPr>
        <w:pStyle w:val="Tekstpodstawowy"/>
        <w:suppressAutoHyphens w:val="0"/>
        <w:spacing w:before="0" w:line="320" w:lineRule="atLeast"/>
        <w:ind w:left="284" w:hanging="284"/>
        <w:jc w:val="left"/>
        <w:rPr>
          <w:rFonts w:ascii="Arial" w:hAnsi="Arial" w:cs="Arial"/>
          <w:b/>
          <w:sz w:val="24"/>
          <w:szCs w:val="24"/>
        </w:rPr>
      </w:pPr>
      <w:r w:rsidRPr="005537F7">
        <w:rPr>
          <w:rFonts w:ascii="Arial" w:hAnsi="Arial" w:cs="Arial"/>
          <w:sz w:val="24"/>
          <w:szCs w:val="24"/>
        </w:rPr>
        <w:t>a ocena stateczności zboczy metodami geotechnicznymi – 1 raz w roku.</w:t>
      </w:r>
      <w:r w:rsidRPr="005537F7">
        <w:rPr>
          <w:rFonts w:ascii="Arial" w:hAnsi="Arial" w:cs="Arial"/>
          <w:b/>
          <w:sz w:val="24"/>
          <w:szCs w:val="24"/>
        </w:rPr>
        <w:t xml:space="preserve"> </w:t>
      </w:r>
    </w:p>
    <w:p w14:paraId="27A07754" w14:textId="78446629" w:rsidR="00EF17A7" w:rsidRPr="00EF17A7" w:rsidRDefault="005537F7" w:rsidP="00826A54">
      <w:pPr>
        <w:pStyle w:val="Tekstpodstawowy"/>
        <w:suppressAutoHyphens w:val="0"/>
        <w:spacing w:before="0" w:line="320" w:lineRule="atLeast"/>
        <w:ind w:left="284" w:hanging="284"/>
        <w:jc w:val="left"/>
        <w:rPr>
          <w:rFonts w:ascii="Arial" w:hAnsi="Arial" w:cs="Arial"/>
          <w:sz w:val="24"/>
          <w:szCs w:val="24"/>
        </w:rPr>
      </w:pPr>
      <w:r w:rsidRPr="005537F7">
        <w:rPr>
          <w:rFonts w:ascii="Arial" w:hAnsi="Arial" w:cs="Arial"/>
          <w:sz w:val="24"/>
          <w:szCs w:val="24"/>
        </w:rPr>
        <w:t>Wyniki</w:t>
      </w:r>
      <w:r w:rsidR="00F95FFD">
        <w:rPr>
          <w:rFonts w:ascii="Arial" w:hAnsi="Arial" w:cs="Arial"/>
          <w:sz w:val="24"/>
          <w:szCs w:val="24"/>
        </w:rPr>
        <w:t xml:space="preserve"> </w:t>
      </w:r>
      <w:r w:rsidRPr="005537F7">
        <w:rPr>
          <w:rFonts w:ascii="Arial" w:hAnsi="Arial" w:cs="Arial"/>
          <w:sz w:val="24"/>
          <w:szCs w:val="24"/>
        </w:rPr>
        <w:t>należy odnotowywać w książce eksploatacji.</w:t>
      </w:r>
    </w:p>
    <w:p w14:paraId="25BA95BC" w14:textId="3A6C57F1" w:rsidR="005537F7" w:rsidRPr="005537F7" w:rsidRDefault="005537F7" w:rsidP="005537F7">
      <w:pPr>
        <w:spacing w:line="320" w:lineRule="exact"/>
        <w:rPr>
          <w:rFonts w:ascii="Arial" w:hAnsi="Arial" w:cs="Arial"/>
          <w:b/>
          <w:bCs/>
          <w:sz w:val="24"/>
          <w:szCs w:val="24"/>
        </w:rPr>
      </w:pPr>
      <w:r w:rsidRPr="005537F7">
        <w:rPr>
          <w:rFonts w:ascii="Arial" w:hAnsi="Arial" w:cs="Arial"/>
          <w:b/>
          <w:bCs/>
          <w:sz w:val="24"/>
          <w:szCs w:val="24"/>
        </w:rPr>
        <w:t>7. Monitoring hałasu</w:t>
      </w:r>
    </w:p>
    <w:p w14:paraId="62248769" w14:textId="1CABB9D5" w:rsidR="00D40D59" w:rsidRPr="0090574C" w:rsidRDefault="00D40D59" w:rsidP="00D40D59">
      <w:pPr>
        <w:spacing w:before="120"/>
        <w:rPr>
          <w:rFonts w:ascii="Arial" w:eastAsia="Calibri" w:hAnsi="Arial" w:cs="Arial"/>
          <w:color w:val="000000"/>
          <w:sz w:val="24"/>
          <w:szCs w:val="24"/>
        </w:rPr>
      </w:pPr>
      <w:r w:rsidRPr="0090574C">
        <w:rPr>
          <w:rFonts w:ascii="Arial" w:eastAsia="Calibri" w:hAnsi="Arial" w:cs="Arial"/>
          <w:color w:val="000000"/>
          <w:sz w:val="24"/>
          <w:szCs w:val="24"/>
        </w:rPr>
        <w:t>Okresowe pomiary hałasu w środowisku</w:t>
      </w:r>
      <w:r w:rsidR="00085F40">
        <w:rPr>
          <w:rFonts w:ascii="Arial" w:eastAsia="Calibri" w:hAnsi="Arial" w:cs="Arial"/>
          <w:color w:val="000000"/>
          <w:sz w:val="24"/>
          <w:szCs w:val="24"/>
        </w:rPr>
        <w:t>,</w:t>
      </w:r>
      <w:r w:rsidRPr="0090574C">
        <w:rPr>
          <w:rFonts w:ascii="Arial" w:eastAsia="Calibri" w:hAnsi="Arial" w:cs="Arial"/>
          <w:color w:val="000000"/>
          <w:sz w:val="24"/>
          <w:szCs w:val="24"/>
        </w:rPr>
        <w:t xml:space="preserve"> należy prowadzić raz na dwa lata, </w:t>
      </w:r>
      <w:r>
        <w:rPr>
          <w:rFonts w:ascii="Arial" w:eastAsia="Calibri" w:hAnsi="Arial" w:cs="Arial"/>
          <w:color w:val="000000"/>
          <w:sz w:val="24"/>
          <w:szCs w:val="24"/>
        </w:rPr>
        <w:br/>
      </w:r>
      <w:r w:rsidRPr="0090574C">
        <w:rPr>
          <w:rFonts w:ascii="Arial" w:eastAsia="Calibri" w:hAnsi="Arial" w:cs="Arial"/>
          <w:color w:val="000000"/>
          <w:sz w:val="24"/>
          <w:szCs w:val="24"/>
        </w:rPr>
        <w:t>w punktach pomiarowych</w:t>
      </w:r>
      <w:r w:rsidR="00150C60">
        <w:rPr>
          <w:rFonts w:ascii="Arial" w:eastAsia="Calibri" w:hAnsi="Arial" w:cs="Arial"/>
          <w:color w:val="000000"/>
          <w:sz w:val="24"/>
          <w:szCs w:val="24"/>
        </w:rPr>
        <w:t>,</w:t>
      </w:r>
      <w:r w:rsidRPr="0090574C">
        <w:rPr>
          <w:rFonts w:ascii="Arial" w:eastAsia="Calibri" w:hAnsi="Arial" w:cs="Arial"/>
          <w:color w:val="000000"/>
          <w:sz w:val="24"/>
          <w:szCs w:val="24"/>
        </w:rPr>
        <w:t xml:space="preserve"> zlokalizowanych w kierunku północnym oraz wschodnim od terenu zakładu, przy najbliższych budynkach mieszkalnych chronionych przed hałasem, zgodnie z obowiązującą metodyk</w:t>
      </w:r>
      <w:r>
        <w:rPr>
          <w:rFonts w:ascii="Arial" w:eastAsia="Calibri" w:hAnsi="Arial" w:cs="Arial"/>
          <w:color w:val="000000"/>
          <w:sz w:val="24"/>
          <w:szCs w:val="24"/>
        </w:rPr>
        <w:t>ą</w:t>
      </w:r>
      <w:r w:rsidRPr="0090574C">
        <w:rPr>
          <w:rFonts w:ascii="Arial" w:eastAsia="Calibri" w:hAnsi="Arial" w:cs="Arial"/>
          <w:color w:val="000000"/>
          <w:sz w:val="24"/>
          <w:szCs w:val="24"/>
        </w:rPr>
        <w:t xml:space="preserve"> referencyjną.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1"/>
        <w:gridCol w:w="4678"/>
        <w:gridCol w:w="2763"/>
      </w:tblGrid>
      <w:tr w:rsidR="00D40D59" w:rsidRPr="00D40D59" w14:paraId="24D447CE" w14:textId="77777777" w:rsidTr="00D40D59">
        <w:trPr>
          <w:trHeight w:val="873"/>
          <w:tblHeader/>
        </w:trPr>
        <w:tc>
          <w:tcPr>
            <w:tcW w:w="1771" w:type="dxa"/>
            <w:shd w:val="clear" w:color="auto" w:fill="EAF1DD" w:themeFill="accent3" w:themeFillTint="33"/>
            <w:vAlign w:val="center"/>
          </w:tcPr>
          <w:p w14:paraId="5881D485" w14:textId="77777777" w:rsidR="00D40D59" w:rsidRPr="00D40D59" w:rsidRDefault="00D40D59" w:rsidP="00D40D59">
            <w:pPr>
              <w:spacing w:before="0" w:line="240" w:lineRule="auto"/>
              <w:jc w:val="center"/>
              <w:rPr>
                <w:rFonts w:ascii="Arial" w:eastAsia="Calibri" w:hAnsi="Arial" w:cs="Arial"/>
                <w:color w:val="000000"/>
                <w:szCs w:val="24"/>
              </w:rPr>
            </w:pPr>
            <w:r w:rsidRPr="00D40D59">
              <w:rPr>
                <w:rFonts w:ascii="Arial" w:eastAsia="Calibri" w:hAnsi="Arial" w:cs="Arial"/>
                <w:color w:val="000000"/>
                <w:szCs w:val="24"/>
              </w:rPr>
              <w:t>Oznaczenie punktu pomiarowego</w:t>
            </w:r>
          </w:p>
        </w:tc>
        <w:tc>
          <w:tcPr>
            <w:tcW w:w="4678" w:type="dxa"/>
            <w:shd w:val="clear" w:color="auto" w:fill="EAF1DD" w:themeFill="accent3" w:themeFillTint="33"/>
            <w:vAlign w:val="center"/>
          </w:tcPr>
          <w:p w14:paraId="07C2D8D2" w14:textId="77777777" w:rsidR="00D40D59" w:rsidRPr="00D40D59" w:rsidRDefault="00D40D59" w:rsidP="00D40D59">
            <w:pPr>
              <w:spacing w:before="0" w:line="240" w:lineRule="auto"/>
              <w:jc w:val="center"/>
              <w:rPr>
                <w:rFonts w:ascii="Arial" w:eastAsia="Calibri" w:hAnsi="Arial" w:cs="Arial"/>
                <w:color w:val="000000"/>
                <w:szCs w:val="24"/>
              </w:rPr>
            </w:pPr>
            <w:r w:rsidRPr="00D40D59">
              <w:rPr>
                <w:rFonts w:ascii="Arial" w:eastAsia="Calibri" w:hAnsi="Arial" w:cs="Arial"/>
                <w:color w:val="000000"/>
                <w:szCs w:val="24"/>
              </w:rPr>
              <w:t>Lokalizacja punktu pomiarowego</w:t>
            </w:r>
          </w:p>
        </w:tc>
        <w:tc>
          <w:tcPr>
            <w:tcW w:w="2763" w:type="dxa"/>
            <w:shd w:val="clear" w:color="auto" w:fill="EAF1DD" w:themeFill="accent3" w:themeFillTint="33"/>
            <w:vAlign w:val="center"/>
          </w:tcPr>
          <w:p w14:paraId="5904B659" w14:textId="77777777" w:rsidR="00D40D59" w:rsidRPr="00D40D59" w:rsidRDefault="00D40D59" w:rsidP="00D40D59">
            <w:pPr>
              <w:spacing w:before="0" w:line="240" w:lineRule="auto"/>
              <w:jc w:val="center"/>
              <w:rPr>
                <w:rFonts w:ascii="Arial" w:eastAsia="Calibri" w:hAnsi="Arial" w:cs="Arial"/>
                <w:color w:val="000000"/>
                <w:szCs w:val="24"/>
              </w:rPr>
            </w:pPr>
            <w:r w:rsidRPr="00D40D59">
              <w:rPr>
                <w:rFonts w:ascii="Arial" w:eastAsia="Calibri" w:hAnsi="Arial" w:cs="Arial"/>
                <w:color w:val="000000"/>
                <w:szCs w:val="24"/>
              </w:rPr>
              <w:t xml:space="preserve">Współrzędne punktu </w:t>
            </w:r>
            <w:r w:rsidRPr="00D40D59">
              <w:rPr>
                <w:rFonts w:ascii="Arial" w:eastAsia="Calibri" w:hAnsi="Arial" w:cs="Arial"/>
                <w:color w:val="000000"/>
                <w:szCs w:val="24"/>
              </w:rPr>
              <w:br/>
              <w:t>w PUWG „1992”</w:t>
            </w:r>
          </w:p>
        </w:tc>
      </w:tr>
      <w:tr w:rsidR="00D40D59" w:rsidRPr="00D40D59" w14:paraId="23446CB2" w14:textId="77777777" w:rsidTr="007707DE">
        <w:trPr>
          <w:trHeight w:val="711"/>
        </w:trPr>
        <w:tc>
          <w:tcPr>
            <w:tcW w:w="1771" w:type="dxa"/>
            <w:vAlign w:val="center"/>
          </w:tcPr>
          <w:p w14:paraId="7ED36AA5" w14:textId="77777777" w:rsidR="00D40D59" w:rsidRPr="00D40D59" w:rsidRDefault="00D40D59" w:rsidP="00D40D59">
            <w:pPr>
              <w:spacing w:before="0" w:line="240" w:lineRule="auto"/>
              <w:jc w:val="center"/>
              <w:rPr>
                <w:rFonts w:ascii="Arial" w:eastAsia="Calibri" w:hAnsi="Arial" w:cs="Arial"/>
                <w:color w:val="000000"/>
                <w:szCs w:val="24"/>
              </w:rPr>
            </w:pPr>
            <w:r w:rsidRPr="00D40D59">
              <w:rPr>
                <w:rFonts w:ascii="Arial" w:eastAsia="Calibri" w:hAnsi="Arial" w:cs="Arial"/>
                <w:color w:val="000000"/>
                <w:szCs w:val="24"/>
              </w:rPr>
              <w:t>PK-1</w:t>
            </w:r>
          </w:p>
        </w:tc>
        <w:tc>
          <w:tcPr>
            <w:tcW w:w="4678" w:type="dxa"/>
          </w:tcPr>
          <w:p w14:paraId="0FAF40B8" w14:textId="77777777" w:rsidR="00D40D59" w:rsidRPr="00D40D59" w:rsidRDefault="00D40D59" w:rsidP="00D40D59">
            <w:pPr>
              <w:spacing w:before="0" w:line="240" w:lineRule="auto"/>
              <w:rPr>
                <w:rFonts w:ascii="Arial" w:eastAsia="Calibri" w:hAnsi="Arial" w:cs="Arial"/>
                <w:color w:val="000000"/>
                <w:szCs w:val="24"/>
              </w:rPr>
            </w:pPr>
            <w:r w:rsidRPr="00D40D59">
              <w:rPr>
                <w:rFonts w:ascii="Arial" w:eastAsia="Calibri" w:hAnsi="Arial" w:cs="Arial"/>
                <w:color w:val="000000"/>
                <w:szCs w:val="24"/>
              </w:rPr>
              <w:t>Budynek mieszkaniowy oddalony od terenu zakładu o ok. 70 m, położony na północ od terenu zakładu na działce ewidencyjnej nr 890</w:t>
            </w:r>
          </w:p>
        </w:tc>
        <w:tc>
          <w:tcPr>
            <w:tcW w:w="2763" w:type="dxa"/>
            <w:vAlign w:val="center"/>
          </w:tcPr>
          <w:p w14:paraId="51528139" w14:textId="77777777" w:rsidR="00D40D59" w:rsidRPr="00D40D59" w:rsidRDefault="00D40D59" w:rsidP="00D40D59">
            <w:pPr>
              <w:tabs>
                <w:tab w:val="decimal" w:pos="567"/>
              </w:tabs>
              <w:spacing w:before="0" w:line="240" w:lineRule="auto"/>
              <w:rPr>
                <w:rFonts w:ascii="Arial" w:eastAsia="Calibri" w:hAnsi="Arial" w:cs="Arial"/>
                <w:color w:val="000000"/>
                <w:szCs w:val="24"/>
              </w:rPr>
            </w:pPr>
            <w:r w:rsidRPr="00D40D59">
              <w:rPr>
                <w:rFonts w:ascii="Arial" w:eastAsia="Calibri" w:hAnsi="Arial" w:cs="Arial"/>
                <w:color w:val="000000"/>
                <w:szCs w:val="24"/>
              </w:rPr>
              <w:t>X= 512785</w:t>
            </w:r>
          </w:p>
          <w:p w14:paraId="65345241" w14:textId="77777777" w:rsidR="00D40D59" w:rsidRPr="00D40D59" w:rsidRDefault="00D40D59" w:rsidP="00D40D59">
            <w:pPr>
              <w:tabs>
                <w:tab w:val="decimal" w:pos="567"/>
              </w:tabs>
              <w:spacing w:before="0" w:line="240" w:lineRule="auto"/>
              <w:rPr>
                <w:rFonts w:ascii="Arial" w:eastAsia="Calibri" w:hAnsi="Arial" w:cs="Arial"/>
                <w:color w:val="000000"/>
                <w:szCs w:val="24"/>
              </w:rPr>
            </w:pPr>
            <w:r w:rsidRPr="00D40D59">
              <w:rPr>
                <w:rFonts w:ascii="Arial" w:eastAsia="Calibri" w:hAnsi="Arial" w:cs="Arial"/>
                <w:color w:val="000000"/>
                <w:szCs w:val="24"/>
              </w:rPr>
              <w:t>Y= 202189</w:t>
            </w:r>
          </w:p>
        </w:tc>
      </w:tr>
      <w:tr w:rsidR="00D40D59" w:rsidRPr="00D40D59" w14:paraId="57FE915C" w14:textId="77777777" w:rsidTr="007707DE">
        <w:trPr>
          <w:trHeight w:val="703"/>
        </w:trPr>
        <w:tc>
          <w:tcPr>
            <w:tcW w:w="1771" w:type="dxa"/>
            <w:vAlign w:val="center"/>
          </w:tcPr>
          <w:p w14:paraId="130A9D6B" w14:textId="77777777" w:rsidR="00D40D59" w:rsidRPr="00D40D59" w:rsidRDefault="00D40D59" w:rsidP="00D40D59">
            <w:pPr>
              <w:spacing w:before="0" w:line="240" w:lineRule="auto"/>
              <w:jc w:val="center"/>
              <w:rPr>
                <w:rFonts w:ascii="Arial" w:eastAsia="Calibri" w:hAnsi="Arial" w:cs="Arial"/>
                <w:color w:val="000000"/>
                <w:szCs w:val="24"/>
              </w:rPr>
            </w:pPr>
            <w:r w:rsidRPr="00D40D59">
              <w:rPr>
                <w:rFonts w:ascii="Arial" w:eastAsia="Calibri" w:hAnsi="Arial" w:cs="Arial"/>
                <w:color w:val="000000"/>
                <w:szCs w:val="24"/>
              </w:rPr>
              <w:t>PK-2</w:t>
            </w:r>
          </w:p>
        </w:tc>
        <w:tc>
          <w:tcPr>
            <w:tcW w:w="4678" w:type="dxa"/>
            <w:vAlign w:val="center"/>
          </w:tcPr>
          <w:p w14:paraId="1945C08E" w14:textId="77777777" w:rsidR="00D40D59" w:rsidRPr="00D40D59" w:rsidRDefault="00D40D59" w:rsidP="00D40D59">
            <w:pPr>
              <w:spacing w:before="0" w:line="240" w:lineRule="auto"/>
              <w:rPr>
                <w:rFonts w:ascii="Arial" w:eastAsia="Calibri" w:hAnsi="Arial" w:cs="Arial"/>
                <w:color w:val="000000"/>
                <w:szCs w:val="24"/>
              </w:rPr>
            </w:pPr>
            <w:r w:rsidRPr="00D40D59">
              <w:rPr>
                <w:rFonts w:ascii="Arial" w:eastAsia="Calibri" w:hAnsi="Arial" w:cs="Arial"/>
                <w:color w:val="000000"/>
                <w:szCs w:val="24"/>
              </w:rPr>
              <w:t>Budynek mieszkaniowy oddalony od terenu zakładu o ok. 20 m, położony na północ od terenu zakładu na działce ewidencyjnej nr 12508</w:t>
            </w:r>
          </w:p>
        </w:tc>
        <w:tc>
          <w:tcPr>
            <w:tcW w:w="2763" w:type="dxa"/>
            <w:vAlign w:val="center"/>
          </w:tcPr>
          <w:p w14:paraId="23F8C148" w14:textId="0304EA7D" w:rsidR="00D40D59" w:rsidRPr="00D40D59" w:rsidRDefault="00D40D59" w:rsidP="00D40D59">
            <w:pPr>
              <w:tabs>
                <w:tab w:val="decimal" w:pos="567"/>
              </w:tabs>
              <w:spacing w:before="0" w:line="240" w:lineRule="auto"/>
              <w:rPr>
                <w:rFonts w:ascii="Arial" w:eastAsia="Calibri" w:hAnsi="Arial" w:cs="Arial"/>
                <w:color w:val="000000"/>
                <w:szCs w:val="24"/>
              </w:rPr>
            </w:pPr>
            <w:r w:rsidRPr="00D40D59">
              <w:rPr>
                <w:rFonts w:ascii="Arial" w:eastAsia="Calibri" w:hAnsi="Arial" w:cs="Arial"/>
                <w:color w:val="000000"/>
                <w:szCs w:val="24"/>
              </w:rPr>
              <w:t>X=</w:t>
            </w:r>
            <w:r w:rsidR="00085F40">
              <w:rPr>
                <w:rFonts w:ascii="Arial" w:eastAsia="Calibri" w:hAnsi="Arial" w:cs="Arial"/>
                <w:color w:val="000000"/>
                <w:szCs w:val="24"/>
              </w:rPr>
              <w:t xml:space="preserve"> </w:t>
            </w:r>
            <w:r w:rsidRPr="00D40D59">
              <w:rPr>
                <w:rFonts w:ascii="Arial" w:eastAsia="Calibri" w:hAnsi="Arial" w:cs="Arial"/>
                <w:color w:val="000000"/>
                <w:szCs w:val="24"/>
              </w:rPr>
              <w:t>512746</w:t>
            </w:r>
          </w:p>
          <w:p w14:paraId="191BBBC1" w14:textId="6EA4632C" w:rsidR="00D40D59" w:rsidRPr="00D40D59" w:rsidRDefault="00D40D59" w:rsidP="00D40D59">
            <w:pPr>
              <w:tabs>
                <w:tab w:val="decimal" w:pos="567"/>
              </w:tabs>
              <w:spacing w:before="0" w:line="240" w:lineRule="auto"/>
              <w:rPr>
                <w:rFonts w:ascii="Arial" w:eastAsia="Calibri" w:hAnsi="Arial" w:cs="Arial"/>
                <w:color w:val="000000"/>
                <w:szCs w:val="24"/>
              </w:rPr>
            </w:pPr>
            <w:r w:rsidRPr="00D40D59">
              <w:rPr>
                <w:rFonts w:ascii="Arial" w:eastAsia="Calibri" w:hAnsi="Arial" w:cs="Arial"/>
                <w:color w:val="000000"/>
                <w:szCs w:val="24"/>
              </w:rPr>
              <w:t>Y=</w:t>
            </w:r>
            <w:r w:rsidR="00085F40">
              <w:rPr>
                <w:rFonts w:ascii="Arial" w:eastAsia="Calibri" w:hAnsi="Arial" w:cs="Arial"/>
                <w:color w:val="000000"/>
                <w:szCs w:val="24"/>
              </w:rPr>
              <w:t xml:space="preserve"> </w:t>
            </w:r>
            <w:r w:rsidRPr="00D40D59">
              <w:rPr>
                <w:rFonts w:ascii="Arial" w:eastAsia="Calibri" w:hAnsi="Arial" w:cs="Arial"/>
                <w:color w:val="000000"/>
                <w:szCs w:val="24"/>
              </w:rPr>
              <w:t>202142</w:t>
            </w:r>
          </w:p>
        </w:tc>
      </w:tr>
      <w:tr w:rsidR="00D40D59" w:rsidRPr="00D40D59" w14:paraId="7D268656" w14:textId="77777777" w:rsidTr="007707DE">
        <w:trPr>
          <w:trHeight w:val="703"/>
        </w:trPr>
        <w:tc>
          <w:tcPr>
            <w:tcW w:w="1771" w:type="dxa"/>
            <w:vAlign w:val="center"/>
          </w:tcPr>
          <w:p w14:paraId="5C1B63BE" w14:textId="77777777" w:rsidR="00D40D59" w:rsidRPr="00D40D59" w:rsidRDefault="00D40D59" w:rsidP="00D40D59">
            <w:pPr>
              <w:spacing w:before="0" w:line="240" w:lineRule="auto"/>
              <w:jc w:val="center"/>
              <w:rPr>
                <w:rFonts w:ascii="Arial" w:eastAsia="Calibri" w:hAnsi="Arial" w:cs="Arial"/>
                <w:color w:val="000000"/>
                <w:szCs w:val="24"/>
              </w:rPr>
            </w:pPr>
            <w:r w:rsidRPr="00D40D59">
              <w:rPr>
                <w:rFonts w:ascii="Arial" w:eastAsia="Calibri" w:hAnsi="Arial" w:cs="Arial"/>
                <w:color w:val="000000"/>
                <w:szCs w:val="24"/>
              </w:rPr>
              <w:t>PK-3</w:t>
            </w:r>
          </w:p>
        </w:tc>
        <w:tc>
          <w:tcPr>
            <w:tcW w:w="4678" w:type="dxa"/>
          </w:tcPr>
          <w:p w14:paraId="21CE4A64" w14:textId="77777777" w:rsidR="00D40D59" w:rsidRPr="00D40D59" w:rsidRDefault="00D40D59" w:rsidP="00D40D59">
            <w:pPr>
              <w:spacing w:before="0" w:line="240" w:lineRule="auto"/>
              <w:rPr>
                <w:rFonts w:ascii="Arial" w:eastAsia="Calibri" w:hAnsi="Arial" w:cs="Arial"/>
                <w:color w:val="000000"/>
                <w:szCs w:val="24"/>
              </w:rPr>
            </w:pPr>
            <w:r w:rsidRPr="00D40D59">
              <w:rPr>
                <w:rFonts w:ascii="Arial" w:eastAsia="Calibri" w:hAnsi="Arial" w:cs="Arial"/>
                <w:color w:val="000000"/>
                <w:szCs w:val="24"/>
              </w:rPr>
              <w:t>Budynek mieszkaniowy oddalony od terenu zakładu o ok. 280 m, położony na wschód od terenu zakładu na działce ewidencyjnej nr 1007</w:t>
            </w:r>
          </w:p>
        </w:tc>
        <w:tc>
          <w:tcPr>
            <w:tcW w:w="2763" w:type="dxa"/>
            <w:vAlign w:val="center"/>
          </w:tcPr>
          <w:p w14:paraId="0208940E" w14:textId="77777777" w:rsidR="00D40D59" w:rsidRPr="00D40D59" w:rsidRDefault="00D40D59" w:rsidP="00D40D59">
            <w:pPr>
              <w:tabs>
                <w:tab w:val="decimal" w:pos="567"/>
              </w:tabs>
              <w:spacing w:before="0" w:line="240" w:lineRule="auto"/>
              <w:rPr>
                <w:rFonts w:ascii="Arial" w:eastAsia="Calibri" w:hAnsi="Arial" w:cs="Arial"/>
                <w:color w:val="000000"/>
                <w:szCs w:val="24"/>
              </w:rPr>
            </w:pPr>
            <w:r w:rsidRPr="00D40D59">
              <w:rPr>
                <w:rFonts w:ascii="Arial" w:eastAsia="Calibri" w:hAnsi="Arial" w:cs="Arial"/>
                <w:color w:val="000000"/>
                <w:szCs w:val="24"/>
              </w:rPr>
              <w:t>X= 513170</w:t>
            </w:r>
          </w:p>
          <w:p w14:paraId="1E2499A1" w14:textId="77777777" w:rsidR="00D40D59" w:rsidRPr="00D40D59" w:rsidRDefault="00D40D59" w:rsidP="00D40D59">
            <w:pPr>
              <w:tabs>
                <w:tab w:val="decimal" w:pos="567"/>
              </w:tabs>
              <w:spacing w:before="0" w:line="240" w:lineRule="auto"/>
              <w:rPr>
                <w:rFonts w:ascii="Arial" w:eastAsia="Calibri" w:hAnsi="Arial" w:cs="Arial"/>
                <w:color w:val="000000"/>
                <w:szCs w:val="24"/>
              </w:rPr>
            </w:pPr>
            <w:r w:rsidRPr="00D40D59">
              <w:rPr>
                <w:rFonts w:ascii="Arial" w:eastAsia="Calibri" w:hAnsi="Arial" w:cs="Arial"/>
                <w:color w:val="000000"/>
                <w:szCs w:val="24"/>
              </w:rPr>
              <w:t>Y= 202269</w:t>
            </w:r>
          </w:p>
        </w:tc>
      </w:tr>
    </w:tbl>
    <w:p w14:paraId="1F659245" w14:textId="424CC0AB" w:rsidR="000D71E2" w:rsidRPr="00826A54" w:rsidRDefault="00820038" w:rsidP="00826A54">
      <w:pPr>
        <w:spacing w:after="0"/>
        <w:ind w:right="709"/>
        <w:contextualSpacing/>
        <w:rPr>
          <w:rFonts w:ascii="Arial" w:eastAsia="Calibri" w:hAnsi="Arial" w:cs="Arial"/>
          <w:bCs/>
          <w:sz w:val="21"/>
          <w:szCs w:val="21"/>
        </w:rPr>
      </w:pPr>
      <w:r>
        <w:rPr>
          <w:rFonts w:ascii="Arial" w:eastAsia="Calibri" w:hAnsi="Arial" w:cs="Arial"/>
          <w:b/>
          <w:sz w:val="21"/>
          <w:szCs w:val="21"/>
        </w:rPr>
        <w:tab/>
      </w:r>
      <w:r>
        <w:rPr>
          <w:rFonts w:ascii="Arial" w:eastAsia="Calibri" w:hAnsi="Arial" w:cs="Arial"/>
          <w:b/>
          <w:sz w:val="21"/>
          <w:szCs w:val="21"/>
        </w:rPr>
        <w:tab/>
      </w:r>
      <w:r>
        <w:rPr>
          <w:rFonts w:ascii="Arial" w:eastAsia="Calibri" w:hAnsi="Arial" w:cs="Arial"/>
          <w:b/>
          <w:sz w:val="21"/>
          <w:szCs w:val="21"/>
        </w:rPr>
        <w:tab/>
      </w:r>
      <w:r>
        <w:rPr>
          <w:rFonts w:ascii="Arial" w:eastAsia="Calibri" w:hAnsi="Arial" w:cs="Arial"/>
          <w:b/>
          <w:sz w:val="21"/>
          <w:szCs w:val="21"/>
        </w:rPr>
        <w:tab/>
      </w:r>
      <w:r>
        <w:rPr>
          <w:rFonts w:ascii="Arial" w:eastAsia="Calibri" w:hAnsi="Arial" w:cs="Arial"/>
          <w:b/>
          <w:sz w:val="21"/>
          <w:szCs w:val="21"/>
        </w:rPr>
        <w:tab/>
      </w:r>
      <w:r>
        <w:rPr>
          <w:rFonts w:ascii="Arial" w:eastAsia="Calibri" w:hAnsi="Arial" w:cs="Arial"/>
          <w:b/>
          <w:sz w:val="21"/>
          <w:szCs w:val="21"/>
        </w:rPr>
        <w:tab/>
      </w:r>
      <w:r>
        <w:rPr>
          <w:rFonts w:ascii="Arial" w:eastAsia="Calibri" w:hAnsi="Arial" w:cs="Arial"/>
          <w:b/>
          <w:sz w:val="21"/>
          <w:szCs w:val="21"/>
        </w:rPr>
        <w:tab/>
      </w:r>
      <w:r>
        <w:rPr>
          <w:rFonts w:ascii="Arial" w:eastAsia="Calibri" w:hAnsi="Arial" w:cs="Arial"/>
          <w:b/>
          <w:sz w:val="21"/>
          <w:szCs w:val="21"/>
        </w:rPr>
        <w:tab/>
      </w:r>
      <w:r>
        <w:rPr>
          <w:rFonts w:ascii="Arial" w:eastAsia="Calibri" w:hAnsi="Arial" w:cs="Arial"/>
          <w:b/>
          <w:sz w:val="21"/>
          <w:szCs w:val="21"/>
        </w:rPr>
        <w:tab/>
      </w:r>
      <w:r>
        <w:rPr>
          <w:rFonts w:ascii="Arial" w:eastAsia="Calibri" w:hAnsi="Arial" w:cs="Arial"/>
          <w:b/>
          <w:sz w:val="21"/>
          <w:szCs w:val="21"/>
        </w:rPr>
        <w:tab/>
      </w:r>
      <w:r>
        <w:rPr>
          <w:rFonts w:ascii="Arial" w:eastAsia="Calibri" w:hAnsi="Arial" w:cs="Arial"/>
          <w:b/>
          <w:sz w:val="21"/>
          <w:szCs w:val="21"/>
        </w:rPr>
        <w:tab/>
      </w:r>
      <w:r w:rsidR="00826A54">
        <w:rPr>
          <w:rFonts w:ascii="Arial" w:eastAsia="Calibri" w:hAnsi="Arial" w:cs="Arial"/>
          <w:b/>
          <w:sz w:val="21"/>
          <w:szCs w:val="21"/>
        </w:rPr>
        <w:tab/>
        <w:t xml:space="preserve">        </w:t>
      </w:r>
      <w:r w:rsidRPr="00826A54">
        <w:rPr>
          <w:rFonts w:ascii="Arial" w:eastAsia="Calibri" w:hAnsi="Arial" w:cs="Arial"/>
          <w:bCs/>
          <w:sz w:val="21"/>
          <w:szCs w:val="21"/>
        </w:rPr>
        <w:t>„</w:t>
      </w:r>
    </w:p>
    <w:p w14:paraId="62490917" w14:textId="5F31F98B" w:rsidR="00F95FFD" w:rsidRDefault="00375089" w:rsidP="00375089">
      <w:pPr>
        <w:pStyle w:val="Tekstpodstawowy"/>
        <w:suppressAutoHyphens w:val="0"/>
        <w:spacing w:line="320" w:lineRule="exact"/>
        <w:jc w:val="left"/>
        <w:rPr>
          <w:rFonts w:ascii="Arial" w:hAnsi="Arial" w:cs="Arial"/>
          <w:sz w:val="24"/>
          <w:szCs w:val="24"/>
        </w:rPr>
      </w:pPr>
      <w:r>
        <w:rPr>
          <w:rFonts w:ascii="Arial" w:hAnsi="Arial" w:cs="Arial"/>
          <w:b/>
          <w:sz w:val="24"/>
          <w:szCs w:val="24"/>
        </w:rPr>
        <w:t>IX</w:t>
      </w:r>
      <w:r w:rsidR="00820038">
        <w:rPr>
          <w:rFonts w:ascii="Arial" w:hAnsi="Arial" w:cs="Arial"/>
          <w:b/>
          <w:sz w:val="24"/>
          <w:szCs w:val="24"/>
        </w:rPr>
        <w:t xml:space="preserve">. </w:t>
      </w:r>
      <w:r w:rsidR="009A314D">
        <w:rPr>
          <w:rFonts w:ascii="Arial" w:hAnsi="Arial" w:cs="Arial"/>
          <w:b/>
          <w:sz w:val="24"/>
          <w:szCs w:val="24"/>
        </w:rPr>
        <w:t>Część VIII. „</w:t>
      </w:r>
      <w:r w:rsidR="00F95FFD" w:rsidRPr="00F95FFD">
        <w:rPr>
          <w:rFonts w:ascii="Arial" w:hAnsi="Arial" w:cs="Arial"/>
          <w:b/>
          <w:sz w:val="24"/>
          <w:szCs w:val="24"/>
        </w:rPr>
        <w:t>Sposób i częstotliwość przekazywania informacji i danych organowi właściwemu do wydania pozwolenia</w:t>
      </w:r>
      <w:r w:rsidR="00F95FFD" w:rsidRPr="00F95FFD">
        <w:rPr>
          <w:rFonts w:ascii="Arial" w:hAnsi="Arial" w:cs="Arial"/>
          <w:sz w:val="24"/>
          <w:szCs w:val="24"/>
        </w:rPr>
        <w:t>.</w:t>
      </w:r>
      <w:r w:rsidR="00B153FD">
        <w:rPr>
          <w:rFonts w:ascii="Arial" w:hAnsi="Arial" w:cs="Arial"/>
          <w:sz w:val="24"/>
          <w:szCs w:val="24"/>
        </w:rPr>
        <w:t>”</w:t>
      </w:r>
    </w:p>
    <w:p w14:paraId="5153AE89" w14:textId="77777777" w:rsidR="00B52802" w:rsidRDefault="00B52802" w:rsidP="00A756F8">
      <w:pPr>
        <w:pStyle w:val="Tekstpodstawowy"/>
        <w:suppressAutoHyphens w:val="0"/>
        <w:spacing w:before="0" w:line="320" w:lineRule="exact"/>
        <w:ind w:left="567" w:hanging="567"/>
        <w:jc w:val="left"/>
        <w:rPr>
          <w:rFonts w:ascii="Arial" w:hAnsi="Arial" w:cs="Arial"/>
          <w:sz w:val="24"/>
          <w:szCs w:val="24"/>
        </w:rPr>
      </w:pPr>
    </w:p>
    <w:p w14:paraId="17D8F529" w14:textId="014864E7" w:rsidR="00A756F8" w:rsidRPr="008B72C8" w:rsidRDefault="003F7B71" w:rsidP="00A756F8">
      <w:pPr>
        <w:pStyle w:val="Tekstpodstawowy"/>
        <w:suppressAutoHyphens w:val="0"/>
        <w:spacing w:before="0" w:line="320" w:lineRule="exact"/>
        <w:ind w:left="567" w:hanging="567"/>
        <w:jc w:val="left"/>
        <w:rPr>
          <w:rFonts w:ascii="Arial" w:hAnsi="Arial" w:cs="Arial"/>
          <w:sz w:val="24"/>
          <w:szCs w:val="24"/>
          <w:u w:val="single"/>
        </w:rPr>
      </w:pPr>
      <w:r w:rsidRPr="008B72C8">
        <w:rPr>
          <w:rFonts w:ascii="Arial" w:hAnsi="Arial" w:cs="Arial"/>
          <w:sz w:val="24"/>
          <w:szCs w:val="24"/>
          <w:u w:val="single"/>
        </w:rPr>
        <w:t>o</w:t>
      </w:r>
      <w:r w:rsidR="00F95FFD" w:rsidRPr="008B72C8">
        <w:rPr>
          <w:rFonts w:ascii="Arial" w:hAnsi="Arial" w:cs="Arial"/>
          <w:sz w:val="24"/>
          <w:szCs w:val="24"/>
          <w:u w:val="single"/>
        </w:rPr>
        <w:t>trzymuje brzmienie:</w:t>
      </w:r>
    </w:p>
    <w:p w14:paraId="5E867C4C" w14:textId="77777777" w:rsidR="00B52802" w:rsidRDefault="00B52802" w:rsidP="00A756F8">
      <w:pPr>
        <w:pStyle w:val="Tekstpodstawowy"/>
        <w:suppressAutoHyphens w:val="0"/>
        <w:spacing w:before="0" w:line="320" w:lineRule="exact"/>
        <w:ind w:left="567" w:hanging="567"/>
        <w:jc w:val="left"/>
        <w:rPr>
          <w:rFonts w:ascii="Arial" w:hAnsi="Arial" w:cs="Arial"/>
          <w:sz w:val="24"/>
          <w:szCs w:val="24"/>
        </w:rPr>
      </w:pPr>
    </w:p>
    <w:p w14:paraId="1505E572" w14:textId="4A1E113A" w:rsidR="00B52802" w:rsidRDefault="00837FFA" w:rsidP="00A756F8">
      <w:pPr>
        <w:pStyle w:val="Tekstpodstawowy"/>
        <w:suppressAutoHyphens w:val="0"/>
        <w:spacing w:before="0" w:line="320" w:lineRule="exact"/>
        <w:ind w:left="567" w:hanging="567"/>
        <w:jc w:val="left"/>
        <w:rPr>
          <w:rFonts w:ascii="Arial" w:hAnsi="Arial" w:cs="Arial"/>
          <w:sz w:val="24"/>
          <w:szCs w:val="24"/>
        </w:rPr>
      </w:pPr>
      <w:r>
        <w:rPr>
          <w:rFonts w:ascii="Arial" w:hAnsi="Arial" w:cs="Arial"/>
          <w:b/>
          <w:sz w:val="24"/>
          <w:szCs w:val="24"/>
        </w:rPr>
        <w:t xml:space="preserve">„VIII. </w:t>
      </w:r>
      <w:r w:rsidRPr="00F95FFD">
        <w:rPr>
          <w:rFonts w:ascii="Arial" w:hAnsi="Arial" w:cs="Arial"/>
          <w:b/>
          <w:sz w:val="24"/>
          <w:szCs w:val="24"/>
        </w:rPr>
        <w:t>Sposób i częstotliwość przekazywania informacji i danych organowi właściwemu do wydania pozwolenia</w:t>
      </w:r>
    </w:p>
    <w:p w14:paraId="538B84E1" w14:textId="77777777" w:rsidR="00A756F8" w:rsidRPr="00A756F8" w:rsidRDefault="00A756F8" w:rsidP="00A756F8">
      <w:pPr>
        <w:pStyle w:val="Tekstpodstawowy"/>
        <w:suppressAutoHyphens w:val="0"/>
        <w:spacing w:before="0" w:line="320" w:lineRule="exact"/>
        <w:ind w:left="567" w:hanging="567"/>
        <w:jc w:val="left"/>
        <w:rPr>
          <w:rFonts w:ascii="Arial" w:hAnsi="Arial" w:cs="Arial"/>
          <w:sz w:val="24"/>
          <w:szCs w:val="24"/>
        </w:rPr>
      </w:pPr>
    </w:p>
    <w:p w14:paraId="2ABC18EC" w14:textId="77777777" w:rsidR="00A756F8" w:rsidRPr="00A756F8" w:rsidRDefault="00A756F8" w:rsidP="008B5223">
      <w:pPr>
        <w:pStyle w:val="Tekstpodstawowywcity"/>
        <w:numPr>
          <w:ilvl w:val="0"/>
          <w:numId w:val="126"/>
        </w:numPr>
        <w:spacing w:before="0" w:after="240" w:line="320" w:lineRule="exact"/>
        <w:ind w:left="924" w:hanging="357"/>
        <w:jc w:val="left"/>
        <w:rPr>
          <w:rFonts w:ascii="Arial" w:hAnsi="Arial" w:cs="Arial"/>
          <w:b/>
          <w:i w:val="0"/>
          <w:u w:val="single"/>
        </w:rPr>
      </w:pPr>
      <w:r w:rsidRPr="00A756F8">
        <w:rPr>
          <w:rFonts w:ascii="Arial" w:hAnsi="Arial" w:cs="Arial"/>
          <w:b/>
          <w:i w:val="0"/>
          <w:u w:val="single"/>
        </w:rPr>
        <w:t>Zobowiązania ogólne:</w:t>
      </w:r>
    </w:p>
    <w:p w14:paraId="0D14D9EC" w14:textId="63EB3A24" w:rsidR="00A756F8" w:rsidRPr="00A756F8" w:rsidRDefault="00A756F8" w:rsidP="008B5223">
      <w:pPr>
        <w:pStyle w:val="Akapitzlist"/>
        <w:numPr>
          <w:ilvl w:val="0"/>
          <w:numId w:val="125"/>
        </w:numPr>
        <w:spacing w:before="0" w:after="0" w:line="320" w:lineRule="exact"/>
        <w:ind w:left="714" w:hanging="357"/>
        <w:contextualSpacing w:val="0"/>
        <w:rPr>
          <w:rFonts w:ascii="Arial" w:hAnsi="Arial" w:cs="Arial"/>
          <w:sz w:val="24"/>
          <w:szCs w:val="24"/>
        </w:rPr>
      </w:pPr>
      <w:r w:rsidRPr="00A756F8">
        <w:rPr>
          <w:rFonts w:ascii="Arial" w:hAnsi="Arial" w:cs="Arial"/>
          <w:sz w:val="24"/>
          <w:szCs w:val="24"/>
        </w:rPr>
        <w:t xml:space="preserve">Przedkładania </w:t>
      </w:r>
      <w:r w:rsidR="00A673FB">
        <w:rPr>
          <w:rFonts w:ascii="Arial" w:hAnsi="Arial" w:cs="Arial"/>
          <w:sz w:val="24"/>
          <w:szCs w:val="24"/>
        </w:rPr>
        <w:t>W</w:t>
      </w:r>
      <w:r w:rsidRPr="00A756F8">
        <w:rPr>
          <w:rFonts w:ascii="Arial" w:hAnsi="Arial" w:cs="Arial"/>
          <w:sz w:val="24"/>
          <w:szCs w:val="24"/>
        </w:rPr>
        <w:t xml:space="preserve">ojewódzkiemu </w:t>
      </w:r>
      <w:r w:rsidR="00A673FB">
        <w:rPr>
          <w:rFonts w:ascii="Arial" w:hAnsi="Arial" w:cs="Arial"/>
          <w:sz w:val="24"/>
          <w:szCs w:val="24"/>
        </w:rPr>
        <w:t>I</w:t>
      </w:r>
      <w:r w:rsidRPr="00A756F8">
        <w:rPr>
          <w:rFonts w:ascii="Arial" w:hAnsi="Arial" w:cs="Arial"/>
          <w:sz w:val="24"/>
          <w:szCs w:val="24"/>
        </w:rPr>
        <w:t xml:space="preserve">nspektorowi </w:t>
      </w:r>
      <w:r w:rsidR="003934BA">
        <w:rPr>
          <w:rFonts w:ascii="Arial" w:hAnsi="Arial" w:cs="Arial"/>
          <w:sz w:val="24"/>
          <w:szCs w:val="24"/>
        </w:rPr>
        <w:t>O</w:t>
      </w:r>
      <w:r w:rsidRPr="00A756F8">
        <w:rPr>
          <w:rFonts w:ascii="Arial" w:hAnsi="Arial" w:cs="Arial"/>
          <w:sz w:val="24"/>
          <w:szCs w:val="24"/>
        </w:rPr>
        <w:t xml:space="preserve">chrony </w:t>
      </w:r>
      <w:r w:rsidR="003934BA">
        <w:rPr>
          <w:rFonts w:ascii="Arial" w:hAnsi="Arial" w:cs="Arial"/>
          <w:sz w:val="24"/>
          <w:szCs w:val="24"/>
        </w:rPr>
        <w:t>Ś</w:t>
      </w:r>
      <w:r w:rsidRPr="00A756F8">
        <w:rPr>
          <w:rFonts w:ascii="Arial" w:hAnsi="Arial" w:cs="Arial"/>
          <w:sz w:val="24"/>
          <w:szCs w:val="24"/>
        </w:rPr>
        <w:t xml:space="preserve">rodowiska oraz organowi właściwemu do wydania pozwolenia zintegrowanego sprawozdania </w:t>
      </w:r>
      <w:r w:rsidR="00000E08">
        <w:rPr>
          <w:rFonts w:ascii="Arial" w:hAnsi="Arial" w:cs="Arial"/>
          <w:sz w:val="24"/>
          <w:szCs w:val="24"/>
        </w:rPr>
        <w:br/>
      </w:r>
      <w:r w:rsidRPr="00A756F8">
        <w:rPr>
          <w:rFonts w:ascii="Arial" w:hAnsi="Arial" w:cs="Arial"/>
          <w:sz w:val="24"/>
          <w:szCs w:val="24"/>
        </w:rPr>
        <w:t>z wykonywanych pomiarów</w:t>
      </w:r>
      <w:r w:rsidR="00085F40">
        <w:rPr>
          <w:rFonts w:ascii="Arial" w:hAnsi="Arial" w:cs="Arial"/>
          <w:sz w:val="24"/>
          <w:szCs w:val="24"/>
        </w:rPr>
        <w:t>,</w:t>
      </w:r>
      <w:r w:rsidRPr="00A756F8">
        <w:rPr>
          <w:rFonts w:ascii="Arial" w:hAnsi="Arial" w:cs="Arial"/>
          <w:sz w:val="24"/>
          <w:szCs w:val="24"/>
        </w:rPr>
        <w:t xml:space="preserve"> w terminach zgodnych z obowiązującymi przepisami.</w:t>
      </w:r>
    </w:p>
    <w:p w14:paraId="73F8F172" w14:textId="70502B1D" w:rsidR="00A756F8" w:rsidRPr="00A756F8" w:rsidRDefault="00A756F8" w:rsidP="008B5223">
      <w:pPr>
        <w:pStyle w:val="Akapitzlist"/>
        <w:numPr>
          <w:ilvl w:val="0"/>
          <w:numId w:val="125"/>
        </w:numPr>
        <w:spacing w:before="0" w:after="0" w:line="320" w:lineRule="exact"/>
        <w:ind w:left="714" w:hanging="357"/>
        <w:contextualSpacing w:val="0"/>
        <w:rPr>
          <w:rFonts w:ascii="Arial" w:hAnsi="Arial" w:cs="Arial"/>
          <w:sz w:val="24"/>
          <w:szCs w:val="24"/>
        </w:rPr>
      </w:pPr>
      <w:r w:rsidRPr="00A756F8">
        <w:rPr>
          <w:rFonts w:ascii="Arial" w:hAnsi="Arial" w:cs="Arial"/>
          <w:sz w:val="24"/>
          <w:szCs w:val="24"/>
        </w:rPr>
        <w:t>Ewidencjonowania i przechowywania wyników przeprowadzonych pomiarów emisji, danych o wielkości emisji, czasie pracy instalacji oraz o ilości zużywanych surowców w procesie technologicznym i wielkości produkcji</w:t>
      </w:r>
      <w:r w:rsidR="00085F40">
        <w:rPr>
          <w:rFonts w:ascii="Arial" w:hAnsi="Arial" w:cs="Arial"/>
          <w:sz w:val="24"/>
          <w:szCs w:val="24"/>
        </w:rPr>
        <w:t>,</w:t>
      </w:r>
      <w:r w:rsidRPr="00A756F8">
        <w:rPr>
          <w:rFonts w:ascii="Arial" w:hAnsi="Arial" w:cs="Arial"/>
          <w:sz w:val="24"/>
          <w:szCs w:val="24"/>
        </w:rPr>
        <w:t xml:space="preserve"> przez 5 lat od zakończenia roku kalendarzowego, którego dotyczą.</w:t>
      </w:r>
    </w:p>
    <w:p w14:paraId="3053A3E4" w14:textId="77777777" w:rsidR="00A756F8" w:rsidRPr="00A756F8" w:rsidRDefault="00A756F8" w:rsidP="008B5223">
      <w:pPr>
        <w:pStyle w:val="Akapitzlist"/>
        <w:numPr>
          <w:ilvl w:val="0"/>
          <w:numId w:val="125"/>
        </w:numPr>
        <w:spacing w:before="0" w:after="0" w:line="320" w:lineRule="exact"/>
        <w:ind w:left="714" w:hanging="357"/>
        <w:contextualSpacing w:val="0"/>
        <w:rPr>
          <w:rFonts w:ascii="Arial" w:hAnsi="Arial" w:cs="Arial"/>
          <w:sz w:val="24"/>
          <w:szCs w:val="24"/>
        </w:rPr>
      </w:pPr>
      <w:r w:rsidRPr="00A756F8">
        <w:rPr>
          <w:rFonts w:ascii="Arial" w:hAnsi="Arial" w:cs="Arial"/>
          <w:sz w:val="24"/>
          <w:szCs w:val="24"/>
        </w:rPr>
        <w:t>Archiwizowania danych dotyczących monitoringu środowiska i kontroli eksploatacji instalacji.</w:t>
      </w:r>
    </w:p>
    <w:p w14:paraId="13C336E0" w14:textId="4E92EB39" w:rsidR="00A756F8" w:rsidRPr="00A756F8" w:rsidRDefault="00A756F8" w:rsidP="008B5223">
      <w:pPr>
        <w:pStyle w:val="Akapitzlist"/>
        <w:numPr>
          <w:ilvl w:val="0"/>
          <w:numId w:val="125"/>
        </w:numPr>
        <w:spacing w:before="0" w:after="0" w:line="320" w:lineRule="exact"/>
        <w:ind w:left="714" w:hanging="357"/>
        <w:contextualSpacing w:val="0"/>
        <w:rPr>
          <w:rFonts w:ascii="Arial" w:hAnsi="Arial" w:cs="Arial"/>
          <w:sz w:val="24"/>
          <w:szCs w:val="24"/>
        </w:rPr>
      </w:pPr>
      <w:r w:rsidRPr="00A756F8">
        <w:rPr>
          <w:rFonts w:ascii="Arial" w:hAnsi="Arial" w:cs="Arial"/>
          <w:sz w:val="24"/>
          <w:szCs w:val="24"/>
        </w:rPr>
        <w:lastRenderedPageBreak/>
        <w:t>Podjęcia natychmiastowych działań zmierzających do usunięcia awarii</w:t>
      </w:r>
      <w:r w:rsidR="00085F40">
        <w:rPr>
          <w:rFonts w:ascii="Arial" w:hAnsi="Arial" w:cs="Arial"/>
          <w:sz w:val="24"/>
          <w:szCs w:val="24"/>
        </w:rPr>
        <w:t>,</w:t>
      </w:r>
      <w:r w:rsidRPr="00A756F8">
        <w:rPr>
          <w:rFonts w:ascii="Arial" w:hAnsi="Arial" w:cs="Arial"/>
          <w:sz w:val="24"/>
          <w:szCs w:val="24"/>
        </w:rPr>
        <w:t xml:space="preserve"> w przypadku jej wystąpienia oraz poinformowania o wystąpieniu awarii osoby znajdujące się </w:t>
      </w:r>
      <w:r w:rsidR="00C17740">
        <w:rPr>
          <w:rFonts w:ascii="Arial" w:hAnsi="Arial" w:cs="Arial"/>
          <w:sz w:val="24"/>
          <w:szCs w:val="24"/>
        </w:rPr>
        <w:br/>
      </w:r>
      <w:r w:rsidRPr="00A756F8">
        <w:rPr>
          <w:rFonts w:ascii="Arial" w:hAnsi="Arial" w:cs="Arial"/>
          <w:sz w:val="24"/>
          <w:szCs w:val="24"/>
        </w:rPr>
        <w:t>w strefie zagrożenia i jednostkę organizacyjną Państwowej Straży Pożarnej albo Policji albo Wójta, Burmistrza lub Prezydenta Miasta.</w:t>
      </w:r>
    </w:p>
    <w:p w14:paraId="431CE912" w14:textId="13303A70" w:rsidR="00A756F8" w:rsidRPr="00A756F8" w:rsidRDefault="00A756F8" w:rsidP="008B5223">
      <w:pPr>
        <w:pStyle w:val="Akapitzlist"/>
        <w:numPr>
          <w:ilvl w:val="0"/>
          <w:numId w:val="125"/>
        </w:numPr>
        <w:spacing w:before="0" w:after="0" w:line="320" w:lineRule="exact"/>
        <w:ind w:left="714" w:hanging="357"/>
        <w:contextualSpacing w:val="0"/>
        <w:rPr>
          <w:rFonts w:ascii="Arial" w:hAnsi="Arial" w:cs="Arial"/>
          <w:sz w:val="24"/>
          <w:szCs w:val="24"/>
        </w:rPr>
      </w:pPr>
      <w:r w:rsidRPr="00A756F8">
        <w:rPr>
          <w:rFonts w:ascii="Arial" w:eastAsiaTheme="minorHAnsi" w:hAnsi="Arial" w:cs="Arial"/>
          <w:iCs/>
          <w:color w:val="000000"/>
          <w:sz w:val="24"/>
          <w:szCs w:val="24"/>
        </w:rPr>
        <w:t xml:space="preserve">Przedkładania </w:t>
      </w:r>
      <w:r w:rsidR="00A703A1">
        <w:rPr>
          <w:rFonts w:ascii="Arial" w:eastAsiaTheme="minorHAnsi" w:hAnsi="Arial" w:cs="Arial"/>
          <w:iCs/>
          <w:color w:val="000000"/>
          <w:sz w:val="24"/>
          <w:szCs w:val="24"/>
        </w:rPr>
        <w:t>W</w:t>
      </w:r>
      <w:r w:rsidRPr="00A756F8">
        <w:rPr>
          <w:rFonts w:ascii="Arial" w:eastAsiaTheme="minorHAnsi" w:hAnsi="Arial" w:cs="Arial"/>
          <w:iCs/>
          <w:color w:val="000000"/>
          <w:sz w:val="24"/>
          <w:szCs w:val="24"/>
        </w:rPr>
        <w:t xml:space="preserve">ojewódzkiemu </w:t>
      </w:r>
      <w:r w:rsidR="00A703A1">
        <w:rPr>
          <w:rFonts w:ascii="Arial" w:eastAsiaTheme="minorHAnsi" w:hAnsi="Arial" w:cs="Arial"/>
          <w:iCs/>
          <w:color w:val="000000"/>
          <w:sz w:val="24"/>
          <w:szCs w:val="24"/>
        </w:rPr>
        <w:t>I</w:t>
      </w:r>
      <w:r w:rsidRPr="00A756F8">
        <w:rPr>
          <w:rFonts w:ascii="Arial" w:eastAsiaTheme="minorHAnsi" w:hAnsi="Arial" w:cs="Arial"/>
          <w:iCs/>
          <w:color w:val="000000"/>
          <w:sz w:val="24"/>
          <w:szCs w:val="24"/>
        </w:rPr>
        <w:t xml:space="preserve">nspektorowi </w:t>
      </w:r>
      <w:r w:rsidR="00A703A1">
        <w:rPr>
          <w:rFonts w:ascii="Arial" w:eastAsiaTheme="minorHAnsi" w:hAnsi="Arial" w:cs="Arial"/>
          <w:iCs/>
          <w:color w:val="000000"/>
          <w:sz w:val="24"/>
          <w:szCs w:val="24"/>
        </w:rPr>
        <w:t>O</w:t>
      </w:r>
      <w:r w:rsidRPr="00A756F8">
        <w:rPr>
          <w:rFonts w:ascii="Arial" w:eastAsiaTheme="minorHAnsi" w:hAnsi="Arial" w:cs="Arial"/>
          <w:iCs/>
          <w:color w:val="000000"/>
          <w:sz w:val="24"/>
          <w:szCs w:val="24"/>
        </w:rPr>
        <w:t xml:space="preserve">chrony </w:t>
      </w:r>
      <w:r w:rsidR="00A703A1">
        <w:rPr>
          <w:rFonts w:ascii="Arial" w:eastAsiaTheme="minorHAnsi" w:hAnsi="Arial" w:cs="Arial"/>
          <w:iCs/>
          <w:color w:val="000000"/>
          <w:sz w:val="24"/>
          <w:szCs w:val="24"/>
        </w:rPr>
        <w:t>Ś</w:t>
      </w:r>
      <w:r w:rsidRPr="00A756F8">
        <w:rPr>
          <w:rFonts w:ascii="Arial" w:eastAsiaTheme="minorHAnsi" w:hAnsi="Arial" w:cs="Arial"/>
          <w:iCs/>
          <w:color w:val="000000"/>
          <w:sz w:val="24"/>
          <w:szCs w:val="24"/>
        </w:rPr>
        <w:t xml:space="preserve">rodowiska oraz organowi właściwemu do wydania pozwolenia zintegrowanego do 30 kwietnia każdego roku, corocznej informacji pozwalającej na przeprowadzenie oceny zgodności </w:t>
      </w:r>
      <w:r w:rsidR="00000E08">
        <w:rPr>
          <w:rFonts w:ascii="Arial" w:eastAsiaTheme="minorHAnsi" w:hAnsi="Arial" w:cs="Arial"/>
          <w:iCs/>
          <w:color w:val="000000"/>
          <w:sz w:val="24"/>
          <w:szCs w:val="24"/>
        </w:rPr>
        <w:br/>
      </w:r>
      <w:r w:rsidRPr="00A756F8">
        <w:rPr>
          <w:rFonts w:ascii="Arial" w:eastAsiaTheme="minorHAnsi" w:hAnsi="Arial" w:cs="Arial"/>
          <w:iCs/>
          <w:color w:val="000000"/>
          <w:sz w:val="24"/>
          <w:szCs w:val="24"/>
        </w:rPr>
        <w:t xml:space="preserve">z warunkami określonymi w pozwoleniu, zgodnie z tabelą zamieszczoną na stronie internetowej Urzędu Marszałkowskiego Województwa Śląskiego. </w:t>
      </w:r>
    </w:p>
    <w:p w14:paraId="47262C22" w14:textId="16892B6A" w:rsidR="00A756F8" w:rsidRPr="00A756F8" w:rsidRDefault="00A756F8" w:rsidP="008B5223">
      <w:pPr>
        <w:pStyle w:val="Akapitzlist"/>
        <w:numPr>
          <w:ilvl w:val="0"/>
          <w:numId w:val="125"/>
        </w:numPr>
        <w:spacing w:before="0" w:after="0" w:line="320" w:lineRule="exact"/>
        <w:ind w:left="714" w:hanging="357"/>
        <w:contextualSpacing w:val="0"/>
        <w:rPr>
          <w:rFonts w:ascii="Arial" w:hAnsi="Arial" w:cs="Arial"/>
          <w:sz w:val="24"/>
          <w:szCs w:val="24"/>
        </w:rPr>
      </w:pPr>
      <w:r w:rsidRPr="00A756F8">
        <w:rPr>
          <w:rFonts w:ascii="Arial" w:hAnsi="Arial" w:cs="Arial"/>
          <w:color w:val="000000"/>
          <w:sz w:val="24"/>
          <w:szCs w:val="24"/>
        </w:rPr>
        <w:t>Złożenia wniosku o dokonanie zmian w posiadanym pozwoleniu</w:t>
      </w:r>
      <w:r w:rsidR="00B46B24">
        <w:rPr>
          <w:rFonts w:ascii="Arial" w:hAnsi="Arial" w:cs="Arial"/>
          <w:color w:val="000000"/>
          <w:sz w:val="24"/>
          <w:szCs w:val="24"/>
        </w:rPr>
        <w:t>,</w:t>
      </w:r>
      <w:r w:rsidRPr="00A756F8">
        <w:rPr>
          <w:rFonts w:ascii="Arial" w:hAnsi="Arial" w:cs="Arial"/>
          <w:color w:val="000000"/>
          <w:sz w:val="24"/>
          <w:szCs w:val="24"/>
        </w:rPr>
        <w:t xml:space="preserve"> w przypadku zmian warunków określonych w pozwoleniu.</w:t>
      </w:r>
    </w:p>
    <w:p w14:paraId="1F4FC8EC" w14:textId="02167664" w:rsidR="00B153FD" w:rsidRDefault="00A756F8" w:rsidP="008B5223">
      <w:pPr>
        <w:pStyle w:val="Akapitzlist"/>
        <w:numPr>
          <w:ilvl w:val="0"/>
          <w:numId w:val="125"/>
        </w:numPr>
        <w:spacing w:before="0" w:after="240" w:line="320" w:lineRule="exact"/>
        <w:ind w:left="714" w:hanging="357"/>
        <w:contextualSpacing w:val="0"/>
        <w:rPr>
          <w:rFonts w:ascii="Arial" w:hAnsi="Arial" w:cs="Arial"/>
          <w:sz w:val="24"/>
          <w:szCs w:val="24"/>
        </w:rPr>
      </w:pPr>
      <w:r w:rsidRPr="00A756F8">
        <w:rPr>
          <w:rFonts w:ascii="Arial" w:hAnsi="Arial" w:cs="Arial"/>
          <w:sz w:val="24"/>
          <w:szCs w:val="24"/>
        </w:rPr>
        <w:t xml:space="preserve">Przedkładania informacji oraz sprawozdań z wykonywanych pomiarów za pomocą </w:t>
      </w:r>
      <w:proofErr w:type="spellStart"/>
      <w:r w:rsidRPr="00A756F8">
        <w:rPr>
          <w:rFonts w:ascii="Arial" w:hAnsi="Arial" w:cs="Arial"/>
          <w:sz w:val="24"/>
          <w:szCs w:val="24"/>
        </w:rPr>
        <w:t>ePUAP</w:t>
      </w:r>
      <w:proofErr w:type="spellEnd"/>
      <w:r w:rsidRPr="00A756F8">
        <w:rPr>
          <w:rFonts w:ascii="Arial" w:hAnsi="Arial" w:cs="Arial"/>
          <w:sz w:val="24"/>
          <w:szCs w:val="24"/>
        </w:rPr>
        <w:t xml:space="preserve"> lub na elektronicznym nośniku danych (bez wersji papierowej), opisanych odpowiednio treścią: „dotyczy: „OE.PZ.INFORMACJA_COROCZNA_181” lub „OE.PZ.POMIARY_181.</w:t>
      </w:r>
    </w:p>
    <w:p w14:paraId="008BE90D" w14:textId="28A94176" w:rsidR="00013781" w:rsidRPr="00D52E26" w:rsidRDefault="00D52E26" w:rsidP="008B5223">
      <w:pPr>
        <w:pStyle w:val="Akapitzlist"/>
        <w:numPr>
          <w:ilvl w:val="0"/>
          <w:numId w:val="126"/>
        </w:numPr>
        <w:spacing w:before="0" w:after="240" w:line="320" w:lineRule="exact"/>
        <w:rPr>
          <w:rFonts w:ascii="Arial" w:hAnsi="Arial" w:cs="Arial"/>
          <w:b/>
          <w:bCs/>
          <w:sz w:val="24"/>
          <w:szCs w:val="24"/>
          <w:u w:val="single"/>
        </w:rPr>
      </w:pPr>
      <w:r w:rsidRPr="00D52E26">
        <w:rPr>
          <w:rFonts w:ascii="Arial" w:hAnsi="Arial" w:cs="Arial"/>
          <w:b/>
          <w:bCs/>
          <w:sz w:val="24"/>
          <w:szCs w:val="24"/>
          <w:u w:val="single"/>
        </w:rPr>
        <w:t>Zobowiązania w zakresie ochrony powietrza:</w:t>
      </w:r>
    </w:p>
    <w:p w14:paraId="531362CB" w14:textId="77777777" w:rsidR="00B52802" w:rsidRPr="00B52802" w:rsidRDefault="00B52802" w:rsidP="00B52802">
      <w:pPr>
        <w:pStyle w:val="Tekstpodstawowy"/>
        <w:spacing w:line="320" w:lineRule="exact"/>
        <w:rPr>
          <w:rFonts w:ascii="Arial" w:hAnsi="Arial" w:cs="Arial"/>
          <w:sz w:val="24"/>
          <w:szCs w:val="24"/>
        </w:rPr>
      </w:pPr>
      <w:r w:rsidRPr="00B52802">
        <w:rPr>
          <w:rFonts w:ascii="Arial" w:hAnsi="Arial" w:cs="Arial"/>
          <w:sz w:val="24"/>
          <w:szCs w:val="24"/>
        </w:rPr>
        <w:t>Zobowiązuje się prowadzącego instalację do:</w:t>
      </w:r>
    </w:p>
    <w:p w14:paraId="29C1DE64" w14:textId="77777777" w:rsidR="00B52802" w:rsidRPr="00B52802" w:rsidRDefault="00B52802" w:rsidP="008B5223">
      <w:pPr>
        <w:pStyle w:val="Tekstpodstawowy"/>
        <w:widowControl/>
        <w:numPr>
          <w:ilvl w:val="0"/>
          <w:numId w:val="127"/>
        </w:numPr>
        <w:suppressAutoHyphens w:val="0"/>
        <w:spacing w:before="0" w:line="320" w:lineRule="exact"/>
        <w:jc w:val="left"/>
        <w:rPr>
          <w:rFonts w:ascii="Arial" w:hAnsi="Arial" w:cs="Arial"/>
          <w:sz w:val="24"/>
          <w:szCs w:val="24"/>
        </w:rPr>
      </w:pPr>
      <w:r w:rsidRPr="00B52802">
        <w:rPr>
          <w:rFonts w:ascii="Arial" w:hAnsi="Arial" w:cs="Arial"/>
          <w:sz w:val="24"/>
          <w:szCs w:val="24"/>
        </w:rPr>
        <w:t>Przedkładania do Urzędu Marszałkowskiego Województwa Śląskiego oraz do Wojewódzkiego Inspektoratu Ochrony Środowiska w Katowicach wyników monitorowania gazów odlotowych w ciągu 30 dni od dnia zakończenia pomiaru.</w:t>
      </w:r>
    </w:p>
    <w:p w14:paraId="0D7D683D" w14:textId="51FC80DB" w:rsidR="00B52802" w:rsidRPr="00B52802" w:rsidRDefault="00B52802" w:rsidP="008B5223">
      <w:pPr>
        <w:pStyle w:val="Tekstpodstawowy"/>
        <w:widowControl/>
        <w:numPr>
          <w:ilvl w:val="0"/>
          <w:numId w:val="127"/>
        </w:numPr>
        <w:suppressAutoHyphens w:val="0"/>
        <w:spacing w:before="0" w:line="320" w:lineRule="exact"/>
        <w:jc w:val="left"/>
        <w:rPr>
          <w:rFonts w:ascii="Arial" w:hAnsi="Arial" w:cs="Arial"/>
          <w:sz w:val="24"/>
          <w:szCs w:val="24"/>
        </w:rPr>
      </w:pPr>
      <w:r w:rsidRPr="00B52802">
        <w:rPr>
          <w:rFonts w:ascii="Arial" w:hAnsi="Arial" w:cs="Arial"/>
          <w:sz w:val="24"/>
          <w:szCs w:val="24"/>
        </w:rPr>
        <w:t xml:space="preserve">Archiwizowania danych dotyczących monitoringu procesów technologicznych </w:t>
      </w:r>
      <w:r w:rsidR="004A4AB2">
        <w:rPr>
          <w:rFonts w:ascii="Arial" w:hAnsi="Arial" w:cs="Arial"/>
          <w:sz w:val="24"/>
          <w:szCs w:val="24"/>
        </w:rPr>
        <w:br/>
      </w:r>
      <w:r w:rsidRPr="00B52802">
        <w:rPr>
          <w:rFonts w:ascii="Arial" w:hAnsi="Arial" w:cs="Arial"/>
          <w:sz w:val="24"/>
          <w:szCs w:val="24"/>
        </w:rPr>
        <w:t>i emisji substancji do powietrza przez okres 5 lat od zakończenia roku kalendarzowego, którego dotyczy.”</w:t>
      </w:r>
    </w:p>
    <w:p w14:paraId="23DAAFEB" w14:textId="77777777" w:rsidR="00837FFA" w:rsidRPr="00A73F2F" w:rsidRDefault="00837FFA" w:rsidP="00EF254D">
      <w:pPr>
        <w:pStyle w:val="Tekstpodstawowywcity"/>
        <w:spacing w:before="0" w:after="120" w:line="320" w:lineRule="exact"/>
        <w:jc w:val="left"/>
        <w:rPr>
          <w:rFonts w:ascii="Arial" w:hAnsi="Arial" w:cs="Arial"/>
          <w:b/>
          <w:bCs/>
          <w:i w:val="0"/>
        </w:rPr>
      </w:pPr>
    </w:p>
    <w:p w14:paraId="54994E48" w14:textId="4D381341" w:rsidR="008919B5" w:rsidRDefault="008919B5" w:rsidP="008B72C8">
      <w:pPr>
        <w:pStyle w:val="Tekstpodstawowywcity"/>
        <w:spacing w:before="240" w:after="240" w:line="320" w:lineRule="exact"/>
        <w:jc w:val="left"/>
        <w:rPr>
          <w:rFonts w:ascii="Arial" w:hAnsi="Arial" w:cs="Arial"/>
          <w:b/>
          <w:i w:val="0"/>
        </w:rPr>
      </w:pPr>
      <w:r w:rsidRPr="00A73F2F">
        <w:rPr>
          <w:rFonts w:ascii="Arial" w:hAnsi="Arial" w:cs="Arial"/>
          <w:b/>
          <w:bCs/>
          <w:i w:val="0"/>
        </w:rPr>
        <w:t>X.</w:t>
      </w:r>
      <w:r w:rsidR="00A03583" w:rsidRPr="00A73F2F">
        <w:rPr>
          <w:rFonts w:ascii="Arial" w:hAnsi="Arial" w:cs="Arial"/>
          <w:b/>
          <w:bCs/>
          <w:i w:val="0"/>
        </w:rPr>
        <w:t xml:space="preserve"> Część IX</w:t>
      </w:r>
      <w:r w:rsidR="00A73F2F" w:rsidRPr="00A73F2F">
        <w:rPr>
          <w:rFonts w:ascii="Arial" w:hAnsi="Arial" w:cs="Arial"/>
          <w:b/>
          <w:bCs/>
          <w:i w:val="0"/>
        </w:rPr>
        <w:t>. „</w:t>
      </w:r>
      <w:r w:rsidR="00A73F2F" w:rsidRPr="00A73F2F">
        <w:rPr>
          <w:rFonts w:ascii="Arial" w:hAnsi="Arial" w:cs="Arial"/>
          <w:b/>
          <w:i w:val="0"/>
        </w:rPr>
        <w:t>Eksploatacja instalacji w warunkach odbiegających od normalnych.”</w:t>
      </w:r>
    </w:p>
    <w:p w14:paraId="493DEB6C" w14:textId="379C776E" w:rsidR="00A73F2F" w:rsidRPr="008B72C8" w:rsidRDefault="006A7256" w:rsidP="00EF254D">
      <w:pPr>
        <w:pStyle w:val="Tekstpodstawowywcity"/>
        <w:spacing w:before="0" w:after="120" w:line="320" w:lineRule="exact"/>
        <w:jc w:val="left"/>
        <w:rPr>
          <w:rFonts w:ascii="Arial" w:hAnsi="Arial" w:cs="Arial"/>
          <w:bCs/>
          <w:i w:val="0"/>
          <w:u w:val="single"/>
        </w:rPr>
      </w:pPr>
      <w:r w:rsidRPr="008B72C8">
        <w:rPr>
          <w:rFonts w:ascii="Arial" w:hAnsi="Arial" w:cs="Arial"/>
          <w:bCs/>
          <w:i w:val="0"/>
          <w:u w:val="single"/>
        </w:rPr>
        <w:t>o</w:t>
      </w:r>
      <w:r w:rsidR="00A73F2F" w:rsidRPr="008B72C8">
        <w:rPr>
          <w:rFonts w:ascii="Arial" w:hAnsi="Arial" w:cs="Arial"/>
          <w:bCs/>
          <w:i w:val="0"/>
          <w:u w:val="single"/>
        </w:rPr>
        <w:t>trzymuje brzmienie</w:t>
      </w:r>
      <w:r w:rsidRPr="008B72C8">
        <w:rPr>
          <w:rFonts w:ascii="Arial" w:hAnsi="Arial" w:cs="Arial"/>
          <w:bCs/>
          <w:i w:val="0"/>
          <w:u w:val="single"/>
        </w:rPr>
        <w:t>:</w:t>
      </w:r>
    </w:p>
    <w:p w14:paraId="792FA148" w14:textId="55D40B27" w:rsidR="000A437E" w:rsidRDefault="000A437E" w:rsidP="008B72C8">
      <w:pPr>
        <w:pStyle w:val="Tekstpodstawowywcity"/>
        <w:spacing w:before="240" w:after="240" w:line="320" w:lineRule="exact"/>
        <w:jc w:val="left"/>
        <w:rPr>
          <w:rFonts w:ascii="Arial" w:hAnsi="Arial" w:cs="Arial"/>
          <w:bCs/>
          <w:i w:val="0"/>
        </w:rPr>
      </w:pPr>
      <w:r>
        <w:rPr>
          <w:rFonts w:ascii="Arial" w:hAnsi="Arial" w:cs="Arial"/>
          <w:b/>
          <w:bCs/>
          <w:i w:val="0"/>
        </w:rPr>
        <w:t>„</w:t>
      </w:r>
      <w:r w:rsidRPr="00A73F2F">
        <w:rPr>
          <w:rFonts w:ascii="Arial" w:hAnsi="Arial" w:cs="Arial"/>
          <w:b/>
          <w:bCs/>
          <w:i w:val="0"/>
        </w:rPr>
        <w:t xml:space="preserve">IX. </w:t>
      </w:r>
      <w:r w:rsidRPr="00A73F2F">
        <w:rPr>
          <w:rFonts w:ascii="Arial" w:hAnsi="Arial" w:cs="Arial"/>
          <w:b/>
          <w:i w:val="0"/>
        </w:rPr>
        <w:t>Eksploatacja instalacji w warunkach odbiegających od normalnych.</w:t>
      </w:r>
    </w:p>
    <w:p w14:paraId="225E4F47" w14:textId="77777777" w:rsidR="000A437E" w:rsidRPr="000A437E" w:rsidRDefault="000A437E" w:rsidP="000A437E">
      <w:pPr>
        <w:spacing w:before="120" w:after="0" w:line="320" w:lineRule="exact"/>
        <w:rPr>
          <w:rFonts w:ascii="Arial" w:eastAsia="Calibri" w:hAnsi="Arial" w:cs="Arial"/>
          <w:sz w:val="24"/>
          <w:szCs w:val="24"/>
        </w:rPr>
      </w:pPr>
      <w:r w:rsidRPr="000A437E">
        <w:rPr>
          <w:rFonts w:ascii="Arial" w:eastAsia="Calibri" w:hAnsi="Arial" w:cs="Arial"/>
          <w:sz w:val="24"/>
          <w:szCs w:val="24"/>
        </w:rPr>
        <w:t>Nie przewiduje się eksploatacji instalacji w warunkach odbiegających od normalnych, takich jak awarie.</w:t>
      </w:r>
    </w:p>
    <w:p w14:paraId="6096EE75" w14:textId="5C722BAD" w:rsidR="000A437E" w:rsidRPr="000A437E" w:rsidRDefault="000A437E" w:rsidP="000A437E">
      <w:pPr>
        <w:spacing w:before="120" w:line="320" w:lineRule="exact"/>
        <w:rPr>
          <w:rFonts w:ascii="Arial" w:eastAsia="Calibri" w:hAnsi="Arial" w:cs="Arial"/>
          <w:sz w:val="24"/>
          <w:szCs w:val="24"/>
        </w:rPr>
      </w:pPr>
      <w:r w:rsidRPr="000A437E">
        <w:rPr>
          <w:rFonts w:ascii="Arial" w:eastAsia="Calibri" w:hAnsi="Arial" w:cs="Arial"/>
          <w:sz w:val="24"/>
          <w:szCs w:val="24"/>
        </w:rPr>
        <w:t>Podczas rozruchu instalacji nie występuje zwiększona emisja substancji do powietrza</w:t>
      </w:r>
      <w:r w:rsidR="00000E08">
        <w:rPr>
          <w:rFonts w:ascii="Arial" w:eastAsia="Calibri" w:hAnsi="Arial" w:cs="Arial"/>
          <w:sz w:val="24"/>
          <w:szCs w:val="24"/>
        </w:rPr>
        <w:t>,</w:t>
      </w:r>
      <w:r w:rsidRPr="000A437E">
        <w:rPr>
          <w:rFonts w:ascii="Arial" w:eastAsia="Calibri" w:hAnsi="Arial" w:cs="Arial"/>
          <w:sz w:val="24"/>
          <w:szCs w:val="24"/>
        </w:rPr>
        <w:t xml:space="preserve"> </w:t>
      </w:r>
      <w:r w:rsidR="0027472D">
        <w:rPr>
          <w:rFonts w:ascii="Arial" w:eastAsia="Calibri" w:hAnsi="Arial" w:cs="Arial"/>
          <w:sz w:val="24"/>
          <w:szCs w:val="24"/>
        </w:rPr>
        <w:br/>
      </w:r>
      <w:r w:rsidRPr="000A437E">
        <w:rPr>
          <w:rFonts w:ascii="Arial" w:eastAsia="Calibri" w:hAnsi="Arial" w:cs="Arial"/>
          <w:sz w:val="24"/>
          <w:szCs w:val="24"/>
        </w:rPr>
        <w:t>w stosunku do emisji występującej w trakcie normalnej pracy instalacji.</w:t>
      </w:r>
      <w:r>
        <w:rPr>
          <w:rFonts w:ascii="Arial" w:eastAsia="Calibri" w:hAnsi="Arial" w:cs="Arial"/>
          <w:sz w:val="24"/>
          <w:szCs w:val="24"/>
        </w:rPr>
        <w:t>”</w:t>
      </w:r>
    </w:p>
    <w:p w14:paraId="7FCB50D0" w14:textId="44AFD464" w:rsidR="008F45CE" w:rsidRDefault="008F45CE" w:rsidP="008B72C8">
      <w:pPr>
        <w:pStyle w:val="Tekstpodstawowywcity"/>
        <w:spacing w:before="240" w:after="240" w:line="320" w:lineRule="exact"/>
        <w:jc w:val="left"/>
        <w:rPr>
          <w:rFonts w:ascii="Arial" w:hAnsi="Arial" w:cs="Arial"/>
          <w:b/>
          <w:bCs/>
          <w:i w:val="0"/>
        </w:rPr>
      </w:pPr>
      <w:r>
        <w:rPr>
          <w:rFonts w:ascii="Arial" w:hAnsi="Arial" w:cs="Arial"/>
          <w:b/>
          <w:bCs/>
          <w:i w:val="0"/>
        </w:rPr>
        <w:t>X</w:t>
      </w:r>
      <w:r w:rsidR="008919B5">
        <w:rPr>
          <w:rFonts w:ascii="Arial" w:hAnsi="Arial" w:cs="Arial"/>
          <w:b/>
          <w:bCs/>
          <w:i w:val="0"/>
        </w:rPr>
        <w:t>I</w:t>
      </w:r>
      <w:r>
        <w:rPr>
          <w:rFonts w:ascii="Arial" w:hAnsi="Arial" w:cs="Arial"/>
          <w:b/>
          <w:bCs/>
          <w:i w:val="0"/>
        </w:rPr>
        <w:t xml:space="preserve">. Dopisuje się część </w:t>
      </w:r>
      <w:r w:rsidR="00EF254D" w:rsidRPr="00EF254D">
        <w:rPr>
          <w:rFonts w:ascii="Arial" w:hAnsi="Arial" w:cs="Arial"/>
          <w:b/>
          <w:bCs/>
          <w:i w:val="0"/>
        </w:rPr>
        <w:t>X</w:t>
      </w:r>
      <w:r w:rsidR="00F02BFF">
        <w:rPr>
          <w:rFonts w:ascii="Arial" w:hAnsi="Arial" w:cs="Arial"/>
          <w:b/>
          <w:bCs/>
          <w:i w:val="0"/>
        </w:rPr>
        <w:t>III</w:t>
      </w:r>
      <w:r w:rsidR="00EF254D" w:rsidRPr="00EF254D">
        <w:rPr>
          <w:rFonts w:ascii="Arial" w:hAnsi="Arial" w:cs="Arial"/>
          <w:b/>
          <w:bCs/>
          <w:i w:val="0"/>
        </w:rPr>
        <w:t xml:space="preserve">. </w:t>
      </w:r>
      <w:r>
        <w:rPr>
          <w:rFonts w:ascii="Arial" w:hAnsi="Arial" w:cs="Arial"/>
          <w:b/>
          <w:bCs/>
          <w:i w:val="0"/>
        </w:rPr>
        <w:t>„</w:t>
      </w:r>
      <w:r w:rsidR="006855FA" w:rsidRPr="00EF254D">
        <w:rPr>
          <w:rFonts w:ascii="Arial" w:hAnsi="Arial" w:cs="Arial"/>
          <w:b/>
          <w:bCs/>
          <w:i w:val="0"/>
        </w:rPr>
        <w:t>Zabezpieczenie roszczeń.</w:t>
      </w:r>
      <w:r>
        <w:rPr>
          <w:rFonts w:ascii="Arial" w:hAnsi="Arial" w:cs="Arial"/>
          <w:b/>
          <w:bCs/>
          <w:i w:val="0"/>
        </w:rPr>
        <w:t xml:space="preserve">”, </w:t>
      </w:r>
    </w:p>
    <w:p w14:paraId="306DD3C4" w14:textId="4162A11B" w:rsidR="006855FA" w:rsidRDefault="008F45CE" w:rsidP="00EF254D">
      <w:pPr>
        <w:pStyle w:val="Tekstpodstawowywcity"/>
        <w:spacing w:before="0" w:after="120" w:line="320" w:lineRule="exact"/>
        <w:jc w:val="left"/>
        <w:rPr>
          <w:rFonts w:ascii="Arial" w:hAnsi="Arial" w:cs="Arial"/>
          <w:bCs/>
          <w:i w:val="0"/>
        </w:rPr>
      </w:pPr>
      <w:r w:rsidRPr="008B72C8">
        <w:rPr>
          <w:rFonts w:ascii="Arial" w:hAnsi="Arial" w:cs="Arial"/>
          <w:bCs/>
          <w:i w:val="0"/>
          <w:u w:val="single"/>
        </w:rPr>
        <w:t>która otrzymuje brzmienie</w:t>
      </w:r>
      <w:r w:rsidRPr="008F45CE">
        <w:rPr>
          <w:rFonts w:ascii="Arial" w:hAnsi="Arial" w:cs="Arial"/>
          <w:bCs/>
          <w:i w:val="0"/>
        </w:rPr>
        <w:t>:</w:t>
      </w:r>
    </w:p>
    <w:p w14:paraId="43DB9822" w14:textId="4FBEDEAA" w:rsidR="00837FFA" w:rsidRPr="008F45CE" w:rsidRDefault="00837FFA" w:rsidP="008B72C8">
      <w:pPr>
        <w:pStyle w:val="Tekstpodstawowywcity"/>
        <w:spacing w:before="240" w:after="240" w:line="320" w:lineRule="exact"/>
        <w:jc w:val="left"/>
        <w:rPr>
          <w:rFonts w:ascii="Arial" w:hAnsi="Arial" w:cs="Arial"/>
          <w:i w:val="0"/>
        </w:rPr>
      </w:pPr>
      <w:r>
        <w:rPr>
          <w:rFonts w:ascii="Arial" w:hAnsi="Arial" w:cs="Arial"/>
          <w:b/>
          <w:bCs/>
          <w:i w:val="0"/>
        </w:rPr>
        <w:t>„</w:t>
      </w:r>
      <w:r w:rsidRPr="00EF254D">
        <w:rPr>
          <w:rFonts w:ascii="Arial" w:hAnsi="Arial" w:cs="Arial"/>
          <w:b/>
          <w:bCs/>
          <w:i w:val="0"/>
        </w:rPr>
        <w:t>X</w:t>
      </w:r>
      <w:r>
        <w:rPr>
          <w:rFonts w:ascii="Arial" w:hAnsi="Arial" w:cs="Arial"/>
          <w:b/>
          <w:bCs/>
          <w:i w:val="0"/>
        </w:rPr>
        <w:t>III</w:t>
      </w:r>
      <w:r w:rsidRPr="00EF254D">
        <w:rPr>
          <w:rFonts w:ascii="Arial" w:hAnsi="Arial" w:cs="Arial"/>
          <w:b/>
          <w:bCs/>
          <w:i w:val="0"/>
        </w:rPr>
        <w:t>. Zabezpieczenie roszczeń</w:t>
      </w:r>
      <w:r>
        <w:rPr>
          <w:rFonts w:ascii="Arial" w:hAnsi="Arial" w:cs="Arial"/>
          <w:b/>
          <w:bCs/>
          <w:i w:val="0"/>
        </w:rPr>
        <w:t>.</w:t>
      </w:r>
    </w:p>
    <w:p w14:paraId="5C184E19" w14:textId="373921E9" w:rsidR="00EF254D" w:rsidRPr="00EF254D" w:rsidRDefault="006855FA" w:rsidP="00EF254D">
      <w:pPr>
        <w:pStyle w:val="TreBold"/>
        <w:spacing w:line="320" w:lineRule="exact"/>
        <w:rPr>
          <w:rFonts w:cs="Arial"/>
          <w:sz w:val="24"/>
          <w:szCs w:val="24"/>
        </w:rPr>
      </w:pPr>
      <w:r w:rsidRPr="00EF254D">
        <w:rPr>
          <w:rFonts w:cs="Arial"/>
          <w:sz w:val="24"/>
          <w:szCs w:val="24"/>
        </w:rPr>
        <w:t xml:space="preserve">Ustanawiam posiadaczowi odpadów: </w:t>
      </w:r>
      <w:r w:rsidR="00EF254D" w:rsidRPr="00EF254D">
        <w:rPr>
          <w:rFonts w:cs="Arial"/>
          <w:sz w:val="24"/>
          <w:szCs w:val="24"/>
        </w:rPr>
        <w:t>Beskid Żywiec Sp. z o.o.</w:t>
      </w:r>
      <w:r w:rsidR="00EF254D" w:rsidRPr="00EF254D">
        <w:rPr>
          <w:rFonts w:cs="Arial"/>
          <w:b w:val="0"/>
          <w:bCs w:val="0"/>
          <w:sz w:val="24"/>
          <w:szCs w:val="24"/>
        </w:rPr>
        <w:t xml:space="preserve">, </w:t>
      </w:r>
      <w:r w:rsidR="00EF254D" w:rsidRPr="00EF254D">
        <w:rPr>
          <w:rFonts w:cs="Arial"/>
          <w:b w:val="0"/>
          <w:sz w:val="24"/>
          <w:szCs w:val="24"/>
          <w:lang w:bidi="pl-PL"/>
        </w:rPr>
        <w:t xml:space="preserve">z siedzibą </w:t>
      </w:r>
      <w:r w:rsidR="00EF254D">
        <w:rPr>
          <w:rFonts w:cs="Arial"/>
          <w:b w:val="0"/>
          <w:sz w:val="24"/>
          <w:szCs w:val="24"/>
          <w:lang w:bidi="pl-PL"/>
        </w:rPr>
        <w:br/>
      </w:r>
      <w:r w:rsidR="00EF254D" w:rsidRPr="00EF254D">
        <w:rPr>
          <w:rFonts w:cs="Arial"/>
          <w:b w:val="0"/>
          <w:sz w:val="24"/>
          <w:szCs w:val="24"/>
          <w:lang w:bidi="pl-PL"/>
        </w:rPr>
        <w:t xml:space="preserve">w Żywcu, przy ul. Kabaty 2 (NIP: </w:t>
      </w:r>
      <w:r w:rsidR="00EF254D" w:rsidRPr="00EF254D">
        <w:rPr>
          <w:rFonts w:eastAsia="Times New Roman" w:cs="Arial"/>
          <w:sz w:val="24"/>
          <w:szCs w:val="24"/>
          <w:lang w:eastAsia="pl-PL"/>
        </w:rPr>
        <w:t>5531000805</w:t>
      </w:r>
      <w:r w:rsidR="00EF254D" w:rsidRPr="00EF254D">
        <w:rPr>
          <w:rFonts w:cs="Arial"/>
          <w:b w:val="0"/>
          <w:sz w:val="24"/>
          <w:szCs w:val="24"/>
          <w:lang w:bidi="pl-PL"/>
        </w:rPr>
        <w:t xml:space="preserve">), prowadzącemu działalność w zakresie </w:t>
      </w:r>
      <w:r w:rsidR="00EF254D" w:rsidRPr="00EF254D">
        <w:rPr>
          <w:rFonts w:cs="Arial"/>
          <w:b w:val="0"/>
          <w:sz w:val="24"/>
          <w:szCs w:val="24"/>
          <w:lang w:bidi="pl-PL"/>
        </w:rPr>
        <w:lastRenderedPageBreak/>
        <w:t xml:space="preserve">zbierania i przetwarzania odpadów w instalacji </w:t>
      </w:r>
      <w:r w:rsidR="00EF254D" w:rsidRPr="00EF254D">
        <w:rPr>
          <w:rFonts w:cs="Arial"/>
          <w:b w:val="0"/>
          <w:sz w:val="24"/>
          <w:szCs w:val="24"/>
        </w:rPr>
        <w:t xml:space="preserve">pn.: „Kompleks gospodarki odpadami </w:t>
      </w:r>
      <w:r w:rsidR="0027472D">
        <w:rPr>
          <w:rFonts w:cs="Arial"/>
          <w:b w:val="0"/>
          <w:sz w:val="24"/>
          <w:szCs w:val="24"/>
        </w:rPr>
        <w:br/>
      </w:r>
      <w:r w:rsidR="00EF254D" w:rsidRPr="00EF254D">
        <w:rPr>
          <w:rFonts w:cs="Arial"/>
          <w:b w:val="0"/>
          <w:sz w:val="24"/>
          <w:szCs w:val="24"/>
        </w:rPr>
        <w:t xml:space="preserve">(w tym składowisko odpadów innych niż niebezpieczne i obojętne) w Żywcu”, zlokalizowanej w Żywcu, przy ul. Kabaty 2, </w:t>
      </w:r>
      <w:r w:rsidR="00EF254D" w:rsidRPr="00EF254D">
        <w:rPr>
          <w:rFonts w:cs="Arial"/>
          <w:sz w:val="24"/>
          <w:szCs w:val="24"/>
        </w:rPr>
        <w:t>zabezpieczenie roszczeń,</w:t>
      </w:r>
      <w:r w:rsidR="00EF254D" w:rsidRPr="00EF254D">
        <w:rPr>
          <w:rFonts w:cs="Arial"/>
          <w:b w:val="0"/>
          <w:sz w:val="24"/>
          <w:szCs w:val="24"/>
        </w:rPr>
        <w:t xml:space="preserve"> </w:t>
      </w:r>
      <w:r w:rsidR="00EF254D" w:rsidRPr="00EF254D">
        <w:rPr>
          <w:rFonts w:cs="Arial"/>
          <w:sz w:val="24"/>
          <w:szCs w:val="24"/>
          <w:lang w:bidi="pl-PL"/>
        </w:rPr>
        <w:t>w formie gwarancji ubezpieczeniowej</w:t>
      </w:r>
      <w:r w:rsidR="00EF254D" w:rsidRPr="00EF254D">
        <w:rPr>
          <w:rFonts w:cs="Arial"/>
          <w:sz w:val="24"/>
          <w:szCs w:val="24"/>
        </w:rPr>
        <w:t>, w</w:t>
      </w:r>
      <w:r w:rsidR="00EF254D" w:rsidRPr="00EF254D">
        <w:rPr>
          <w:rFonts w:asciiTheme="minorHAnsi" w:eastAsiaTheme="minorHAnsi" w:hAnsiTheme="minorHAnsi" w:cs="Arial"/>
          <w:color w:val="auto"/>
          <w:sz w:val="24"/>
          <w:szCs w:val="24"/>
        </w:rPr>
        <w:t xml:space="preserve"> </w:t>
      </w:r>
      <w:r w:rsidR="00EF254D" w:rsidRPr="00EF254D">
        <w:rPr>
          <w:rFonts w:cs="Arial"/>
          <w:color w:val="auto"/>
          <w:sz w:val="24"/>
          <w:szCs w:val="24"/>
        </w:rPr>
        <w:t>kwocie</w:t>
      </w:r>
      <w:bookmarkStart w:id="94" w:name="_GoBack"/>
      <w:bookmarkEnd w:id="94"/>
      <w:r w:rsidR="00781114" w:rsidRPr="00781114">
        <w:rPr>
          <w:rFonts w:eastAsia="Times New Roman" w:cs="Arial"/>
          <w:color w:val="auto"/>
          <w:sz w:val="24"/>
          <w:szCs w:val="24"/>
          <w:u w:val="single"/>
          <w:lang w:eastAsia="pl-PL"/>
        </w:rPr>
        <w:t xml:space="preserve"> XXXXXXXXXXXXXXXX</w:t>
      </w:r>
      <w:r w:rsidR="00EF254D" w:rsidRPr="00EF254D">
        <w:rPr>
          <w:rFonts w:cs="Arial"/>
          <w:sz w:val="24"/>
          <w:szCs w:val="24"/>
        </w:rPr>
        <w:t xml:space="preserve">– z tytułu prowadzonego procesu </w:t>
      </w:r>
      <w:r w:rsidR="00EF254D" w:rsidRPr="00EF254D">
        <w:rPr>
          <w:rFonts w:cs="Arial"/>
          <w:sz w:val="24"/>
          <w:szCs w:val="24"/>
          <w:u w:val="single"/>
        </w:rPr>
        <w:t>zbierania odpadów</w:t>
      </w:r>
      <w:r w:rsidR="00EF254D" w:rsidRPr="00EF254D">
        <w:rPr>
          <w:rFonts w:cs="Arial"/>
          <w:sz w:val="24"/>
          <w:szCs w:val="24"/>
        </w:rPr>
        <w:t>, umożliwiające pokrycie kosztów wykonania zastępczego:</w:t>
      </w:r>
    </w:p>
    <w:p w14:paraId="4441E12A" w14:textId="0A0FEF1C" w:rsidR="006855FA" w:rsidRPr="00EF254D" w:rsidRDefault="00EF254D" w:rsidP="00EF254D">
      <w:pPr>
        <w:pStyle w:val="Arial10i50"/>
        <w:spacing w:before="160" w:after="160" w:line="320" w:lineRule="exact"/>
        <w:ind w:left="284" w:hanging="284"/>
        <w:rPr>
          <w:rFonts w:cs="Arial"/>
          <w:sz w:val="24"/>
          <w:szCs w:val="21"/>
        </w:rPr>
      </w:pPr>
      <w:r w:rsidRPr="00EF254D">
        <w:rPr>
          <w:rFonts w:cs="Arial"/>
          <w:sz w:val="24"/>
          <w:szCs w:val="21"/>
        </w:rPr>
        <w:t xml:space="preserve">1) </w:t>
      </w:r>
      <w:r w:rsidR="006855FA" w:rsidRPr="00EF254D">
        <w:rPr>
          <w:rFonts w:cs="Arial"/>
          <w:sz w:val="24"/>
          <w:szCs w:val="21"/>
        </w:rPr>
        <w:t xml:space="preserve">decyzji nakazującej posiadaczowi odpadów usunięcia odpadów z miejsca nieprzeznaczonego </w:t>
      </w:r>
      <w:r w:rsidRPr="00EF254D">
        <w:rPr>
          <w:rFonts w:cs="Arial"/>
          <w:sz w:val="24"/>
          <w:szCs w:val="21"/>
        </w:rPr>
        <w:t xml:space="preserve">  </w:t>
      </w:r>
      <w:r w:rsidR="006855FA" w:rsidRPr="00EF254D">
        <w:rPr>
          <w:rFonts w:cs="Arial"/>
          <w:sz w:val="24"/>
          <w:szCs w:val="21"/>
        </w:rPr>
        <w:t xml:space="preserve">do ich składowania lub magazynowania, o której mowa </w:t>
      </w:r>
      <w:r>
        <w:rPr>
          <w:rFonts w:cs="Arial"/>
          <w:sz w:val="24"/>
          <w:szCs w:val="21"/>
        </w:rPr>
        <w:br/>
      </w:r>
      <w:r w:rsidR="006855FA" w:rsidRPr="00EF254D">
        <w:rPr>
          <w:rFonts w:cs="Arial"/>
          <w:sz w:val="24"/>
          <w:szCs w:val="21"/>
        </w:rPr>
        <w:t>w art. 26 ust. 2 ww. ustawy o odpadach,</w:t>
      </w:r>
    </w:p>
    <w:p w14:paraId="2E67E672" w14:textId="1F291752" w:rsidR="006855FA" w:rsidRPr="00EF254D" w:rsidRDefault="00EF254D" w:rsidP="00EF254D">
      <w:pPr>
        <w:pStyle w:val="Arial10i5"/>
        <w:spacing w:before="0" w:after="160"/>
        <w:contextualSpacing/>
        <w:rPr>
          <w:rFonts w:cs="Arial"/>
          <w:sz w:val="24"/>
          <w:szCs w:val="21"/>
        </w:rPr>
      </w:pPr>
      <w:r w:rsidRPr="00EF254D">
        <w:rPr>
          <w:rFonts w:cs="Arial"/>
          <w:sz w:val="24"/>
          <w:szCs w:val="21"/>
        </w:rPr>
        <w:t xml:space="preserve">2) </w:t>
      </w:r>
      <w:r w:rsidR="006855FA" w:rsidRPr="00EF254D">
        <w:rPr>
          <w:rFonts w:cs="Arial"/>
          <w:sz w:val="24"/>
          <w:szCs w:val="21"/>
        </w:rPr>
        <w:t>obowiązku wynikającego z art. 47 ust. 5 ww. ustawy o odpadach</w:t>
      </w:r>
    </w:p>
    <w:p w14:paraId="630071A3" w14:textId="002C9F1A" w:rsidR="006855FA" w:rsidRPr="00EF254D" w:rsidRDefault="006855FA" w:rsidP="008B5223">
      <w:pPr>
        <w:pStyle w:val="Akapitzlist"/>
        <w:numPr>
          <w:ilvl w:val="0"/>
          <w:numId w:val="112"/>
        </w:numPr>
        <w:suppressAutoHyphens/>
        <w:spacing w:before="0" w:after="160" w:line="320" w:lineRule="exact"/>
        <w:ind w:left="1066" w:hanging="357"/>
        <w:textAlignment w:val="baseline"/>
        <w:rPr>
          <w:rFonts w:ascii="Arial" w:eastAsia="Calibri" w:hAnsi="Arial" w:cs="Arial"/>
          <w:sz w:val="24"/>
          <w:szCs w:val="21"/>
        </w:rPr>
      </w:pPr>
      <w:r w:rsidRPr="00EF254D">
        <w:rPr>
          <w:rFonts w:ascii="Arial" w:eastAsia="Calibri" w:hAnsi="Arial" w:cs="Arial"/>
          <w:sz w:val="24"/>
          <w:szCs w:val="21"/>
        </w:rPr>
        <w:t>w tym usunięcia odpadów i ich zagospodarowania łącznie z odpadami stanowiącymi pozostałości po akcji gaśniczej lub usunięcia negatywnych skutków w środowisku lub szkód w środowisku w rozumieniu ustawy z 13 kwietnia 2007 r. o zapobieganiu szkodom w środowisku i ich naprawie w ramach prowadzonej działalności polegającej na przetwarzaniu odpadów.</w:t>
      </w:r>
    </w:p>
    <w:p w14:paraId="780E73BF" w14:textId="0F1B0205" w:rsidR="00EF254D" w:rsidRDefault="006855FA" w:rsidP="00EF254D">
      <w:pPr>
        <w:suppressAutoHyphens/>
        <w:spacing w:after="160" w:line="320" w:lineRule="exact"/>
        <w:ind w:left="-113"/>
        <w:textAlignment w:val="baseline"/>
        <w:rPr>
          <w:rFonts w:ascii="Arial" w:eastAsia="Calibri" w:hAnsi="Arial" w:cs="Arial"/>
          <w:color w:val="000000"/>
          <w:sz w:val="24"/>
          <w:szCs w:val="21"/>
          <w:lang w:bidi="pl-PL"/>
        </w:rPr>
      </w:pPr>
      <w:r w:rsidRPr="00EF254D">
        <w:rPr>
          <w:rFonts w:ascii="Arial" w:eastAsia="Calibri" w:hAnsi="Arial" w:cs="Arial"/>
          <w:color w:val="000000"/>
          <w:sz w:val="24"/>
          <w:szCs w:val="21"/>
          <w:lang w:bidi="pl-PL"/>
        </w:rPr>
        <w:t xml:space="preserve">Jeżeli w przypadku, o którym mowa w art. 26a ust. 1 ustawy z dnia 14 grudnia 2012 r. o odpadach, posiadacz odpadów nie zwrócił poniesionych przez właściwy organ kosztów działań polegających na usunięciu odpadów i gospodarowaniu nimi zgodnie z art. 26a </w:t>
      </w:r>
      <w:r w:rsidR="000F4B89">
        <w:rPr>
          <w:rFonts w:ascii="Arial" w:eastAsia="Calibri" w:hAnsi="Arial" w:cs="Arial"/>
          <w:color w:val="000000"/>
          <w:sz w:val="24"/>
          <w:szCs w:val="21"/>
          <w:lang w:bidi="pl-PL"/>
        </w:rPr>
        <w:br/>
      </w:r>
      <w:r w:rsidRPr="00EF254D">
        <w:rPr>
          <w:rFonts w:ascii="Arial" w:eastAsia="Calibri" w:hAnsi="Arial" w:cs="Arial"/>
          <w:color w:val="000000"/>
          <w:sz w:val="24"/>
          <w:szCs w:val="21"/>
          <w:lang w:bidi="pl-PL"/>
        </w:rPr>
        <w:t>ust. 6 ustawy o odpadach, środki z zabezpieczenia roszczeń przeznacza się na pokrycie tych kosztów.</w:t>
      </w:r>
      <w:r w:rsidR="008F45CE">
        <w:rPr>
          <w:rFonts w:ascii="Arial" w:eastAsia="Calibri" w:hAnsi="Arial" w:cs="Arial"/>
          <w:color w:val="000000"/>
          <w:sz w:val="24"/>
          <w:szCs w:val="21"/>
          <w:lang w:bidi="pl-PL"/>
        </w:rPr>
        <w:t>”</w:t>
      </w:r>
    </w:p>
    <w:p w14:paraId="5CDED200" w14:textId="216D5BCA" w:rsidR="00EF254D" w:rsidRDefault="00EF254D" w:rsidP="008B72C8">
      <w:pPr>
        <w:suppressAutoHyphens/>
        <w:spacing w:before="240" w:after="240" w:line="320" w:lineRule="exact"/>
        <w:ind w:left="-113"/>
        <w:textAlignment w:val="baseline"/>
        <w:rPr>
          <w:rFonts w:ascii="Arial" w:hAnsi="Arial" w:cs="Arial"/>
          <w:b/>
          <w:sz w:val="24"/>
          <w:szCs w:val="21"/>
        </w:rPr>
      </w:pPr>
      <w:r w:rsidRPr="00EF254D">
        <w:rPr>
          <w:rFonts w:ascii="Arial" w:hAnsi="Arial" w:cs="Arial"/>
          <w:b/>
          <w:sz w:val="24"/>
          <w:szCs w:val="21"/>
        </w:rPr>
        <w:t xml:space="preserve">XI. </w:t>
      </w:r>
      <w:r w:rsidR="008F45CE" w:rsidRPr="00196EAC">
        <w:rPr>
          <w:rFonts w:ascii="Arial" w:hAnsi="Arial" w:cs="Arial"/>
          <w:b/>
          <w:sz w:val="24"/>
          <w:szCs w:val="21"/>
        </w:rPr>
        <w:t>Pozostałe punkty decyzji pozostają bez zmian.</w:t>
      </w:r>
    </w:p>
    <w:bookmarkEnd w:id="0"/>
    <w:p w14:paraId="5478EF60" w14:textId="77777777" w:rsidR="00F82E9D" w:rsidRPr="00FE5EA5" w:rsidRDefault="00DD7F3B" w:rsidP="00FE5EA5">
      <w:pPr>
        <w:pStyle w:val="Tekstpodstawowywcity"/>
        <w:tabs>
          <w:tab w:val="left" w:pos="0"/>
        </w:tabs>
        <w:spacing w:line="268" w:lineRule="exact"/>
        <w:jc w:val="left"/>
        <w:rPr>
          <w:rFonts w:ascii="Arial" w:hAnsi="Arial" w:cs="Arial"/>
          <w:b/>
          <w:i w:val="0"/>
          <w:sz w:val="21"/>
          <w:szCs w:val="21"/>
        </w:rPr>
      </w:pPr>
      <w:r>
        <w:rPr>
          <w:rFonts w:cs="Arial"/>
          <w:noProof/>
          <w:color w:val="000000" w:themeColor="text1"/>
          <w:szCs w:val="21"/>
        </w:rPr>
        <mc:AlternateContent>
          <mc:Choice Requires="wps">
            <w:drawing>
              <wp:anchor distT="4294967294" distB="4294967294" distL="114300" distR="114300" simplePos="0" relativeHeight="251665408" behindDoc="0" locked="0" layoutInCell="1" allowOverlap="1" wp14:anchorId="20A163E7" wp14:editId="6A82628B">
                <wp:simplePos x="0" y="0"/>
                <wp:positionH relativeFrom="column">
                  <wp:posOffset>0</wp:posOffset>
                </wp:positionH>
                <wp:positionV relativeFrom="paragraph">
                  <wp:posOffset>-635</wp:posOffset>
                </wp:positionV>
                <wp:extent cx="6089650" cy="0"/>
                <wp:effectExtent l="0" t="0" r="25400" b="19050"/>
                <wp:wrapNone/>
                <wp:docPr id="3"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965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24586A8" id="Łącznik prostoliniowy 2"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5pt" to="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" strokecolor="black [3040]" strokeweight=".25pt">
                <o:lock v:ext="edit" shapetype="f"/>
              </v:line>
            </w:pict>
          </mc:Fallback>
        </mc:AlternateContent>
      </w:r>
    </w:p>
    <w:p w14:paraId="3E842B83" w14:textId="77777777" w:rsidR="00226D42" w:rsidRPr="00DD7491" w:rsidRDefault="00DD7F3B" w:rsidP="00DD7491">
      <w:pPr>
        <w:spacing w:line="320" w:lineRule="exact"/>
        <w:rPr>
          <w:rFonts w:ascii="Arial" w:hAnsi="Arial" w:cs="Arial"/>
          <w:b/>
          <w:sz w:val="24"/>
          <w:szCs w:val="24"/>
        </w:rPr>
      </w:pPr>
      <w:r w:rsidRPr="00DD7491">
        <w:rPr>
          <w:rFonts w:ascii="Arial" w:hAnsi="Arial" w:cs="Arial"/>
          <w:b/>
          <w:sz w:val="24"/>
          <w:szCs w:val="24"/>
        </w:rPr>
        <w:t>Uzasadnienie</w:t>
      </w:r>
    </w:p>
    <w:p w14:paraId="6F86212B" w14:textId="50D283E6" w:rsidR="00226D42" w:rsidRDefault="00DD7F3B" w:rsidP="0009021D">
      <w:pPr>
        <w:spacing w:before="240" w:after="240" w:line="320" w:lineRule="exact"/>
        <w:rPr>
          <w:rFonts w:ascii="Arial" w:hAnsi="Arial" w:cs="Arial"/>
          <w:b/>
          <w:sz w:val="24"/>
          <w:szCs w:val="24"/>
          <w:u w:val="single"/>
        </w:rPr>
      </w:pPr>
      <w:r w:rsidRPr="00DD7491">
        <w:rPr>
          <w:rFonts w:ascii="Arial" w:hAnsi="Arial" w:cs="Arial"/>
          <w:b/>
          <w:sz w:val="24"/>
          <w:szCs w:val="24"/>
          <w:u w:val="single"/>
        </w:rPr>
        <w:t xml:space="preserve">I. </w:t>
      </w:r>
      <w:r w:rsidR="00226D42" w:rsidRPr="00DD7491">
        <w:rPr>
          <w:rFonts w:ascii="Arial" w:hAnsi="Arial" w:cs="Arial"/>
          <w:b/>
          <w:sz w:val="24"/>
          <w:szCs w:val="24"/>
          <w:u w:val="single"/>
        </w:rPr>
        <w:t>Uzasadnienie</w:t>
      </w:r>
      <w:r w:rsidRPr="00DD7491">
        <w:rPr>
          <w:rFonts w:ascii="Arial" w:hAnsi="Arial" w:cs="Arial"/>
          <w:b/>
          <w:sz w:val="24"/>
          <w:szCs w:val="24"/>
          <w:u w:val="single"/>
        </w:rPr>
        <w:t xml:space="preserve"> faktyczne</w:t>
      </w:r>
      <w:r w:rsidR="00226D42" w:rsidRPr="00DD7491">
        <w:rPr>
          <w:rFonts w:ascii="Arial" w:hAnsi="Arial" w:cs="Arial"/>
          <w:b/>
          <w:sz w:val="24"/>
          <w:szCs w:val="24"/>
          <w:u w:val="single"/>
        </w:rPr>
        <w:t>:</w:t>
      </w:r>
    </w:p>
    <w:p w14:paraId="510C8BC7" w14:textId="5AB733F1" w:rsidR="000669C3" w:rsidRPr="0009021D" w:rsidRDefault="006A300E" w:rsidP="0009021D">
      <w:pPr>
        <w:pStyle w:val="Tre0"/>
        <w:spacing w:after="240" w:line="320" w:lineRule="exact"/>
        <w:rPr>
          <w:sz w:val="24"/>
          <w:szCs w:val="24"/>
        </w:rPr>
      </w:pPr>
      <w:r w:rsidRPr="006A300E">
        <w:rPr>
          <w:rFonts w:cs="Arial"/>
          <w:bCs/>
          <w:sz w:val="24"/>
          <w:szCs w:val="24"/>
          <w:lang w:bidi="pl-PL"/>
        </w:rPr>
        <w:t xml:space="preserve">Decyzją z dnia 25 października 2007 r. nr </w:t>
      </w:r>
      <w:r w:rsidRPr="006A300E">
        <w:rPr>
          <w:rFonts w:cs="Arial"/>
          <w:sz w:val="24"/>
          <w:szCs w:val="24"/>
        </w:rPr>
        <w:t>ŚR-IV-6618/PZ-22/10/07</w:t>
      </w:r>
      <w:r w:rsidR="00A55DD8">
        <w:rPr>
          <w:rFonts w:cs="Arial"/>
          <w:sz w:val="24"/>
          <w:szCs w:val="24"/>
        </w:rPr>
        <w:t>,</w:t>
      </w:r>
      <w:r w:rsidRPr="006A300E">
        <w:rPr>
          <w:rFonts w:cs="Arial"/>
          <w:sz w:val="24"/>
          <w:szCs w:val="24"/>
        </w:rPr>
        <w:t xml:space="preserve"> </w:t>
      </w:r>
      <w:r w:rsidRPr="006A300E">
        <w:rPr>
          <w:rFonts w:cs="Arial"/>
          <w:bCs/>
          <w:sz w:val="24"/>
          <w:szCs w:val="24"/>
          <w:lang w:bidi="pl-PL"/>
        </w:rPr>
        <w:t xml:space="preserve">Wojewoda Śląski </w:t>
      </w:r>
      <w:r w:rsidRPr="006A300E">
        <w:rPr>
          <w:rFonts w:cs="Arial"/>
          <w:color w:val="auto"/>
          <w:sz w:val="24"/>
          <w:szCs w:val="24"/>
        </w:rPr>
        <w:t>udzielił</w:t>
      </w:r>
      <w:r w:rsidRPr="006A300E">
        <w:rPr>
          <w:rFonts w:cs="Arial"/>
          <w:sz w:val="24"/>
          <w:szCs w:val="24"/>
        </w:rPr>
        <w:t xml:space="preserve"> </w:t>
      </w:r>
      <w:r w:rsidRPr="006A300E">
        <w:rPr>
          <w:rFonts w:cs="Arial"/>
          <w:color w:val="auto"/>
          <w:sz w:val="24"/>
          <w:szCs w:val="24"/>
        </w:rPr>
        <w:t>pozwolenia zintegrowanego dla instalacji</w:t>
      </w:r>
      <w:r w:rsidRPr="006A300E">
        <w:rPr>
          <w:rFonts w:cs="Arial"/>
          <w:bCs/>
          <w:sz w:val="24"/>
          <w:szCs w:val="24"/>
          <w:lang w:bidi="pl-PL"/>
        </w:rPr>
        <w:t xml:space="preserve"> </w:t>
      </w:r>
      <w:proofErr w:type="spellStart"/>
      <w:r w:rsidRPr="006A300E">
        <w:rPr>
          <w:rFonts w:cs="Arial"/>
          <w:sz w:val="24"/>
          <w:szCs w:val="24"/>
        </w:rPr>
        <w:t>pn</w:t>
      </w:r>
      <w:proofErr w:type="spellEnd"/>
      <w:r w:rsidRPr="006A300E">
        <w:rPr>
          <w:rFonts w:cs="Arial"/>
          <w:sz w:val="24"/>
          <w:szCs w:val="24"/>
        </w:rPr>
        <w:t xml:space="preserve">.:Kompleks gospodarki odpadami </w:t>
      </w:r>
      <w:r w:rsidR="007A4748">
        <w:rPr>
          <w:rFonts w:cs="Arial"/>
          <w:sz w:val="24"/>
          <w:szCs w:val="24"/>
        </w:rPr>
        <w:br/>
      </w:r>
      <w:r w:rsidRPr="006A300E">
        <w:rPr>
          <w:rFonts w:cs="Arial"/>
          <w:sz w:val="24"/>
          <w:szCs w:val="24"/>
        </w:rPr>
        <w:t>(w tym składowisko odpadów innych niż niebezpieczne i obojętne)</w:t>
      </w:r>
      <w:r>
        <w:rPr>
          <w:rFonts w:cs="Arial"/>
          <w:sz w:val="24"/>
          <w:szCs w:val="24"/>
        </w:rPr>
        <w:t xml:space="preserve">, zlokalizowanej </w:t>
      </w:r>
      <w:r w:rsidR="003B17EF">
        <w:rPr>
          <w:rFonts w:cs="Arial"/>
          <w:sz w:val="24"/>
          <w:szCs w:val="24"/>
        </w:rPr>
        <w:br/>
      </w:r>
      <w:r>
        <w:rPr>
          <w:rFonts w:cs="Arial"/>
          <w:sz w:val="24"/>
          <w:szCs w:val="24"/>
        </w:rPr>
        <w:t>w Żywcu</w:t>
      </w:r>
      <w:r w:rsidR="00D12C65">
        <w:rPr>
          <w:rFonts w:cs="Arial"/>
          <w:sz w:val="24"/>
          <w:szCs w:val="24"/>
        </w:rPr>
        <w:t>,</w:t>
      </w:r>
      <w:r>
        <w:rPr>
          <w:rFonts w:cs="Arial"/>
          <w:sz w:val="24"/>
          <w:szCs w:val="24"/>
        </w:rPr>
        <w:t xml:space="preserve"> </w:t>
      </w:r>
      <w:r w:rsidRPr="00DD7491">
        <w:rPr>
          <w:sz w:val="24"/>
          <w:szCs w:val="24"/>
        </w:rPr>
        <w:t>przy ul. Kabaty 2</w:t>
      </w:r>
      <w:r>
        <w:rPr>
          <w:sz w:val="24"/>
          <w:szCs w:val="24"/>
        </w:rPr>
        <w:t>.</w:t>
      </w:r>
    </w:p>
    <w:p w14:paraId="3E34A48D" w14:textId="77777777" w:rsidR="00625FD1" w:rsidRPr="000669C3" w:rsidRDefault="006A300E" w:rsidP="000669C3">
      <w:pPr>
        <w:pStyle w:val="Arial10i5"/>
        <w:spacing w:before="0" w:after="0" w:line="320" w:lineRule="exact"/>
        <w:rPr>
          <w:rFonts w:cs="Arial"/>
          <w:color w:val="auto"/>
          <w:sz w:val="24"/>
          <w:szCs w:val="24"/>
        </w:rPr>
      </w:pPr>
      <w:r w:rsidRPr="000669C3">
        <w:rPr>
          <w:color w:val="auto"/>
          <w:sz w:val="24"/>
          <w:szCs w:val="24"/>
        </w:rPr>
        <w:t>Decyzja</w:t>
      </w:r>
      <w:r w:rsidRPr="000669C3">
        <w:rPr>
          <w:rFonts w:cs="Arial"/>
          <w:color w:val="auto"/>
          <w:sz w:val="24"/>
          <w:szCs w:val="24"/>
        </w:rPr>
        <w:t xml:space="preserve"> ta została następnie zmieniona decyzjami:</w:t>
      </w:r>
    </w:p>
    <w:p w14:paraId="0875FF55" w14:textId="16DC1DCC" w:rsidR="00625FD1" w:rsidRPr="000669C3" w:rsidRDefault="00625FD1" w:rsidP="000669C3">
      <w:pPr>
        <w:pStyle w:val="Arial10i5"/>
        <w:spacing w:before="0" w:after="0" w:line="320" w:lineRule="exact"/>
        <w:rPr>
          <w:rFonts w:cs="Arial"/>
          <w:color w:val="auto"/>
          <w:sz w:val="24"/>
          <w:szCs w:val="24"/>
        </w:rPr>
      </w:pPr>
      <w:r w:rsidRPr="000669C3">
        <w:rPr>
          <w:rFonts w:cs="Arial"/>
          <w:color w:val="auto"/>
          <w:sz w:val="24"/>
          <w:szCs w:val="24"/>
        </w:rPr>
        <w:t>1</w:t>
      </w:r>
      <w:r w:rsidR="000669C3" w:rsidRPr="000669C3">
        <w:rPr>
          <w:rFonts w:cs="Arial"/>
          <w:color w:val="auto"/>
          <w:sz w:val="24"/>
          <w:szCs w:val="24"/>
        </w:rPr>
        <w:t xml:space="preserve">) </w:t>
      </w:r>
      <w:r w:rsidRPr="000669C3">
        <w:rPr>
          <w:rFonts w:cs="Arial"/>
          <w:color w:val="auto"/>
          <w:sz w:val="24"/>
          <w:szCs w:val="24"/>
        </w:rPr>
        <w:t xml:space="preserve">Marszałka Województwa Śląskiego nr </w:t>
      </w:r>
      <w:r w:rsidR="000669C3">
        <w:rPr>
          <w:rFonts w:cs="Arial"/>
          <w:color w:val="auto"/>
          <w:sz w:val="24"/>
          <w:szCs w:val="24"/>
        </w:rPr>
        <w:t xml:space="preserve">1283/OS/2008 </w:t>
      </w:r>
      <w:r w:rsidRPr="000669C3">
        <w:rPr>
          <w:rFonts w:cs="Arial"/>
          <w:color w:val="auto"/>
          <w:sz w:val="24"/>
          <w:szCs w:val="24"/>
        </w:rPr>
        <w:t>z dnia</w:t>
      </w:r>
      <w:r w:rsidR="000669C3" w:rsidRPr="000669C3">
        <w:rPr>
          <w:rFonts w:cs="Arial"/>
          <w:color w:val="auto"/>
          <w:sz w:val="24"/>
          <w:szCs w:val="24"/>
        </w:rPr>
        <w:t xml:space="preserve"> 1</w:t>
      </w:r>
      <w:r w:rsidR="000669C3">
        <w:rPr>
          <w:rFonts w:cs="Arial"/>
          <w:color w:val="auto"/>
          <w:sz w:val="24"/>
          <w:szCs w:val="24"/>
        </w:rPr>
        <w:t>0</w:t>
      </w:r>
      <w:r w:rsidR="000669C3" w:rsidRPr="000669C3">
        <w:rPr>
          <w:rFonts w:cs="Arial"/>
          <w:color w:val="auto"/>
          <w:sz w:val="24"/>
          <w:szCs w:val="24"/>
        </w:rPr>
        <w:t xml:space="preserve"> czerwca 2008 r.</w:t>
      </w:r>
      <w:r w:rsidRPr="000669C3">
        <w:rPr>
          <w:rFonts w:cs="Arial"/>
          <w:color w:val="auto"/>
          <w:sz w:val="24"/>
          <w:szCs w:val="24"/>
        </w:rPr>
        <w:t>;</w:t>
      </w:r>
    </w:p>
    <w:p w14:paraId="7CE50734" w14:textId="2851F6D0" w:rsidR="000669C3" w:rsidRPr="000669C3" w:rsidRDefault="000669C3" w:rsidP="000669C3">
      <w:pPr>
        <w:pStyle w:val="Arial10i5"/>
        <w:spacing w:before="0" w:after="0" w:line="320" w:lineRule="exact"/>
        <w:rPr>
          <w:rFonts w:cs="Arial"/>
          <w:color w:val="auto"/>
          <w:sz w:val="24"/>
          <w:szCs w:val="24"/>
        </w:rPr>
      </w:pPr>
      <w:r>
        <w:rPr>
          <w:rFonts w:cs="Arial"/>
          <w:color w:val="auto"/>
          <w:sz w:val="24"/>
          <w:szCs w:val="24"/>
        </w:rPr>
        <w:t>2</w:t>
      </w:r>
      <w:r w:rsidRPr="000669C3">
        <w:rPr>
          <w:rFonts w:cs="Arial"/>
          <w:color w:val="auto"/>
          <w:sz w:val="24"/>
          <w:szCs w:val="24"/>
        </w:rPr>
        <w:t xml:space="preserve">) Marszałka Województwa Śląskiego nr </w:t>
      </w:r>
      <w:r>
        <w:rPr>
          <w:rFonts w:cs="Arial"/>
          <w:color w:val="auto"/>
          <w:sz w:val="24"/>
          <w:szCs w:val="24"/>
        </w:rPr>
        <w:t xml:space="preserve">317/OS/2010 </w:t>
      </w:r>
      <w:r w:rsidRPr="000669C3">
        <w:rPr>
          <w:rFonts w:cs="Arial"/>
          <w:color w:val="auto"/>
          <w:sz w:val="24"/>
          <w:szCs w:val="24"/>
        </w:rPr>
        <w:t xml:space="preserve">z dnia </w:t>
      </w:r>
      <w:r>
        <w:rPr>
          <w:rFonts w:cs="Arial"/>
          <w:color w:val="auto"/>
          <w:sz w:val="24"/>
          <w:szCs w:val="24"/>
        </w:rPr>
        <w:t>28</w:t>
      </w:r>
      <w:r w:rsidRPr="000669C3">
        <w:rPr>
          <w:rFonts w:cs="Arial"/>
          <w:color w:val="auto"/>
          <w:sz w:val="24"/>
          <w:szCs w:val="24"/>
        </w:rPr>
        <w:t xml:space="preserve"> </w:t>
      </w:r>
      <w:r>
        <w:rPr>
          <w:rFonts w:cs="Arial"/>
          <w:color w:val="auto"/>
          <w:sz w:val="24"/>
          <w:szCs w:val="24"/>
        </w:rPr>
        <w:t>stycznia</w:t>
      </w:r>
      <w:r w:rsidRPr="000669C3">
        <w:rPr>
          <w:rFonts w:cs="Arial"/>
          <w:color w:val="auto"/>
          <w:sz w:val="24"/>
          <w:szCs w:val="24"/>
        </w:rPr>
        <w:t xml:space="preserve"> 20</w:t>
      </w:r>
      <w:r>
        <w:rPr>
          <w:rFonts w:cs="Arial"/>
          <w:color w:val="auto"/>
          <w:sz w:val="24"/>
          <w:szCs w:val="24"/>
        </w:rPr>
        <w:t>10</w:t>
      </w:r>
      <w:r w:rsidRPr="000669C3">
        <w:rPr>
          <w:rFonts w:cs="Arial"/>
          <w:color w:val="auto"/>
          <w:sz w:val="24"/>
          <w:szCs w:val="24"/>
        </w:rPr>
        <w:t xml:space="preserve"> r.;</w:t>
      </w:r>
    </w:p>
    <w:p w14:paraId="37771C1A" w14:textId="6D3EA1EE" w:rsidR="000669C3" w:rsidRPr="000669C3" w:rsidRDefault="000669C3" w:rsidP="000669C3">
      <w:pPr>
        <w:pStyle w:val="Arial10i5"/>
        <w:spacing w:before="0" w:after="0" w:line="320" w:lineRule="exact"/>
        <w:rPr>
          <w:rFonts w:cs="Arial"/>
          <w:color w:val="auto"/>
          <w:sz w:val="24"/>
          <w:szCs w:val="24"/>
        </w:rPr>
      </w:pPr>
      <w:r>
        <w:rPr>
          <w:rFonts w:cs="Arial"/>
          <w:color w:val="auto"/>
          <w:sz w:val="24"/>
          <w:szCs w:val="24"/>
        </w:rPr>
        <w:t>3</w:t>
      </w:r>
      <w:r w:rsidRPr="000669C3">
        <w:rPr>
          <w:rFonts w:cs="Arial"/>
          <w:color w:val="auto"/>
          <w:sz w:val="24"/>
          <w:szCs w:val="24"/>
        </w:rPr>
        <w:t xml:space="preserve">) Marszałka Województwa Śląskiego nr </w:t>
      </w:r>
      <w:r>
        <w:rPr>
          <w:rFonts w:cs="Arial"/>
          <w:color w:val="auto"/>
          <w:sz w:val="24"/>
          <w:szCs w:val="24"/>
        </w:rPr>
        <w:t xml:space="preserve">914/OS/2010 </w:t>
      </w:r>
      <w:r w:rsidRPr="000669C3">
        <w:rPr>
          <w:rFonts w:cs="Arial"/>
          <w:color w:val="auto"/>
          <w:sz w:val="24"/>
          <w:szCs w:val="24"/>
        </w:rPr>
        <w:t xml:space="preserve">z dnia </w:t>
      </w:r>
      <w:r>
        <w:rPr>
          <w:rFonts w:cs="Arial"/>
          <w:color w:val="auto"/>
          <w:sz w:val="24"/>
          <w:szCs w:val="24"/>
        </w:rPr>
        <w:t>19</w:t>
      </w:r>
      <w:r w:rsidRPr="000669C3">
        <w:rPr>
          <w:rFonts w:cs="Arial"/>
          <w:color w:val="auto"/>
          <w:sz w:val="24"/>
          <w:szCs w:val="24"/>
        </w:rPr>
        <w:t xml:space="preserve"> </w:t>
      </w:r>
      <w:r>
        <w:rPr>
          <w:rFonts w:cs="Arial"/>
          <w:color w:val="auto"/>
          <w:sz w:val="24"/>
          <w:szCs w:val="24"/>
        </w:rPr>
        <w:t>marca</w:t>
      </w:r>
      <w:r w:rsidRPr="000669C3">
        <w:rPr>
          <w:rFonts w:cs="Arial"/>
          <w:color w:val="auto"/>
          <w:sz w:val="24"/>
          <w:szCs w:val="24"/>
        </w:rPr>
        <w:t xml:space="preserve"> 20</w:t>
      </w:r>
      <w:r>
        <w:rPr>
          <w:rFonts w:cs="Arial"/>
          <w:color w:val="auto"/>
          <w:sz w:val="24"/>
          <w:szCs w:val="24"/>
        </w:rPr>
        <w:t>10</w:t>
      </w:r>
      <w:r w:rsidRPr="000669C3">
        <w:rPr>
          <w:rFonts w:cs="Arial"/>
          <w:color w:val="auto"/>
          <w:sz w:val="24"/>
          <w:szCs w:val="24"/>
        </w:rPr>
        <w:t xml:space="preserve"> r.;</w:t>
      </w:r>
    </w:p>
    <w:p w14:paraId="551F8D44" w14:textId="4C5103FF" w:rsidR="000669C3" w:rsidRPr="000669C3" w:rsidRDefault="000669C3" w:rsidP="000669C3">
      <w:pPr>
        <w:pStyle w:val="Arial10i5"/>
        <w:spacing w:before="0" w:after="0" w:line="320" w:lineRule="exact"/>
        <w:rPr>
          <w:rFonts w:cs="Arial"/>
          <w:color w:val="auto"/>
          <w:sz w:val="24"/>
          <w:szCs w:val="24"/>
        </w:rPr>
      </w:pPr>
      <w:r>
        <w:rPr>
          <w:rFonts w:cs="Arial"/>
          <w:color w:val="auto"/>
          <w:sz w:val="24"/>
          <w:szCs w:val="24"/>
        </w:rPr>
        <w:t>4</w:t>
      </w:r>
      <w:r w:rsidRPr="000669C3">
        <w:rPr>
          <w:rFonts w:cs="Arial"/>
          <w:color w:val="auto"/>
          <w:sz w:val="24"/>
          <w:szCs w:val="24"/>
        </w:rPr>
        <w:t xml:space="preserve">) Marszałka Województwa Śląskiego nr </w:t>
      </w:r>
      <w:r>
        <w:rPr>
          <w:rFonts w:cs="Arial"/>
          <w:color w:val="auto"/>
          <w:sz w:val="24"/>
          <w:szCs w:val="24"/>
        </w:rPr>
        <w:t xml:space="preserve">2655/OS/2010 </w:t>
      </w:r>
      <w:r w:rsidRPr="000669C3">
        <w:rPr>
          <w:rFonts w:cs="Arial"/>
          <w:color w:val="auto"/>
          <w:sz w:val="24"/>
          <w:szCs w:val="24"/>
        </w:rPr>
        <w:t xml:space="preserve">z dnia </w:t>
      </w:r>
      <w:r>
        <w:rPr>
          <w:rFonts w:cs="Arial"/>
          <w:color w:val="auto"/>
          <w:sz w:val="24"/>
          <w:szCs w:val="24"/>
        </w:rPr>
        <w:t>30</w:t>
      </w:r>
      <w:r w:rsidRPr="000669C3">
        <w:rPr>
          <w:rFonts w:cs="Arial"/>
          <w:color w:val="auto"/>
          <w:sz w:val="24"/>
          <w:szCs w:val="24"/>
        </w:rPr>
        <w:t xml:space="preserve"> czerwca 20</w:t>
      </w:r>
      <w:r>
        <w:rPr>
          <w:rFonts w:cs="Arial"/>
          <w:color w:val="auto"/>
          <w:sz w:val="24"/>
          <w:szCs w:val="24"/>
        </w:rPr>
        <w:t>10</w:t>
      </w:r>
      <w:r w:rsidRPr="000669C3">
        <w:rPr>
          <w:rFonts w:cs="Arial"/>
          <w:color w:val="auto"/>
          <w:sz w:val="24"/>
          <w:szCs w:val="24"/>
        </w:rPr>
        <w:t xml:space="preserve"> r.;</w:t>
      </w:r>
    </w:p>
    <w:p w14:paraId="3C9458B4" w14:textId="7A9ACF68" w:rsidR="0089476C" w:rsidRPr="000669C3" w:rsidRDefault="0089476C" w:rsidP="0089476C">
      <w:pPr>
        <w:pStyle w:val="Arial10i5"/>
        <w:spacing w:before="0" w:after="0" w:line="320" w:lineRule="exact"/>
        <w:rPr>
          <w:rFonts w:cs="Arial"/>
          <w:color w:val="auto"/>
          <w:sz w:val="24"/>
          <w:szCs w:val="24"/>
        </w:rPr>
      </w:pPr>
      <w:r>
        <w:rPr>
          <w:rFonts w:cs="Arial"/>
          <w:color w:val="auto"/>
          <w:sz w:val="24"/>
          <w:szCs w:val="24"/>
        </w:rPr>
        <w:t>5</w:t>
      </w:r>
      <w:r w:rsidRPr="000669C3">
        <w:rPr>
          <w:rFonts w:cs="Arial"/>
          <w:color w:val="auto"/>
          <w:sz w:val="24"/>
          <w:szCs w:val="24"/>
        </w:rPr>
        <w:t xml:space="preserve">) Marszałka Województwa Śląskiego nr </w:t>
      </w:r>
      <w:r>
        <w:rPr>
          <w:rFonts w:cs="Arial"/>
          <w:color w:val="auto"/>
          <w:sz w:val="24"/>
          <w:szCs w:val="24"/>
        </w:rPr>
        <w:t xml:space="preserve">5534/OS/2010 </w:t>
      </w:r>
      <w:r w:rsidRPr="000669C3">
        <w:rPr>
          <w:rFonts w:cs="Arial"/>
          <w:color w:val="auto"/>
          <w:sz w:val="24"/>
          <w:szCs w:val="24"/>
        </w:rPr>
        <w:t xml:space="preserve">z dnia </w:t>
      </w:r>
      <w:r>
        <w:rPr>
          <w:rFonts w:cs="Arial"/>
          <w:color w:val="auto"/>
          <w:sz w:val="24"/>
          <w:szCs w:val="24"/>
        </w:rPr>
        <w:t>23 grudnia</w:t>
      </w:r>
      <w:r w:rsidRPr="000669C3">
        <w:rPr>
          <w:rFonts w:cs="Arial"/>
          <w:color w:val="auto"/>
          <w:sz w:val="24"/>
          <w:szCs w:val="24"/>
        </w:rPr>
        <w:t xml:space="preserve"> 20</w:t>
      </w:r>
      <w:r>
        <w:rPr>
          <w:rFonts w:cs="Arial"/>
          <w:color w:val="auto"/>
          <w:sz w:val="24"/>
          <w:szCs w:val="24"/>
        </w:rPr>
        <w:t>10</w:t>
      </w:r>
      <w:r w:rsidRPr="000669C3">
        <w:rPr>
          <w:rFonts w:cs="Arial"/>
          <w:color w:val="auto"/>
          <w:sz w:val="24"/>
          <w:szCs w:val="24"/>
        </w:rPr>
        <w:t xml:space="preserve"> r.;</w:t>
      </w:r>
    </w:p>
    <w:p w14:paraId="2E6EE732" w14:textId="2022558B" w:rsidR="0089476C" w:rsidRPr="000669C3" w:rsidRDefault="0089476C" w:rsidP="0089476C">
      <w:pPr>
        <w:pStyle w:val="Arial10i5"/>
        <w:spacing w:before="0" w:after="0" w:line="320" w:lineRule="exact"/>
        <w:rPr>
          <w:rFonts w:cs="Arial"/>
          <w:color w:val="auto"/>
          <w:sz w:val="24"/>
          <w:szCs w:val="24"/>
        </w:rPr>
      </w:pPr>
      <w:r>
        <w:rPr>
          <w:rFonts w:cs="Arial"/>
          <w:color w:val="auto"/>
          <w:sz w:val="24"/>
          <w:szCs w:val="24"/>
        </w:rPr>
        <w:t>6</w:t>
      </w:r>
      <w:r w:rsidRPr="000669C3">
        <w:rPr>
          <w:rFonts w:cs="Arial"/>
          <w:color w:val="auto"/>
          <w:sz w:val="24"/>
          <w:szCs w:val="24"/>
        </w:rPr>
        <w:t xml:space="preserve">) Marszałka Województwa Śląskiego nr </w:t>
      </w:r>
      <w:r>
        <w:rPr>
          <w:rFonts w:cs="Arial"/>
          <w:color w:val="auto"/>
          <w:sz w:val="24"/>
          <w:szCs w:val="24"/>
        </w:rPr>
        <w:t xml:space="preserve">1591/OS/2011 </w:t>
      </w:r>
      <w:r w:rsidRPr="000669C3">
        <w:rPr>
          <w:rFonts w:cs="Arial"/>
          <w:color w:val="auto"/>
          <w:sz w:val="24"/>
          <w:szCs w:val="24"/>
        </w:rPr>
        <w:t xml:space="preserve">z dnia </w:t>
      </w:r>
      <w:r>
        <w:rPr>
          <w:rFonts w:cs="Arial"/>
          <w:color w:val="auto"/>
          <w:sz w:val="24"/>
          <w:szCs w:val="24"/>
        </w:rPr>
        <w:t xml:space="preserve">1 </w:t>
      </w:r>
      <w:r w:rsidRPr="000669C3">
        <w:rPr>
          <w:rFonts w:cs="Arial"/>
          <w:color w:val="auto"/>
          <w:sz w:val="24"/>
          <w:szCs w:val="24"/>
        </w:rPr>
        <w:t>czerwca 20</w:t>
      </w:r>
      <w:r>
        <w:rPr>
          <w:rFonts w:cs="Arial"/>
          <w:color w:val="auto"/>
          <w:sz w:val="24"/>
          <w:szCs w:val="24"/>
        </w:rPr>
        <w:t>11</w:t>
      </w:r>
      <w:r w:rsidRPr="000669C3">
        <w:rPr>
          <w:rFonts w:cs="Arial"/>
          <w:color w:val="auto"/>
          <w:sz w:val="24"/>
          <w:szCs w:val="24"/>
        </w:rPr>
        <w:t xml:space="preserve"> r.;</w:t>
      </w:r>
    </w:p>
    <w:p w14:paraId="43C5885D" w14:textId="705EFBC5" w:rsidR="0089476C" w:rsidRPr="000669C3" w:rsidRDefault="0089476C" w:rsidP="0089476C">
      <w:pPr>
        <w:pStyle w:val="Arial10i5"/>
        <w:spacing w:before="0" w:after="0" w:line="320" w:lineRule="exact"/>
        <w:rPr>
          <w:rFonts w:cs="Arial"/>
          <w:color w:val="auto"/>
          <w:sz w:val="24"/>
          <w:szCs w:val="24"/>
        </w:rPr>
      </w:pPr>
      <w:r>
        <w:rPr>
          <w:rFonts w:cs="Arial"/>
          <w:color w:val="auto"/>
          <w:sz w:val="24"/>
          <w:szCs w:val="24"/>
        </w:rPr>
        <w:t>7</w:t>
      </w:r>
      <w:r w:rsidRPr="000669C3">
        <w:rPr>
          <w:rFonts w:cs="Arial"/>
          <w:color w:val="auto"/>
          <w:sz w:val="24"/>
          <w:szCs w:val="24"/>
        </w:rPr>
        <w:t xml:space="preserve">) Marszałka Województwa Śląskiego nr </w:t>
      </w:r>
      <w:r>
        <w:rPr>
          <w:rFonts w:cs="Arial"/>
          <w:color w:val="auto"/>
          <w:sz w:val="24"/>
          <w:szCs w:val="24"/>
        </w:rPr>
        <w:t xml:space="preserve">3284/OS/2011 </w:t>
      </w:r>
      <w:r w:rsidRPr="000669C3">
        <w:rPr>
          <w:rFonts w:cs="Arial"/>
          <w:color w:val="auto"/>
          <w:sz w:val="24"/>
          <w:szCs w:val="24"/>
        </w:rPr>
        <w:t xml:space="preserve">z dnia </w:t>
      </w:r>
      <w:r>
        <w:rPr>
          <w:rFonts w:cs="Arial"/>
          <w:color w:val="auto"/>
          <w:sz w:val="24"/>
          <w:szCs w:val="24"/>
        </w:rPr>
        <w:t>4 listopada</w:t>
      </w:r>
      <w:r w:rsidRPr="000669C3">
        <w:rPr>
          <w:rFonts w:cs="Arial"/>
          <w:color w:val="auto"/>
          <w:sz w:val="24"/>
          <w:szCs w:val="24"/>
        </w:rPr>
        <w:t xml:space="preserve"> 20</w:t>
      </w:r>
      <w:r>
        <w:rPr>
          <w:rFonts w:cs="Arial"/>
          <w:color w:val="auto"/>
          <w:sz w:val="24"/>
          <w:szCs w:val="24"/>
        </w:rPr>
        <w:t>11</w:t>
      </w:r>
      <w:r w:rsidRPr="000669C3">
        <w:rPr>
          <w:rFonts w:cs="Arial"/>
          <w:color w:val="auto"/>
          <w:sz w:val="24"/>
          <w:szCs w:val="24"/>
        </w:rPr>
        <w:t xml:space="preserve"> r.;</w:t>
      </w:r>
    </w:p>
    <w:p w14:paraId="3FDB718E" w14:textId="689B96F8" w:rsidR="0089476C" w:rsidRPr="000669C3" w:rsidRDefault="0089476C" w:rsidP="0089476C">
      <w:pPr>
        <w:pStyle w:val="Arial10i5"/>
        <w:spacing w:before="0" w:after="0" w:line="320" w:lineRule="exact"/>
        <w:rPr>
          <w:rFonts w:cs="Arial"/>
          <w:color w:val="auto"/>
          <w:sz w:val="24"/>
          <w:szCs w:val="24"/>
        </w:rPr>
      </w:pPr>
      <w:r>
        <w:rPr>
          <w:rFonts w:cs="Arial"/>
          <w:color w:val="auto"/>
          <w:sz w:val="24"/>
          <w:szCs w:val="24"/>
        </w:rPr>
        <w:t>8</w:t>
      </w:r>
      <w:r w:rsidRPr="000669C3">
        <w:rPr>
          <w:rFonts w:cs="Arial"/>
          <w:color w:val="auto"/>
          <w:sz w:val="24"/>
          <w:szCs w:val="24"/>
        </w:rPr>
        <w:t xml:space="preserve">) Marszałka Województwa Śląskiego nr </w:t>
      </w:r>
      <w:r>
        <w:rPr>
          <w:rFonts w:cs="Arial"/>
          <w:color w:val="auto"/>
          <w:sz w:val="24"/>
          <w:szCs w:val="24"/>
        </w:rPr>
        <w:t xml:space="preserve">3805/OS/2011 </w:t>
      </w:r>
      <w:r w:rsidRPr="000669C3">
        <w:rPr>
          <w:rFonts w:cs="Arial"/>
          <w:color w:val="auto"/>
          <w:sz w:val="24"/>
          <w:szCs w:val="24"/>
        </w:rPr>
        <w:t xml:space="preserve">z dnia </w:t>
      </w:r>
      <w:r>
        <w:rPr>
          <w:rFonts w:cs="Arial"/>
          <w:color w:val="auto"/>
          <w:sz w:val="24"/>
          <w:szCs w:val="24"/>
        </w:rPr>
        <w:t>22 grudnia</w:t>
      </w:r>
      <w:r w:rsidRPr="000669C3">
        <w:rPr>
          <w:rFonts w:cs="Arial"/>
          <w:color w:val="auto"/>
          <w:sz w:val="24"/>
          <w:szCs w:val="24"/>
        </w:rPr>
        <w:t xml:space="preserve"> 20</w:t>
      </w:r>
      <w:r>
        <w:rPr>
          <w:rFonts w:cs="Arial"/>
          <w:color w:val="auto"/>
          <w:sz w:val="24"/>
          <w:szCs w:val="24"/>
        </w:rPr>
        <w:t>11</w:t>
      </w:r>
      <w:r w:rsidRPr="000669C3">
        <w:rPr>
          <w:rFonts w:cs="Arial"/>
          <w:color w:val="auto"/>
          <w:sz w:val="24"/>
          <w:szCs w:val="24"/>
        </w:rPr>
        <w:t xml:space="preserve"> r.;</w:t>
      </w:r>
    </w:p>
    <w:p w14:paraId="6AE64E55" w14:textId="0C4FE7D8" w:rsidR="0089476C" w:rsidRPr="000669C3" w:rsidRDefault="0089476C" w:rsidP="0089476C">
      <w:pPr>
        <w:pStyle w:val="Arial10i5"/>
        <w:spacing w:before="0" w:after="0" w:line="320" w:lineRule="exact"/>
        <w:rPr>
          <w:rFonts w:cs="Arial"/>
          <w:color w:val="auto"/>
          <w:sz w:val="24"/>
          <w:szCs w:val="24"/>
        </w:rPr>
      </w:pPr>
      <w:r>
        <w:rPr>
          <w:rFonts w:cs="Arial"/>
          <w:color w:val="auto"/>
          <w:sz w:val="24"/>
          <w:szCs w:val="24"/>
        </w:rPr>
        <w:t>9</w:t>
      </w:r>
      <w:r w:rsidRPr="000669C3">
        <w:rPr>
          <w:rFonts w:cs="Arial"/>
          <w:color w:val="auto"/>
          <w:sz w:val="24"/>
          <w:szCs w:val="24"/>
        </w:rPr>
        <w:t xml:space="preserve">) Marszałka Województwa Śląskiego nr </w:t>
      </w:r>
      <w:r>
        <w:rPr>
          <w:rFonts w:cs="Arial"/>
          <w:color w:val="auto"/>
          <w:sz w:val="24"/>
          <w:szCs w:val="24"/>
        </w:rPr>
        <w:t xml:space="preserve">1280/OS/2013 </w:t>
      </w:r>
      <w:r w:rsidRPr="000669C3">
        <w:rPr>
          <w:rFonts w:cs="Arial"/>
          <w:color w:val="auto"/>
          <w:sz w:val="24"/>
          <w:szCs w:val="24"/>
        </w:rPr>
        <w:t xml:space="preserve">z dnia </w:t>
      </w:r>
      <w:r>
        <w:rPr>
          <w:rFonts w:cs="Arial"/>
          <w:color w:val="auto"/>
          <w:sz w:val="24"/>
          <w:szCs w:val="24"/>
        </w:rPr>
        <w:t xml:space="preserve">12 </w:t>
      </w:r>
      <w:r w:rsidRPr="000669C3">
        <w:rPr>
          <w:rFonts w:cs="Arial"/>
          <w:color w:val="auto"/>
          <w:sz w:val="24"/>
          <w:szCs w:val="24"/>
        </w:rPr>
        <w:t>czerwca 20</w:t>
      </w:r>
      <w:r>
        <w:rPr>
          <w:rFonts w:cs="Arial"/>
          <w:color w:val="auto"/>
          <w:sz w:val="24"/>
          <w:szCs w:val="24"/>
        </w:rPr>
        <w:t>13</w:t>
      </w:r>
      <w:r w:rsidRPr="000669C3">
        <w:rPr>
          <w:rFonts w:cs="Arial"/>
          <w:color w:val="auto"/>
          <w:sz w:val="24"/>
          <w:szCs w:val="24"/>
        </w:rPr>
        <w:t xml:space="preserve"> r.;</w:t>
      </w:r>
    </w:p>
    <w:p w14:paraId="600042E9" w14:textId="6BF06ECA" w:rsidR="0089476C" w:rsidRPr="000669C3" w:rsidRDefault="0089476C" w:rsidP="0089476C">
      <w:pPr>
        <w:pStyle w:val="Arial10i5"/>
        <w:spacing w:before="0" w:after="0" w:line="320" w:lineRule="exact"/>
        <w:rPr>
          <w:rFonts w:cs="Arial"/>
          <w:color w:val="auto"/>
          <w:sz w:val="24"/>
          <w:szCs w:val="24"/>
        </w:rPr>
      </w:pPr>
      <w:r>
        <w:rPr>
          <w:rFonts w:cs="Arial"/>
          <w:color w:val="auto"/>
          <w:sz w:val="24"/>
          <w:szCs w:val="24"/>
        </w:rPr>
        <w:t>10</w:t>
      </w:r>
      <w:r w:rsidRPr="000669C3">
        <w:rPr>
          <w:rFonts w:cs="Arial"/>
          <w:color w:val="auto"/>
          <w:sz w:val="24"/>
          <w:szCs w:val="24"/>
        </w:rPr>
        <w:t xml:space="preserve">) Marszałka Województwa Śląskiego nr </w:t>
      </w:r>
      <w:r>
        <w:rPr>
          <w:rFonts w:cs="Arial"/>
          <w:color w:val="auto"/>
          <w:sz w:val="24"/>
          <w:szCs w:val="24"/>
        </w:rPr>
        <w:t xml:space="preserve">1200/OS/2014 </w:t>
      </w:r>
      <w:r w:rsidRPr="000669C3">
        <w:rPr>
          <w:rFonts w:cs="Arial"/>
          <w:color w:val="auto"/>
          <w:sz w:val="24"/>
          <w:szCs w:val="24"/>
        </w:rPr>
        <w:t xml:space="preserve">z dnia </w:t>
      </w:r>
      <w:r>
        <w:rPr>
          <w:rFonts w:cs="Arial"/>
          <w:color w:val="auto"/>
          <w:sz w:val="24"/>
          <w:szCs w:val="24"/>
        </w:rPr>
        <w:t xml:space="preserve">11 </w:t>
      </w:r>
      <w:r w:rsidRPr="000669C3">
        <w:rPr>
          <w:rFonts w:cs="Arial"/>
          <w:color w:val="auto"/>
          <w:sz w:val="24"/>
          <w:szCs w:val="24"/>
        </w:rPr>
        <w:t>czerwca 20</w:t>
      </w:r>
      <w:r>
        <w:rPr>
          <w:rFonts w:cs="Arial"/>
          <w:color w:val="auto"/>
          <w:sz w:val="24"/>
          <w:szCs w:val="24"/>
        </w:rPr>
        <w:t>14</w:t>
      </w:r>
      <w:r w:rsidRPr="000669C3">
        <w:rPr>
          <w:rFonts w:cs="Arial"/>
          <w:color w:val="auto"/>
          <w:sz w:val="24"/>
          <w:szCs w:val="24"/>
        </w:rPr>
        <w:t xml:space="preserve"> r.;</w:t>
      </w:r>
    </w:p>
    <w:p w14:paraId="6B8F11B0" w14:textId="1C48C1AD" w:rsidR="006A300E" w:rsidRDefault="0089476C" w:rsidP="0089476C">
      <w:pPr>
        <w:pStyle w:val="Arial10i5"/>
        <w:spacing w:before="0" w:after="0" w:line="320" w:lineRule="exact"/>
        <w:rPr>
          <w:rFonts w:cs="Arial"/>
          <w:color w:val="auto"/>
          <w:sz w:val="24"/>
          <w:szCs w:val="24"/>
        </w:rPr>
      </w:pPr>
      <w:r>
        <w:rPr>
          <w:rFonts w:cs="Arial"/>
          <w:color w:val="auto"/>
          <w:sz w:val="24"/>
          <w:szCs w:val="24"/>
        </w:rPr>
        <w:lastRenderedPageBreak/>
        <w:t>11</w:t>
      </w:r>
      <w:r w:rsidRPr="000669C3">
        <w:rPr>
          <w:rFonts w:cs="Arial"/>
          <w:color w:val="auto"/>
          <w:sz w:val="24"/>
          <w:szCs w:val="24"/>
        </w:rPr>
        <w:t xml:space="preserve">) Marszałka Województwa Śląskiego nr </w:t>
      </w:r>
      <w:r>
        <w:rPr>
          <w:rFonts w:cs="Arial"/>
          <w:color w:val="auto"/>
          <w:sz w:val="24"/>
          <w:szCs w:val="24"/>
        </w:rPr>
        <w:t xml:space="preserve">2639/OS/2014 </w:t>
      </w:r>
      <w:r w:rsidRPr="000669C3">
        <w:rPr>
          <w:rFonts w:cs="Arial"/>
          <w:color w:val="auto"/>
          <w:sz w:val="24"/>
          <w:szCs w:val="24"/>
        </w:rPr>
        <w:t xml:space="preserve">z dnia </w:t>
      </w:r>
      <w:r>
        <w:rPr>
          <w:rFonts w:cs="Arial"/>
          <w:color w:val="auto"/>
          <w:sz w:val="24"/>
          <w:szCs w:val="24"/>
        </w:rPr>
        <w:t>4 grudnia</w:t>
      </w:r>
      <w:r w:rsidRPr="000669C3">
        <w:rPr>
          <w:rFonts w:cs="Arial"/>
          <w:color w:val="auto"/>
          <w:sz w:val="24"/>
          <w:szCs w:val="24"/>
        </w:rPr>
        <w:t xml:space="preserve"> 20</w:t>
      </w:r>
      <w:r>
        <w:rPr>
          <w:rFonts w:cs="Arial"/>
          <w:color w:val="auto"/>
          <w:sz w:val="24"/>
          <w:szCs w:val="24"/>
        </w:rPr>
        <w:t>14</w:t>
      </w:r>
      <w:r w:rsidRPr="000669C3">
        <w:rPr>
          <w:rFonts w:cs="Arial"/>
          <w:color w:val="auto"/>
          <w:sz w:val="24"/>
          <w:szCs w:val="24"/>
        </w:rPr>
        <w:t xml:space="preserve"> r.;</w:t>
      </w:r>
    </w:p>
    <w:p w14:paraId="642F8F35" w14:textId="77777777" w:rsidR="0089476C" w:rsidRPr="0089476C" w:rsidRDefault="0089476C" w:rsidP="0089476C">
      <w:pPr>
        <w:pStyle w:val="Arial10i5"/>
        <w:spacing w:before="0" w:after="0" w:line="320" w:lineRule="exact"/>
        <w:rPr>
          <w:rFonts w:cs="Arial"/>
          <w:color w:val="auto"/>
          <w:sz w:val="24"/>
          <w:szCs w:val="24"/>
        </w:rPr>
      </w:pPr>
    </w:p>
    <w:p w14:paraId="540077DA" w14:textId="126C768E" w:rsidR="00DD7491" w:rsidRDefault="00B445FB" w:rsidP="00DD7491">
      <w:pPr>
        <w:pStyle w:val="Arial10i5"/>
        <w:spacing w:before="0" w:after="0" w:line="320" w:lineRule="exact"/>
        <w:rPr>
          <w:rFonts w:eastAsia="Lucida Sans Unicode" w:cs="Arial"/>
          <w:iCs/>
          <w:color w:val="auto"/>
          <w:kern w:val="1"/>
          <w:sz w:val="24"/>
          <w:szCs w:val="24"/>
          <w:lang w:eastAsia="pl-PL"/>
        </w:rPr>
      </w:pPr>
      <w:r>
        <w:rPr>
          <w:rFonts w:eastAsia="Lucida Sans Unicode" w:cs="Arial"/>
          <w:iCs/>
          <w:color w:val="auto"/>
          <w:kern w:val="1"/>
          <w:sz w:val="24"/>
          <w:szCs w:val="24"/>
          <w:lang w:eastAsia="pl-PL"/>
        </w:rPr>
        <w:t>W dniu</w:t>
      </w:r>
      <w:r w:rsidR="00690F4D" w:rsidRPr="00DD7491">
        <w:rPr>
          <w:rFonts w:eastAsia="Lucida Sans Unicode" w:cs="Arial"/>
          <w:iCs/>
          <w:color w:val="auto"/>
          <w:kern w:val="1"/>
          <w:sz w:val="24"/>
          <w:szCs w:val="24"/>
          <w:lang w:eastAsia="pl-PL"/>
        </w:rPr>
        <w:t xml:space="preserve"> </w:t>
      </w:r>
      <w:r w:rsidR="00933D8C" w:rsidRPr="00DD7491">
        <w:rPr>
          <w:rFonts w:eastAsia="Lucida Sans Unicode" w:cs="Arial"/>
          <w:iCs/>
          <w:color w:val="auto"/>
          <w:kern w:val="1"/>
          <w:sz w:val="24"/>
          <w:szCs w:val="24"/>
          <w:lang w:eastAsia="pl-PL"/>
        </w:rPr>
        <w:t>7</w:t>
      </w:r>
      <w:r w:rsidR="00FC1EFF" w:rsidRPr="00DD7491">
        <w:rPr>
          <w:rFonts w:eastAsia="Lucida Sans Unicode" w:cs="Arial"/>
          <w:iCs/>
          <w:color w:val="auto"/>
          <w:kern w:val="1"/>
          <w:sz w:val="24"/>
          <w:szCs w:val="24"/>
          <w:lang w:eastAsia="pl-PL"/>
        </w:rPr>
        <w:t xml:space="preserve"> stycz</w:t>
      </w:r>
      <w:r w:rsidR="006974ED" w:rsidRPr="00DD7491">
        <w:rPr>
          <w:rFonts w:eastAsia="Lucida Sans Unicode" w:cs="Arial"/>
          <w:iCs/>
          <w:color w:val="auto"/>
          <w:kern w:val="1"/>
          <w:sz w:val="24"/>
          <w:szCs w:val="24"/>
          <w:lang w:eastAsia="pl-PL"/>
        </w:rPr>
        <w:t>nia</w:t>
      </w:r>
      <w:r w:rsidR="00690F4D" w:rsidRPr="00DD7491">
        <w:rPr>
          <w:rFonts w:eastAsia="Lucida Sans Unicode" w:cs="Arial"/>
          <w:iCs/>
          <w:color w:val="auto"/>
          <w:kern w:val="1"/>
          <w:sz w:val="24"/>
          <w:szCs w:val="24"/>
          <w:lang w:eastAsia="pl-PL"/>
        </w:rPr>
        <w:t xml:space="preserve"> 202</w:t>
      </w:r>
      <w:r w:rsidR="00933D8C" w:rsidRPr="00DD7491">
        <w:rPr>
          <w:rFonts w:eastAsia="Lucida Sans Unicode" w:cs="Arial"/>
          <w:iCs/>
          <w:color w:val="auto"/>
          <w:kern w:val="1"/>
          <w:sz w:val="24"/>
          <w:szCs w:val="24"/>
          <w:lang w:eastAsia="pl-PL"/>
        </w:rPr>
        <w:t>0</w:t>
      </w:r>
      <w:r w:rsidR="00690F4D" w:rsidRPr="00DD7491">
        <w:rPr>
          <w:rFonts w:eastAsia="Lucida Sans Unicode" w:cs="Arial"/>
          <w:iCs/>
          <w:color w:val="auto"/>
          <w:kern w:val="1"/>
          <w:sz w:val="24"/>
          <w:szCs w:val="24"/>
          <w:lang w:eastAsia="pl-PL"/>
        </w:rPr>
        <w:t xml:space="preserve"> r., </w:t>
      </w:r>
      <w:r>
        <w:rPr>
          <w:rFonts w:eastAsia="Lucida Sans Unicode" w:cs="Arial"/>
          <w:iCs/>
          <w:color w:val="auto"/>
          <w:kern w:val="1"/>
          <w:sz w:val="24"/>
          <w:szCs w:val="24"/>
          <w:lang w:eastAsia="pl-PL"/>
        </w:rPr>
        <w:t xml:space="preserve">Marszałek Województwa Śląskiego otrzymał wniosek </w:t>
      </w:r>
      <w:r w:rsidR="009149EC" w:rsidRPr="00DD7491">
        <w:rPr>
          <w:sz w:val="24"/>
          <w:szCs w:val="24"/>
        </w:rPr>
        <w:t>spółk</w:t>
      </w:r>
      <w:r>
        <w:rPr>
          <w:sz w:val="24"/>
          <w:szCs w:val="24"/>
        </w:rPr>
        <w:t>i</w:t>
      </w:r>
      <w:r w:rsidR="009149EC" w:rsidRPr="00DD7491">
        <w:rPr>
          <w:sz w:val="24"/>
          <w:szCs w:val="24"/>
        </w:rPr>
        <w:t xml:space="preserve"> </w:t>
      </w:r>
      <w:r w:rsidR="00933D8C" w:rsidRPr="00DD7491">
        <w:rPr>
          <w:sz w:val="24"/>
          <w:szCs w:val="24"/>
        </w:rPr>
        <w:t>Beskid Żywiec</w:t>
      </w:r>
      <w:r w:rsidR="009149EC" w:rsidRPr="00DD7491">
        <w:rPr>
          <w:sz w:val="24"/>
          <w:szCs w:val="24"/>
        </w:rPr>
        <w:t xml:space="preserve"> </w:t>
      </w:r>
      <w:r w:rsidR="000D591C" w:rsidRPr="00DD7491">
        <w:rPr>
          <w:sz w:val="24"/>
          <w:szCs w:val="24"/>
        </w:rPr>
        <w:t xml:space="preserve">Sp. z o.o. </w:t>
      </w:r>
      <w:r w:rsidR="009149EC" w:rsidRPr="00DD7491">
        <w:rPr>
          <w:sz w:val="24"/>
          <w:szCs w:val="24"/>
        </w:rPr>
        <w:t xml:space="preserve">z siedzibą w </w:t>
      </w:r>
      <w:r w:rsidR="00DD7491" w:rsidRPr="00DD7491">
        <w:rPr>
          <w:sz w:val="24"/>
          <w:szCs w:val="24"/>
        </w:rPr>
        <w:t>Żywcu</w:t>
      </w:r>
      <w:r w:rsidR="00D12C65">
        <w:rPr>
          <w:sz w:val="24"/>
          <w:szCs w:val="24"/>
        </w:rPr>
        <w:t>,</w:t>
      </w:r>
      <w:r w:rsidR="009149EC" w:rsidRPr="00DD7491">
        <w:rPr>
          <w:sz w:val="24"/>
          <w:szCs w:val="24"/>
        </w:rPr>
        <w:t xml:space="preserve"> przy ul. </w:t>
      </w:r>
      <w:r w:rsidR="00DD7491" w:rsidRPr="00DD7491">
        <w:rPr>
          <w:sz w:val="24"/>
          <w:szCs w:val="24"/>
        </w:rPr>
        <w:t>Kabaty</w:t>
      </w:r>
      <w:r w:rsidR="001C55F5" w:rsidRPr="00DD7491">
        <w:rPr>
          <w:sz w:val="24"/>
          <w:szCs w:val="24"/>
        </w:rPr>
        <w:t xml:space="preserve"> 2</w:t>
      </w:r>
      <w:r w:rsidR="009149EC" w:rsidRPr="00DD7491">
        <w:rPr>
          <w:sz w:val="24"/>
          <w:szCs w:val="24"/>
        </w:rPr>
        <w:t xml:space="preserve">, </w:t>
      </w:r>
      <w:r w:rsidR="006A300E">
        <w:rPr>
          <w:rFonts w:eastAsia="Lucida Sans Unicode" w:cs="Arial"/>
          <w:iCs/>
          <w:color w:val="auto"/>
          <w:kern w:val="1"/>
          <w:sz w:val="24"/>
          <w:szCs w:val="24"/>
          <w:lang w:eastAsia="pl-PL"/>
        </w:rPr>
        <w:t xml:space="preserve">o zmianę warunków </w:t>
      </w:r>
      <w:r w:rsidR="00704CE6">
        <w:rPr>
          <w:rFonts w:eastAsia="Lucida Sans Unicode" w:cs="Arial"/>
          <w:iCs/>
          <w:color w:val="auto"/>
          <w:kern w:val="1"/>
          <w:sz w:val="24"/>
          <w:szCs w:val="24"/>
          <w:lang w:eastAsia="pl-PL"/>
        </w:rPr>
        <w:br/>
      </w:r>
      <w:r w:rsidR="006A300E">
        <w:rPr>
          <w:rFonts w:eastAsia="Lucida Sans Unicode" w:cs="Arial"/>
          <w:iCs/>
          <w:color w:val="auto"/>
          <w:kern w:val="1"/>
          <w:sz w:val="24"/>
          <w:szCs w:val="24"/>
          <w:lang w:eastAsia="pl-PL"/>
        </w:rPr>
        <w:t>ww. pozwolenia zintegrowanego.</w:t>
      </w:r>
    </w:p>
    <w:p w14:paraId="04AEC83A" w14:textId="77777777" w:rsidR="00ED0D4E" w:rsidRDefault="00ED0D4E" w:rsidP="00DD7491">
      <w:pPr>
        <w:pStyle w:val="Arial10i5"/>
        <w:spacing w:before="0" w:after="0" w:line="320" w:lineRule="exact"/>
        <w:rPr>
          <w:rFonts w:eastAsia="Lucida Sans Unicode" w:cs="Arial"/>
          <w:iCs/>
          <w:color w:val="auto"/>
          <w:kern w:val="1"/>
          <w:sz w:val="24"/>
          <w:szCs w:val="24"/>
          <w:lang w:eastAsia="pl-PL"/>
        </w:rPr>
      </w:pPr>
    </w:p>
    <w:p w14:paraId="6C947C95" w14:textId="3DDAF6ED" w:rsidR="006A300E" w:rsidRPr="00ED0D4E" w:rsidRDefault="006A300E" w:rsidP="00ED0D4E">
      <w:pPr>
        <w:pStyle w:val="Arial10i5"/>
        <w:spacing w:before="0" w:after="0" w:line="320" w:lineRule="exact"/>
        <w:rPr>
          <w:rFonts w:cs="Arial"/>
          <w:sz w:val="24"/>
          <w:szCs w:val="24"/>
        </w:rPr>
      </w:pPr>
      <w:r w:rsidRPr="00ED0D4E">
        <w:rPr>
          <w:color w:val="auto"/>
          <w:sz w:val="24"/>
          <w:szCs w:val="24"/>
        </w:rPr>
        <w:t>W</w:t>
      </w:r>
      <w:r w:rsidRPr="00ED0D4E">
        <w:rPr>
          <w:rFonts w:cs="Arial"/>
          <w:sz w:val="24"/>
          <w:szCs w:val="24"/>
        </w:rPr>
        <w:t xml:space="preserve"> treści wniosku Strona wskazała, że konieczność zmiany pozwolenia </w:t>
      </w:r>
      <w:r w:rsidR="00613783">
        <w:rPr>
          <w:rFonts w:cs="Arial"/>
          <w:sz w:val="24"/>
          <w:szCs w:val="24"/>
        </w:rPr>
        <w:t>związana jest</w:t>
      </w:r>
      <w:r w:rsidRPr="00ED0D4E">
        <w:rPr>
          <w:rFonts w:cs="Arial"/>
          <w:sz w:val="24"/>
          <w:szCs w:val="24"/>
        </w:rPr>
        <w:t xml:space="preserve"> </w:t>
      </w:r>
      <w:r w:rsidR="00ED0D4E">
        <w:rPr>
          <w:rFonts w:cs="Arial"/>
          <w:sz w:val="24"/>
          <w:szCs w:val="24"/>
        </w:rPr>
        <w:br/>
      </w:r>
      <w:r w:rsidRPr="00ED0D4E">
        <w:rPr>
          <w:rFonts w:cs="Arial"/>
          <w:sz w:val="24"/>
          <w:szCs w:val="24"/>
        </w:rPr>
        <w:t>z</w:t>
      </w:r>
      <w:r w:rsidR="00ED0D4E">
        <w:rPr>
          <w:rFonts w:cs="Arial"/>
          <w:sz w:val="24"/>
          <w:szCs w:val="24"/>
        </w:rPr>
        <w:t xml:space="preserve"> </w:t>
      </w:r>
      <w:r w:rsidR="00ED0D4E" w:rsidRPr="00ED0D4E">
        <w:rPr>
          <w:rFonts w:cs="Times New Roman"/>
          <w:sz w:val="24"/>
          <w:szCs w:val="24"/>
        </w:rPr>
        <w:t>rozwojem zakładu, doskonaleniem racjonalnego gospodarowania odpadami</w:t>
      </w:r>
      <w:r w:rsidR="00613783">
        <w:rPr>
          <w:rFonts w:cs="Times New Roman"/>
          <w:sz w:val="24"/>
          <w:szCs w:val="24"/>
        </w:rPr>
        <w:t>,</w:t>
      </w:r>
      <w:r w:rsidR="00ED0D4E" w:rsidRPr="00ED0D4E">
        <w:rPr>
          <w:rFonts w:cs="Times New Roman"/>
          <w:sz w:val="24"/>
          <w:szCs w:val="24"/>
        </w:rPr>
        <w:t xml:space="preserve"> </w:t>
      </w:r>
      <w:r w:rsidR="00ED0D4E">
        <w:rPr>
          <w:rFonts w:cs="Times New Roman"/>
          <w:sz w:val="24"/>
          <w:szCs w:val="24"/>
        </w:rPr>
        <w:br/>
      </w:r>
      <w:r w:rsidR="00ED0D4E" w:rsidRPr="00ED0D4E">
        <w:rPr>
          <w:rFonts w:cs="Times New Roman"/>
          <w:sz w:val="24"/>
          <w:szCs w:val="24"/>
        </w:rPr>
        <w:t xml:space="preserve">w ramach prowadzonej działalności przez BESKID ŻYWIEC Sp. z o. o. oraz ze zmianami </w:t>
      </w:r>
      <w:r w:rsidR="007B3BA5">
        <w:rPr>
          <w:rFonts w:cs="Times New Roman"/>
          <w:sz w:val="24"/>
          <w:szCs w:val="24"/>
        </w:rPr>
        <w:br/>
      </w:r>
      <w:r w:rsidR="00ED0D4E" w:rsidRPr="00ED0D4E">
        <w:rPr>
          <w:rFonts w:cs="Times New Roman"/>
          <w:sz w:val="24"/>
          <w:szCs w:val="24"/>
        </w:rPr>
        <w:t xml:space="preserve">w obowiązującym ustawodawstwie i dostosowaniu instalacji do wymagań w tym zakresie. </w:t>
      </w:r>
    </w:p>
    <w:p w14:paraId="0C54B789" w14:textId="77777777" w:rsidR="00ED0D4E" w:rsidRPr="00ED0D4E" w:rsidRDefault="00ED0D4E" w:rsidP="00ED0D4E">
      <w:pPr>
        <w:pStyle w:val="Arial10i5"/>
        <w:spacing w:before="0" w:after="0"/>
        <w:rPr>
          <w:rFonts w:cs="Arial"/>
          <w:sz w:val="24"/>
          <w:szCs w:val="24"/>
        </w:rPr>
      </w:pPr>
    </w:p>
    <w:p w14:paraId="0A75BD67" w14:textId="1F054C72" w:rsidR="008548D2" w:rsidRPr="00DD7491" w:rsidRDefault="008548D2" w:rsidP="00DD7491">
      <w:pPr>
        <w:pStyle w:val="Arial10i5"/>
        <w:spacing w:before="0" w:after="0" w:line="320" w:lineRule="exact"/>
        <w:rPr>
          <w:rFonts w:cs="Arial"/>
          <w:sz w:val="24"/>
          <w:szCs w:val="24"/>
        </w:rPr>
      </w:pPr>
      <w:r w:rsidRPr="00DD7491">
        <w:rPr>
          <w:rFonts w:cs="Arial"/>
          <w:sz w:val="24"/>
          <w:szCs w:val="24"/>
        </w:rPr>
        <w:t xml:space="preserve">Strona w załączeniu do wniosku przedłożyła wymagane informacje i materiały, </w:t>
      </w:r>
      <w:r w:rsidR="00DD7491">
        <w:rPr>
          <w:rFonts w:cs="Arial"/>
          <w:sz w:val="24"/>
          <w:szCs w:val="24"/>
        </w:rPr>
        <w:br/>
      </w:r>
      <w:r w:rsidRPr="00DD7491">
        <w:rPr>
          <w:rFonts w:cs="Arial"/>
          <w:sz w:val="24"/>
          <w:szCs w:val="24"/>
        </w:rPr>
        <w:t>w tym :</w:t>
      </w:r>
    </w:p>
    <w:p w14:paraId="61EFE1FF" w14:textId="7E530688" w:rsidR="008548D2" w:rsidRDefault="00951DF2" w:rsidP="004948E9">
      <w:pPr>
        <w:pStyle w:val="Akapitzlist"/>
        <w:numPr>
          <w:ilvl w:val="0"/>
          <w:numId w:val="51"/>
        </w:numPr>
        <w:spacing w:line="320" w:lineRule="exact"/>
        <w:ind w:left="714" w:hanging="357"/>
        <w:rPr>
          <w:rFonts w:ascii="Arial" w:hAnsi="Arial" w:cs="Arial"/>
          <w:sz w:val="24"/>
          <w:szCs w:val="21"/>
        </w:rPr>
      </w:pPr>
      <w:r w:rsidRPr="00C84E8F">
        <w:rPr>
          <w:rFonts w:ascii="Arial" w:hAnsi="Arial" w:cs="Arial"/>
          <w:sz w:val="24"/>
          <w:szCs w:val="21"/>
        </w:rPr>
        <w:t>zaświadczenia</w:t>
      </w:r>
      <w:r w:rsidR="008548D2" w:rsidRPr="00C84E8F">
        <w:rPr>
          <w:rFonts w:ascii="Arial" w:hAnsi="Arial" w:cs="Arial"/>
          <w:sz w:val="24"/>
          <w:szCs w:val="21"/>
        </w:rPr>
        <w:t xml:space="preserve"> o niekaralności wszystkich osób uprawnionych do reprezentowania spółki zgodnie z KRS, w myśl art. 184 ust. 4 pkt. 7 POŚ;</w:t>
      </w:r>
    </w:p>
    <w:p w14:paraId="2029E67F" w14:textId="589F955B" w:rsidR="005851D4" w:rsidRPr="00C84E8F" w:rsidRDefault="005851D4" w:rsidP="004948E9">
      <w:pPr>
        <w:pStyle w:val="Akapitzlist"/>
        <w:numPr>
          <w:ilvl w:val="0"/>
          <w:numId w:val="51"/>
        </w:numPr>
        <w:spacing w:line="320" w:lineRule="exact"/>
        <w:ind w:left="714" w:hanging="357"/>
        <w:rPr>
          <w:rFonts w:ascii="Arial" w:hAnsi="Arial" w:cs="Arial"/>
          <w:sz w:val="24"/>
          <w:szCs w:val="21"/>
        </w:rPr>
      </w:pPr>
      <w:r w:rsidRPr="004948E9">
        <w:rPr>
          <w:rFonts w:ascii="Arial" w:hAnsi="Arial" w:cs="Arial"/>
          <w:sz w:val="24"/>
          <w:szCs w:val="24"/>
        </w:rPr>
        <w:t xml:space="preserve">operat przeciwpożarowy zawierający warunki ochrony przeciwpożarowej dla miejsc </w:t>
      </w:r>
      <w:r>
        <w:rPr>
          <w:rFonts w:ascii="Arial" w:hAnsi="Arial" w:cs="Arial"/>
          <w:sz w:val="24"/>
          <w:szCs w:val="24"/>
        </w:rPr>
        <w:t xml:space="preserve">zbierania, przetwarzania, </w:t>
      </w:r>
      <w:r w:rsidRPr="004948E9">
        <w:rPr>
          <w:rFonts w:ascii="Arial" w:hAnsi="Arial" w:cs="Arial"/>
          <w:sz w:val="24"/>
          <w:szCs w:val="24"/>
        </w:rPr>
        <w:t>magazynowania odpadów</w:t>
      </w:r>
      <w:r>
        <w:rPr>
          <w:rFonts w:ascii="Arial" w:hAnsi="Arial" w:cs="Arial"/>
          <w:sz w:val="24"/>
          <w:szCs w:val="24"/>
        </w:rPr>
        <w:t>,</w:t>
      </w:r>
      <w:r w:rsidRPr="004948E9">
        <w:rPr>
          <w:rFonts w:ascii="Arial" w:hAnsi="Arial" w:cs="Arial"/>
          <w:sz w:val="24"/>
          <w:szCs w:val="24"/>
        </w:rPr>
        <w:t xml:space="preserve"> </w:t>
      </w:r>
      <w:r>
        <w:rPr>
          <w:rFonts w:ascii="Arial" w:hAnsi="Arial" w:cs="Arial"/>
          <w:sz w:val="24"/>
          <w:szCs w:val="24"/>
        </w:rPr>
        <w:t xml:space="preserve">sporządzony </w:t>
      </w:r>
      <w:r w:rsidR="00433AE9">
        <w:rPr>
          <w:rFonts w:ascii="Arial" w:hAnsi="Arial" w:cs="Arial"/>
          <w:sz w:val="24"/>
          <w:szCs w:val="24"/>
        </w:rPr>
        <w:t>24</w:t>
      </w:r>
      <w:r w:rsidR="007B3BA5">
        <w:rPr>
          <w:rFonts w:ascii="Arial" w:hAnsi="Arial" w:cs="Arial"/>
          <w:sz w:val="24"/>
          <w:szCs w:val="24"/>
        </w:rPr>
        <w:t xml:space="preserve"> czerwca 2019 r.</w:t>
      </w:r>
      <w:r w:rsidR="007004AB">
        <w:rPr>
          <w:rFonts w:ascii="Arial" w:hAnsi="Arial" w:cs="Arial"/>
          <w:sz w:val="24"/>
          <w:szCs w:val="24"/>
        </w:rPr>
        <w:t xml:space="preserve"> przez rzeczoznawcę do zabezpieczeń przeciwpożarowych, uzgodniony postanowieniem 19 lipca 2019</w:t>
      </w:r>
      <w:r w:rsidR="00DB04B9">
        <w:rPr>
          <w:rFonts w:ascii="Arial" w:hAnsi="Arial" w:cs="Arial"/>
          <w:sz w:val="24"/>
          <w:szCs w:val="24"/>
        </w:rPr>
        <w:t xml:space="preserve"> r. nr </w:t>
      </w:r>
      <w:r w:rsidR="00EA78B6">
        <w:rPr>
          <w:rFonts w:ascii="Arial" w:hAnsi="Arial" w:cs="Arial"/>
          <w:sz w:val="24"/>
          <w:szCs w:val="24"/>
        </w:rPr>
        <w:t>9</w:t>
      </w:r>
      <w:r w:rsidR="00DB04B9">
        <w:rPr>
          <w:rFonts w:ascii="Arial" w:hAnsi="Arial" w:cs="Arial"/>
          <w:sz w:val="24"/>
          <w:szCs w:val="24"/>
        </w:rPr>
        <w:t>/PZ/20</w:t>
      </w:r>
      <w:r w:rsidR="00EA78B6">
        <w:rPr>
          <w:rFonts w:ascii="Arial" w:hAnsi="Arial" w:cs="Arial"/>
          <w:sz w:val="24"/>
          <w:szCs w:val="24"/>
        </w:rPr>
        <w:t>19</w:t>
      </w:r>
      <w:r w:rsidR="00DB04B9">
        <w:rPr>
          <w:rFonts w:ascii="Arial" w:hAnsi="Arial" w:cs="Arial"/>
          <w:sz w:val="24"/>
          <w:szCs w:val="24"/>
        </w:rPr>
        <w:t>, znak: PZ.5</w:t>
      </w:r>
      <w:r w:rsidR="00EA78B6">
        <w:rPr>
          <w:rFonts w:ascii="Arial" w:hAnsi="Arial" w:cs="Arial"/>
          <w:sz w:val="24"/>
          <w:szCs w:val="24"/>
        </w:rPr>
        <w:t>585</w:t>
      </w:r>
      <w:r w:rsidR="00DB04B9">
        <w:rPr>
          <w:rFonts w:ascii="Arial" w:hAnsi="Arial" w:cs="Arial"/>
          <w:sz w:val="24"/>
          <w:szCs w:val="24"/>
        </w:rPr>
        <w:t>.</w:t>
      </w:r>
      <w:r w:rsidR="00EA78B6">
        <w:rPr>
          <w:rFonts w:ascii="Arial" w:hAnsi="Arial" w:cs="Arial"/>
          <w:sz w:val="24"/>
          <w:szCs w:val="24"/>
        </w:rPr>
        <w:t>13</w:t>
      </w:r>
      <w:r w:rsidR="00DB04B9">
        <w:rPr>
          <w:rFonts w:ascii="Arial" w:hAnsi="Arial" w:cs="Arial"/>
          <w:sz w:val="24"/>
          <w:szCs w:val="24"/>
        </w:rPr>
        <w:t>.20</w:t>
      </w:r>
      <w:r w:rsidR="00EA78B6">
        <w:rPr>
          <w:rFonts w:ascii="Arial" w:hAnsi="Arial" w:cs="Arial"/>
          <w:sz w:val="24"/>
          <w:szCs w:val="24"/>
        </w:rPr>
        <w:t>19</w:t>
      </w:r>
      <w:r w:rsidR="00DB04B9">
        <w:rPr>
          <w:rFonts w:ascii="Arial" w:hAnsi="Arial" w:cs="Arial"/>
          <w:sz w:val="24"/>
          <w:szCs w:val="24"/>
        </w:rPr>
        <w:t>-2</w:t>
      </w:r>
      <w:r w:rsidR="00EA78B6">
        <w:rPr>
          <w:rFonts w:ascii="Arial" w:hAnsi="Arial" w:cs="Arial"/>
          <w:sz w:val="24"/>
          <w:szCs w:val="24"/>
        </w:rPr>
        <w:t>;</w:t>
      </w:r>
    </w:p>
    <w:p w14:paraId="4ABDDBB6" w14:textId="3448A790" w:rsidR="00C25ADE" w:rsidRPr="004948E9" w:rsidRDefault="00AE0088" w:rsidP="008B72C8">
      <w:pPr>
        <w:pStyle w:val="Akapitzlist"/>
        <w:numPr>
          <w:ilvl w:val="0"/>
          <w:numId w:val="51"/>
        </w:numPr>
        <w:spacing w:before="0" w:after="0" w:line="320" w:lineRule="exact"/>
        <w:ind w:left="714" w:hanging="357"/>
        <w:contextualSpacing w:val="0"/>
        <w:rPr>
          <w:rFonts w:ascii="Arial" w:hAnsi="Arial" w:cs="Arial"/>
          <w:sz w:val="24"/>
          <w:szCs w:val="24"/>
        </w:rPr>
      </w:pPr>
      <w:r>
        <w:rPr>
          <w:rFonts w:ascii="Arial" w:hAnsi="Arial" w:cs="Arial"/>
          <w:sz w:val="24"/>
          <w:szCs w:val="24"/>
        </w:rPr>
        <w:t>za</w:t>
      </w:r>
      <w:r w:rsidR="00351D09">
        <w:rPr>
          <w:rFonts w:ascii="Arial" w:hAnsi="Arial" w:cs="Arial"/>
          <w:sz w:val="24"/>
          <w:szCs w:val="24"/>
        </w:rPr>
        <w:t>ktualizowany</w:t>
      </w:r>
      <w:r w:rsidR="004F5386">
        <w:rPr>
          <w:rFonts w:ascii="Arial" w:hAnsi="Arial" w:cs="Arial"/>
          <w:sz w:val="24"/>
          <w:szCs w:val="24"/>
        </w:rPr>
        <w:t xml:space="preserve"> w marcu 2024 r. </w:t>
      </w:r>
      <w:r w:rsidR="00C25ADE" w:rsidRPr="004948E9">
        <w:rPr>
          <w:rFonts w:ascii="Arial" w:hAnsi="Arial" w:cs="Arial"/>
          <w:sz w:val="24"/>
          <w:szCs w:val="24"/>
        </w:rPr>
        <w:t>operat przeciwpożarowy</w:t>
      </w:r>
      <w:r w:rsidR="004F5386">
        <w:rPr>
          <w:rFonts w:ascii="Arial" w:hAnsi="Arial" w:cs="Arial"/>
          <w:sz w:val="24"/>
          <w:szCs w:val="24"/>
        </w:rPr>
        <w:t>,</w:t>
      </w:r>
      <w:r w:rsidR="00741A6C" w:rsidRPr="004948E9">
        <w:rPr>
          <w:rFonts w:ascii="Arial" w:hAnsi="Arial" w:cs="Arial"/>
          <w:sz w:val="24"/>
          <w:szCs w:val="24"/>
        </w:rPr>
        <w:t xml:space="preserve"> zawierający warunki</w:t>
      </w:r>
      <w:r w:rsidR="00C25ADE" w:rsidRPr="004948E9">
        <w:rPr>
          <w:rFonts w:ascii="Arial" w:hAnsi="Arial" w:cs="Arial"/>
          <w:sz w:val="24"/>
          <w:szCs w:val="24"/>
        </w:rPr>
        <w:t xml:space="preserve"> </w:t>
      </w:r>
      <w:r w:rsidR="00741A6C" w:rsidRPr="004948E9">
        <w:rPr>
          <w:rFonts w:ascii="Arial" w:hAnsi="Arial" w:cs="Arial"/>
          <w:sz w:val="24"/>
          <w:szCs w:val="24"/>
        </w:rPr>
        <w:t xml:space="preserve">ochrony przeciwpożarowej dla miejsc </w:t>
      </w:r>
      <w:r w:rsidR="001B3C73">
        <w:rPr>
          <w:rFonts w:ascii="Arial" w:hAnsi="Arial" w:cs="Arial"/>
          <w:sz w:val="24"/>
          <w:szCs w:val="24"/>
        </w:rPr>
        <w:t>zbierania, przetwarzania</w:t>
      </w:r>
      <w:r w:rsidR="00E106F3">
        <w:rPr>
          <w:rFonts w:ascii="Arial" w:hAnsi="Arial" w:cs="Arial"/>
          <w:sz w:val="24"/>
          <w:szCs w:val="24"/>
        </w:rPr>
        <w:t xml:space="preserve">, </w:t>
      </w:r>
      <w:r w:rsidR="00741A6C" w:rsidRPr="004948E9">
        <w:rPr>
          <w:rFonts w:ascii="Arial" w:hAnsi="Arial" w:cs="Arial"/>
          <w:sz w:val="24"/>
          <w:szCs w:val="24"/>
        </w:rPr>
        <w:t>magazynowania odpadów</w:t>
      </w:r>
      <w:r w:rsidR="00704CE6">
        <w:rPr>
          <w:rFonts w:ascii="Arial" w:hAnsi="Arial" w:cs="Arial"/>
          <w:sz w:val="24"/>
          <w:szCs w:val="24"/>
        </w:rPr>
        <w:t>,</w:t>
      </w:r>
      <w:r w:rsidR="00741A6C" w:rsidRPr="004948E9">
        <w:rPr>
          <w:rFonts w:ascii="Arial" w:hAnsi="Arial" w:cs="Arial"/>
          <w:sz w:val="24"/>
          <w:szCs w:val="24"/>
        </w:rPr>
        <w:t xml:space="preserve"> </w:t>
      </w:r>
      <w:r w:rsidR="00651F0D">
        <w:rPr>
          <w:rFonts w:ascii="Arial" w:hAnsi="Arial" w:cs="Arial"/>
          <w:sz w:val="24"/>
          <w:szCs w:val="24"/>
        </w:rPr>
        <w:t>sporządzon</w:t>
      </w:r>
      <w:r w:rsidR="00991517">
        <w:rPr>
          <w:rFonts w:ascii="Arial" w:hAnsi="Arial" w:cs="Arial"/>
          <w:sz w:val="24"/>
          <w:szCs w:val="24"/>
        </w:rPr>
        <w:t>y</w:t>
      </w:r>
      <w:r w:rsidR="00651F0D">
        <w:rPr>
          <w:rFonts w:ascii="Arial" w:hAnsi="Arial" w:cs="Arial"/>
          <w:sz w:val="24"/>
          <w:szCs w:val="24"/>
        </w:rPr>
        <w:t xml:space="preserve"> przez rzeczoznawcę </w:t>
      </w:r>
      <w:r w:rsidR="00A50747">
        <w:rPr>
          <w:rFonts w:ascii="Arial" w:hAnsi="Arial" w:cs="Arial"/>
          <w:sz w:val="24"/>
          <w:szCs w:val="24"/>
        </w:rPr>
        <w:t>ds.</w:t>
      </w:r>
      <w:r w:rsidR="00651F0D">
        <w:rPr>
          <w:rFonts w:ascii="Arial" w:hAnsi="Arial" w:cs="Arial"/>
          <w:sz w:val="24"/>
          <w:szCs w:val="24"/>
        </w:rPr>
        <w:t xml:space="preserve"> zabezpieczeń przeciwpożarowych</w:t>
      </w:r>
      <w:r w:rsidR="00BD2F4A">
        <w:rPr>
          <w:rFonts w:ascii="Arial" w:hAnsi="Arial" w:cs="Arial"/>
          <w:sz w:val="24"/>
          <w:szCs w:val="24"/>
        </w:rPr>
        <w:t>,</w:t>
      </w:r>
      <w:r w:rsidR="005E0B45">
        <w:rPr>
          <w:rFonts w:ascii="Arial" w:hAnsi="Arial" w:cs="Arial"/>
          <w:sz w:val="24"/>
          <w:szCs w:val="24"/>
        </w:rPr>
        <w:t xml:space="preserve"> uzgodnion</w:t>
      </w:r>
      <w:r w:rsidR="00BD2F4A">
        <w:rPr>
          <w:rFonts w:ascii="Arial" w:hAnsi="Arial" w:cs="Arial"/>
          <w:sz w:val="24"/>
          <w:szCs w:val="24"/>
        </w:rPr>
        <w:t>y</w:t>
      </w:r>
      <w:r w:rsidR="005E0B45">
        <w:rPr>
          <w:rFonts w:ascii="Arial" w:hAnsi="Arial" w:cs="Arial"/>
          <w:sz w:val="24"/>
          <w:szCs w:val="24"/>
        </w:rPr>
        <w:t xml:space="preserve"> postanowieniem z 18 kwietnia</w:t>
      </w:r>
      <w:r w:rsidR="00CD68D1">
        <w:rPr>
          <w:rFonts w:ascii="Arial" w:hAnsi="Arial" w:cs="Arial"/>
          <w:sz w:val="24"/>
          <w:szCs w:val="24"/>
        </w:rPr>
        <w:t xml:space="preserve"> 2024 r. </w:t>
      </w:r>
      <w:r w:rsidR="00AA6269">
        <w:rPr>
          <w:rFonts w:ascii="Arial" w:hAnsi="Arial" w:cs="Arial"/>
          <w:sz w:val="24"/>
          <w:szCs w:val="24"/>
        </w:rPr>
        <w:t>nr 11/PZ/2024, znak: PZ.5268.4.2024-2</w:t>
      </w:r>
      <w:r w:rsidR="0004469C">
        <w:rPr>
          <w:rFonts w:ascii="Arial" w:hAnsi="Arial" w:cs="Arial"/>
          <w:sz w:val="24"/>
          <w:szCs w:val="24"/>
        </w:rPr>
        <w:t>;</w:t>
      </w:r>
    </w:p>
    <w:p w14:paraId="70A2BA6B" w14:textId="07C8D745" w:rsidR="002B2541" w:rsidRPr="00AD0337" w:rsidRDefault="002B2541" w:rsidP="008B72C8">
      <w:pPr>
        <w:pStyle w:val="Akapitzlist"/>
        <w:numPr>
          <w:ilvl w:val="0"/>
          <w:numId w:val="51"/>
        </w:numPr>
        <w:spacing w:before="0" w:after="120" w:line="320" w:lineRule="exact"/>
        <w:ind w:left="714" w:hanging="357"/>
        <w:contextualSpacing w:val="0"/>
        <w:rPr>
          <w:rFonts w:ascii="Arial" w:hAnsi="Arial" w:cs="Arial"/>
          <w:sz w:val="24"/>
          <w:szCs w:val="21"/>
        </w:rPr>
      </w:pPr>
      <w:r w:rsidRPr="00AD0337">
        <w:rPr>
          <w:rFonts w:ascii="Arial" w:hAnsi="Arial" w:cs="Arial"/>
          <w:sz w:val="24"/>
          <w:szCs w:val="21"/>
        </w:rPr>
        <w:t xml:space="preserve">potwierdzenie wniesienia opłaty </w:t>
      </w:r>
      <w:r w:rsidR="00AD0337" w:rsidRPr="00AD0337">
        <w:rPr>
          <w:rFonts w:ascii="Arial" w:hAnsi="Arial" w:cs="Arial"/>
          <w:sz w:val="24"/>
          <w:szCs w:val="21"/>
        </w:rPr>
        <w:t>skarbowej</w:t>
      </w:r>
      <w:r w:rsidRPr="00AD0337">
        <w:rPr>
          <w:rFonts w:ascii="Arial" w:hAnsi="Arial" w:cs="Arial"/>
          <w:sz w:val="24"/>
          <w:szCs w:val="21"/>
        </w:rPr>
        <w:t xml:space="preserve"> za wniosek</w:t>
      </w:r>
      <w:r w:rsidR="006D69C8" w:rsidRPr="00AD0337">
        <w:rPr>
          <w:rFonts w:ascii="Arial" w:hAnsi="Arial" w:cs="Arial"/>
          <w:sz w:val="24"/>
          <w:szCs w:val="21"/>
        </w:rPr>
        <w:t>.</w:t>
      </w:r>
    </w:p>
    <w:p w14:paraId="4A97DD47" w14:textId="7263B5B0" w:rsidR="008C734E" w:rsidRPr="004948E9" w:rsidRDefault="008548D2" w:rsidP="004948E9">
      <w:pPr>
        <w:spacing w:before="120" w:line="320" w:lineRule="exact"/>
        <w:rPr>
          <w:rFonts w:ascii="Arial" w:hAnsi="Arial" w:cs="Arial"/>
          <w:sz w:val="24"/>
          <w:szCs w:val="21"/>
        </w:rPr>
      </w:pPr>
      <w:r w:rsidRPr="004948E9">
        <w:rPr>
          <w:rFonts w:ascii="Arial" w:hAnsi="Arial" w:cs="Arial"/>
          <w:sz w:val="24"/>
          <w:szCs w:val="21"/>
        </w:rPr>
        <w:t>Przedmiotow</w:t>
      </w:r>
      <w:r w:rsidR="00DF5E3F">
        <w:rPr>
          <w:rFonts w:ascii="Arial" w:hAnsi="Arial" w:cs="Arial"/>
          <w:sz w:val="24"/>
          <w:szCs w:val="21"/>
        </w:rPr>
        <w:t>e</w:t>
      </w:r>
      <w:r w:rsidRPr="004948E9">
        <w:rPr>
          <w:rFonts w:ascii="Arial" w:hAnsi="Arial" w:cs="Arial"/>
          <w:sz w:val="24"/>
          <w:szCs w:val="21"/>
        </w:rPr>
        <w:t xml:space="preserve"> instalacj</w:t>
      </w:r>
      <w:r w:rsidR="00DF5E3F">
        <w:rPr>
          <w:rFonts w:ascii="Arial" w:hAnsi="Arial" w:cs="Arial"/>
          <w:sz w:val="24"/>
          <w:szCs w:val="21"/>
        </w:rPr>
        <w:t>e</w:t>
      </w:r>
      <w:r w:rsidRPr="004948E9">
        <w:rPr>
          <w:rFonts w:ascii="Arial" w:hAnsi="Arial" w:cs="Arial"/>
          <w:sz w:val="24"/>
          <w:szCs w:val="21"/>
        </w:rPr>
        <w:t xml:space="preserve"> kwalifikuj</w:t>
      </w:r>
      <w:r w:rsidR="00DF5E3F">
        <w:rPr>
          <w:rFonts w:ascii="Arial" w:hAnsi="Arial" w:cs="Arial"/>
          <w:sz w:val="24"/>
          <w:szCs w:val="21"/>
        </w:rPr>
        <w:t>ą</w:t>
      </w:r>
      <w:r w:rsidRPr="004948E9">
        <w:rPr>
          <w:rFonts w:ascii="Arial" w:hAnsi="Arial" w:cs="Arial"/>
          <w:sz w:val="24"/>
          <w:szCs w:val="21"/>
        </w:rPr>
        <w:t xml:space="preserve"> się do rodzajów instalacji mogących powodować znaczne zanieczyszczenie poszczególnych elementów przyrodniczych albo środowiska jako całości, </w:t>
      </w:r>
      <w:r w:rsidR="00207E16" w:rsidRPr="004948E9">
        <w:rPr>
          <w:rFonts w:ascii="Arial" w:hAnsi="Arial" w:cs="Arial"/>
          <w:sz w:val="24"/>
          <w:szCs w:val="21"/>
        </w:rPr>
        <w:t xml:space="preserve">zgodnie </w:t>
      </w:r>
      <w:r w:rsidR="003A0DFD" w:rsidRPr="004948E9">
        <w:rPr>
          <w:rFonts w:ascii="Arial" w:hAnsi="Arial" w:cs="Arial"/>
          <w:sz w:val="24"/>
          <w:szCs w:val="21"/>
        </w:rPr>
        <w:t xml:space="preserve">ust. 5 pkt </w:t>
      </w:r>
      <w:r w:rsidR="003B149E">
        <w:rPr>
          <w:rFonts w:ascii="Arial" w:hAnsi="Arial" w:cs="Arial"/>
          <w:sz w:val="24"/>
          <w:szCs w:val="21"/>
        </w:rPr>
        <w:t>3 litera b oraz z</w:t>
      </w:r>
      <w:r w:rsidR="003A0DFD" w:rsidRPr="004948E9">
        <w:rPr>
          <w:rFonts w:ascii="Arial" w:hAnsi="Arial" w:cs="Arial"/>
          <w:sz w:val="24"/>
          <w:szCs w:val="21"/>
        </w:rPr>
        <w:t xml:space="preserve"> </w:t>
      </w:r>
      <w:r w:rsidR="00207E16" w:rsidRPr="004948E9">
        <w:rPr>
          <w:rFonts w:ascii="Arial" w:hAnsi="Arial" w:cs="Arial"/>
          <w:sz w:val="24"/>
          <w:szCs w:val="21"/>
        </w:rPr>
        <w:t xml:space="preserve">ust. </w:t>
      </w:r>
      <w:r w:rsidR="004948E9" w:rsidRPr="004948E9">
        <w:rPr>
          <w:rFonts w:ascii="Arial" w:hAnsi="Arial" w:cs="Arial"/>
          <w:sz w:val="24"/>
          <w:szCs w:val="21"/>
        </w:rPr>
        <w:t>5</w:t>
      </w:r>
      <w:r w:rsidR="00207E16" w:rsidRPr="004948E9">
        <w:rPr>
          <w:rFonts w:ascii="Arial" w:hAnsi="Arial" w:cs="Arial"/>
          <w:sz w:val="24"/>
          <w:szCs w:val="21"/>
        </w:rPr>
        <w:t xml:space="preserve"> pkt </w:t>
      </w:r>
      <w:r w:rsidR="004948E9" w:rsidRPr="004948E9">
        <w:rPr>
          <w:rFonts w:ascii="Arial" w:hAnsi="Arial" w:cs="Arial"/>
          <w:sz w:val="24"/>
          <w:szCs w:val="21"/>
        </w:rPr>
        <w:t>4</w:t>
      </w:r>
      <w:r w:rsidR="00207E16" w:rsidRPr="004948E9">
        <w:rPr>
          <w:rFonts w:ascii="Arial" w:hAnsi="Arial" w:cs="Arial"/>
          <w:sz w:val="24"/>
          <w:szCs w:val="21"/>
        </w:rPr>
        <w:t xml:space="preserve"> Załącznika</w:t>
      </w:r>
      <w:r w:rsidRPr="004948E9">
        <w:rPr>
          <w:rFonts w:ascii="Arial" w:hAnsi="Arial" w:cs="Arial"/>
          <w:sz w:val="24"/>
          <w:szCs w:val="21"/>
        </w:rPr>
        <w:t xml:space="preserve"> do rozporządzenia Ministra Środowiska z dnia 27 sierpnia 2014r. </w:t>
      </w:r>
      <w:r w:rsidRPr="004948E9">
        <w:rPr>
          <w:rFonts w:ascii="Arial" w:hAnsi="Arial" w:cs="Arial"/>
          <w:i/>
          <w:sz w:val="24"/>
          <w:szCs w:val="21"/>
        </w:rPr>
        <w:t>w sprawie rodzajów instalacji mogących powodować znaczne zanieczyszczenie poszczególnych elementów przyrodniczych albo środowiska jako całości</w:t>
      </w:r>
      <w:r w:rsidRPr="004948E9">
        <w:rPr>
          <w:rFonts w:ascii="Arial" w:hAnsi="Arial" w:cs="Arial"/>
          <w:sz w:val="24"/>
          <w:szCs w:val="21"/>
        </w:rPr>
        <w:t xml:space="preserve"> (Dz.U. z 2014 poz. 1169), a także do przedsięwzięć mogących zawsze znacząco oddziaływać na środowisko zgodnie z </w:t>
      </w:r>
      <w:r w:rsidR="00A93CD3" w:rsidRPr="004948E9">
        <w:rPr>
          <w:rFonts w:ascii="Arial" w:hAnsi="Arial" w:cs="Arial"/>
          <w:color w:val="000000" w:themeColor="text1"/>
          <w:sz w:val="24"/>
          <w:szCs w:val="21"/>
        </w:rPr>
        <w:t>§ 2</w:t>
      </w:r>
      <w:r w:rsidR="00A03804" w:rsidRPr="004948E9">
        <w:rPr>
          <w:rFonts w:ascii="Arial" w:hAnsi="Arial" w:cs="Arial"/>
          <w:color w:val="000000" w:themeColor="text1"/>
          <w:sz w:val="24"/>
          <w:szCs w:val="21"/>
        </w:rPr>
        <w:t xml:space="preserve"> ust. </w:t>
      </w:r>
      <w:r w:rsidR="00A93CD3" w:rsidRPr="004948E9">
        <w:rPr>
          <w:rFonts w:ascii="Arial" w:hAnsi="Arial" w:cs="Arial"/>
          <w:color w:val="000000" w:themeColor="text1"/>
          <w:sz w:val="24"/>
          <w:szCs w:val="21"/>
        </w:rPr>
        <w:t xml:space="preserve">1 pkt </w:t>
      </w:r>
      <w:r w:rsidR="004948E9" w:rsidRPr="004948E9">
        <w:rPr>
          <w:rFonts w:ascii="Arial" w:hAnsi="Arial" w:cs="Arial"/>
          <w:color w:val="000000" w:themeColor="text1"/>
          <w:sz w:val="24"/>
          <w:szCs w:val="21"/>
        </w:rPr>
        <w:t>47</w:t>
      </w:r>
      <w:r w:rsidR="00A93CD3" w:rsidRPr="004948E9">
        <w:rPr>
          <w:rFonts w:ascii="Arial" w:hAnsi="Arial" w:cs="Arial"/>
          <w:color w:val="000000" w:themeColor="text1"/>
          <w:sz w:val="24"/>
          <w:szCs w:val="21"/>
        </w:rPr>
        <w:t xml:space="preserve"> </w:t>
      </w:r>
      <w:r w:rsidRPr="004948E9">
        <w:rPr>
          <w:rFonts w:ascii="Arial" w:hAnsi="Arial" w:cs="Arial"/>
          <w:sz w:val="24"/>
          <w:szCs w:val="21"/>
        </w:rPr>
        <w:t xml:space="preserve">rozporządzenia Rady Ministrów z dnia 10 września 2019 r. </w:t>
      </w:r>
      <w:r w:rsidRPr="004948E9">
        <w:rPr>
          <w:rFonts w:ascii="Arial" w:hAnsi="Arial" w:cs="Arial"/>
          <w:i/>
          <w:iCs/>
          <w:sz w:val="24"/>
          <w:szCs w:val="21"/>
        </w:rPr>
        <w:t xml:space="preserve">w sprawie przedsięwzięć mogących znacząco </w:t>
      </w:r>
      <w:r w:rsidR="00A93CD3" w:rsidRPr="004948E9">
        <w:rPr>
          <w:rFonts w:ascii="Arial" w:hAnsi="Arial" w:cs="Arial"/>
          <w:i/>
          <w:iCs/>
          <w:sz w:val="24"/>
          <w:szCs w:val="21"/>
        </w:rPr>
        <w:t>oddziaływać</w:t>
      </w:r>
      <w:r w:rsidRPr="004948E9">
        <w:rPr>
          <w:rFonts w:ascii="Arial" w:hAnsi="Arial" w:cs="Arial"/>
          <w:i/>
          <w:iCs/>
          <w:sz w:val="24"/>
          <w:szCs w:val="21"/>
        </w:rPr>
        <w:t xml:space="preserve"> na środowisko</w:t>
      </w:r>
      <w:r w:rsidRPr="004948E9">
        <w:rPr>
          <w:rFonts w:ascii="Arial" w:hAnsi="Arial" w:cs="Arial"/>
          <w:sz w:val="24"/>
          <w:szCs w:val="21"/>
        </w:rPr>
        <w:t xml:space="preserve"> (tekst jednolity Dz. U. z 2019 poz. 1839</w:t>
      </w:r>
      <w:r w:rsidR="00951DF2" w:rsidRPr="004948E9">
        <w:rPr>
          <w:rFonts w:ascii="Arial" w:hAnsi="Arial" w:cs="Arial"/>
          <w:sz w:val="24"/>
          <w:szCs w:val="21"/>
        </w:rPr>
        <w:t xml:space="preserve"> ze zm.</w:t>
      </w:r>
      <w:r w:rsidRPr="004948E9">
        <w:rPr>
          <w:rFonts w:ascii="Arial" w:hAnsi="Arial" w:cs="Arial"/>
          <w:sz w:val="24"/>
          <w:szCs w:val="21"/>
        </w:rPr>
        <w:t xml:space="preserve">). </w:t>
      </w:r>
    </w:p>
    <w:p w14:paraId="046426B7" w14:textId="77777777" w:rsidR="00207E16" w:rsidRPr="003B149E" w:rsidRDefault="00207E16" w:rsidP="003B149E">
      <w:pPr>
        <w:pStyle w:val="Arial10i5"/>
        <w:spacing w:before="120" w:after="120" w:line="320" w:lineRule="exact"/>
        <w:rPr>
          <w:rFonts w:cs="Arial"/>
          <w:sz w:val="24"/>
          <w:szCs w:val="21"/>
        </w:rPr>
      </w:pPr>
      <w:r w:rsidRPr="003B149E">
        <w:rPr>
          <w:rFonts w:cs="Arial"/>
          <w:sz w:val="24"/>
          <w:szCs w:val="21"/>
        </w:rPr>
        <w:t xml:space="preserve">Po dokonaniu </w:t>
      </w:r>
      <w:r w:rsidRPr="003B149E">
        <w:rPr>
          <w:rFonts w:cs="Arial"/>
          <w:color w:val="auto"/>
          <w:sz w:val="24"/>
          <w:szCs w:val="21"/>
        </w:rPr>
        <w:t>wstępnej</w:t>
      </w:r>
      <w:r w:rsidRPr="003B149E">
        <w:rPr>
          <w:rFonts w:cs="Arial"/>
          <w:sz w:val="24"/>
          <w:szCs w:val="21"/>
        </w:rPr>
        <w:t xml:space="preserve"> analizy podania organ stwierdził, że:</w:t>
      </w:r>
    </w:p>
    <w:p w14:paraId="112DDD2D" w14:textId="6B8B849B" w:rsidR="00207E16" w:rsidRPr="003B149E" w:rsidRDefault="00207E16" w:rsidP="004838CD">
      <w:pPr>
        <w:pStyle w:val="Akapitzlist"/>
        <w:numPr>
          <w:ilvl w:val="0"/>
          <w:numId w:val="57"/>
        </w:numPr>
        <w:spacing w:before="120" w:after="120" w:line="320" w:lineRule="exact"/>
        <w:ind w:left="714" w:hanging="357"/>
        <w:contextualSpacing w:val="0"/>
        <w:rPr>
          <w:rFonts w:ascii="Arial" w:hAnsi="Arial" w:cs="Arial"/>
          <w:sz w:val="24"/>
          <w:szCs w:val="21"/>
        </w:rPr>
      </w:pPr>
      <w:r w:rsidRPr="003B149E">
        <w:rPr>
          <w:rFonts w:ascii="Arial" w:hAnsi="Arial" w:cs="Arial"/>
          <w:sz w:val="24"/>
          <w:szCs w:val="21"/>
        </w:rPr>
        <w:t>jest właściwy do jego rozpoznania, zgodnie z art. 378 ust. 2a POŚ;</w:t>
      </w:r>
    </w:p>
    <w:p w14:paraId="278ABEA6" w14:textId="64551044" w:rsidR="00207E16" w:rsidRPr="003B149E" w:rsidRDefault="00207E16" w:rsidP="004838CD">
      <w:pPr>
        <w:pStyle w:val="Akapitzlist"/>
        <w:numPr>
          <w:ilvl w:val="0"/>
          <w:numId w:val="57"/>
        </w:numPr>
        <w:spacing w:before="120" w:after="120" w:line="320" w:lineRule="exact"/>
        <w:contextualSpacing w:val="0"/>
        <w:rPr>
          <w:rFonts w:ascii="Arial" w:hAnsi="Arial" w:cs="Arial"/>
          <w:sz w:val="24"/>
          <w:szCs w:val="21"/>
        </w:rPr>
      </w:pPr>
      <w:r w:rsidRPr="003B149E">
        <w:rPr>
          <w:rFonts w:ascii="Arial" w:hAnsi="Arial" w:cs="Arial"/>
          <w:sz w:val="24"/>
          <w:szCs w:val="21"/>
        </w:rPr>
        <w:t>wniosek spełnia wymogi formalne, określone w art. 208 POŚ;</w:t>
      </w:r>
    </w:p>
    <w:p w14:paraId="37DECA73" w14:textId="360226CA" w:rsidR="00A50747" w:rsidRPr="008E4BA9" w:rsidRDefault="00207E16" w:rsidP="008E4BA9">
      <w:pPr>
        <w:pStyle w:val="Arial10i5"/>
        <w:spacing w:before="120" w:after="120" w:line="320" w:lineRule="exact"/>
        <w:rPr>
          <w:rFonts w:cs="Arial"/>
          <w:sz w:val="24"/>
          <w:szCs w:val="21"/>
        </w:rPr>
      </w:pPr>
      <w:r w:rsidRPr="003B149E">
        <w:rPr>
          <w:rFonts w:cs="Arial"/>
          <w:sz w:val="24"/>
          <w:szCs w:val="21"/>
        </w:rPr>
        <w:t>Mając powyższe na względzie, organ przystąpił do rozpatrzenia wniosku.</w:t>
      </w:r>
    </w:p>
    <w:p w14:paraId="48231BF7" w14:textId="648ECB87" w:rsidR="00CE1939" w:rsidRPr="003B149E" w:rsidRDefault="00CE1939" w:rsidP="0009021D">
      <w:pPr>
        <w:pStyle w:val="Arial10i50"/>
        <w:spacing w:before="240" w:after="240" w:line="276" w:lineRule="auto"/>
        <w:rPr>
          <w:rFonts w:cs="Arial"/>
          <w:b/>
          <w:color w:val="auto"/>
          <w:sz w:val="24"/>
          <w:szCs w:val="21"/>
          <w:u w:val="single"/>
        </w:rPr>
      </w:pPr>
      <w:r w:rsidRPr="003B149E">
        <w:rPr>
          <w:rFonts w:cs="Arial"/>
          <w:b/>
          <w:color w:val="auto"/>
          <w:sz w:val="24"/>
          <w:szCs w:val="21"/>
          <w:u w:val="single"/>
        </w:rPr>
        <w:t>II. Przebieg postępowania administracyjnego</w:t>
      </w:r>
      <w:r w:rsidR="0009021D">
        <w:rPr>
          <w:rFonts w:cs="Arial"/>
          <w:b/>
          <w:color w:val="auto"/>
          <w:sz w:val="24"/>
          <w:szCs w:val="21"/>
          <w:u w:val="single"/>
        </w:rPr>
        <w:t>:</w:t>
      </w:r>
    </w:p>
    <w:p w14:paraId="05F4B411" w14:textId="4AE06AD5" w:rsidR="00544033" w:rsidRPr="003B149E" w:rsidRDefault="00544033" w:rsidP="003B149E">
      <w:pPr>
        <w:pStyle w:val="Arial10i5"/>
        <w:spacing w:before="120" w:after="120" w:line="320" w:lineRule="exact"/>
        <w:rPr>
          <w:rFonts w:cs="Arial"/>
          <w:sz w:val="24"/>
          <w:szCs w:val="21"/>
        </w:rPr>
      </w:pPr>
      <w:r w:rsidRPr="003B149E">
        <w:rPr>
          <w:rFonts w:cs="Arial"/>
          <w:sz w:val="24"/>
          <w:szCs w:val="21"/>
        </w:rPr>
        <w:lastRenderedPageBreak/>
        <w:t xml:space="preserve">Zgodnie z zapisem art. 21 ust. 2 pkt 23 lit. k </w:t>
      </w:r>
      <w:proofErr w:type="spellStart"/>
      <w:r w:rsidRPr="003B149E">
        <w:rPr>
          <w:rFonts w:cs="Arial"/>
          <w:sz w:val="24"/>
          <w:szCs w:val="21"/>
        </w:rPr>
        <w:t>tiret</w:t>
      </w:r>
      <w:proofErr w:type="spellEnd"/>
      <w:r w:rsidRPr="003B149E">
        <w:rPr>
          <w:rFonts w:cs="Arial"/>
          <w:sz w:val="24"/>
          <w:szCs w:val="21"/>
        </w:rPr>
        <w:t xml:space="preserve"> pierwsze ustawy z dnia 3 października 2008 r. o udostępnianiu informacji o środowisku i jego ochronie, udziale społeczeństwa </w:t>
      </w:r>
      <w:r w:rsidR="0027472D">
        <w:rPr>
          <w:rFonts w:cs="Arial"/>
          <w:sz w:val="24"/>
          <w:szCs w:val="21"/>
        </w:rPr>
        <w:br/>
      </w:r>
      <w:r w:rsidRPr="003B149E">
        <w:rPr>
          <w:rFonts w:cs="Arial"/>
          <w:sz w:val="24"/>
          <w:szCs w:val="21"/>
        </w:rPr>
        <w:t>w ochronie środowiska oraz o ocenach oddziaływania na środowisko (Dz. U. z 202</w:t>
      </w:r>
      <w:r w:rsidR="007B510C" w:rsidRPr="003B149E">
        <w:rPr>
          <w:rFonts w:cs="Arial"/>
          <w:sz w:val="24"/>
          <w:szCs w:val="21"/>
        </w:rPr>
        <w:t>4</w:t>
      </w:r>
      <w:r w:rsidRPr="003B149E">
        <w:rPr>
          <w:rFonts w:cs="Arial"/>
          <w:sz w:val="24"/>
          <w:szCs w:val="21"/>
        </w:rPr>
        <w:t xml:space="preserve"> r. </w:t>
      </w:r>
      <w:r w:rsidR="00B54829">
        <w:rPr>
          <w:rFonts w:cs="Arial"/>
          <w:sz w:val="24"/>
          <w:szCs w:val="21"/>
        </w:rPr>
        <w:br/>
      </w:r>
      <w:r w:rsidRPr="003B149E">
        <w:rPr>
          <w:rFonts w:cs="Arial"/>
          <w:sz w:val="24"/>
          <w:szCs w:val="21"/>
        </w:rPr>
        <w:t>poz. 1</w:t>
      </w:r>
      <w:r w:rsidR="007B510C" w:rsidRPr="003B149E">
        <w:rPr>
          <w:rFonts w:cs="Arial"/>
          <w:sz w:val="24"/>
          <w:szCs w:val="21"/>
        </w:rPr>
        <w:t>112</w:t>
      </w:r>
      <w:r w:rsidRPr="003B149E">
        <w:rPr>
          <w:rFonts w:cs="Arial"/>
          <w:sz w:val="24"/>
          <w:szCs w:val="21"/>
        </w:rPr>
        <w:t xml:space="preserve">), dane dotyczące wniosku o </w:t>
      </w:r>
      <w:r w:rsidR="00E47AB7">
        <w:rPr>
          <w:rFonts w:cs="Arial"/>
          <w:sz w:val="24"/>
          <w:szCs w:val="21"/>
        </w:rPr>
        <w:t>zmianę</w:t>
      </w:r>
      <w:r w:rsidRPr="003B149E">
        <w:rPr>
          <w:rFonts w:cs="Arial"/>
          <w:sz w:val="24"/>
          <w:szCs w:val="21"/>
        </w:rPr>
        <w:t xml:space="preserve"> pozwolenia zintegrowanego zamieszczono w publicznie dostępnym wykazie danych.</w:t>
      </w:r>
    </w:p>
    <w:p w14:paraId="17ACA1C8" w14:textId="488C91F3" w:rsidR="00544033" w:rsidRPr="003B149E" w:rsidRDefault="00544033" w:rsidP="003B149E">
      <w:pPr>
        <w:widowControl w:val="0"/>
        <w:suppressAutoHyphens/>
        <w:spacing w:before="120" w:after="120" w:line="320" w:lineRule="exact"/>
        <w:rPr>
          <w:rFonts w:ascii="Arial" w:hAnsi="Arial" w:cs="Arial"/>
          <w:bCs/>
          <w:sz w:val="24"/>
          <w:szCs w:val="21"/>
        </w:rPr>
      </w:pPr>
      <w:r w:rsidRPr="003B149E">
        <w:rPr>
          <w:rFonts w:ascii="Arial" w:hAnsi="Arial" w:cs="Arial"/>
          <w:sz w:val="24"/>
          <w:szCs w:val="21"/>
        </w:rPr>
        <w:t>Zgodnie</w:t>
      </w:r>
      <w:r w:rsidRPr="003B149E">
        <w:rPr>
          <w:rFonts w:ascii="Arial" w:hAnsi="Arial" w:cs="Arial"/>
          <w:bCs/>
          <w:sz w:val="24"/>
          <w:szCs w:val="21"/>
        </w:rPr>
        <w:t xml:space="preserve"> z obowiązkiem wynikającym z art. 209 POŚ, zapis wniosku o </w:t>
      </w:r>
      <w:r w:rsidR="009F4443">
        <w:rPr>
          <w:rFonts w:ascii="Arial" w:hAnsi="Arial" w:cs="Arial"/>
          <w:bCs/>
          <w:sz w:val="24"/>
          <w:szCs w:val="21"/>
        </w:rPr>
        <w:t>zmianę</w:t>
      </w:r>
      <w:r w:rsidRPr="003B149E">
        <w:rPr>
          <w:rFonts w:ascii="Arial" w:hAnsi="Arial" w:cs="Arial"/>
          <w:bCs/>
          <w:sz w:val="24"/>
          <w:szCs w:val="21"/>
        </w:rPr>
        <w:t xml:space="preserve"> pozwolenia zintegrowanego w wersji elektronicznej, został przesłany ministrowi właściwemu do spraw klimatu.</w:t>
      </w:r>
    </w:p>
    <w:p w14:paraId="54C73292" w14:textId="48E8F713" w:rsidR="00544033" w:rsidRPr="00735DC5" w:rsidRDefault="00544033" w:rsidP="00D72AC3">
      <w:pPr>
        <w:pStyle w:val="Arial10i5"/>
        <w:spacing w:before="120" w:after="120" w:line="320" w:lineRule="exact"/>
        <w:rPr>
          <w:rFonts w:cs="Arial"/>
          <w:color w:val="FF0000"/>
          <w:sz w:val="24"/>
          <w:szCs w:val="21"/>
        </w:rPr>
      </w:pPr>
      <w:r w:rsidRPr="00735DC5">
        <w:rPr>
          <w:rFonts w:cs="Arial"/>
          <w:sz w:val="24"/>
          <w:szCs w:val="21"/>
        </w:rPr>
        <w:t>Marszałek</w:t>
      </w:r>
      <w:r w:rsidRPr="00735DC5">
        <w:rPr>
          <w:rFonts w:cs="Arial"/>
          <w:color w:val="auto"/>
          <w:sz w:val="24"/>
          <w:szCs w:val="21"/>
        </w:rPr>
        <w:t xml:space="preserve"> Województwa Śląskiego</w:t>
      </w:r>
      <w:r w:rsidR="00CB68B2">
        <w:rPr>
          <w:rFonts w:cs="Arial"/>
          <w:color w:val="auto"/>
          <w:sz w:val="24"/>
          <w:szCs w:val="21"/>
        </w:rPr>
        <w:t>,</w:t>
      </w:r>
      <w:r w:rsidRPr="00735DC5">
        <w:rPr>
          <w:rFonts w:cs="Arial"/>
          <w:color w:val="auto"/>
          <w:sz w:val="24"/>
          <w:szCs w:val="21"/>
        </w:rPr>
        <w:t xml:space="preserve"> prowadząc postępowanie dotyczące </w:t>
      </w:r>
      <w:r w:rsidR="009F4443">
        <w:rPr>
          <w:rFonts w:cs="Arial"/>
          <w:color w:val="auto"/>
          <w:sz w:val="24"/>
          <w:szCs w:val="21"/>
        </w:rPr>
        <w:t>zmiany</w:t>
      </w:r>
      <w:r w:rsidRPr="00735DC5">
        <w:rPr>
          <w:rFonts w:cs="Arial"/>
          <w:color w:val="auto"/>
          <w:sz w:val="24"/>
          <w:szCs w:val="21"/>
        </w:rPr>
        <w:t xml:space="preserve"> pozwolenia zintegrowanego</w:t>
      </w:r>
      <w:r w:rsidR="00C835C6">
        <w:rPr>
          <w:rFonts w:cs="Arial"/>
          <w:color w:val="auto"/>
          <w:sz w:val="24"/>
          <w:szCs w:val="21"/>
        </w:rPr>
        <w:t>,</w:t>
      </w:r>
      <w:r w:rsidRPr="00735DC5">
        <w:rPr>
          <w:rFonts w:cs="Arial"/>
          <w:color w:val="auto"/>
          <w:sz w:val="24"/>
          <w:szCs w:val="21"/>
        </w:rPr>
        <w:t xml:space="preserve"> wezwał Stronę do złożenia wyjaśnień i uzupełnień</w:t>
      </w:r>
      <w:r w:rsidR="00863856" w:rsidRPr="00735DC5">
        <w:rPr>
          <w:rFonts w:cs="Arial"/>
          <w:color w:val="auto"/>
          <w:sz w:val="24"/>
          <w:szCs w:val="21"/>
        </w:rPr>
        <w:t>,</w:t>
      </w:r>
      <w:r w:rsidRPr="00735DC5">
        <w:rPr>
          <w:rFonts w:cs="Arial"/>
          <w:color w:val="auto"/>
          <w:sz w:val="24"/>
          <w:szCs w:val="21"/>
        </w:rPr>
        <w:t xml:space="preserve"> pismami </w:t>
      </w:r>
      <w:r w:rsidR="00453E54">
        <w:rPr>
          <w:rFonts w:cs="Arial"/>
          <w:color w:val="auto"/>
          <w:sz w:val="24"/>
          <w:szCs w:val="21"/>
        </w:rPr>
        <w:br/>
      </w:r>
      <w:r w:rsidRPr="00735DC5">
        <w:rPr>
          <w:rFonts w:cs="Arial"/>
          <w:color w:val="auto"/>
          <w:sz w:val="24"/>
          <w:szCs w:val="21"/>
        </w:rPr>
        <w:t xml:space="preserve">z dnia: </w:t>
      </w:r>
      <w:r w:rsidR="00D62047" w:rsidRPr="00735DC5">
        <w:rPr>
          <w:rFonts w:cs="Arial"/>
          <w:color w:val="auto"/>
          <w:sz w:val="24"/>
          <w:szCs w:val="21"/>
        </w:rPr>
        <w:t>2</w:t>
      </w:r>
      <w:r w:rsidR="00EC50A3" w:rsidRPr="00735DC5">
        <w:rPr>
          <w:rFonts w:cs="Arial"/>
          <w:color w:val="auto"/>
          <w:sz w:val="24"/>
          <w:szCs w:val="21"/>
        </w:rPr>
        <w:t>5</w:t>
      </w:r>
      <w:r w:rsidR="00D62047" w:rsidRPr="00735DC5">
        <w:rPr>
          <w:rFonts w:cs="Arial"/>
          <w:color w:val="auto"/>
          <w:sz w:val="24"/>
          <w:szCs w:val="21"/>
        </w:rPr>
        <w:t xml:space="preserve"> </w:t>
      </w:r>
      <w:r w:rsidR="00EC50A3" w:rsidRPr="00735DC5">
        <w:rPr>
          <w:rFonts w:cs="Arial"/>
          <w:color w:val="auto"/>
          <w:sz w:val="24"/>
          <w:szCs w:val="21"/>
        </w:rPr>
        <w:t>listopada</w:t>
      </w:r>
      <w:r w:rsidR="00D62047" w:rsidRPr="00735DC5">
        <w:rPr>
          <w:rFonts w:cs="Arial"/>
          <w:color w:val="auto"/>
          <w:sz w:val="24"/>
          <w:szCs w:val="21"/>
        </w:rPr>
        <w:t xml:space="preserve"> 202</w:t>
      </w:r>
      <w:r w:rsidR="00EC50A3" w:rsidRPr="00735DC5">
        <w:rPr>
          <w:rFonts w:cs="Arial"/>
          <w:color w:val="auto"/>
          <w:sz w:val="24"/>
          <w:szCs w:val="21"/>
        </w:rPr>
        <w:t>0</w:t>
      </w:r>
      <w:r w:rsidR="00D62047" w:rsidRPr="00735DC5">
        <w:rPr>
          <w:rFonts w:cs="Arial"/>
          <w:color w:val="auto"/>
          <w:sz w:val="24"/>
          <w:szCs w:val="21"/>
        </w:rPr>
        <w:t xml:space="preserve"> r.,</w:t>
      </w:r>
      <w:r w:rsidR="000560B0" w:rsidRPr="00735DC5">
        <w:rPr>
          <w:rFonts w:cs="Arial"/>
          <w:color w:val="auto"/>
          <w:sz w:val="24"/>
          <w:szCs w:val="21"/>
        </w:rPr>
        <w:t xml:space="preserve"> 5 lipca 2023 r.,</w:t>
      </w:r>
      <w:r w:rsidR="00D62047" w:rsidRPr="00735DC5">
        <w:rPr>
          <w:rFonts w:cs="Arial"/>
          <w:color w:val="auto"/>
          <w:sz w:val="24"/>
          <w:szCs w:val="21"/>
        </w:rPr>
        <w:t xml:space="preserve"> </w:t>
      </w:r>
      <w:r w:rsidR="000560B0" w:rsidRPr="00735DC5">
        <w:rPr>
          <w:rFonts w:cs="Arial"/>
          <w:color w:val="auto"/>
          <w:sz w:val="24"/>
          <w:szCs w:val="21"/>
        </w:rPr>
        <w:t>18</w:t>
      </w:r>
      <w:r w:rsidRPr="00735DC5">
        <w:rPr>
          <w:rFonts w:cs="Arial"/>
          <w:color w:val="auto"/>
          <w:sz w:val="24"/>
          <w:szCs w:val="21"/>
        </w:rPr>
        <w:t xml:space="preserve"> </w:t>
      </w:r>
      <w:r w:rsidR="000560B0" w:rsidRPr="00735DC5">
        <w:rPr>
          <w:rFonts w:cs="Arial"/>
          <w:color w:val="auto"/>
          <w:sz w:val="24"/>
          <w:szCs w:val="21"/>
        </w:rPr>
        <w:t>września</w:t>
      </w:r>
      <w:r w:rsidRPr="00735DC5">
        <w:rPr>
          <w:rFonts w:cs="Arial"/>
          <w:color w:val="auto"/>
          <w:sz w:val="24"/>
          <w:szCs w:val="21"/>
        </w:rPr>
        <w:t xml:space="preserve"> 2023 r., </w:t>
      </w:r>
      <w:r w:rsidR="000560B0" w:rsidRPr="00735DC5">
        <w:rPr>
          <w:rFonts w:cs="Arial"/>
          <w:color w:val="auto"/>
          <w:sz w:val="24"/>
          <w:szCs w:val="21"/>
        </w:rPr>
        <w:t>19</w:t>
      </w:r>
      <w:r w:rsidR="00D62047" w:rsidRPr="00735DC5">
        <w:rPr>
          <w:rFonts w:cs="Arial"/>
          <w:color w:val="auto"/>
          <w:sz w:val="24"/>
          <w:szCs w:val="21"/>
        </w:rPr>
        <w:t xml:space="preserve"> </w:t>
      </w:r>
      <w:r w:rsidR="000560B0" w:rsidRPr="00735DC5">
        <w:rPr>
          <w:rFonts w:cs="Arial"/>
          <w:color w:val="auto"/>
          <w:sz w:val="24"/>
          <w:szCs w:val="21"/>
        </w:rPr>
        <w:t>grudnia</w:t>
      </w:r>
      <w:r w:rsidRPr="00735DC5">
        <w:rPr>
          <w:rFonts w:cs="Arial"/>
          <w:color w:val="auto"/>
          <w:sz w:val="24"/>
          <w:szCs w:val="21"/>
        </w:rPr>
        <w:t xml:space="preserve"> 2023 r., </w:t>
      </w:r>
      <w:r w:rsidR="0027472D">
        <w:rPr>
          <w:rFonts w:cs="Arial"/>
          <w:color w:val="auto"/>
          <w:sz w:val="24"/>
          <w:szCs w:val="21"/>
        </w:rPr>
        <w:br/>
      </w:r>
      <w:r w:rsidR="000560B0" w:rsidRPr="00735DC5">
        <w:rPr>
          <w:rFonts w:cs="Arial"/>
          <w:color w:val="auto"/>
          <w:sz w:val="24"/>
          <w:szCs w:val="21"/>
        </w:rPr>
        <w:t>13</w:t>
      </w:r>
      <w:r w:rsidRPr="00735DC5">
        <w:rPr>
          <w:rFonts w:cs="Arial"/>
          <w:color w:val="auto"/>
          <w:sz w:val="24"/>
          <w:szCs w:val="21"/>
        </w:rPr>
        <w:t xml:space="preserve"> maja 202</w:t>
      </w:r>
      <w:r w:rsidR="000560B0" w:rsidRPr="00735DC5">
        <w:rPr>
          <w:rFonts w:cs="Arial"/>
          <w:color w:val="auto"/>
          <w:sz w:val="24"/>
          <w:szCs w:val="21"/>
        </w:rPr>
        <w:t>4</w:t>
      </w:r>
      <w:r w:rsidRPr="00735DC5">
        <w:rPr>
          <w:rFonts w:cs="Arial"/>
          <w:color w:val="auto"/>
          <w:sz w:val="24"/>
          <w:szCs w:val="21"/>
        </w:rPr>
        <w:t xml:space="preserve"> r.,</w:t>
      </w:r>
      <w:r w:rsidR="000560B0" w:rsidRPr="00735DC5">
        <w:rPr>
          <w:rFonts w:cs="Arial"/>
          <w:color w:val="auto"/>
          <w:sz w:val="24"/>
          <w:szCs w:val="21"/>
        </w:rPr>
        <w:t xml:space="preserve"> 11 czerwca 2024 r., 25 czerwca 2024 r.,</w:t>
      </w:r>
      <w:r w:rsidRPr="00735DC5">
        <w:rPr>
          <w:rFonts w:cs="Arial"/>
          <w:color w:val="auto"/>
          <w:sz w:val="24"/>
          <w:szCs w:val="21"/>
        </w:rPr>
        <w:t xml:space="preserve"> </w:t>
      </w:r>
      <w:r w:rsidR="000560B0" w:rsidRPr="00735DC5">
        <w:rPr>
          <w:rFonts w:cs="Arial"/>
          <w:color w:val="auto"/>
          <w:sz w:val="24"/>
          <w:szCs w:val="21"/>
        </w:rPr>
        <w:t>5 grudnia 2024 r</w:t>
      </w:r>
      <w:r w:rsidRPr="00735DC5">
        <w:rPr>
          <w:rFonts w:cs="Arial"/>
          <w:color w:val="auto"/>
          <w:sz w:val="24"/>
          <w:szCs w:val="21"/>
        </w:rPr>
        <w:t xml:space="preserve">., </w:t>
      </w:r>
      <w:r w:rsidR="000560B0" w:rsidRPr="00735DC5">
        <w:rPr>
          <w:rFonts w:cs="Arial"/>
          <w:color w:val="auto"/>
          <w:sz w:val="24"/>
          <w:szCs w:val="21"/>
        </w:rPr>
        <w:t>19 grudnia 2024 r</w:t>
      </w:r>
      <w:r w:rsidR="003E0EA3" w:rsidRPr="00735DC5">
        <w:rPr>
          <w:rFonts w:cs="Arial"/>
          <w:color w:val="auto"/>
          <w:sz w:val="24"/>
          <w:szCs w:val="21"/>
        </w:rPr>
        <w:t>.,</w:t>
      </w:r>
      <w:r w:rsidR="000560B0" w:rsidRPr="00735DC5">
        <w:rPr>
          <w:rFonts w:cs="Arial"/>
          <w:color w:val="auto"/>
          <w:sz w:val="24"/>
          <w:szCs w:val="21"/>
        </w:rPr>
        <w:t xml:space="preserve"> 11</w:t>
      </w:r>
      <w:r w:rsidR="00D62047" w:rsidRPr="00735DC5">
        <w:rPr>
          <w:rFonts w:cs="Arial"/>
          <w:color w:val="auto"/>
          <w:sz w:val="24"/>
          <w:szCs w:val="21"/>
        </w:rPr>
        <w:t xml:space="preserve"> </w:t>
      </w:r>
      <w:r w:rsidR="000560B0" w:rsidRPr="00735DC5">
        <w:rPr>
          <w:rFonts w:cs="Arial"/>
          <w:color w:val="auto"/>
          <w:sz w:val="24"/>
          <w:szCs w:val="21"/>
        </w:rPr>
        <w:t>lut</w:t>
      </w:r>
      <w:r w:rsidR="00C835C6">
        <w:rPr>
          <w:rFonts w:cs="Arial"/>
          <w:color w:val="auto"/>
          <w:sz w:val="24"/>
          <w:szCs w:val="21"/>
        </w:rPr>
        <w:t>ego</w:t>
      </w:r>
      <w:r w:rsidR="00D62047" w:rsidRPr="00735DC5">
        <w:rPr>
          <w:rFonts w:cs="Arial"/>
          <w:color w:val="auto"/>
          <w:sz w:val="24"/>
          <w:szCs w:val="21"/>
        </w:rPr>
        <w:t xml:space="preserve"> 202</w:t>
      </w:r>
      <w:r w:rsidR="003E0EA3" w:rsidRPr="00735DC5">
        <w:rPr>
          <w:rFonts w:cs="Arial"/>
          <w:color w:val="auto"/>
          <w:sz w:val="24"/>
          <w:szCs w:val="21"/>
        </w:rPr>
        <w:t>5</w:t>
      </w:r>
      <w:r w:rsidR="00D62047" w:rsidRPr="00735DC5">
        <w:rPr>
          <w:rFonts w:cs="Arial"/>
          <w:color w:val="auto"/>
          <w:sz w:val="24"/>
          <w:szCs w:val="21"/>
        </w:rPr>
        <w:t xml:space="preserve"> r., </w:t>
      </w:r>
      <w:r w:rsidR="00735FD9" w:rsidRPr="00735DC5">
        <w:rPr>
          <w:rFonts w:cs="Arial"/>
          <w:color w:val="auto"/>
          <w:sz w:val="24"/>
          <w:szCs w:val="21"/>
        </w:rPr>
        <w:t>2 kwietnia</w:t>
      </w:r>
      <w:r w:rsidR="00573ACB" w:rsidRPr="00735DC5">
        <w:rPr>
          <w:rFonts w:cs="Arial"/>
          <w:color w:val="auto"/>
          <w:sz w:val="24"/>
          <w:szCs w:val="21"/>
        </w:rPr>
        <w:t xml:space="preserve"> 202</w:t>
      </w:r>
      <w:r w:rsidR="00735DC5" w:rsidRPr="00735DC5">
        <w:rPr>
          <w:rFonts w:cs="Arial"/>
          <w:color w:val="auto"/>
          <w:sz w:val="24"/>
          <w:szCs w:val="21"/>
        </w:rPr>
        <w:t>5</w:t>
      </w:r>
      <w:r w:rsidR="00573ACB" w:rsidRPr="00735DC5">
        <w:rPr>
          <w:rFonts w:cs="Arial"/>
          <w:color w:val="auto"/>
          <w:sz w:val="24"/>
          <w:szCs w:val="21"/>
        </w:rPr>
        <w:t xml:space="preserve"> r.</w:t>
      </w:r>
    </w:p>
    <w:p w14:paraId="78EBFEBA" w14:textId="4E803590" w:rsidR="001B6CCC" w:rsidRPr="008850DB" w:rsidRDefault="00544033" w:rsidP="00D72AC3">
      <w:pPr>
        <w:pStyle w:val="Arial10i5"/>
        <w:spacing w:before="120" w:after="120" w:line="320" w:lineRule="exact"/>
        <w:rPr>
          <w:rFonts w:cs="Arial"/>
          <w:sz w:val="24"/>
          <w:szCs w:val="24"/>
        </w:rPr>
      </w:pPr>
      <w:r w:rsidRPr="008850DB">
        <w:rPr>
          <w:rFonts w:cs="Arial"/>
          <w:sz w:val="24"/>
          <w:szCs w:val="24"/>
        </w:rPr>
        <w:t xml:space="preserve">Strona złożyła wyjaśnienia i uzupełnienia do przedmiotowego wniosku pismami </w:t>
      </w:r>
      <w:r w:rsidR="008850DB">
        <w:rPr>
          <w:rFonts w:cs="Arial"/>
          <w:sz w:val="24"/>
          <w:szCs w:val="24"/>
        </w:rPr>
        <w:br/>
      </w:r>
      <w:r w:rsidRPr="008850DB">
        <w:rPr>
          <w:rFonts w:cs="Arial"/>
          <w:sz w:val="24"/>
          <w:szCs w:val="24"/>
        </w:rPr>
        <w:t xml:space="preserve">z dnia: </w:t>
      </w:r>
      <w:r w:rsidR="00141970" w:rsidRPr="008850DB">
        <w:rPr>
          <w:rFonts w:cs="Arial"/>
          <w:color w:val="auto"/>
          <w:sz w:val="24"/>
          <w:szCs w:val="24"/>
        </w:rPr>
        <w:t>21 grudnia 2020 r.,</w:t>
      </w:r>
      <w:r w:rsidRPr="008850DB">
        <w:rPr>
          <w:rFonts w:cs="Arial"/>
          <w:sz w:val="24"/>
          <w:szCs w:val="24"/>
        </w:rPr>
        <w:t xml:space="preserve"> </w:t>
      </w:r>
      <w:r w:rsidR="00141970" w:rsidRPr="008850DB">
        <w:rPr>
          <w:rFonts w:cs="Arial"/>
          <w:color w:val="auto"/>
          <w:sz w:val="24"/>
          <w:szCs w:val="24"/>
        </w:rPr>
        <w:t>23 czerwca 2021 r.,</w:t>
      </w:r>
      <w:r w:rsidRPr="008850DB">
        <w:rPr>
          <w:rFonts w:cs="Arial"/>
          <w:sz w:val="24"/>
          <w:szCs w:val="24"/>
        </w:rPr>
        <w:t xml:space="preserve"> </w:t>
      </w:r>
      <w:r w:rsidR="006F74DE" w:rsidRPr="008850DB">
        <w:rPr>
          <w:rFonts w:cs="Arial"/>
          <w:sz w:val="24"/>
          <w:szCs w:val="24"/>
        </w:rPr>
        <w:t>7 sierpnia 2023</w:t>
      </w:r>
      <w:r w:rsidRPr="008850DB">
        <w:rPr>
          <w:rFonts w:cs="Arial"/>
          <w:sz w:val="24"/>
          <w:szCs w:val="24"/>
        </w:rPr>
        <w:t xml:space="preserve"> r.,</w:t>
      </w:r>
      <w:r w:rsidR="00573ACB" w:rsidRPr="008850DB">
        <w:rPr>
          <w:rFonts w:cs="Arial"/>
          <w:sz w:val="24"/>
          <w:szCs w:val="24"/>
        </w:rPr>
        <w:t xml:space="preserve"> </w:t>
      </w:r>
      <w:r w:rsidR="00144026" w:rsidRPr="008850DB">
        <w:rPr>
          <w:rFonts w:cs="Arial"/>
          <w:sz w:val="24"/>
          <w:szCs w:val="24"/>
        </w:rPr>
        <w:t>14 listopada</w:t>
      </w:r>
      <w:r w:rsidRPr="008850DB">
        <w:rPr>
          <w:rFonts w:cs="Arial"/>
          <w:sz w:val="24"/>
          <w:szCs w:val="24"/>
        </w:rPr>
        <w:t xml:space="preserve"> 2023 r., </w:t>
      </w:r>
      <w:r w:rsidR="0027472D">
        <w:rPr>
          <w:rFonts w:cs="Arial"/>
          <w:sz w:val="24"/>
          <w:szCs w:val="24"/>
        </w:rPr>
        <w:br/>
      </w:r>
      <w:r w:rsidR="00654C49" w:rsidRPr="008850DB">
        <w:rPr>
          <w:rFonts w:cs="Arial"/>
          <w:sz w:val="24"/>
          <w:szCs w:val="24"/>
        </w:rPr>
        <w:t xml:space="preserve">1 grudnia 2023 r., </w:t>
      </w:r>
      <w:r w:rsidR="00144026" w:rsidRPr="008850DB">
        <w:rPr>
          <w:rFonts w:cs="Arial"/>
          <w:sz w:val="24"/>
          <w:szCs w:val="24"/>
        </w:rPr>
        <w:t xml:space="preserve">4 grudnia 2023 r., 15 grudnia 2023 r., </w:t>
      </w:r>
      <w:r w:rsidR="00144026" w:rsidRPr="008850DB">
        <w:rPr>
          <w:rFonts w:cs="Arial"/>
          <w:color w:val="auto"/>
          <w:sz w:val="24"/>
          <w:szCs w:val="24"/>
        </w:rPr>
        <w:t>17 stycznia</w:t>
      </w:r>
      <w:r w:rsidR="00654C49" w:rsidRPr="008850DB">
        <w:rPr>
          <w:rFonts w:cs="Arial"/>
          <w:color w:val="auto"/>
          <w:sz w:val="24"/>
          <w:szCs w:val="24"/>
        </w:rPr>
        <w:t xml:space="preserve"> 2024 r., </w:t>
      </w:r>
      <w:r w:rsidR="008850DB" w:rsidRPr="008850DB">
        <w:rPr>
          <w:rFonts w:cs="Arial"/>
          <w:color w:val="auto"/>
          <w:sz w:val="24"/>
          <w:szCs w:val="24"/>
        </w:rPr>
        <w:br/>
      </w:r>
      <w:r w:rsidR="00144026" w:rsidRPr="008850DB">
        <w:rPr>
          <w:rFonts w:cs="Arial"/>
          <w:color w:val="auto"/>
          <w:sz w:val="24"/>
          <w:szCs w:val="24"/>
        </w:rPr>
        <w:t>22 kwietnia 2024 r.</w:t>
      </w:r>
      <w:r w:rsidR="00F03AC7" w:rsidRPr="008850DB">
        <w:rPr>
          <w:rFonts w:cs="Arial"/>
          <w:color w:val="auto"/>
          <w:sz w:val="24"/>
          <w:szCs w:val="24"/>
        </w:rPr>
        <w:t xml:space="preserve">, </w:t>
      </w:r>
      <w:r w:rsidR="00144026" w:rsidRPr="008850DB">
        <w:rPr>
          <w:rFonts w:cs="Arial"/>
          <w:color w:val="auto"/>
          <w:sz w:val="24"/>
          <w:szCs w:val="24"/>
        </w:rPr>
        <w:t xml:space="preserve">24 kwietnia 2024 r., 28 maja 2024 r., 26 czerwca 2024 r., </w:t>
      </w:r>
      <w:r w:rsidR="008850DB" w:rsidRPr="008850DB">
        <w:rPr>
          <w:rFonts w:cs="Arial"/>
          <w:color w:val="auto"/>
          <w:sz w:val="24"/>
          <w:szCs w:val="24"/>
        </w:rPr>
        <w:br/>
      </w:r>
      <w:r w:rsidR="00144026" w:rsidRPr="008850DB">
        <w:rPr>
          <w:rFonts w:cs="Arial"/>
          <w:color w:val="auto"/>
          <w:sz w:val="24"/>
          <w:szCs w:val="24"/>
        </w:rPr>
        <w:t xml:space="preserve">15 lipca 2024 r., 30 lipca 2024 r., 28 sierpnia 2024 r., 18 grudnia 2024 r., </w:t>
      </w:r>
      <w:r w:rsidR="008850DB" w:rsidRPr="008850DB">
        <w:rPr>
          <w:rFonts w:cs="Arial"/>
          <w:color w:val="auto"/>
          <w:sz w:val="24"/>
          <w:szCs w:val="24"/>
        </w:rPr>
        <w:t>21 lut</w:t>
      </w:r>
      <w:r w:rsidR="00C835C6">
        <w:rPr>
          <w:rFonts w:cs="Arial"/>
          <w:color w:val="auto"/>
          <w:sz w:val="24"/>
          <w:szCs w:val="24"/>
        </w:rPr>
        <w:t>ego</w:t>
      </w:r>
      <w:r w:rsidR="008850DB" w:rsidRPr="008850DB">
        <w:rPr>
          <w:rFonts w:cs="Arial"/>
          <w:color w:val="auto"/>
          <w:sz w:val="24"/>
          <w:szCs w:val="24"/>
        </w:rPr>
        <w:t xml:space="preserve"> 2025 r., </w:t>
      </w:r>
      <w:r w:rsidR="001879C5">
        <w:rPr>
          <w:rFonts w:cs="Arial"/>
          <w:color w:val="auto"/>
          <w:sz w:val="24"/>
          <w:szCs w:val="24"/>
        </w:rPr>
        <w:br/>
      </w:r>
      <w:r w:rsidR="008850DB" w:rsidRPr="008850DB">
        <w:rPr>
          <w:rFonts w:cs="Arial"/>
          <w:color w:val="auto"/>
          <w:sz w:val="24"/>
          <w:szCs w:val="24"/>
        </w:rPr>
        <w:t>6 marca 2025 r., 11 marca 2025 r.</w:t>
      </w:r>
    </w:p>
    <w:p w14:paraId="34C912E4" w14:textId="2C8909B6" w:rsidR="001B6CCC" w:rsidRPr="00D72AC3" w:rsidRDefault="001B6CCC" w:rsidP="00D72AC3">
      <w:pPr>
        <w:pStyle w:val="Arial10i5"/>
        <w:spacing w:before="120" w:after="120" w:line="320" w:lineRule="exact"/>
        <w:rPr>
          <w:rFonts w:cs="Arial"/>
          <w:sz w:val="24"/>
          <w:szCs w:val="21"/>
        </w:rPr>
      </w:pPr>
      <w:r w:rsidRPr="00D72AC3">
        <w:rPr>
          <w:rFonts w:cs="Arial"/>
          <w:sz w:val="24"/>
          <w:szCs w:val="21"/>
        </w:rPr>
        <w:t xml:space="preserve">W toku przedmiotowego postępowania, zgodnie z art. 183c ust. 1 oraz ust. 2 POŚ, pismem z dnia </w:t>
      </w:r>
      <w:r w:rsidR="00481F2B" w:rsidRPr="00D72AC3">
        <w:rPr>
          <w:rFonts w:cs="Arial"/>
          <w:sz w:val="24"/>
          <w:szCs w:val="21"/>
        </w:rPr>
        <w:t>25 listopada</w:t>
      </w:r>
      <w:r w:rsidRPr="00D72AC3">
        <w:rPr>
          <w:rFonts w:cs="Arial"/>
          <w:sz w:val="24"/>
          <w:szCs w:val="21"/>
        </w:rPr>
        <w:t xml:space="preserve"> 202</w:t>
      </w:r>
      <w:r w:rsidR="00481F2B" w:rsidRPr="00D72AC3">
        <w:rPr>
          <w:rFonts w:cs="Arial"/>
          <w:sz w:val="24"/>
          <w:szCs w:val="21"/>
        </w:rPr>
        <w:t>0</w:t>
      </w:r>
      <w:r w:rsidRPr="00D72AC3">
        <w:rPr>
          <w:rFonts w:cs="Arial"/>
          <w:sz w:val="24"/>
          <w:szCs w:val="21"/>
        </w:rPr>
        <w:t xml:space="preserve"> r. o znaku OE-PZ.KW-0</w:t>
      </w:r>
      <w:r w:rsidR="00481F2B" w:rsidRPr="00D72AC3">
        <w:rPr>
          <w:rFonts w:cs="Arial"/>
          <w:sz w:val="24"/>
          <w:szCs w:val="21"/>
        </w:rPr>
        <w:t>1087</w:t>
      </w:r>
      <w:r w:rsidRPr="00D72AC3">
        <w:rPr>
          <w:rFonts w:cs="Arial"/>
          <w:sz w:val="24"/>
          <w:szCs w:val="21"/>
        </w:rPr>
        <w:t>/2</w:t>
      </w:r>
      <w:r w:rsidR="00481F2B" w:rsidRPr="00D72AC3">
        <w:rPr>
          <w:rFonts w:cs="Arial"/>
          <w:sz w:val="24"/>
          <w:szCs w:val="21"/>
        </w:rPr>
        <w:t>0</w:t>
      </w:r>
      <w:r w:rsidR="004A62D6">
        <w:rPr>
          <w:rFonts w:cs="Arial"/>
          <w:sz w:val="24"/>
          <w:szCs w:val="21"/>
        </w:rPr>
        <w:t xml:space="preserve">, </w:t>
      </w:r>
      <w:r w:rsidRPr="00D72AC3">
        <w:rPr>
          <w:rFonts w:cs="Arial"/>
          <w:sz w:val="24"/>
          <w:szCs w:val="21"/>
        </w:rPr>
        <w:t xml:space="preserve">Marszałek Województwa Śląskiego wystąpił do Komendanta </w:t>
      </w:r>
      <w:r w:rsidR="00D72AC3" w:rsidRPr="00D72AC3">
        <w:rPr>
          <w:rFonts w:cs="Arial"/>
          <w:bCs/>
          <w:sz w:val="24"/>
          <w:szCs w:val="21"/>
        </w:rPr>
        <w:t>Powiatowego Państwowej Straży Pożarnej w Żywcu</w:t>
      </w:r>
      <w:r w:rsidR="00A2177C">
        <w:rPr>
          <w:rFonts w:cs="Arial"/>
          <w:bCs/>
          <w:sz w:val="24"/>
          <w:szCs w:val="21"/>
        </w:rPr>
        <w:t>,</w:t>
      </w:r>
      <w:r w:rsidR="00D72AC3" w:rsidRPr="00D72AC3">
        <w:rPr>
          <w:rFonts w:cs="Arial"/>
          <w:sz w:val="24"/>
          <w:szCs w:val="21"/>
        </w:rPr>
        <w:t xml:space="preserve"> </w:t>
      </w:r>
      <w:r w:rsidRPr="00D72AC3">
        <w:rPr>
          <w:rFonts w:cs="Arial"/>
          <w:sz w:val="24"/>
          <w:szCs w:val="21"/>
        </w:rPr>
        <w:t xml:space="preserve">o przeprowadzenie kontroli przedmiotowej instalacji, w tym miejsc magazynowania odpadów, w zakresie spełniania wymagań określonych w przepisach dotyczących ochrony przeciwpożarowej oraz w zakresie zgodności z warunkami ochrony przeciwpożarowej, </w:t>
      </w:r>
      <w:r w:rsidR="00453E54">
        <w:rPr>
          <w:rFonts w:cs="Arial"/>
          <w:sz w:val="24"/>
          <w:szCs w:val="21"/>
        </w:rPr>
        <w:br/>
      </w:r>
      <w:r w:rsidRPr="00D72AC3">
        <w:rPr>
          <w:rFonts w:cs="Arial"/>
          <w:sz w:val="24"/>
          <w:szCs w:val="21"/>
        </w:rPr>
        <w:t>o których mowa w operacie przeciwpożarowym, o którym mowa w art. 42 ust. 4b pkt 1 ustawy o odpadach</w:t>
      </w:r>
      <w:r w:rsidR="001E6443">
        <w:rPr>
          <w:rFonts w:cs="Arial"/>
          <w:sz w:val="24"/>
          <w:szCs w:val="21"/>
        </w:rPr>
        <w:t xml:space="preserve">, </w:t>
      </w:r>
      <w:r w:rsidRPr="00D72AC3">
        <w:rPr>
          <w:rFonts w:cs="Arial"/>
          <w:sz w:val="24"/>
          <w:szCs w:val="21"/>
        </w:rPr>
        <w:t xml:space="preserve">oraz w postanowieniu, o którym mowa w art. 42 ust. 4c tej ustawy. </w:t>
      </w:r>
    </w:p>
    <w:p w14:paraId="7AD0A248" w14:textId="1F340766" w:rsidR="00D6021E" w:rsidRDefault="001B6CCC" w:rsidP="00A84F05">
      <w:pPr>
        <w:spacing w:line="320" w:lineRule="exact"/>
        <w:rPr>
          <w:rFonts w:ascii="Arial" w:hAnsi="Arial" w:cs="Arial"/>
          <w:sz w:val="24"/>
          <w:szCs w:val="24"/>
        </w:rPr>
      </w:pPr>
      <w:r w:rsidRPr="00E46144">
        <w:rPr>
          <w:rFonts w:ascii="Arial" w:hAnsi="Arial" w:cs="Arial"/>
          <w:bCs/>
          <w:sz w:val="24"/>
          <w:szCs w:val="21"/>
        </w:rPr>
        <w:t xml:space="preserve">Komendant </w:t>
      </w:r>
      <w:r w:rsidR="00481F2B" w:rsidRPr="00E46144">
        <w:rPr>
          <w:rFonts w:ascii="Arial" w:hAnsi="Arial" w:cs="Arial"/>
          <w:bCs/>
          <w:sz w:val="24"/>
          <w:szCs w:val="21"/>
        </w:rPr>
        <w:t>Powiatowy</w:t>
      </w:r>
      <w:r w:rsidRPr="00E46144">
        <w:rPr>
          <w:rFonts w:ascii="Arial" w:hAnsi="Arial" w:cs="Arial"/>
          <w:bCs/>
          <w:sz w:val="24"/>
          <w:szCs w:val="21"/>
        </w:rPr>
        <w:t xml:space="preserve"> Państwowej Straży Pożarnej w </w:t>
      </w:r>
      <w:r w:rsidR="00481F2B" w:rsidRPr="00E46144">
        <w:rPr>
          <w:rFonts w:ascii="Arial" w:hAnsi="Arial" w:cs="Arial"/>
          <w:bCs/>
          <w:sz w:val="24"/>
          <w:szCs w:val="21"/>
        </w:rPr>
        <w:t>Żywcu</w:t>
      </w:r>
      <w:r w:rsidRPr="00E46144">
        <w:rPr>
          <w:rFonts w:ascii="Arial" w:hAnsi="Arial" w:cs="Arial"/>
          <w:bCs/>
          <w:sz w:val="24"/>
          <w:szCs w:val="21"/>
        </w:rPr>
        <w:t xml:space="preserve">, po przeprowadzeniu kontroli, wydał postanowienie z </w:t>
      </w:r>
      <w:r w:rsidR="00481F2B" w:rsidRPr="00E46144">
        <w:rPr>
          <w:rFonts w:ascii="Arial" w:hAnsi="Arial" w:cs="Arial"/>
          <w:bCs/>
          <w:sz w:val="24"/>
          <w:szCs w:val="21"/>
        </w:rPr>
        <w:t>dnia 18 grudnia</w:t>
      </w:r>
      <w:r w:rsidRPr="00E46144">
        <w:rPr>
          <w:rFonts w:ascii="Arial" w:hAnsi="Arial" w:cs="Arial"/>
          <w:bCs/>
          <w:sz w:val="24"/>
          <w:szCs w:val="21"/>
        </w:rPr>
        <w:t xml:space="preserve"> 202</w:t>
      </w:r>
      <w:r w:rsidR="00481F2B" w:rsidRPr="00E46144">
        <w:rPr>
          <w:rFonts w:ascii="Arial" w:hAnsi="Arial" w:cs="Arial"/>
          <w:bCs/>
          <w:sz w:val="24"/>
          <w:szCs w:val="21"/>
        </w:rPr>
        <w:t>0</w:t>
      </w:r>
      <w:r w:rsidRPr="00E46144">
        <w:rPr>
          <w:rFonts w:ascii="Arial" w:hAnsi="Arial" w:cs="Arial"/>
          <w:bCs/>
          <w:sz w:val="24"/>
          <w:szCs w:val="21"/>
        </w:rPr>
        <w:t xml:space="preserve"> r. o znaku </w:t>
      </w:r>
      <w:r w:rsidR="00481F2B" w:rsidRPr="00E46144">
        <w:rPr>
          <w:rFonts w:ascii="Arial" w:hAnsi="Arial" w:cs="Arial"/>
          <w:bCs/>
          <w:sz w:val="24"/>
          <w:szCs w:val="21"/>
        </w:rPr>
        <w:t>P</w:t>
      </w:r>
      <w:r w:rsidRPr="00E46144">
        <w:rPr>
          <w:rFonts w:ascii="Arial" w:hAnsi="Arial" w:cs="Arial"/>
          <w:bCs/>
          <w:sz w:val="24"/>
          <w:szCs w:val="21"/>
        </w:rPr>
        <w:t>Z.5</w:t>
      </w:r>
      <w:r w:rsidR="00481F2B" w:rsidRPr="00E46144">
        <w:rPr>
          <w:rFonts w:ascii="Arial" w:hAnsi="Arial" w:cs="Arial"/>
          <w:bCs/>
          <w:sz w:val="24"/>
          <w:szCs w:val="21"/>
        </w:rPr>
        <w:t>5</w:t>
      </w:r>
      <w:r w:rsidRPr="00E46144">
        <w:rPr>
          <w:rFonts w:ascii="Arial" w:hAnsi="Arial" w:cs="Arial"/>
          <w:bCs/>
          <w:sz w:val="24"/>
          <w:szCs w:val="21"/>
        </w:rPr>
        <w:t>8</w:t>
      </w:r>
      <w:r w:rsidR="00481F2B" w:rsidRPr="00E46144">
        <w:rPr>
          <w:rFonts w:ascii="Arial" w:hAnsi="Arial" w:cs="Arial"/>
          <w:bCs/>
          <w:sz w:val="24"/>
          <w:szCs w:val="21"/>
        </w:rPr>
        <w:t>5</w:t>
      </w:r>
      <w:r w:rsidRPr="00E46144">
        <w:rPr>
          <w:rFonts w:ascii="Arial" w:hAnsi="Arial" w:cs="Arial"/>
          <w:bCs/>
          <w:sz w:val="24"/>
          <w:szCs w:val="21"/>
        </w:rPr>
        <w:t>.</w:t>
      </w:r>
      <w:r w:rsidR="00481F2B" w:rsidRPr="00E46144">
        <w:rPr>
          <w:rFonts w:ascii="Arial" w:hAnsi="Arial" w:cs="Arial"/>
          <w:bCs/>
          <w:sz w:val="24"/>
          <w:szCs w:val="21"/>
        </w:rPr>
        <w:t>35</w:t>
      </w:r>
      <w:r w:rsidRPr="00E46144">
        <w:rPr>
          <w:rFonts w:ascii="Arial" w:hAnsi="Arial" w:cs="Arial"/>
          <w:bCs/>
          <w:sz w:val="24"/>
          <w:szCs w:val="21"/>
        </w:rPr>
        <w:t>.202</w:t>
      </w:r>
      <w:r w:rsidR="00481F2B" w:rsidRPr="00E46144">
        <w:rPr>
          <w:rFonts w:ascii="Arial" w:hAnsi="Arial" w:cs="Arial"/>
          <w:bCs/>
          <w:sz w:val="24"/>
          <w:szCs w:val="21"/>
        </w:rPr>
        <w:t>0-4</w:t>
      </w:r>
      <w:r w:rsidRPr="00E46144">
        <w:rPr>
          <w:rFonts w:ascii="Arial" w:hAnsi="Arial" w:cs="Arial"/>
          <w:bCs/>
          <w:sz w:val="24"/>
          <w:szCs w:val="21"/>
        </w:rPr>
        <w:t>,</w:t>
      </w:r>
      <w:r w:rsidR="00481F2B" w:rsidRPr="00E46144">
        <w:rPr>
          <w:rFonts w:ascii="Arial" w:hAnsi="Arial" w:cs="Arial"/>
          <w:bCs/>
          <w:sz w:val="24"/>
          <w:szCs w:val="21"/>
        </w:rPr>
        <w:t xml:space="preserve"> </w:t>
      </w:r>
      <w:r w:rsidR="006C283A" w:rsidRPr="00E46144">
        <w:rPr>
          <w:rFonts w:ascii="Arial" w:hAnsi="Arial" w:cs="Arial"/>
          <w:bCs/>
          <w:sz w:val="24"/>
          <w:szCs w:val="21"/>
        </w:rPr>
        <w:t>w którym zaopiniował pozytywnie</w:t>
      </w:r>
      <w:r w:rsidR="00ED04A3" w:rsidRPr="00E46144">
        <w:rPr>
          <w:rFonts w:ascii="Arial" w:hAnsi="Arial" w:cs="Arial"/>
          <w:bCs/>
          <w:sz w:val="24"/>
          <w:szCs w:val="21"/>
        </w:rPr>
        <w:t xml:space="preserve"> spełnienie wymagań określonych w przepisach o ochronie przeciwpożarowej oraz zgodnoś</w:t>
      </w:r>
      <w:r w:rsidR="00A62C04" w:rsidRPr="00E46144">
        <w:rPr>
          <w:rFonts w:ascii="Arial" w:hAnsi="Arial" w:cs="Arial"/>
          <w:bCs/>
          <w:sz w:val="24"/>
          <w:szCs w:val="21"/>
        </w:rPr>
        <w:t>ć</w:t>
      </w:r>
      <w:r w:rsidR="00ED04A3" w:rsidRPr="00E46144">
        <w:rPr>
          <w:rFonts w:ascii="Arial" w:hAnsi="Arial" w:cs="Arial"/>
          <w:bCs/>
          <w:sz w:val="24"/>
          <w:szCs w:val="21"/>
        </w:rPr>
        <w:t xml:space="preserve"> z warunkami ochrony przeciwpożarowej</w:t>
      </w:r>
      <w:r w:rsidR="00A62C04" w:rsidRPr="00E46144">
        <w:rPr>
          <w:rFonts w:ascii="Arial" w:hAnsi="Arial" w:cs="Arial"/>
          <w:bCs/>
          <w:sz w:val="24"/>
          <w:szCs w:val="21"/>
        </w:rPr>
        <w:t>, o którym mowa w operacie</w:t>
      </w:r>
      <w:r w:rsidR="0080142D" w:rsidRPr="00E46144">
        <w:rPr>
          <w:rFonts w:ascii="Arial" w:hAnsi="Arial" w:cs="Arial"/>
          <w:bCs/>
          <w:sz w:val="24"/>
          <w:szCs w:val="21"/>
        </w:rPr>
        <w:t xml:space="preserve"> przeciwpożarowym z</w:t>
      </w:r>
      <w:r w:rsidR="00ED04A3" w:rsidRPr="00E46144">
        <w:rPr>
          <w:rFonts w:ascii="Arial" w:hAnsi="Arial" w:cs="Arial"/>
          <w:bCs/>
          <w:sz w:val="24"/>
          <w:szCs w:val="21"/>
        </w:rPr>
        <w:t xml:space="preserve"> </w:t>
      </w:r>
      <w:r w:rsidR="0080142D" w:rsidRPr="00E46144">
        <w:rPr>
          <w:rFonts w:ascii="Arial" w:hAnsi="Arial" w:cs="Arial"/>
          <w:sz w:val="24"/>
          <w:szCs w:val="24"/>
        </w:rPr>
        <w:t>24 czerwca 2019 r.</w:t>
      </w:r>
      <w:r w:rsidR="00805351">
        <w:rPr>
          <w:rFonts w:ascii="Arial" w:hAnsi="Arial" w:cs="Arial"/>
          <w:sz w:val="24"/>
          <w:szCs w:val="24"/>
        </w:rPr>
        <w:t>,</w:t>
      </w:r>
      <w:r w:rsidR="00D6021E" w:rsidRPr="00E46144">
        <w:rPr>
          <w:rFonts w:ascii="Arial" w:hAnsi="Arial" w:cs="Arial"/>
          <w:sz w:val="24"/>
          <w:szCs w:val="24"/>
        </w:rPr>
        <w:t xml:space="preserve"> sporządzonym przez rzeczoznawcę </w:t>
      </w:r>
      <w:r w:rsidR="00A84F05" w:rsidRPr="00E46144">
        <w:rPr>
          <w:rFonts w:ascii="Arial" w:hAnsi="Arial" w:cs="Arial"/>
          <w:sz w:val="24"/>
          <w:szCs w:val="24"/>
        </w:rPr>
        <w:t>ds.</w:t>
      </w:r>
      <w:r w:rsidR="00D6021E" w:rsidRPr="00E46144">
        <w:rPr>
          <w:rFonts w:ascii="Arial" w:hAnsi="Arial" w:cs="Arial"/>
          <w:sz w:val="24"/>
          <w:szCs w:val="24"/>
        </w:rPr>
        <w:t xml:space="preserve"> zabezpieczeń przeciwpożarowych,</w:t>
      </w:r>
      <w:r w:rsidR="00A84F05" w:rsidRPr="00E46144">
        <w:rPr>
          <w:rFonts w:ascii="Arial" w:hAnsi="Arial" w:cs="Arial"/>
          <w:sz w:val="24"/>
          <w:szCs w:val="24"/>
        </w:rPr>
        <w:t xml:space="preserve"> a także w</w:t>
      </w:r>
      <w:r w:rsidR="00D6021E" w:rsidRPr="00E46144">
        <w:rPr>
          <w:rFonts w:ascii="Arial" w:hAnsi="Arial" w:cs="Arial"/>
          <w:sz w:val="24"/>
          <w:szCs w:val="24"/>
        </w:rPr>
        <w:t xml:space="preserve"> postanowien</w:t>
      </w:r>
      <w:r w:rsidR="00A84F05" w:rsidRPr="00E46144">
        <w:rPr>
          <w:rFonts w:ascii="Arial" w:hAnsi="Arial" w:cs="Arial"/>
          <w:sz w:val="24"/>
          <w:szCs w:val="24"/>
        </w:rPr>
        <w:t>iu</w:t>
      </w:r>
      <w:r w:rsidR="00D6021E" w:rsidRPr="00E46144">
        <w:rPr>
          <w:rFonts w:ascii="Arial" w:hAnsi="Arial" w:cs="Arial"/>
          <w:sz w:val="24"/>
          <w:szCs w:val="24"/>
        </w:rPr>
        <w:t xml:space="preserve"> </w:t>
      </w:r>
      <w:r w:rsidR="00A84F05" w:rsidRPr="00E46144">
        <w:rPr>
          <w:rFonts w:ascii="Arial" w:hAnsi="Arial" w:cs="Arial"/>
          <w:bCs/>
          <w:sz w:val="24"/>
          <w:szCs w:val="21"/>
        </w:rPr>
        <w:t>Komendanta Powiatowego Państwowej Straży Pożarnej w Żywcu</w:t>
      </w:r>
      <w:r w:rsidR="00A31D74">
        <w:rPr>
          <w:rFonts w:ascii="Arial" w:hAnsi="Arial" w:cs="Arial"/>
          <w:bCs/>
          <w:sz w:val="24"/>
          <w:szCs w:val="21"/>
        </w:rPr>
        <w:t>,</w:t>
      </w:r>
      <w:r w:rsidR="00A84F05" w:rsidRPr="00E46144">
        <w:rPr>
          <w:rFonts w:ascii="Arial" w:hAnsi="Arial" w:cs="Arial"/>
          <w:sz w:val="24"/>
          <w:szCs w:val="24"/>
        </w:rPr>
        <w:t xml:space="preserve"> </w:t>
      </w:r>
      <w:r w:rsidR="00E46144" w:rsidRPr="00E46144">
        <w:rPr>
          <w:rFonts w:ascii="Arial" w:hAnsi="Arial" w:cs="Arial"/>
          <w:sz w:val="24"/>
          <w:szCs w:val="24"/>
        </w:rPr>
        <w:t xml:space="preserve">z dnia </w:t>
      </w:r>
      <w:r w:rsidR="00D6021E" w:rsidRPr="00E46144">
        <w:rPr>
          <w:rFonts w:ascii="Arial" w:hAnsi="Arial" w:cs="Arial"/>
          <w:sz w:val="24"/>
          <w:szCs w:val="24"/>
        </w:rPr>
        <w:t>19 lipca 2019 r. nr 9/PZ/2019, znak: PZ.5585.13.2019-2</w:t>
      </w:r>
      <w:r w:rsidR="00E46144">
        <w:rPr>
          <w:rFonts w:ascii="Arial" w:hAnsi="Arial" w:cs="Arial"/>
          <w:sz w:val="24"/>
          <w:szCs w:val="24"/>
        </w:rPr>
        <w:t>.</w:t>
      </w:r>
    </w:p>
    <w:p w14:paraId="20E671D2" w14:textId="2A0C83DC" w:rsidR="00544033" w:rsidRPr="00731F37" w:rsidRDefault="00E46144" w:rsidP="00731F37">
      <w:pPr>
        <w:spacing w:line="320" w:lineRule="exact"/>
        <w:rPr>
          <w:rFonts w:ascii="Arial" w:hAnsi="Arial" w:cs="Arial"/>
          <w:sz w:val="24"/>
          <w:szCs w:val="21"/>
        </w:rPr>
      </w:pPr>
      <w:r w:rsidRPr="00C631D6">
        <w:rPr>
          <w:rFonts w:ascii="Arial" w:hAnsi="Arial" w:cs="Arial"/>
          <w:sz w:val="24"/>
          <w:szCs w:val="24"/>
        </w:rPr>
        <w:t>W związku z przedłożeniem przez Stronę</w:t>
      </w:r>
      <w:r w:rsidR="00A90444" w:rsidRPr="00C631D6">
        <w:rPr>
          <w:rFonts w:ascii="Arial" w:hAnsi="Arial" w:cs="Arial"/>
          <w:sz w:val="24"/>
          <w:szCs w:val="24"/>
        </w:rPr>
        <w:t xml:space="preserve"> zaktualizowanego w marcu 2024 r. operatu przeciwpożarowego</w:t>
      </w:r>
      <w:r w:rsidR="000F1650" w:rsidRPr="00C631D6">
        <w:rPr>
          <w:rFonts w:ascii="Arial" w:hAnsi="Arial" w:cs="Arial"/>
          <w:sz w:val="24"/>
          <w:szCs w:val="24"/>
        </w:rPr>
        <w:t xml:space="preserve">, Organ pismem </w:t>
      </w:r>
      <w:r w:rsidR="000F1650" w:rsidRPr="00C631D6">
        <w:rPr>
          <w:rFonts w:ascii="Arial" w:hAnsi="Arial" w:cs="Arial"/>
          <w:sz w:val="24"/>
          <w:szCs w:val="21"/>
        </w:rPr>
        <w:t>z dnia 22 maja 2024 r.</w:t>
      </w:r>
      <w:r w:rsidR="00376CB0" w:rsidRPr="00C631D6">
        <w:rPr>
          <w:rFonts w:ascii="Arial" w:hAnsi="Arial" w:cs="Arial"/>
          <w:sz w:val="24"/>
          <w:szCs w:val="21"/>
        </w:rPr>
        <w:t xml:space="preserve"> ponownie zwrócił się </w:t>
      </w:r>
      <w:r w:rsidR="00805351">
        <w:rPr>
          <w:rFonts w:ascii="Arial" w:hAnsi="Arial" w:cs="Arial"/>
          <w:sz w:val="24"/>
          <w:szCs w:val="21"/>
        </w:rPr>
        <w:br/>
      </w:r>
      <w:r w:rsidR="00376CB0" w:rsidRPr="00C631D6">
        <w:rPr>
          <w:rFonts w:ascii="Arial" w:hAnsi="Arial" w:cs="Arial"/>
          <w:sz w:val="24"/>
          <w:szCs w:val="21"/>
        </w:rPr>
        <w:t xml:space="preserve">o </w:t>
      </w:r>
      <w:r w:rsidR="00376CB0" w:rsidRPr="00E77671">
        <w:rPr>
          <w:rFonts w:ascii="Arial" w:hAnsi="Arial" w:cs="Arial"/>
          <w:sz w:val="24"/>
          <w:szCs w:val="21"/>
        </w:rPr>
        <w:t>przeprowadzenie kontroli ww. instalacji</w:t>
      </w:r>
      <w:r w:rsidR="00C631D6" w:rsidRPr="00E77671">
        <w:rPr>
          <w:rFonts w:ascii="Arial" w:hAnsi="Arial" w:cs="Arial"/>
          <w:sz w:val="24"/>
          <w:szCs w:val="21"/>
        </w:rPr>
        <w:t xml:space="preserve">. </w:t>
      </w:r>
      <w:r w:rsidR="00731F37" w:rsidRPr="00E77671">
        <w:rPr>
          <w:rFonts w:ascii="Arial" w:hAnsi="Arial" w:cs="Arial"/>
          <w:bCs/>
          <w:sz w:val="24"/>
          <w:szCs w:val="21"/>
        </w:rPr>
        <w:t>Komendant Powiatowy Państwowej Straży Pożarnej w Żywcu, po przeprowadzeniu kontroli, wydał postanowienie</w:t>
      </w:r>
      <w:r w:rsidR="00E77671" w:rsidRPr="00E77671">
        <w:rPr>
          <w:rFonts w:ascii="Arial" w:hAnsi="Arial" w:cs="Arial"/>
          <w:bCs/>
          <w:sz w:val="24"/>
          <w:szCs w:val="21"/>
        </w:rPr>
        <w:t xml:space="preserve"> z</w:t>
      </w:r>
      <w:r w:rsidR="00731F37" w:rsidRPr="00E77671">
        <w:rPr>
          <w:rFonts w:ascii="Arial" w:hAnsi="Arial" w:cs="Arial"/>
          <w:bCs/>
          <w:color w:val="FF0000"/>
          <w:sz w:val="24"/>
          <w:szCs w:val="21"/>
        </w:rPr>
        <w:t xml:space="preserve"> </w:t>
      </w:r>
      <w:r w:rsidR="00731F37" w:rsidRPr="00DA1B56">
        <w:rPr>
          <w:rFonts w:ascii="Arial" w:hAnsi="Arial" w:cs="Arial"/>
          <w:bCs/>
          <w:sz w:val="24"/>
          <w:szCs w:val="21"/>
        </w:rPr>
        <w:t>dnia</w:t>
      </w:r>
      <w:r w:rsidR="00481F2B" w:rsidRPr="00DA1B56">
        <w:rPr>
          <w:rFonts w:ascii="Arial" w:hAnsi="Arial" w:cs="Arial"/>
          <w:bCs/>
          <w:sz w:val="24"/>
          <w:szCs w:val="21"/>
        </w:rPr>
        <w:t xml:space="preserve"> </w:t>
      </w:r>
      <w:r w:rsidR="00D72AC3" w:rsidRPr="00DA1B56">
        <w:rPr>
          <w:rFonts w:ascii="Arial" w:hAnsi="Arial" w:cs="Arial"/>
          <w:bCs/>
          <w:sz w:val="24"/>
          <w:szCs w:val="21"/>
        </w:rPr>
        <w:t xml:space="preserve">3 lipca </w:t>
      </w:r>
      <w:r w:rsidR="00481F2B" w:rsidRPr="00DA1B56">
        <w:rPr>
          <w:rFonts w:ascii="Arial" w:hAnsi="Arial" w:cs="Arial"/>
          <w:bCs/>
          <w:sz w:val="24"/>
          <w:szCs w:val="21"/>
        </w:rPr>
        <w:t xml:space="preserve">2024 </w:t>
      </w:r>
      <w:r w:rsidR="00481F2B" w:rsidRPr="00E77671">
        <w:rPr>
          <w:rFonts w:ascii="Arial" w:hAnsi="Arial" w:cs="Arial"/>
          <w:bCs/>
          <w:sz w:val="24"/>
          <w:szCs w:val="21"/>
        </w:rPr>
        <w:t>r.</w:t>
      </w:r>
      <w:r w:rsidR="001B6CCC" w:rsidRPr="00E77671">
        <w:rPr>
          <w:rFonts w:ascii="Arial" w:hAnsi="Arial" w:cs="Arial"/>
          <w:bCs/>
          <w:sz w:val="24"/>
          <w:szCs w:val="21"/>
        </w:rPr>
        <w:t xml:space="preserve"> </w:t>
      </w:r>
      <w:r w:rsidR="00D72AC3" w:rsidRPr="00E77671">
        <w:rPr>
          <w:rFonts w:ascii="Arial" w:hAnsi="Arial" w:cs="Arial"/>
          <w:bCs/>
          <w:sz w:val="24"/>
          <w:szCs w:val="21"/>
        </w:rPr>
        <w:t xml:space="preserve">o znaku PZ.5268.4.2024-6, </w:t>
      </w:r>
      <w:r w:rsidR="001B6CCC" w:rsidRPr="00E77671">
        <w:rPr>
          <w:rFonts w:ascii="Arial" w:hAnsi="Arial" w:cs="Arial"/>
          <w:bCs/>
          <w:sz w:val="24"/>
          <w:szCs w:val="21"/>
        </w:rPr>
        <w:t xml:space="preserve">w którym </w:t>
      </w:r>
      <w:r w:rsidR="00013C50">
        <w:rPr>
          <w:rFonts w:ascii="Arial" w:hAnsi="Arial" w:cs="Arial"/>
          <w:bCs/>
          <w:sz w:val="24"/>
          <w:szCs w:val="21"/>
        </w:rPr>
        <w:t>zaopiniował pozytywnie</w:t>
      </w:r>
      <w:r w:rsidR="001B6CCC" w:rsidRPr="00E77671">
        <w:rPr>
          <w:rFonts w:ascii="Arial" w:hAnsi="Arial" w:cs="Arial"/>
          <w:bCs/>
          <w:sz w:val="24"/>
          <w:szCs w:val="21"/>
        </w:rPr>
        <w:t xml:space="preserve"> spełnienie wymagań określonych w przepisach </w:t>
      </w:r>
      <w:r w:rsidR="00DA1B56">
        <w:rPr>
          <w:rFonts w:ascii="Arial" w:hAnsi="Arial" w:cs="Arial"/>
          <w:bCs/>
          <w:sz w:val="24"/>
          <w:szCs w:val="21"/>
        </w:rPr>
        <w:t>o</w:t>
      </w:r>
      <w:r w:rsidR="001B6CCC" w:rsidRPr="00E77671">
        <w:rPr>
          <w:rFonts w:ascii="Arial" w:hAnsi="Arial" w:cs="Arial"/>
          <w:bCs/>
          <w:sz w:val="24"/>
          <w:szCs w:val="21"/>
        </w:rPr>
        <w:t xml:space="preserve"> ochron</w:t>
      </w:r>
      <w:r w:rsidR="00DA1B56">
        <w:rPr>
          <w:rFonts w:ascii="Arial" w:hAnsi="Arial" w:cs="Arial"/>
          <w:bCs/>
          <w:sz w:val="24"/>
          <w:szCs w:val="21"/>
        </w:rPr>
        <w:t>ie</w:t>
      </w:r>
      <w:r w:rsidR="001B6CCC" w:rsidRPr="00E77671">
        <w:rPr>
          <w:rFonts w:ascii="Arial" w:hAnsi="Arial" w:cs="Arial"/>
          <w:bCs/>
          <w:sz w:val="24"/>
          <w:szCs w:val="21"/>
        </w:rPr>
        <w:t xml:space="preserve"> przeciwpożarowej oraz w zakresie zgodności </w:t>
      </w:r>
      <w:r w:rsidR="00C75783">
        <w:rPr>
          <w:rFonts w:ascii="Arial" w:hAnsi="Arial" w:cs="Arial"/>
          <w:bCs/>
          <w:sz w:val="24"/>
          <w:szCs w:val="21"/>
        </w:rPr>
        <w:br/>
      </w:r>
      <w:r w:rsidR="001B6CCC" w:rsidRPr="00E77671">
        <w:rPr>
          <w:rFonts w:ascii="Arial" w:hAnsi="Arial" w:cs="Arial"/>
          <w:bCs/>
          <w:sz w:val="24"/>
          <w:szCs w:val="21"/>
        </w:rPr>
        <w:t>z warunkami ochrony przeciwpożarowej zawartych operacie</w:t>
      </w:r>
      <w:r w:rsidR="00453E54" w:rsidRPr="00E77671">
        <w:rPr>
          <w:rFonts w:ascii="Arial" w:hAnsi="Arial" w:cs="Arial"/>
          <w:bCs/>
          <w:sz w:val="24"/>
          <w:szCs w:val="21"/>
        </w:rPr>
        <w:t xml:space="preserve"> </w:t>
      </w:r>
      <w:r w:rsidR="001B6CCC" w:rsidRPr="00E77671">
        <w:rPr>
          <w:rFonts w:ascii="Arial" w:hAnsi="Arial" w:cs="Arial"/>
          <w:bCs/>
          <w:sz w:val="24"/>
          <w:szCs w:val="21"/>
        </w:rPr>
        <w:t>przeciwpożarowym</w:t>
      </w:r>
      <w:r w:rsidR="00524142">
        <w:rPr>
          <w:rFonts w:ascii="Arial" w:hAnsi="Arial" w:cs="Arial"/>
          <w:bCs/>
          <w:sz w:val="24"/>
          <w:szCs w:val="21"/>
        </w:rPr>
        <w:t xml:space="preserve"> z marca </w:t>
      </w:r>
      <w:r w:rsidR="00EC1CFB">
        <w:rPr>
          <w:rFonts w:ascii="Arial" w:hAnsi="Arial" w:cs="Arial"/>
          <w:bCs/>
          <w:sz w:val="24"/>
          <w:szCs w:val="21"/>
        </w:rPr>
        <w:lastRenderedPageBreak/>
        <w:t>2024 r.</w:t>
      </w:r>
      <w:r w:rsidR="00805351">
        <w:rPr>
          <w:rFonts w:ascii="Arial" w:hAnsi="Arial" w:cs="Arial"/>
          <w:bCs/>
          <w:sz w:val="24"/>
          <w:szCs w:val="21"/>
        </w:rPr>
        <w:t>,</w:t>
      </w:r>
      <w:r w:rsidR="00EC1CFB">
        <w:rPr>
          <w:rFonts w:ascii="Arial" w:hAnsi="Arial" w:cs="Arial"/>
          <w:bCs/>
          <w:sz w:val="24"/>
          <w:szCs w:val="21"/>
        </w:rPr>
        <w:t xml:space="preserve"> sporządzonym przez rzeczoznawcę</w:t>
      </w:r>
      <w:r w:rsidR="00DE7CEE">
        <w:rPr>
          <w:rFonts w:ascii="Arial" w:hAnsi="Arial" w:cs="Arial"/>
          <w:bCs/>
          <w:sz w:val="24"/>
          <w:szCs w:val="21"/>
        </w:rPr>
        <w:t xml:space="preserve"> ds. zabezpieczeń przeciwpożarowych, a także</w:t>
      </w:r>
      <w:r w:rsidR="00C75783">
        <w:rPr>
          <w:rFonts w:ascii="Arial" w:hAnsi="Arial" w:cs="Arial"/>
          <w:bCs/>
          <w:sz w:val="24"/>
          <w:szCs w:val="21"/>
        </w:rPr>
        <w:t xml:space="preserve"> </w:t>
      </w:r>
      <w:r w:rsidR="001B6CCC" w:rsidRPr="00E77671">
        <w:rPr>
          <w:rFonts w:ascii="Arial" w:hAnsi="Arial" w:cs="Arial"/>
          <w:bCs/>
          <w:sz w:val="24"/>
          <w:szCs w:val="21"/>
        </w:rPr>
        <w:t>postanowieni</w:t>
      </w:r>
      <w:r w:rsidR="00C75783">
        <w:rPr>
          <w:rFonts w:ascii="Arial" w:hAnsi="Arial" w:cs="Arial"/>
          <w:bCs/>
          <w:sz w:val="24"/>
          <w:szCs w:val="21"/>
        </w:rPr>
        <w:t>u</w:t>
      </w:r>
      <w:r w:rsidR="001B6CCC" w:rsidRPr="00E77671">
        <w:rPr>
          <w:rFonts w:ascii="Arial" w:hAnsi="Arial" w:cs="Arial"/>
          <w:bCs/>
          <w:sz w:val="24"/>
          <w:szCs w:val="21"/>
        </w:rPr>
        <w:t xml:space="preserve"> </w:t>
      </w:r>
      <w:r w:rsidR="00C75783" w:rsidRPr="00E46144">
        <w:rPr>
          <w:rFonts w:ascii="Arial" w:hAnsi="Arial" w:cs="Arial"/>
          <w:bCs/>
          <w:sz w:val="24"/>
          <w:szCs w:val="21"/>
        </w:rPr>
        <w:t>Komendanta Powiatowego Państwowej Straży Pożarnej w Żywcu</w:t>
      </w:r>
      <w:r w:rsidR="00A31D74">
        <w:rPr>
          <w:rFonts w:ascii="Arial" w:hAnsi="Arial" w:cs="Arial"/>
          <w:bCs/>
          <w:sz w:val="24"/>
          <w:szCs w:val="21"/>
        </w:rPr>
        <w:t>,</w:t>
      </w:r>
      <w:r w:rsidR="00C75783" w:rsidRPr="00E77671">
        <w:rPr>
          <w:rFonts w:ascii="Arial" w:hAnsi="Arial" w:cs="Arial"/>
          <w:bCs/>
          <w:sz w:val="24"/>
          <w:szCs w:val="21"/>
        </w:rPr>
        <w:t xml:space="preserve"> </w:t>
      </w:r>
      <w:r w:rsidR="00C75783">
        <w:rPr>
          <w:rFonts w:ascii="Arial" w:hAnsi="Arial" w:cs="Arial"/>
          <w:bCs/>
          <w:sz w:val="24"/>
          <w:szCs w:val="21"/>
        </w:rPr>
        <w:br/>
      </w:r>
      <w:r w:rsidR="001B6CCC" w:rsidRPr="00E77671">
        <w:rPr>
          <w:rFonts w:ascii="Arial" w:hAnsi="Arial" w:cs="Arial"/>
          <w:bCs/>
          <w:sz w:val="24"/>
          <w:szCs w:val="21"/>
        </w:rPr>
        <w:t xml:space="preserve">z </w:t>
      </w:r>
      <w:r w:rsidR="00D72AC3" w:rsidRPr="00E77671">
        <w:rPr>
          <w:rFonts w:ascii="Arial" w:hAnsi="Arial" w:cs="Arial"/>
          <w:bCs/>
          <w:sz w:val="24"/>
          <w:szCs w:val="21"/>
        </w:rPr>
        <w:t>18</w:t>
      </w:r>
      <w:r w:rsidR="001B6CCC" w:rsidRPr="00E77671">
        <w:rPr>
          <w:rFonts w:ascii="Arial" w:hAnsi="Arial" w:cs="Arial"/>
          <w:bCs/>
          <w:sz w:val="24"/>
          <w:szCs w:val="21"/>
        </w:rPr>
        <w:t xml:space="preserve"> </w:t>
      </w:r>
      <w:r w:rsidR="00D72AC3" w:rsidRPr="00E77671">
        <w:rPr>
          <w:rFonts w:ascii="Arial" w:hAnsi="Arial" w:cs="Arial"/>
          <w:bCs/>
          <w:sz w:val="24"/>
          <w:szCs w:val="21"/>
        </w:rPr>
        <w:t>kwietnia</w:t>
      </w:r>
      <w:r w:rsidR="001B6CCC" w:rsidRPr="00E77671">
        <w:rPr>
          <w:rFonts w:ascii="Arial" w:hAnsi="Arial" w:cs="Arial"/>
          <w:bCs/>
          <w:sz w:val="24"/>
          <w:szCs w:val="21"/>
        </w:rPr>
        <w:t xml:space="preserve"> 202</w:t>
      </w:r>
      <w:r w:rsidR="00D72AC3" w:rsidRPr="00E77671">
        <w:rPr>
          <w:rFonts w:ascii="Arial" w:hAnsi="Arial" w:cs="Arial"/>
          <w:bCs/>
          <w:sz w:val="24"/>
          <w:szCs w:val="21"/>
        </w:rPr>
        <w:t>4</w:t>
      </w:r>
      <w:r w:rsidR="001B6CCC" w:rsidRPr="00E77671">
        <w:rPr>
          <w:rFonts w:ascii="Arial" w:hAnsi="Arial" w:cs="Arial"/>
          <w:bCs/>
          <w:sz w:val="24"/>
          <w:szCs w:val="21"/>
        </w:rPr>
        <w:t xml:space="preserve"> r. znak: </w:t>
      </w:r>
      <w:r w:rsidR="00D72AC3" w:rsidRPr="00E77671">
        <w:rPr>
          <w:rFonts w:ascii="Arial" w:hAnsi="Arial" w:cs="Arial"/>
          <w:sz w:val="24"/>
          <w:szCs w:val="21"/>
        </w:rPr>
        <w:t>P</w:t>
      </w:r>
      <w:r w:rsidR="001B6CCC" w:rsidRPr="00E77671">
        <w:rPr>
          <w:rFonts w:ascii="Arial" w:hAnsi="Arial" w:cs="Arial"/>
          <w:sz w:val="24"/>
          <w:szCs w:val="21"/>
        </w:rPr>
        <w:t>Z.5268.</w:t>
      </w:r>
      <w:r w:rsidR="00D72AC3" w:rsidRPr="00E77671">
        <w:rPr>
          <w:rFonts w:ascii="Arial" w:hAnsi="Arial" w:cs="Arial"/>
          <w:sz w:val="24"/>
          <w:szCs w:val="21"/>
        </w:rPr>
        <w:t>4</w:t>
      </w:r>
      <w:r w:rsidR="001B6CCC" w:rsidRPr="00E77671">
        <w:rPr>
          <w:rFonts w:ascii="Arial" w:hAnsi="Arial" w:cs="Arial"/>
          <w:sz w:val="24"/>
          <w:szCs w:val="21"/>
        </w:rPr>
        <w:t>.202</w:t>
      </w:r>
      <w:r w:rsidR="00D72AC3" w:rsidRPr="00E77671">
        <w:rPr>
          <w:rFonts w:ascii="Arial" w:hAnsi="Arial" w:cs="Arial"/>
          <w:sz w:val="24"/>
          <w:szCs w:val="21"/>
        </w:rPr>
        <w:t>4-2</w:t>
      </w:r>
      <w:r w:rsidR="001B6CCC" w:rsidRPr="00E77671">
        <w:rPr>
          <w:rFonts w:ascii="Arial" w:hAnsi="Arial" w:cs="Arial"/>
          <w:sz w:val="24"/>
          <w:szCs w:val="21"/>
        </w:rPr>
        <w:t>.</w:t>
      </w:r>
    </w:p>
    <w:p w14:paraId="43A95995" w14:textId="343CE160" w:rsidR="001B6CCC" w:rsidRPr="006A7077" w:rsidRDefault="001B6CCC" w:rsidP="006A7077">
      <w:pPr>
        <w:pStyle w:val="Arial10i5"/>
        <w:spacing w:before="120" w:after="120" w:line="320" w:lineRule="exact"/>
        <w:rPr>
          <w:rFonts w:cs="Arial"/>
          <w:sz w:val="24"/>
          <w:szCs w:val="21"/>
        </w:rPr>
      </w:pPr>
      <w:r w:rsidRPr="006A7077">
        <w:rPr>
          <w:rFonts w:cs="Arial"/>
          <w:sz w:val="24"/>
          <w:szCs w:val="21"/>
        </w:rPr>
        <w:t xml:space="preserve">Z uwagi na fakt, że niniejsze pozwolenie zintegrowane uwzględnia przetwarzanie </w:t>
      </w:r>
      <w:r w:rsidR="00DE7114">
        <w:rPr>
          <w:rFonts w:cs="Arial"/>
          <w:sz w:val="24"/>
          <w:szCs w:val="21"/>
        </w:rPr>
        <w:t xml:space="preserve">oraz zbieranie </w:t>
      </w:r>
      <w:r w:rsidRPr="006A7077">
        <w:rPr>
          <w:rFonts w:cs="Arial"/>
          <w:sz w:val="24"/>
          <w:szCs w:val="21"/>
        </w:rPr>
        <w:t>odpadów, organ w toku postępowania:</w:t>
      </w:r>
    </w:p>
    <w:p w14:paraId="52DE903B" w14:textId="2E415BE7" w:rsidR="001B6CCC" w:rsidRPr="006A7077" w:rsidRDefault="001B6CCC" w:rsidP="004838CD">
      <w:pPr>
        <w:pStyle w:val="Arial10i5"/>
        <w:numPr>
          <w:ilvl w:val="0"/>
          <w:numId w:val="58"/>
        </w:numPr>
        <w:spacing w:before="120" w:after="120" w:line="320" w:lineRule="exact"/>
        <w:ind w:left="357" w:hanging="357"/>
        <w:rPr>
          <w:rFonts w:cs="Arial"/>
          <w:sz w:val="24"/>
          <w:szCs w:val="21"/>
        </w:rPr>
      </w:pPr>
      <w:r w:rsidRPr="006A7077">
        <w:rPr>
          <w:rFonts w:cs="Arial"/>
          <w:sz w:val="24"/>
          <w:szCs w:val="21"/>
        </w:rPr>
        <w:t xml:space="preserve">pismem z </w:t>
      </w:r>
      <w:r w:rsidR="00732A94" w:rsidRPr="006A7077">
        <w:rPr>
          <w:rFonts w:cs="Arial"/>
          <w:sz w:val="24"/>
          <w:szCs w:val="21"/>
        </w:rPr>
        <w:t>17</w:t>
      </w:r>
      <w:r w:rsidRPr="006A7077">
        <w:rPr>
          <w:rFonts w:cs="Arial"/>
          <w:sz w:val="24"/>
          <w:szCs w:val="21"/>
        </w:rPr>
        <w:t xml:space="preserve"> </w:t>
      </w:r>
      <w:r w:rsidR="00732A94" w:rsidRPr="006A7077">
        <w:rPr>
          <w:rFonts w:cs="Arial"/>
          <w:sz w:val="24"/>
          <w:szCs w:val="21"/>
        </w:rPr>
        <w:t>lipca</w:t>
      </w:r>
      <w:r w:rsidRPr="006A7077">
        <w:rPr>
          <w:rFonts w:cs="Arial"/>
          <w:sz w:val="24"/>
          <w:szCs w:val="21"/>
        </w:rPr>
        <w:t xml:space="preserve"> 2023 r. o znaku OE-PZ.KW-00</w:t>
      </w:r>
      <w:r w:rsidR="006A7077" w:rsidRPr="006A7077">
        <w:rPr>
          <w:rFonts w:cs="Arial"/>
          <w:sz w:val="24"/>
          <w:szCs w:val="21"/>
        </w:rPr>
        <w:t>1259</w:t>
      </w:r>
      <w:r w:rsidRPr="006A7077">
        <w:rPr>
          <w:rFonts w:cs="Arial"/>
          <w:sz w:val="24"/>
          <w:szCs w:val="21"/>
        </w:rPr>
        <w:t>/23</w:t>
      </w:r>
      <w:r w:rsidR="00175D61" w:rsidRPr="006A7077">
        <w:rPr>
          <w:rFonts w:cs="Arial"/>
          <w:sz w:val="24"/>
          <w:szCs w:val="21"/>
        </w:rPr>
        <w:t xml:space="preserve"> </w:t>
      </w:r>
      <w:r w:rsidRPr="006A7077">
        <w:rPr>
          <w:rFonts w:cs="Arial"/>
          <w:sz w:val="24"/>
          <w:szCs w:val="21"/>
        </w:rPr>
        <w:t xml:space="preserve">wystąpił do Śląskiego Wojewódzkiego Inspektora Ochrony Środowiska o wydanie postanowienia </w:t>
      </w:r>
      <w:r w:rsidR="006A7077">
        <w:rPr>
          <w:rFonts w:cs="Arial"/>
          <w:sz w:val="24"/>
          <w:szCs w:val="21"/>
        </w:rPr>
        <w:br/>
      </w:r>
      <w:r w:rsidRPr="006A7077">
        <w:rPr>
          <w:rFonts w:cs="Arial"/>
          <w:sz w:val="24"/>
          <w:szCs w:val="21"/>
        </w:rPr>
        <w:t xml:space="preserve">(po przeprowadzeniu kontroli zgodnie z art. 41a ust 1 ustawy o odpadach) </w:t>
      </w:r>
      <w:r w:rsidR="006A7077">
        <w:rPr>
          <w:rFonts w:cs="Arial"/>
          <w:sz w:val="24"/>
          <w:szCs w:val="21"/>
        </w:rPr>
        <w:br/>
      </w:r>
      <w:r w:rsidRPr="006A7077">
        <w:rPr>
          <w:rFonts w:cs="Arial"/>
          <w:sz w:val="24"/>
          <w:szCs w:val="21"/>
        </w:rPr>
        <w:t>w przedmiocie spełniania wymagań określonych w przepisach ochrony środowiska,</w:t>
      </w:r>
    </w:p>
    <w:p w14:paraId="3F4FFEE0" w14:textId="2E29D13F" w:rsidR="001B6CCC" w:rsidRPr="006A7077" w:rsidRDefault="001B6CCC" w:rsidP="004838CD">
      <w:pPr>
        <w:pStyle w:val="Arial10i5"/>
        <w:numPr>
          <w:ilvl w:val="0"/>
          <w:numId w:val="58"/>
        </w:numPr>
        <w:spacing w:before="120" w:after="120" w:line="320" w:lineRule="exact"/>
        <w:ind w:left="357" w:hanging="357"/>
        <w:rPr>
          <w:rFonts w:cs="Arial"/>
          <w:sz w:val="24"/>
          <w:szCs w:val="21"/>
        </w:rPr>
      </w:pPr>
      <w:r w:rsidRPr="006A7077">
        <w:rPr>
          <w:rFonts w:cs="Arial"/>
          <w:sz w:val="24"/>
          <w:szCs w:val="21"/>
        </w:rPr>
        <w:t xml:space="preserve">pismem z </w:t>
      </w:r>
      <w:r w:rsidR="006A7077" w:rsidRPr="006A7077">
        <w:rPr>
          <w:rFonts w:cs="Arial"/>
          <w:sz w:val="24"/>
          <w:szCs w:val="21"/>
        </w:rPr>
        <w:t>1</w:t>
      </w:r>
      <w:r w:rsidR="00162DBD">
        <w:rPr>
          <w:rFonts w:cs="Arial"/>
          <w:sz w:val="24"/>
          <w:szCs w:val="21"/>
        </w:rPr>
        <w:t>0</w:t>
      </w:r>
      <w:r w:rsidR="006A7077" w:rsidRPr="006A7077">
        <w:rPr>
          <w:rFonts w:cs="Arial"/>
          <w:sz w:val="24"/>
          <w:szCs w:val="21"/>
        </w:rPr>
        <w:t xml:space="preserve"> </w:t>
      </w:r>
      <w:r w:rsidR="00162DBD">
        <w:rPr>
          <w:rFonts w:cs="Arial"/>
          <w:sz w:val="24"/>
          <w:szCs w:val="21"/>
        </w:rPr>
        <w:t>grudnia</w:t>
      </w:r>
      <w:r w:rsidR="00863856" w:rsidRPr="006A7077">
        <w:rPr>
          <w:rFonts w:cs="Arial"/>
          <w:sz w:val="24"/>
          <w:szCs w:val="21"/>
        </w:rPr>
        <w:t xml:space="preserve"> </w:t>
      </w:r>
      <w:r w:rsidRPr="006A7077">
        <w:rPr>
          <w:rFonts w:cs="Arial"/>
          <w:sz w:val="24"/>
          <w:szCs w:val="21"/>
        </w:rPr>
        <w:t>202</w:t>
      </w:r>
      <w:r w:rsidR="00162DBD">
        <w:rPr>
          <w:rFonts w:cs="Arial"/>
          <w:sz w:val="24"/>
          <w:szCs w:val="21"/>
        </w:rPr>
        <w:t>4</w:t>
      </w:r>
      <w:r w:rsidRPr="006A7077">
        <w:rPr>
          <w:rFonts w:cs="Arial"/>
          <w:sz w:val="24"/>
          <w:szCs w:val="21"/>
        </w:rPr>
        <w:t xml:space="preserve"> r. o znaku OE-</w:t>
      </w:r>
      <w:r w:rsidR="00776CBD">
        <w:rPr>
          <w:rFonts w:cs="Arial"/>
          <w:sz w:val="24"/>
          <w:szCs w:val="21"/>
        </w:rPr>
        <w:t>WS-</w:t>
      </w:r>
      <w:r w:rsidRPr="006A7077">
        <w:rPr>
          <w:rFonts w:cs="Arial"/>
          <w:sz w:val="24"/>
          <w:szCs w:val="21"/>
        </w:rPr>
        <w:t>PZ.KW-000</w:t>
      </w:r>
      <w:r w:rsidR="006A7077" w:rsidRPr="006A7077">
        <w:rPr>
          <w:rFonts w:cs="Arial"/>
          <w:sz w:val="24"/>
          <w:szCs w:val="21"/>
        </w:rPr>
        <w:t>556</w:t>
      </w:r>
      <w:r w:rsidRPr="006A7077">
        <w:rPr>
          <w:rFonts w:cs="Arial"/>
          <w:sz w:val="24"/>
          <w:szCs w:val="21"/>
        </w:rPr>
        <w:t>/2</w:t>
      </w:r>
      <w:r w:rsidR="00776CBD">
        <w:rPr>
          <w:rFonts w:cs="Arial"/>
          <w:sz w:val="24"/>
          <w:szCs w:val="21"/>
        </w:rPr>
        <w:t>4</w:t>
      </w:r>
      <w:r w:rsidRPr="006A7077">
        <w:rPr>
          <w:rFonts w:cs="Arial"/>
          <w:sz w:val="24"/>
          <w:szCs w:val="21"/>
        </w:rPr>
        <w:t xml:space="preserve"> wystąpił </w:t>
      </w:r>
      <w:r w:rsidR="006A7077">
        <w:rPr>
          <w:rFonts w:cs="Arial"/>
          <w:sz w:val="24"/>
          <w:szCs w:val="21"/>
        </w:rPr>
        <w:br/>
      </w:r>
      <w:r w:rsidRPr="006A7077">
        <w:rPr>
          <w:rFonts w:cs="Arial"/>
          <w:sz w:val="24"/>
          <w:szCs w:val="21"/>
        </w:rPr>
        <w:t xml:space="preserve">do Prezydenta Miasta </w:t>
      </w:r>
      <w:r w:rsidR="006A7077" w:rsidRPr="006A7077">
        <w:rPr>
          <w:rFonts w:cs="Arial"/>
          <w:sz w:val="24"/>
          <w:szCs w:val="21"/>
        </w:rPr>
        <w:t>Żywiec</w:t>
      </w:r>
      <w:r w:rsidRPr="006A7077">
        <w:rPr>
          <w:rFonts w:cs="Arial"/>
          <w:sz w:val="24"/>
          <w:szCs w:val="21"/>
        </w:rPr>
        <w:t xml:space="preserve">, o przedstawienie opinii do złożonego wniosku </w:t>
      </w:r>
      <w:r w:rsidR="006A7077">
        <w:rPr>
          <w:rFonts w:cs="Arial"/>
          <w:sz w:val="24"/>
          <w:szCs w:val="21"/>
        </w:rPr>
        <w:br/>
      </w:r>
      <w:r w:rsidRPr="006A7077">
        <w:rPr>
          <w:rFonts w:cs="Arial"/>
          <w:sz w:val="24"/>
          <w:szCs w:val="21"/>
        </w:rPr>
        <w:t xml:space="preserve">o </w:t>
      </w:r>
      <w:r w:rsidR="00155E15">
        <w:rPr>
          <w:rFonts w:cs="Arial"/>
          <w:sz w:val="24"/>
          <w:szCs w:val="21"/>
        </w:rPr>
        <w:t>zmianę</w:t>
      </w:r>
      <w:r w:rsidRPr="006A7077">
        <w:rPr>
          <w:rFonts w:cs="Arial"/>
          <w:sz w:val="24"/>
          <w:szCs w:val="21"/>
        </w:rPr>
        <w:t xml:space="preserve"> pozwolenia zintegrowanego</w:t>
      </w:r>
      <w:r w:rsidR="00863856" w:rsidRPr="006A7077">
        <w:rPr>
          <w:rFonts w:cs="Arial"/>
          <w:sz w:val="24"/>
          <w:szCs w:val="21"/>
        </w:rPr>
        <w:t>,</w:t>
      </w:r>
      <w:r w:rsidRPr="006A7077">
        <w:rPr>
          <w:rFonts w:cs="Arial"/>
          <w:sz w:val="24"/>
          <w:szCs w:val="21"/>
        </w:rPr>
        <w:t xml:space="preserve"> zgodnie z art. 41 ust. 6a ustawy </w:t>
      </w:r>
      <w:r w:rsidR="006A7077">
        <w:rPr>
          <w:rFonts w:cs="Arial"/>
          <w:sz w:val="24"/>
          <w:szCs w:val="21"/>
        </w:rPr>
        <w:br/>
      </w:r>
      <w:r w:rsidRPr="006A7077">
        <w:rPr>
          <w:rFonts w:cs="Arial"/>
          <w:sz w:val="24"/>
          <w:szCs w:val="21"/>
        </w:rPr>
        <w:t>o odpadach.</w:t>
      </w:r>
    </w:p>
    <w:p w14:paraId="7AF1B03D" w14:textId="76E6E799" w:rsidR="00104386" w:rsidRDefault="00104386" w:rsidP="006A7077">
      <w:pPr>
        <w:pStyle w:val="Arial10i5"/>
        <w:spacing w:before="120" w:after="120" w:line="320" w:lineRule="exact"/>
        <w:rPr>
          <w:rFonts w:eastAsia="Times New Roman" w:cs="Times New Roman"/>
          <w:bCs/>
          <w:sz w:val="24"/>
          <w:szCs w:val="21"/>
        </w:rPr>
      </w:pPr>
      <w:r w:rsidRPr="006A7077">
        <w:rPr>
          <w:rFonts w:eastAsia="Lucida Sans Unicode" w:cs="Arial"/>
          <w:kern w:val="1"/>
          <w:sz w:val="24"/>
          <w:szCs w:val="21"/>
          <w:lang w:eastAsia="pl-PL"/>
        </w:rPr>
        <w:t xml:space="preserve">Śląski Wojewódzki Inspektor Ochrony Środowiska </w:t>
      </w:r>
      <w:r w:rsidR="006A7077" w:rsidRPr="006A7077">
        <w:rPr>
          <w:rFonts w:eastAsia="Lucida Sans Unicode" w:cs="Arial"/>
          <w:kern w:val="1"/>
          <w:sz w:val="24"/>
          <w:szCs w:val="21"/>
          <w:lang w:eastAsia="pl-PL"/>
        </w:rPr>
        <w:t>w Katowicach</w:t>
      </w:r>
      <w:r w:rsidR="00155E15">
        <w:rPr>
          <w:rFonts w:eastAsia="Lucida Sans Unicode" w:cs="Arial"/>
          <w:kern w:val="1"/>
          <w:sz w:val="24"/>
          <w:szCs w:val="21"/>
          <w:lang w:eastAsia="pl-PL"/>
        </w:rPr>
        <w:t>,</w:t>
      </w:r>
      <w:r w:rsidR="006A7077" w:rsidRPr="006A7077">
        <w:rPr>
          <w:rFonts w:eastAsia="Lucida Sans Unicode" w:cs="Arial"/>
          <w:kern w:val="1"/>
          <w:sz w:val="24"/>
          <w:szCs w:val="21"/>
          <w:lang w:eastAsia="pl-PL"/>
        </w:rPr>
        <w:t xml:space="preserve"> </w:t>
      </w:r>
      <w:r w:rsidRPr="006A7077">
        <w:rPr>
          <w:rFonts w:eastAsia="Lucida Sans Unicode" w:cs="Arial"/>
          <w:kern w:val="1"/>
          <w:sz w:val="24"/>
          <w:szCs w:val="21"/>
          <w:lang w:eastAsia="pl-PL"/>
        </w:rPr>
        <w:t xml:space="preserve">postanowieniem </w:t>
      </w:r>
      <w:r w:rsidR="00466F48">
        <w:rPr>
          <w:rFonts w:eastAsia="Lucida Sans Unicode" w:cs="Arial"/>
          <w:kern w:val="1"/>
          <w:sz w:val="24"/>
          <w:szCs w:val="21"/>
          <w:lang w:eastAsia="pl-PL"/>
        </w:rPr>
        <w:br/>
      </w:r>
      <w:r w:rsidRPr="006A7077">
        <w:rPr>
          <w:rFonts w:eastAsia="Lucida Sans Unicode" w:cs="Arial"/>
          <w:kern w:val="1"/>
          <w:sz w:val="24"/>
          <w:szCs w:val="21"/>
          <w:lang w:eastAsia="pl-PL"/>
        </w:rPr>
        <w:t xml:space="preserve">z </w:t>
      </w:r>
      <w:r w:rsidR="006A7077" w:rsidRPr="006A7077">
        <w:rPr>
          <w:rFonts w:eastAsia="Lucida Sans Unicode" w:cs="Arial"/>
          <w:kern w:val="1"/>
          <w:sz w:val="24"/>
          <w:szCs w:val="21"/>
          <w:lang w:eastAsia="pl-PL"/>
        </w:rPr>
        <w:t>10</w:t>
      </w:r>
      <w:r w:rsidRPr="006A7077">
        <w:rPr>
          <w:rFonts w:eastAsia="Lucida Sans Unicode" w:cs="Arial"/>
          <w:kern w:val="1"/>
          <w:sz w:val="24"/>
          <w:szCs w:val="21"/>
          <w:lang w:eastAsia="pl-PL"/>
        </w:rPr>
        <w:t xml:space="preserve"> </w:t>
      </w:r>
      <w:r w:rsidR="006A7077" w:rsidRPr="006A7077">
        <w:rPr>
          <w:rFonts w:eastAsia="Lucida Sans Unicode" w:cs="Arial"/>
          <w:kern w:val="1"/>
          <w:sz w:val="24"/>
          <w:szCs w:val="21"/>
          <w:lang w:eastAsia="pl-PL"/>
        </w:rPr>
        <w:t>września</w:t>
      </w:r>
      <w:r w:rsidRPr="006A7077">
        <w:rPr>
          <w:rFonts w:eastAsia="Lucida Sans Unicode" w:cs="Arial"/>
          <w:kern w:val="1"/>
          <w:sz w:val="24"/>
          <w:szCs w:val="21"/>
          <w:lang w:eastAsia="pl-PL"/>
        </w:rPr>
        <w:t xml:space="preserve"> 202</w:t>
      </w:r>
      <w:r w:rsidR="00175D61" w:rsidRPr="006A7077">
        <w:rPr>
          <w:rFonts w:eastAsia="Lucida Sans Unicode" w:cs="Arial"/>
          <w:kern w:val="1"/>
          <w:sz w:val="24"/>
          <w:szCs w:val="21"/>
          <w:lang w:eastAsia="pl-PL"/>
        </w:rPr>
        <w:t>4</w:t>
      </w:r>
      <w:r w:rsidRPr="006A7077">
        <w:rPr>
          <w:rFonts w:eastAsia="Lucida Sans Unicode" w:cs="Arial"/>
          <w:kern w:val="1"/>
          <w:sz w:val="24"/>
          <w:szCs w:val="21"/>
          <w:lang w:eastAsia="pl-PL"/>
        </w:rPr>
        <w:t xml:space="preserve"> r. o znaku </w:t>
      </w:r>
      <w:r w:rsidR="006A7077" w:rsidRPr="006A7077">
        <w:rPr>
          <w:rFonts w:eastAsia="Lucida Sans Unicode" w:cs="Arial"/>
          <w:kern w:val="1"/>
          <w:sz w:val="24"/>
          <w:szCs w:val="21"/>
          <w:lang w:eastAsia="pl-PL"/>
        </w:rPr>
        <w:t>DB</w:t>
      </w:r>
      <w:r w:rsidRPr="006A7077">
        <w:rPr>
          <w:rFonts w:eastAsia="Lucida Sans Unicode" w:cs="Arial"/>
          <w:kern w:val="1"/>
          <w:sz w:val="24"/>
          <w:szCs w:val="21"/>
          <w:lang w:eastAsia="pl-PL"/>
        </w:rPr>
        <w:t>IN.7060.</w:t>
      </w:r>
      <w:r w:rsidR="006A7077" w:rsidRPr="006A7077">
        <w:rPr>
          <w:rFonts w:eastAsia="Lucida Sans Unicode" w:cs="Arial"/>
          <w:kern w:val="1"/>
          <w:sz w:val="24"/>
          <w:szCs w:val="21"/>
          <w:lang w:eastAsia="pl-PL"/>
        </w:rPr>
        <w:t>27</w:t>
      </w:r>
      <w:r w:rsidRPr="006A7077">
        <w:rPr>
          <w:rFonts w:eastAsia="Lucida Sans Unicode" w:cs="Arial"/>
          <w:kern w:val="1"/>
          <w:sz w:val="24"/>
          <w:szCs w:val="21"/>
          <w:lang w:eastAsia="pl-PL"/>
        </w:rPr>
        <w:t>.2023.</w:t>
      </w:r>
      <w:r w:rsidR="006A7077" w:rsidRPr="006A7077">
        <w:rPr>
          <w:rFonts w:eastAsia="Lucida Sans Unicode" w:cs="Arial"/>
          <w:kern w:val="1"/>
          <w:sz w:val="24"/>
          <w:szCs w:val="21"/>
          <w:lang w:eastAsia="pl-PL"/>
        </w:rPr>
        <w:t>GG</w:t>
      </w:r>
      <w:r w:rsidRPr="006A7077">
        <w:rPr>
          <w:rFonts w:eastAsia="Lucida Sans Unicode" w:cs="Arial"/>
          <w:kern w:val="1"/>
          <w:sz w:val="24"/>
          <w:szCs w:val="21"/>
          <w:lang w:eastAsia="pl-PL"/>
        </w:rPr>
        <w:t xml:space="preserve">, zgodnie z art. 41a </w:t>
      </w:r>
      <w:r w:rsidR="00B41E28">
        <w:rPr>
          <w:rFonts w:eastAsia="Lucida Sans Unicode" w:cs="Arial"/>
          <w:kern w:val="1"/>
          <w:sz w:val="24"/>
          <w:szCs w:val="21"/>
          <w:lang w:eastAsia="pl-PL"/>
        </w:rPr>
        <w:br/>
      </w:r>
      <w:r w:rsidRPr="006A7077">
        <w:rPr>
          <w:rFonts w:eastAsia="Lucida Sans Unicode" w:cs="Arial"/>
          <w:kern w:val="1"/>
          <w:sz w:val="24"/>
          <w:szCs w:val="21"/>
          <w:lang w:eastAsia="pl-PL"/>
        </w:rPr>
        <w:t xml:space="preserve">ust. 3 ustawy o odpadach, stwierdził spełnianie wymagań określonych w przepisach ochrony środowiska, </w:t>
      </w:r>
      <w:r w:rsidR="00175D61" w:rsidRPr="006A7077">
        <w:rPr>
          <w:sz w:val="24"/>
          <w:szCs w:val="21"/>
        </w:rPr>
        <w:t>dla</w:t>
      </w:r>
      <w:r w:rsidR="00754E63" w:rsidRPr="006A7077">
        <w:rPr>
          <w:sz w:val="24"/>
          <w:szCs w:val="21"/>
        </w:rPr>
        <w:t xml:space="preserve"> instalacji</w:t>
      </w:r>
      <w:r w:rsidR="00175D61" w:rsidRPr="006A7077">
        <w:rPr>
          <w:rFonts w:eastAsia="Times New Roman" w:cs="Times New Roman"/>
          <w:bCs/>
          <w:sz w:val="24"/>
          <w:szCs w:val="21"/>
        </w:rPr>
        <w:t xml:space="preserve"> </w:t>
      </w:r>
      <w:r w:rsidR="006A7077" w:rsidRPr="006A7077">
        <w:rPr>
          <w:rFonts w:eastAsia="Times New Roman" w:cs="Times New Roman"/>
          <w:bCs/>
          <w:sz w:val="24"/>
          <w:szCs w:val="21"/>
        </w:rPr>
        <w:t>pn. „Kompleks gospodarki odpadami</w:t>
      </w:r>
      <w:r w:rsidR="006A7077">
        <w:rPr>
          <w:rFonts w:eastAsia="Times New Roman" w:cs="Times New Roman"/>
          <w:bCs/>
          <w:sz w:val="24"/>
          <w:szCs w:val="21"/>
        </w:rPr>
        <w:t xml:space="preserve"> </w:t>
      </w:r>
      <w:r w:rsidR="006A7077" w:rsidRPr="006A7077">
        <w:rPr>
          <w:rFonts w:eastAsia="Times New Roman" w:cs="Times New Roman"/>
          <w:bCs/>
          <w:sz w:val="24"/>
          <w:szCs w:val="21"/>
        </w:rPr>
        <w:t>(w tym Składowisko odpadów innych niż niebezpieczne i obojętne)” w Żywcu pod adresem:</w:t>
      </w:r>
      <w:r w:rsidR="00353FEC">
        <w:rPr>
          <w:rFonts w:eastAsia="Times New Roman" w:cs="Times New Roman"/>
          <w:bCs/>
          <w:sz w:val="24"/>
          <w:szCs w:val="21"/>
        </w:rPr>
        <w:br/>
      </w:r>
      <w:r w:rsidR="006A7077" w:rsidRPr="006A7077">
        <w:rPr>
          <w:rFonts w:eastAsia="Times New Roman" w:cs="Times New Roman"/>
          <w:bCs/>
          <w:sz w:val="24"/>
          <w:szCs w:val="21"/>
        </w:rPr>
        <w:t>ul</w:t>
      </w:r>
      <w:r w:rsidR="00353FEC">
        <w:rPr>
          <w:rFonts w:eastAsia="Times New Roman" w:cs="Times New Roman"/>
          <w:bCs/>
          <w:sz w:val="24"/>
          <w:szCs w:val="21"/>
        </w:rPr>
        <w:t>.</w:t>
      </w:r>
      <w:r w:rsidR="006A7077" w:rsidRPr="006A7077">
        <w:rPr>
          <w:rFonts w:eastAsia="Times New Roman" w:cs="Times New Roman"/>
          <w:bCs/>
          <w:sz w:val="24"/>
          <w:szCs w:val="21"/>
        </w:rPr>
        <w:t xml:space="preserve"> Kabaty 2, 34-300 Żywiec.</w:t>
      </w:r>
    </w:p>
    <w:p w14:paraId="37938051" w14:textId="28312584" w:rsidR="005121F4" w:rsidRPr="00700BBE" w:rsidRDefault="005121F4" w:rsidP="00700BBE">
      <w:pPr>
        <w:pStyle w:val="Arial10i5"/>
        <w:spacing w:after="120" w:line="320" w:lineRule="exact"/>
        <w:rPr>
          <w:rFonts w:eastAsia="Arial" w:cs="Arial"/>
          <w:sz w:val="24"/>
          <w:szCs w:val="24"/>
        </w:rPr>
      </w:pPr>
      <w:r w:rsidRPr="00700BBE">
        <w:rPr>
          <w:rFonts w:eastAsia="Arial" w:cs="Arial"/>
          <w:color w:val="auto"/>
          <w:sz w:val="24"/>
          <w:szCs w:val="24"/>
        </w:rPr>
        <w:t xml:space="preserve">Prezydent Miasta </w:t>
      </w:r>
      <w:r w:rsidR="00B52A2F" w:rsidRPr="00700BBE">
        <w:rPr>
          <w:rFonts w:eastAsia="Arial" w:cs="Arial"/>
          <w:color w:val="auto"/>
          <w:sz w:val="24"/>
          <w:szCs w:val="24"/>
        </w:rPr>
        <w:t>Żywiec</w:t>
      </w:r>
      <w:r w:rsidRPr="00700BBE">
        <w:rPr>
          <w:rFonts w:eastAsia="Arial" w:cs="Arial"/>
          <w:color w:val="auto"/>
          <w:sz w:val="24"/>
          <w:szCs w:val="24"/>
        </w:rPr>
        <w:t xml:space="preserve"> </w:t>
      </w:r>
      <w:r w:rsidR="00B52A2F" w:rsidRPr="00700BBE">
        <w:rPr>
          <w:rFonts w:eastAsia="Arial" w:cs="Arial"/>
          <w:color w:val="auto"/>
          <w:sz w:val="24"/>
          <w:szCs w:val="24"/>
        </w:rPr>
        <w:t xml:space="preserve">postanowieniem </w:t>
      </w:r>
      <w:r w:rsidRPr="00700BBE">
        <w:rPr>
          <w:rFonts w:eastAsia="Arial" w:cs="Arial"/>
          <w:color w:val="auto"/>
          <w:sz w:val="24"/>
          <w:szCs w:val="24"/>
        </w:rPr>
        <w:t xml:space="preserve">z </w:t>
      </w:r>
      <w:r w:rsidR="00B15F05" w:rsidRPr="00700BBE">
        <w:rPr>
          <w:rFonts w:cs="Arial"/>
          <w:sz w:val="24"/>
          <w:szCs w:val="24"/>
        </w:rPr>
        <w:t xml:space="preserve">20 grudnia 2024 r. </w:t>
      </w:r>
      <w:r w:rsidRPr="00700BBE">
        <w:rPr>
          <w:rFonts w:eastAsia="Arial" w:cs="Arial"/>
          <w:color w:val="auto"/>
          <w:sz w:val="24"/>
          <w:szCs w:val="24"/>
        </w:rPr>
        <w:t xml:space="preserve">znak: </w:t>
      </w:r>
      <w:r w:rsidR="00B15F05" w:rsidRPr="00700BBE">
        <w:rPr>
          <w:rFonts w:eastAsia="Arial" w:cs="Arial"/>
          <w:color w:val="auto"/>
          <w:sz w:val="24"/>
          <w:szCs w:val="24"/>
        </w:rPr>
        <w:t>IOŚ-OŚ.6234.9.2024</w:t>
      </w:r>
      <w:r w:rsidRPr="00700BBE">
        <w:rPr>
          <w:rFonts w:eastAsia="Arial" w:cs="Arial"/>
          <w:color w:val="auto"/>
          <w:sz w:val="24"/>
          <w:szCs w:val="24"/>
        </w:rPr>
        <w:t xml:space="preserve"> pozytywnie zaopiniował </w:t>
      </w:r>
      <w:r w:rsidR="00D87A8A" w:rsidRPr="00700BBE">
        <w:rPr>
          <w:rFonts w:eastAsia="Arial" w:cs="Arial"/>
          <w:color w:val="auto"/>
          <w:sz w:val="24"/>
          <w:szCs w:val="24"/>
        </w:rPr>
        <w:t>przedmiotowy wniosek</w:t>
      </w:r>
      <w:r w:rsidR="00DF03AD" w:rsidRPr="00700BBE">
        <w:rPr>
          <w:rFonts w:eastAsia="Arial" w:cs="Arial"/>
          <w:color w:val="auto"/>
          <w:sz w:val="24"/>
          <w:szCs w:val="24"/>
        </w:rPr>
        <w:t xml:space="preserve"> dla </w:t>
      </w:r>
      <w:r w:rsidR="00700BBE" w:rsidRPr="00700BBE">
        <w:rPr>
          <w:rFonts w:eastAsia="Arial" w:cs="Arial"/>
          <w:color w:val="auto"/>
          <w:sz w:val="24"/>
          <w:szCs w:val="24"/>
        </w:rPr>
        <w:t>Zakładu</w:t>
      </w:r>
      <w:r w:rsidRPr="00700BBE">
        <w:rPr>
          <w:rFonts w:eastAsia="Arial" w:cs="Arial"/>
          <w:color w:val="auto"/>
          <w:sz w:val="24"/>
          <w:szCs w:val="24"/>
        </w:rPr>
        <w:t xml:space="preserve"> </w:t>
      </w:r>
      <w:r w:rsidR="00700BBE" w:rsidRPr="00700BBE">
        <w:rPr>
          <w:rStyle w:val="markedcontent"/>
          <w:rFonts w:cs="Arial"/>
          <w:sz w:val="24"/>
          <w:szCs w:val="24"/>
        </w:rPr>
        <w:t xml:space="preserve">Beskid Żywiec sp. z o.o. </w:t>
      </w:r>
      <w:r w:rsidR="00840FAD">
        <w:rPr>
          <w:rStyle w:val="markedcontent"/>
          <w:rFonts w:cs="Arial"/>
          <w:sz w:val="24"/>
          <w:szCs w:val="24"/>
        </w:rPr>
        <w:br/>
      </w:r>
      <w:r w:rsidR="00700BBE" w:rsidRPr="00700BBE">
        <w:rPr>
          <w:rStyle w:val="markedcontent"/>
          <w:rFonts w:cs="Arial"/>
          <w:sz w:val="24"/>
          <w:szCs w:val="24"/>
        </w:rPr>
        <w:t xml:space="preserve">z siedzibą w Żywcu, przy ul. Kabaty 2, o zmianę pozwolenia zintegrowanego </w:t>
      </w:r>
      <w:r w:rsidR="000A37EC">
        <w:rPr>
          <w:rStyle w:val="markedcontent"/>
          <w:rFonts w:cs="Arial"/>
          <w:sz w:val="24"/>
          <w:szCs w:val="24"/>
        </w:rPr>
        <w:t xml:space="preserve">w </w:t>
      </w:r>
      <w:r w:rsidR="00700BBE" w:rsidRPr="00700BBE">
        <w:rPr>
          <w:rStyle w:val="markedcontent"/>
          <w:rFonts w:cs="Arial"/>
          <w:sz w:val="24"/>
          <w:szCs w:val="24"/>
        </w:rPr>
        <w:t xml:space="preserve">instalacji </w:t>
      </w:r>
      <w:r w:rsidR="00840FAD">
        <w:rPr>
          <w:rStyle w:val="markedcontent"/>
          <w:rFonts w:cs="Arial"/>
          <w:sz w:val="24"/>
          <w:szCs w:val="24"/>
        </w:rPr>
        <w:br/>
      </w:r>
      <w:r w:rsidR="00700BBE" w:rsidRPr="00700BBE">
        <w:rPr>
          <w:rStyle w:val="markedcontent"/>
          <w:rFonts w:cs="Arial"/>
          <w:sz w:val="24"/>
          <w:szCs w:val="24"/>
        </w:rPr>
        <w:t xml:space="preserve">pn.„ Kompleks gospodarki odpadami komunalnymi (w tym składowisko odpadów innych </w:t>
      </w:r>
      <w:r w:rsidR="00840FAD">
        <w:rPr>
          <w:rStyle w:val="markedcontent"/>
          <w:rFonts w:cs="Arial"/>
          <w:sz w:val="24"/>
          <w:szCs w:val="24"/>
        </w:rPr>
        <w:br/>
      </w:r>
      <w:r w:rsidR="00700BBE" w:rsidRPr="00700BBE">
        <w:rPr>
          <w:rStyle w:val="markedcontent"/>
          <w:rFonts w:cs="Arial"/>
          <w:sz w:val="24"/>
          <w:szCs w:val="24"/>
        </w:rPr>
        <w:t>niż niebezpieczne i obojętne) w Żywcu”, zlokalizowanej pod adresem ul. Kabaty 2, 34 – 300 Żywiec.</w:t>
      </w:r>
    </w:p>
    <w:p w14:paraId="7EE3EB8D" w14:textId="77CB69D8" w:rsidR="00104386" w:rsidRPr="00770E5F" w:rsidRDefault="00104386" w:rsidP="00770E5F">
      <w:pPr>
        <w:pStyle w:val="Arial10i5"/>
        <w:spacing w:before="120" w:after="120" w:line="320" w:lineRule="exact"/>
        <w:rPr>
          <w:rFonts w:cs="Arial"/>
          <w:color w:val="auto"/>
          <w:sz w:val="24"/>
          <w:szCs w:val="21"/>
        </w:rPr>
      </w:pPr>
      <w:r w:rsidRPr="00770E5F">
        <w:rPr>
          <w:rFonts w:cs="Arial"/>
          <w:color w:val="auto"/>
          <w:sz w:val="24"/>
          <w:szCs w:val="21"/>
        </w:rPr>
        <w:t xml:space="preserve">Postanowieniem z dnia </w:t>
      </w:r>
      <w:r w:rsidR="00770E5F" w:rsidRPr="00770E5F">
        <w:rPr>
          <w:rFonts w:cs="Arial"/>
          <w:color w:val="auto"/>
          <w:sz w:val="24"/>
          <w:szCs w:val="21"/>
        </w:rPr>
        <w:t>18 marca</w:t>
      </w:r>
      <w:r w:rsidRPr="00770E5F">
        <w:rPr>
          <w:rFonts w:cs="Arial"/>
          <w:color w:val="auto"/>
          <w:sz w:val="24"/>
          <w:szCs w:val="21"/>
        </w:rPr>
        <w:t xml:space="preserve"> 202</w:t>
      </w:r>
      <w:r w:rsidR="00770E5F" w:rsidRPr="00770E5F">
        <w:rPr>
          <w:rFonts w:cs="Arial"/>
          <w:color w:val="auto"/>
          <w:sz w:val="24"/>
          <w:szCs w:val="21"/>
        </w:rPr>
        <w:t>5</w:t>
      </w:r>
      <w:r w:rsidRPr="00770E5F">
        <w:rPr>
          <w:rFonts w:cs="Arial"/>
          <w:color w:val="auto"/>
          <w:sz w:val="24"/>
          <w:szCs w:val="21"/>
        </w:rPr>
        <w:t xml:space="preserve"> r. nr </w:t>
      </w:r>
      <w:r w:rsidR="00770E5F" w:rsidRPr="00770E5F">
        <w:rPr>
          <w:rFonts w:cs="Arial"/>
          <w:color w:val="auto"/>
          <w:sz w:val="24"/>
          <w:szCs w:val="21"/>
        </w:rPr>
        <w:t>218</w:t>
      </w:r>
      <w:r w:rsidRPr="00770E5F">
        <w:rPr>
          <w:rFonts w:cs="Arial"/>
          <w:color w:val="auto"/>
          <w:sz w:val="24"/>
          <w:szCs w:val="21"/>
        </w:rPr>
        <w:t>/OE/202</w:t>
      </w:r>
      <w:r w:rsidR="00770E5F" w:rsidRPr="00770E5F">
        <w:rPr>
          <w:rFonts w:cs="Arial"/>
          <w:color w:val="auto"/>
          <w:sz w:val="24"/>
          <w:szCs w:val="21"/>
        </w:rPr>
        <w:t>5</w:t>
      </w:r>
      <w:r w:rsidRPr="00770E5F">
        <w:rPr>
          <w:rFonts w:cs="Arial"/>
          <w:color w:val="auto"/>
          <w:sz w:val="24"/>
          <w:szCs w:val="21"/>
        </w:rPr>
        <w:t>,</w:t>
      </w:r>
      <w:r w:rsidRPr="00770E5F">
        <w:rPr>
          <w:rFonts w:cs="Arial"/>
          <w:b/>
          <w:color w:val="auto"/>
          <w:sz w:val="24"/>
          <w:szCs w:val="21"/>
        </w:rPr>
        <w:t xml:space="preserve"> </w:t>
      </w:r>
      <w:r w:rsidRPr="00770E5F">
        <w:rPr>
          <w:rFonts w:cs="Arial"/>
          <w:color w:val="auto"/>
          <w:sz w:val="24"/>
          <w:szCs w:val="21"/>
        </w:rPr>
        <w:t>Marszałek Województwa Śląskiego określił formę i wysokość zabezpieczenia roszczeń dla posiadacza odpadów zgodnie z art. 48a ust</w:t>
      </w:r>
      <w:r w:rsidR="00F25D84" w:rsidRPr="00770E5F">
        <w:rPr>
          <w:rFonts w:cs="Arial"/>
          <w:color w:val="auto"/>
          <w:sz w:val="24"/>
          <w:szCs w:val="21"/>
        </w:rPr>
        <w:t>.</w:t>
      </w:r>
      <w:r w:rsidRPr="00770E5F">
        <w:rPr>
          <w:rFonts w:cs="Arial"/>
          <w:color w:val="auto"/>
          <w:sz w:val="24"/>
          <w:szCs w:val="21"/>
        </w:rPr>
        <w:t xml:space="preserve"> 7 ustawy o odpadach, w zw. z § 2 ust</w:t>
      </w:r>
      <w:r w:rsidR="00F25D84" w:rsidRPr="00770E5F">
        <w:rPr>
          <w:rFonts w:cs="Arial"/>
          <w:color w:val="auto"/>
          <w:sz w:val="24"/>
          <w:szCs w:val="21"/>
        </w:rPr>
        <w:t xml:space="preserve">. </w:t>
      </w:r>
      <w:r w:rsidRPr="00770E5F">
        <w:rPr>
          <w:rFonts w:cs="Arial"/>
          <w:color w:val="auto"/>
          <w:sz w:val="24"/>
          <w:szCs w:val="21"/>
        </w:rPr>
        <w:t>1 r</w:t>
      </w:r>
      <w:r w:rsidRPr="00770E5F">
        <w:rPr>
          <w:rFonts w:cs="Arial"/>
          <w:bCs/>
          <w:color w:val="auto"/>
          <w:sz w:val="24"/>
          <w:szCs w:val="21"/>
        </w:rPr>
        <w:t xml:space="preserve">ozporządzenia Ministra Środowiska </w:t>
      </w:r>
      <w:r w:rsidRPr="00770E5F">
        <w:rPr>
          <w:rFonts w:cs="Arial"/>
          <w:color w:val="auto"/>
          <w:sz w:val="24"/>
          <w:szCs w:val="21"/>
        </w:rPr>
        <w:t xml:space="preserve">z dnia 7 lutego 2019 r. </w:t>
      </w:r>
      <w:r w:rsidRPr="00770E5F">
        <w:rPr>
          <w:rFonts w:cs="Arial"/>
          <w:bCs/>
          <w:color w:val="auto"/>
          <w:sz w:val="24"/>
          <w:szCs w:val="21"/>
        </w:rPr>
        <w:t>w sprawie wysokości stawek zabezpieczenia roszczeń (Dz.U. z 2019 r., poz. 256) oraz</w:t>
      </w:r>
      <w:r w:rsidRPr="00770E5F">
        <w:rPr>
          <w:rFonts w:cs="Arial"/>
          <w:color w:val="auto"/>
          <w:sz w:val="24"/>
          <w:szCs w:val="21"/>
        </w:rPr>
        <w:t xml:space="preserve"> art. 187 ust. 4a POŚ. </w:t>
      </w:r>
    </w:p>
    <w:p w14:paraId="08D076EA" w14:textId="77777777" w:rsidR="00104386" w:rsidRPr="00770E5F" w:rsidRDefault="00104386" w:rsidP="00104386">
      <w:pPr>
        <w:pStyle w:val="Arial10i5"/>
        <w:spacing w:before="120" w:after="120"/>
        <w:rPr>
          <w:rFonts w:cs="Arial"/>
          <w:sz w:val="24"/>
          <w:szCs w:val="21"/>
        </w:rPr>
      </w:pPr>
      <w:r w:rsidRPr="00770E5F">
        <w:rPr>
          <w:rFonts w:eastAsia="Lucida Sans Unicode" w:cs="Arial"/>
          <w:kern w:val="1"/>
          <w:sz w:val="24"/>
          <w:szCs w:val="21"/>
          <w:lang w:eastAsia="pl-PL"/>
        </w:rPr>
        <w:t xml:space="preserve">Strona </w:t>
      </w:r>
      <w:r w:rsidRPr="00770E5F">
        <w:rPr>
          <w:rFonts w:cs="Arial"/>
          <w:sz w:val="24"/>
          <w:szCs w:val="21"/>
        </w:rPr>
        <w:t>wniosła</w:t>
      </w:r>
      <w:r w:rsidRPr="00770E5F">
        <w:rPr>
          <w:rFonts w:eastAsia="Lucida Sans Unicode" w:cs="Arial"/>
          <w:kern w:val="1"/>
          <w:sz w:val="24"/>
          <w:szCs w:val="21"/>
          <w:lang w:eastAsia="pl-PL"/>
        </w:rPr>
        <w:t xml:space="preserve"> zabezpieczenie roszczeń, zgodnie z treścią postanowienia. </w:t>
      </w:r>
    </w:p>
    <w:p w14:paraId="19190B53" w14:textId="39A0025E" w:rsidR="00302691" w:rsidRDefault="00104386" w:rsidP="00701DE6">
      <w:pPr>
        <w:pStyle w:val="Arial10i5"/>
        <w:spacing w:before="120" w:after="120" w:line="320" w:lineRule="exact"/>
        <w:rPr>
          <w:rFonts w:eastAsia="Lucida Sans Unicode" w:cs="Arial"/>
          <w:color w:val="auto"/>
          <w:kern w:val="1"/>
          <w:sz w:val="24"/>
          <w:szCs w:val="24"/>
          <w:lang w:eastAsia="pl-PL"/>
        </w:rPr>
      </w:pPr>
      <w:r w:rsidRPr="006A4926">
        <w:rPr>
          <w:rFonts w:eastAsia="Lucida Sans Unicode" w:cs="Arial"/>
          <w:color w:val="auto"/>
          <w:kern w:val="1"/>
          <w:sz w:val="24"/>
          <w:szCs w:val="24"/>
          <w:lang w:eastAsia="pl-PL"/>
        </w:rPr>
        <w:t>Pismem z dnia</w:t>
      </w:r>
      <w:r w:rsidR="00C76DA1" w:rsidRPr="006A4926">
        <w:rPr>
          <w:rFonts w:eastAsia="Lucida Sans Unicode" w:cs="Arial"/>
          <w:color w:val="auto"/>
          <w:kern w:val="1"/>
          <w:sz w:val="24"/>
          <w:szCs w:val="24"/>
          <w:lang w:eastAsia="pl-PL"/>
        </w:rPr>
        <w:t xml:space="preserve"> </w:t>
      </w:r>
      <w:r w:rsidR="006A4926" w:rsidRPr="006A4926">
        <w:rPr>
          <w:rFonts w:eastAsia="Lucida Sans Unicode" w:cs="Arial"/>
          <w:color w:val="auto"/>
          <w:kern w:val="1"/>
          <w:sz w:val="24"/>
          <w:szCs w:val="24"/>
          <w:lang w:eastAsia="pl-PL"/>
        </w:rPr>
        <w:t>18 września</w:t>
      </w:r>
      <w:r w:rsidR="009B3B2C" w:rsidRPr="006A4926">
        <w:rPr>
          <w:rFonts w:eastAsia="Lucida Sans Unicode" w:cs="Arial"/>
          <w:color w:val="auto"/>
          <w:kern w:val="1"/>
          <w:sz w:val="24"/>
          <w:szCs w:val="24"/>
          <w:lang w:eastAsia="pl-PL"/>
        </w:rPr>
        <w:t xml:space="preserve"> 202</w:t>
      </w:r>
      <w:r w:rsidR="00770E5F" w:rsidRPr="006A4926">
        <w:rPr>
          <w:rFonts w:eastAsia="Lucida Sans Unicode" w:cs="Arial"/>
          <w:color w:val="auto"/>
          <w:kern w:val="1"/>
          <w:sz w:val="24"/>
          <w:szCs w:val="24"/>
          <w:lang w:eastAsia="pl-PL"/>
        </w:rPr>
        <w:t>5</w:t>
      </w:r>
      <w:r w:rsidR="009B3B2C" w:rsidRPr="006A4926">
        <w:rPr>
          <w:rFonts w:eastAsia="Lucida Sans Unicode" w:cs="Arial"/>
          <w:color w:val="auto"/>
          <w:kern w:val="1"/>
          <w:sz w:val="24"/>
          <w:szCs w:val="24"/>
          <w:lang w:eastAsia="pl-PL"/>
        </w:rPr>
        <w:t xml:space="preserve"> r. </w:t>
      </w:r>
      <w:r w:rsidRPr="006A4926">
        <w:rPr>
          <w:rFonts w:eastAsia="Lucida Sans Unicode" w:cs="Arial"/>
          <w:color w:val="auto"/>
          <w:kern w:val="1"/>
          <w:sz w:val="24"/>
          <w:szCs w:val="24"/>
          <w:lang w:eastAsia="pl-PL"/>
        </w:rPr>
        <w:t>o znaku OE-</w:t>
      </w:r>
      <w:r w:rsidR="00754E63" w:rsidRPr="006A4926">
        <w:rPr>
          <w:rFonts w:eastAsia="Lucida Sans Unicode" w:cs="Arial"/>
          <w:color w:val="auto"/>
          <w:kern w:val="1"/>
          <w:sz w:val="24"/>
          <w:szCs w:val="24"/>
          <w:lang w:eastAsia="pl-PL"/>
        </w:rPr>
        <w:t>WS-</w:t>
      </w:r>
      <w:r w:rsidRPr="006A4926">
        <w:rPr>
          <w:rFonts w:eastAsia="Lucida Sans Unicode" w:cs="Arial"/>
          <w:color w:val="auto"/>
          <w:kern w:val="1"/>
          <w:sz w:val="24"/>
          <w:szCs w:val="24"/>
          <w:lang w:eastAsia="pl-PL"/>
        </w:rPr>
        <w:t>PZ.KW-</w:t>
      </w:r>
      <w:r w:rsidR="005476D1" w:rsidRPr="006A4926">
        <w:rPr>
          <w:rFonts w:eastAsia="Lucida Sans Unicode" w:cs="Arial"/>
          <w:color w:val="auto"/>
          <w:kern w:val="1"/>
          <w:sz w:val="24"/>
          <w:szCs w:val="24"/>
          <w:lang w:eastAsia="pl-PL"/>
        </w:rPr>
        <w:t>0</w:t>
      </w:r>
      <w:r w:rsidR="006A4926" w:rsidRPr="006A4926">
        <w:rPr>
          <w:rFonts w:eastAsia="Lucida Sans Unicode" w:cs="Arial"/>
          <w:color w:val="auto"/>
          <w:kern w:val="1"/>
          <w:sz w:val="24"/>
          <w:szCs w:val="24"/>
          <w:lang w:eastAsia="pl-PL"/>
        </w:rPr>
        <w:t>1274</w:t>
      </w:r>
      <w:r w:rsidR="005476D1" w:rsidRPr="006A4926">
        <w:rPr>
          <w:rFonts w:eastAsia="Lucida Sans Unicode" w:cs="Arial"/>
          <w:color w:val="auto"/>
          <w:kern w:val="1"/>
          <w:sz w:val="24"/>
          <w:szCs w:val="24"/>
          <w:lang w:eastAsia="pl-PL"/>
        </w:rPr>
        <w:t>/2</w:t>
      </w:r>
      <w:r w:rsidR="006A4926" w:rsidRPr="006A4926">
        <w:rPr>
          <w:rFonts w:eastAsia="Lucida Sans Unicode" w:cs="Arial"/>
          <w:color w:val="auto"/>
          <w:kern w:val="1"/>
          <w:sz w:val="24"/>
          <w:szCs w:val="24"/>
          <w:lang w:eastAsia="pl-PL"/>
        </w:rPr>
        <w:t>5</w:t>
      </w:r>
      <w:r w:rsidR="005476D1" w:rsidRPr="006A4926">
        <w:rPr>
          <w:rFonts w:eastAsia="Lucida Sans Unicode" w:cs="Arial"/>
          <w:color w:val="auto"/>
          <w:kern w:val="1"/>
          <w:sz w:val="24"/>
          <w:szCs w:val="24"/>
          <w:lang w:eastAsia="pl-PL"/>
        </w:rPr>
        <w:t xml:space="preserve"> </w:t>
      </w:r>
      <w:r w:rsidRPr="006A4926">
        <w:rPr>
          <w:rFonts w:eastAsia="Lucida Sans Unicode" w:cs="Arial"/>
          <w:color w:val="auto"/>
          <w:kern w:val="1"/>
          <w:sz w:val="24"/>
          <w:szCs w:val="24"/>
          <w:lang w:eastAsia="pl-PL"/>
        </w:rPr>
        <w:t xml:space="preserve">organ, zgodnie </w:t>
      </w:r>
      <w:r w:rsidR="006A4926" w:rsidRPr="006A4926">
        <w:rPr>
          <w:rFonts w:eastAsia="Lucida Sans Unicode" w:cs="Arial"/>
          <w:color w:val="auto"/>
          <w:kern w:val="1"/>
          <w:sz w:val="24"/>
          <w:szCs w:val="24"/>
          <w:lang w:eastAsia="pl-PL"/>
        </w:rPr>
        <w:br/>
      </w:r>
      <w:r w:rsidRPr="006A4926">
        <w:rPr>
          <w:rFonts w:eastAsia="Lucida Sans Unicode" w:cs="Arial"/>
          <w:color w:val="auto"/>
          <w:kern w:val="1"/>
          <w:sz w:val="24"/>
          <w:szCs w:val="24"/>
          <w:lang w:eastAsia="pl-PL"/>
        </w:rPr>
        <w:t xml:space="preserve">z art. 10 § 1 KPA, zawiadomił stronę postępowania, że </w:t>
      </w:r>
      <w:r w:rsidRPr="006A4926">
        <w:rPr>
          <w:rFonts w:cs="Arial"/>
          <w:color w:val="auto"/>
          <w:sz w:val="24"/>
          <w:szCs w:val="24"/>
        </w:rPr>
        <w:t>przed</w:t>
      </w:r>
      <w:r w:rsidRPr="006A4926">
        <w:rPr>
          <w:rFonts w:eastAsia="Lucida Sans Unicode" w:cs="Arial"/>
          <w:color w:val="auto"/>
          <w:kern w:val="1"/>
          <w:sz w:val="24"/>
          <w:szCs w:val="24"/>
          <w:lang w:eastAsia="pl-PL"/>
        </w:rPr>
        <w:t xml:space="preserve"> wydaniem decyzji ma prawo do wypowiedzenia się co do zebranych dowodów i materiałów oraz zgłoszonych żądań </w:t>
      </w:r>
      <w:r w:rsidR="00353FEC" w:rsidRPr="006A4926">
        <w:rPr>
          <w:rFonts w:eastAsia="Lucida Sans Unicode" w:cs="Arial"/>
          <w:color w:val="auto"/>
          <w:kern w:val="1"/>
          <w:sz w:val="24"/>
          <w:szCs w:val="24"/>
          <w:lang w:eastAsia="pl-PL"/>
        </w:rPr>
        <w:br/>
      </w:r>
      <w:r w:rsidRPr="006A4926">
        <w:rPr>
          <w:rFonts w:eastAsia="Lucida Sans Unicode" w:cs="Arial"/>
          <w:color w:val="auto"/>
          <w:kern w:val="1"/>
          <w:sz w:val="24"/>
          <w:szCs w:val="24"/>
          <w:lang w:eastAsia="pl-PL"/>
        </w:rPr>
        <w:t xml:space="preserve">w terminie 7 dni, licząc od dnia jego doręczenia. Strona </w:t>
      </w:r>
      <w:r w:rsidR="004D58A4">
        <w:rPr>
          <w:rFonts w:eastAsia="Lucida Sans Unicode" w:cs="Arial"/>
          <w:color w:val="auto"/>
          <w:kern w:val="1"/>
          <w:sz w:val="24"/>
          <w:szCs w:val="24"/>
          <w:lang w:eastAsia="pl-PL"/>
        </w:rPr>
        <w:t>p</w:t>
      </w:r>
      <w:r w:rsidR="007A7FD7">
        <w:rPr>
          <w:rFonts w:eastAsia="Lucida Sans Unicode" w:cs="Arial"/>
          <w:color w:val="auto"/>
          <w:kern w:val="1"/>
          <w:sz w:val="24"/>
          <w:szCs w:val="24"/>
          <w:lang w:eastAsia="pl-PL"/>
        </w:rPr>
        <w:t xml:space="preserve">ismem z dnia 25 września 2025 r. </w:t>
      </w:r>
      <w:r w:rsidR="00E362C4">
        <w:rPr>
          <w:rFonts w:eastAsia="Lucida Sans Unicode" w:cs="Arial"/>
          <w:color w:val="auto"/>
          <w:kern w:val="1"/>
          <w:sz w:val="24"/>
          <w:szCs w:val="24"/>
          <w:lang w:eastAsia="pl-PL"/>
        </w:rPr>
        <w:t xml:space="preserve">znak: ZS-59/2025/DZO </w:t>
      </w:r>
      <w:r w:rsidR="00BA1D7C">
        <w:rPr>
          <w:rFonts w:eastAsia="Lucida Sans Unicode" w:cs="Arial"/>
          <w:color w:val="auto"/>
          <w:kern w:val="1"/>
          <w:sz w:val="24"/>
          <w:szCs w:val="24"/>
          <w:lang w:eastAsia="pl-PL"/>
        </w:rPr>
        <w:t>zwrócił</w:t>
      </w:r>
      <w:r w:rsidR="005207FC">
        <w:rPr>
          <w:rFonts w:eastAsia="Lucida Sans Unicode" w:cs="Arial"/>
          <w:color w:val="auto"/>
          <w:kern w:val="1"/>
          <w:sz w:val="24"/>
          <w:szCs w:val="24"/>
          <w:lang w:eastAsia="pl-PL"/>
        </w:rPr>
        <w:t>a</w:t>
      </w:r>
      <w:r w:rsidR="00BA1D7C">
        <w:rPr>
          <w:rFonts w:eastAsia="Lucida Sans Unicode" w:cs="Arial"/>
          <w:color w:val="auto"/>
          <w:kern w:val="1"/>
          <w:sz w:val="24"/>
          <w:szCs w:val="24"/>
          <w:lang w:eastAsia="pl-PL"/>
        </w:rPr>
        <w:t xml:space="preserve"> się z prośbą</w:t>
      </w:r>
      <w:r w:rsidR="00E06981">
        <w:rPr>
          <w:rFonts w:eastAsia="Lucida Sans Unicode" w:cs="Arial"/>
          <w:color w:val="auto"/>
          <w:kern w:val="1"/>
          <w:sz w:val="24"/>
          <w:szCs w:val="24"/>
          <w:lang w:eastAsia="pl-PL"/>
        </w:rPr>
        <w:t xml:space="preserve"> o przedłużenie terminu do wypowiedzenia się </w:t>
      </w:r>
      <w:r w:rsidR="00D253DC" w:rsidRPr="006A4926">
        <w:rPr>
          <w:rFonts w:eastAsia="Lucida Sans Unicode" w:cs="Arial"/>
          <w:color w:val="auto"/>
          <w:kern w:val="1"/>
          <w:sz w:val="24"/>
          <w:szCs w:val="24"/>
          <w:lang w:eastAsia="pl-PL"/>
        </w:rPr>
        <w:t xml:space="preserve">co do zebranych dowodów i materiałów </w:t>
      </w:r>
      <w:r w:rsidR="00E06981">
        <w:rPr>
          <w:rFonts w:eastAsia="Lucida Sans Unicode" w:cs="Arial"/>
          <w:color w:val="auto"/>
          <w:kern w:val="1"/>
          <w:sz w:val="24"/>
          <w:szCs w:val="24"/>
          <w:lang w:eastAsia="pl-PL"/>
        </w:rPr>
        <w:t>w sprawie zmiany pozwolenia zintegrowanego</w:t>
      </w:r>
      <w:r w:rsidR="000853F6">
        <w:rPr>
          <w:rFonts w:eastAsia="Lucida Sans Unicode" w:cs="Arial"/>
          <w:color w:val="auto"/>
          <w:kern w:val="1"/>
          <w:sz w:val="24"/>
          <w:szCs w:val="24"/>
          <w:lang w:eastAsia="pl-PL"/>
        </w:rPr>
        <w:t>. W</w:t>
      </w:r>
      <w:r w:rsidR="008B72C8">
        <w:rPr>
          <w:rFonts w:eastAsia="Lucida Sans Unicode" w:cs="Arial"/>
          <w:color w:val="auto"/>
          <w:kern w:val="1"/>
          <w:sz w:val="24"/>
          <w:szCs w:val="24"/>
          <w:lang w:eastAsia="pl-PL"/>
        </w:rPr>
        <w:t> </w:t>
      </w:r>
      <w:r w:rsidR="000853F6">
        <w:rPr>
          <w:rFonts w:eastAsia="Lucida Sans Unicode" w:cs="Arial"/>
          <w:color w:val="auto"/>
          <w:kern w:val="1"/>
          <w:sz w:val="24"/>
          <w:szCs w:val="24"/>
          <w:lang w:eastAsia="pl-PL"/>
        </w:rPr>
        <w:t xml:space="preserve">odpowiedzi </w:t>
      </w:r>
      <w:r w:rsidR="008B72C8">
        <w:rPr>
          <w:rFonts w:eastAsia="Lucida Sans Unicode" w:cs="Arial"/>
          <w:color w:val="auto"/>
          <w:kern w:val="1"/>
          <w:sz w:val="24"/>
          <w:szCs w:val="24"/>
          <w:lang w:eastAsia="pl-PL"/>
        </w:rPr>
        <w:t>na powyższe, pismem</w:t>
      </w:r>
      <w:r w:rsidR="00EA78C8">
        <w:rPr>
          <w:rFonts w:eastAsia="Lucida Sans Unicode" w:cs="Arial"/>
          <w:color w:val="auto"/>
          <w:kern w:val="1"/>
          <w:sz w:val="24"/>
          <w:szCs w:val="24"/>
          <w:lang w:eastAsia="pl-PL"/>
        </w:rPr>
        <w:t xml:space="preserve"> z dnia 26 września 2025 r.</w:t>
      </w:r>
      <w:r w:rsidR="00E362C4">
        <w:rPr>
          <w:rFonts w:eastAsia="Lucida Sans Unicode" w:cs="Arial"/>
          <w:color w:val="auto"/>
          <w:kern w:val="1"/>
          <w:sz w:val="24"/>
          <w:szCs w:val="24"/>
          <w:lang w:eastAsia="pl-PL"/>
        </w:rPr>
        <w:t xml:space="preserve"> znak </w:t>
      </w:r>
      <w:r w:rsidR="00E362C4" w:rsidRPr="006A4926">
        <w:rPr>
          <w:rFonts w:eastAsia="Lucida Sans Unicode" w:cs="Arial"/>
          <w:color w:val="auto"/>
          <w:kern w:val="1"/>
          <w:sz w:val="24"/>
          <w:szCs w:val="24"/>
          <w:lang w:eastAsia="pl-PL"/>
        </w:rPr>
        <w:t>OE-WS-PZ.KW-01</w:t>
      </w:r>
      <w:r w:rsidR="00E362C4">
        <w:rPr>
          <w:rFonts w:eastAsia="Lucida Sans Unicode" w:cs="Arial"/>
          <w:color w:val="auto"/>
          <w:kern w:val="1"/>
          <w:sz w:val="24"/>
          <w:szCs w:val="24"/>
          <w:lang w:eastAsia="pl-PL"/>
        </w:rPr>
        <w:t>321</w:t>
      </w:r>
      <w:r w:rsidR="00E362C4" w:rsidRPr="006A4926">
        <w:rPr>
          <w:rFonts w:eastAsia="Lucida Sans Unicode" w:cs="Arial"/>
          <w:color w:val="auto"/>
          <w:kern w:val="1"/>
          <w:sz w:val="24"/>
          <w:szCs w:val="24"/>
          <w:lang w:eastAsia="pl-PL"/>
        </w:rPr>
        <w:t>/25</w:t>
      </w:r>
      <w:r w:rsidR="00EA78C8">
        <w:rPr>
          <w:rFonts w:eastAsia="Lucida Sans Unicode" w:cs="Arial"/>
          <w:color w:val="auto"/>
          <w:kern w:val="1"/>
          <w:sz w:val="24"/>
          <w:szCs w:val="24"/>
          <w:lang w:eastAsia="pl-PL"/>
        </w:rPr>
        <w:t xml:space="preserve">, </w:t>
      </w:r>
      <w:r w:rsidR="008B72C8">
        <w:rPr>
          <w:rFonts w:eastAsia="Lucida Sans Unicode" w:cs="Arial"/>
          <w:color w:val="auto"/>
          <w:kern w:val="1"/>
          <w:sz w:val="24"/>
          <w:szCs w:val="24"/>
          <w:lang w:eastAsia="pl-PL"/>
        </w:rPr>
        <w:t xml:space="preserve">organ poinformował Wnioskodawcę, </w:t>
      </w:r>
      <w:r w:rsidR="00EA78C8">
        <w:rPr>
          <w:rFonts w:eastAsia="Lucida Sans Unicode" w:cs="Arial"/>
          <w:color w:val="auto"/>
          <w:kern w:val="1"/>
          <w:sz w:val="24"/>
          <w:szCs w:val="24"/>
          <w:lang w:eastAsia="pl-PL"/>
        </w:rPr>
        <w:t>że nie znajduje podstaw</w:t>
      </w:r>
      <w:r w:rsidR="009074A4">
        <w:rPr>
          <w:rFonts w:eastAsia="Lucida Sans Unicode" w:cs="Arial"/>
          <w:color w:val="auto"/>
          <w:kern w:val="1"/>
          <w:sz w:val="24"/>
          <w:szCs w:val="24"/>
          <w:lang w:eastAsia="pl-PL"/>
        </w:rPr>
        <w:t xml:space="preserve"> dla wydłużenia terminu</w:t>
      </w:r>
      <w:r w:rsidR="00C25563">
        <w:rPr>
          <w:rFonts w:eastAsia="Lucida Sans Unicode" w:cs="Arial"/>
          <w:color w:val="auto"/>
          <w:kern w:val="1"/>
          <w:sz w:val="24"/>
          <w:szCs w:val="24"/>
          <w:lang w:eastAsia="pl-PL"/>
        </w:rPr>
        <w:t>, ponieważ w aktach sprawy</w:t>
      </w:r>
      <w:r w:rsidR="0039472C">
        <w:rPr>
          <w:rFonts w:eastAsia="Lucida Sans Unicode" w:cs="Arial"/>
          <w:color w:val="auto"/>
          <w:kern w:val="1"/>
          <w:sz w:val="24"/>
          <w:szCs w:val="24"/>
          <w:lang w:eastAsia="pl-PL"/>
        </w:rPr>
        <w:t xml:space="preserve"> znajdują się dokumenty przekazane przez </w:t>
      </w:r>
      <w:r w:rsidR="00A910A1">
        <w:rPr>
          <w:rFonts w:eastAsia="Lucida Sans Unicode" w:cs="Arial"/>
          <w:color w:val="auto"/>
          <w:kern w:val="1"/>
          <w:sz w:val="24"/>
          <w:szCs w:val="24"/>
          <w:lang w:eastAsia="pl-PL"/>
        </w:rPr>
        <w:t>Stronę, a</w:t>
      </w:r>
      <w:r w:rsidR="00F1449C">
        <w:rPr>
          <w:rFonts w:eastAsia="Lucida Sans Unicode" w:cs="Arial"/>
          <w:color w:val="auto"/>
          <w:kern w:val="1"/>
          <w:sz w:val="24"/>
          <w:szCs w:val="24"/>
          <w:lang w:eastAsia="pl-PL"/>
        </w:rPr>
        <w:t> </w:t>
      </w:r>
      <w:r w:rsidR="00A910A1">
        <w:rPr>
          <w:rFonts w:eastAsia="Lucida Sans Unicode" w:cs="Arial"/>
          <w:color w:val="auto"/>
          <w:kern w:val="1"/>
          <w:sz w:val="24"/>
          <w:szCs w:val="24"/>
          <w:lang w:eastAsia="pl-PL"/>
        </w:rPr>
        <w:t xml:space="preserve">zatem ich treść jest Spółce znana. </w:t>
      </w:r>
    </w:p>
    <w:p w14:paraId="6F95F7AD" w14:textId="4CF39512" w:rsidR="00E362C4" w:rsidRPr="0009021D" w:rsidRDefault="00F1449C" w:rsidP="0009021D">
      <w:pPr>
        <w:pStyle w:val="Arial10i5"/>
        <w:spacing w:before="120" w:after="240" w:line="320" w:lineRule="exact"/>
        <w:rPr>
          <w:rFonts w:eastAsia="Lucida Sans Unicode" w:cs="Arial"/>
          <w:kern w:val="1"/>
          <w:sz w:val="24"/>
          <w:szCs w:val="24"/>
          <w:lang w:eastAsia="pl-PL"/>
        </w:rPr>
      </w:pPr>
      <w:r>
        <w:rPr>
          <w:rFonts w:eastAsia="Lucida Sans Unicode" w:cs="Arial"/>
          <w:color w:val="auto"/>
          <w:kern w:val="1"/>
          <w:sz w:val="24"/>
          <w:szCs w:val="24"/>
          <w:lang w:eastAsia="pl-PL"/>
        </w:rPr>
        <w:lastRenderedPageBreak/>
        <w:t>Następnie pismem z 29 września 2025 r. o znaku ZS-60/2025/DZO Strona wniosła dodatkowe uwagi do złożonego wniosku, które zostały uwzględnione w treści decyzji. Jednocześnie wyjaśniam, że zapis dot. procesu D13 pozostał w treści decyzji, zgodnie z</w:t>
      </w:r>
      <w:r w:rsidR="0009021D">
        <w:rPr>
          <w:rFonts w:eastAsia="Lucida Sans Unicode" w:cs="Arial"/>
          <w:color w:val="auto"/>
          <w:kern w:val="1"/>
          <w:sz w:val="24"/>
          <w:szCs w:val="24"/>
          <w:lang w:eastAsia="pl-PL"/>
        </w:rPr>
        <w:t> </w:t>
      </w:r>
      <w:r w:rsidRPr="00F1449C">
        <w:rPr>
          <w:rFonts w:eastAsia="Lucida Sans Unicode" w:cs="Arial"/>
          <w:kern w:val="1"/>
          <w:sz w:val="24"/>
          <w:szCs w:val="24"/>
          <w:lang w:eastAsia="pl-PL"/>
        </w:rPr>
        <w:t>§</w:t>
      </w:r>
      <w:r w:rsidR="0009021D">
        <w:rPr>
          <w:rFonts w:eastAsia="Lucida Sans Unicode" w:cs="Arial"/>
          <w:kern w:val="1"/>
          <w:sz w:val="24"/>
          <w:szCs w:val="24"/>
          <w:lang w:eastAsia="pl-PL"/>
        </w:rPr>
        <w:t> </w:t>
      </w:r>
      <w:r w:rsidRPr="00F1449C">
        <w:rPr>
          <w:rFonts w:eastAsia="Lucida Sans Unicode" w:cs="Arial"/>
          <w:kern w:val="1"/>
          <w:sz w:val="24"/>
          <w:szCs w:val="24"/>
          <w:lang w:eastAsia="pl-PL"/>
        </w:rPr>
        <w:t>4</w:t>
      </w:r>
      <w:r w:rsidR="0009021D">
        <w:rPr>
          <w:rFonts w:eastAsia="Lucida Sans Unicode" w:cs="Arial"/>
          <w:kern w:val="1"/>
          <w:sz w:val="24"/>
          <w:szCs w:val="24"/>
          <w:lang w:eastAsia="pl-PL"/>
        </w:rPr>
        <w:t> </w:t>
      </w:r>
      <w:r w:rsidRPr="00F1449C">
        <w:rPr>
          <w:rFonts w:eastAsia="Lucida Sans Unicode" w:cs="Arial"/>
          <w:kern w:val="1"/>
          <w:sz w:val="24"/>
          <w:szCs w:val="24"/>
          <w:lang w:eastAsia="pl-PL"/>
        </w:rPr>
        <w:t>ust. 11 Rozporządzenia Ministra Klimatu i Środowiska w sprawie mechaniczno-biologicznego przetwarzania niesegregowanych (zmieszanych) odpadów komunalnych tj.</w:t>
      </w:r>
      <w:r w:rsidR="0009021D">
        <w:rPr>
          <w:rFonts w:eastAsia="Lucida Sans Unicode" w:cs="Arial"/>
          <w:kern w:val="1"/>
          <w:sz w:val="24"/>
          <w:szCs w:val="24"/>
          <w:lang w:eastAsia="pl-PL"/>
        </w:rPr>
        <w:t> </w:t>
      </w:r>
      <w:r w:rsidRPr="00F1449C">
        <w:rPr>
          <w:rFonts w:eastAsia="Lucida Sans Unicode" w:cs="Arial"/>
          <w:kern w:val="1"/>
          <w:sz w:val="24"/>
          <w:szCs w:val="24"/>
          <w:lang w:eastAsia="pl-PL"/>
        </w:rPr>
        <w:t>z</w:t>
      </w:r>
      <w:r w:rsidR="0009021D">
        <w:rPr>
          <w:rFonts w:eastAsia="Lucida Sans Unicode" w:cs="Arial"/>
          <w:kern w:val="1"/>
          <w:sz w:val="24"/>
          <w:szCs w:val="24"/>
          <w:lang w:eastAsia="pl-PL"/>
        </w:rPr>
        <w:t> </w:t>
      </w:r>
      <w:r w:rsidRPr="00F1449C">
        <w:rPr>
          <w:rFonts w:eastAsia="Lucida Sans Unicode" w:cs="Arial"/>
          <w:kern w:val="1"/>
          <w:sz w:val="24"/>
          <w:szCs w:val="24"/>
          <w:lang w:eastAsia="pl-PL"/>
        </w:rPr>
        <w:t xml:space="preserve">dnia 22 kwietnia 2024 r. </w:t>
      </w:r>
      <w:hyperlink r:id="rId18" w:history="1">
        <w:r w:rsidRPr="00F1449C">
          <w:rPr>
            <w:rStyle w:val="Hipercze"/>
            <w:rFonts w:eastAsia="Lucida Sans Unicode" w:cs="Arial"/>
            <w:color w:val="auto"/>
            <w:kern w:val="1"/>
            <w:sz w:val="24"/>
            <w:szCs w:val="24"/>
            <w:u w:val="none"/>
            <w:lang w:eastAsia="pl-PL"/>
          </w:rPr>
          <w:t>(Dz.U. z 2024 r. poz. 666)</w:t>
        </w:r>
      </w:hyperlink>
      <w:r w:rsidRPr="00F1449C">
        <w:rPr>
          <w:rFonts w:eastAsia="Lucida Sans Unicode" w:cs="Arial"/>
          <w:color w:val="auto"/>
          <w:kern w:val="1"/>
          <w:sz w:val="24"/>
          <w:szCs w:val="24"/>
          <w:lang w:eastAsia="pl-PL"/>
        </w:rPr>
        <w:t xml:space="preserve">, </w:t>
      </w:r>
      <w:r>
        <w:rPr>
          <w:rFonts w:eastAsia="Lucida Sans Unicode" w:cs="Arial"/>
          <w:kern w:val="1"/>
          <w:sz w:val="24"/>
          <w:szCs w:val="24"/>
          <w:lang w:eastAsia="pl-PL"/>
        </w:rPr>
        <w:t xml:space="preserve">który stanowi, że </w:t>
      </w:r>
      <w:r w:rsidRPr="00F1449C">
        <w:rPr>
          <w:rFonts w:eastAsia="Lucida Sans Unicode" w:cs="Arial"/>
          <w:kern w:val="1"/>
          <w:sz w:val="24"/>
          <w:szCs w:val="24"/>
          <w:lang w:eastAsia="pl-PL"/>
        </w:rPr>
        <w:t>mechaniczne przetwarzanie odpadów, (…), stanowi proces odzysku R12 albo proces unieszkodliwiania D13.</w:t>
      </w:r>
    </w:p>
    <w:p w14:paraId="6DBE5357" w14:textId="6238FFDD" w:rsidR="00540050" w:rsidRPr="005848A9" w:rsidRDefault="00540050" w:rsidP="0009021D">
      <w:pPr>
        <w:pStyle w:val="Arial10i50"/>
        <w:spacing w:before="240" w:after="240" w:line="320" w:lineRule="exact"/>
        <w:rPr>
          <w:b/>
          <w:color w:val="auto"/>
          <w:sz w:val="24"/>
          <w:u w:val="single"/>
        </w:rPr>
      </w:pPr>
      <w:r w:rsidRPr="005848A9">
        <w:rPr>
          <w:b/>
          <w:color w:val="auto"/>
          <w:sz w:val="24"/>
          <w:u w:val="single"/>
        </w:rPr>
        <w:t xml:space="preserve">III. </w:t>
      </w:r>
      <w:r w:rsidRPr="005848A9">
        <w:rPr>
          <w:rFonts w:cs="Arial"/>
          <w:b/>
          <w:color w:val="auto"/>
          <w:sz w:val="24"/>
          <w:szCs w:val="21"/>
          <w:u w:val="single"/>
        </w:rPr>
        <w:t>Uzasadnienie</w:t>
      </w:r>
      <w:r w:rsidRPr="005848A9">
        <w:rPr>
          <w:b/>
          <w:color w:val="auto"/>
          <w:sz w:val="24"/>
          <w:u w:val="single"/>
        </w:rPr>
        <w:t xml:space="preserve"> prawne</w:t>
      </w:r>
      <w:r w:rsidR="0009021D">
        <w:rPr>
          <w:b/>
          <w:color w:val="auto"/>
          <w:sz w:val="24"/>
          <w:u w:val="single"/>
        </w:rPr>
        <w:t>:</w:t>
      </w:r>
    </w:p>
    <w:p w14:paraId="39901BFA" w14:textId="72D14022" w:rsidR="00356743" w:rsidRPr="005848A9" w:rsidRDefault="00356743" w:rsidP="005848A9">
      <w:pPr>
        <w:pStyle w:val="Arial10i5"/>
        <w:spacing w:before="120" w:after="120" w:line="320" w:lineRule="exact"/>
        <w:rPr>
          <w:rFonts w:cs="Arial"/>
          <w:color w:val="auto"/>
          <w:sz w:val="24"/>
          <w:szCs w:val="21"/>
        </w:rPr>
      </w:pPr>
      <w:r w:rsidRPr="005848A9">
        <w:rPr>
          <w:rFonts w:cs="Arial"/>
          <w:color w:val="auto"/>
          <w:sz w:val="24"/>
          <w:szCs w:val="21"/>
        </w:rPr>
        <w:t>Zgodnie z art. 180 POŚ, eksploatacja instalacji powodująca wprowadzanie gazów lub pyłów do powietrza, wprowadzanie ścieków do wód lub do ziemi, wytwarzanie odpadów jest dozwolona po uzyskaniu pozwolenia, jeżeli jest ono wymagane.</w:t>
      </w:r>
    </w:p>
    <w:p w14:paraId="688E2AE5" w14:textId="537474F3" w:rsidR="00356743" w:rsidRPr="005848A9" w:rsidRDefault="00356743" w:rsidP="005848A9">
      <w:pPr>
        <w:pStyle w:val="Arial10i5"/>
        <w:spacing w:before="120" w:after="120" w:line="320" w:lineRule="exact"/>
        <w:rPr>
          <w:rFonts w:cs="Arial"/>
          <w:i/>
          <w:color w:val="auto"/>
          <w:sz w:val="24"/>
          <w:szCs w:val="21"/>
        </w:rPr>
      </w:pPr>
      <w:r w:rsidRPr="005848A9">
        <w:rPr>
          <w:rFonts w:cs="Arial"/>
          <w:color w:val="auto"/>
          <w:sz w:val="24"/>
          <w:szCs w:val="21"/>
        </w:rPr>
        <w:t>Powyższy przepis ustanawia generalną zasadę, zgodnie z którą prowadzenie pewnego rodzaju działalności, powodującej określone skutki dla środowiska, wymaga uzyskania zgody organu administracji. Jak wskazuje NSA, „</w:t>
      </w:r>
      <w:r w:rsidRPr="005848A9">
        <w:rPr>
          <w:rFonts w:cs="Arial"/>
          <w:i/>
          <w:color w:val="auto"/>
          <w:sz w:val="24"/>
          <w:szCs w:val="21"/>
        </w:rPr>
        <w:t>Obowiązek uzyskania pozwolenia jest konsekwencją przede wszystkim tego, że środowisko jest istotnym elementem procesów gospodarczych, w kontekście użytkowania jego zasobów oraz powodowania emisji, która może przekształcić się</w:t>
      </w:r>
      <w:r w:rsidR="0009021D">
        <w:rPr>
          <w:rFonts w:cs="Arial"/>
          <w:i/>
          <w:color w:val="auto"/>
          <w:sz w:val="24"/>
          <w:szCs w:val="21"/>
        </w:rPr>
        <w:t xml:space="preserve"> </w:t>
      </w:r>
      <w:r w:rsidRPr="005848A9">
        <w:rPr>
          <w:rFonts w:cs="Arial"/>
          <w:i/>
          <w:color w:val="auto"/>
          <w:sz w:val="24"/>
          <w:szCs w:val="21"/>
        </w:rPr>
        <w:t>w zanieczyszczenie</w:t>
      </w:r>
      <w:r w:rsidRPr="005848A9">
        <w:rPr>
          <w:rFonts w:cs="Arial"/>
          <w:color w:val="auto"/>
          <w:sz w:val="24"/>
          <w:szCs w:val="21"/>
        </w:rPr>
        <w:t xml:space="preserve">” (wyrok NSA z dnia 10 marca 2020 r., sygn. akt II OSK 1224/18). Działalność, o której stanowi ww. przepis to eksploatacja instalacji, natomiast skutki – to emisja do środowiska substancji, które je zanieczyszczają. Nie każda jednak tego rodzaju działalność wymaga uzyskania pozwolenia. Zgoda organu jest bowiem konieczna wyłącznie wtedy, gdy ustawodawca, w sposób wyraźny, nałoży obowiązek jej otrzymania. </w:t>
      </w:r>
    </w:p>
    <w:p w14:paraId="311094AB" w14:textId="34F0FE53" w:rsidR="00356743" w:rsidRPr="005848A9" w:rsidRDefault="00356743" w:rsidP="005848A9">
      <w:pPr>
        <w:pStyle w:val="Arial10i5"/>
        <w:spacing w:before="120" w:after="120" w:line="320" w:lineRule="exact"/>
        <w:rPr>
          <w:rFonts w:cs="Arial"/>
          <w:color w:val="auto"/>
          <w:sz w:val="24"/>
          <w:szCs w:val="21"/>
        </w:rPr>
      </w:pPr>
      <w:r w:rsidRPr="005848A9">
        <w:rPr>
          <w:rFonts w:cs="Arial"/>
          <w:color w:val="auto"/>
          <w:sz w:val="24"/>
          <w:szCs w:val="21"/>
        </w:rPr>
        <w:t>Pozwolenia, o których stanowi art. 180 POŚ są nazywane w doktrynie pozwoleniami emisyjnymi. Katalog tych pozwoleń został określony w art. 181 ust. 1 POŚ. Jednym z nich jest pozwolenie zintegrowane (art. 181 ust. 1 pkt 1 POŚ).</w:t>
      </w:r>
    </w:p>
    <w:p w14:paraId="6424392A" w14:textId="73463322" w:rsidR="00356743" w:rsidRPr="005848A9" w:rsidRDefault="00356743" w:rsidP="005848A9">
      <w:pPr>
        <w:pStyle w:val="Arial10i5"/>
        <w:spacing w:before="120" w:after="120" w:line="320" w:lineRule="exact"/>
        <w:rPr>
          <w:rFonts w:cs="Arial"/>
          <w:color w:val="auto"/>
          <w:sz w:val="24"/>
          <w:szCs w:val="21"/>
        </w:rPr>
      </w:pPr>
      <w:r w:rsidRPr="005848A9">
        <w:rPr>
          <w:rFonts w:cs="Arial"/>
          <w:color w:val="auto"/>
          <w:sz w:val="24"/>
          <w:szCs w:val="21"/>
        </w:rPr>
        <w:t xml:space="preserve">Ideą pozwolenia zintegrowanego jest kompleksowe zarządzanie emisjami do środowiska. Ujmuje ono bowiem swoją treścią całość oddziaływań na środowisko i zastępuje wszelkie pozwolenia sektorowe i ewentualne inne decyzje o charakterze reglamentacyjnym, związane z ochroną środowiska, a wymagane w związku z eksploatacją określonych instalacji (tak: </w:t>
      </w:r>
      <w:r w:rsidRPr="005848A9">
        <w:rPr>
          <w:rFonts w:cs="Arial"/>
          <w:i/>
          <w:color w:val="auto"/>
          <w:sz w:val="24"/>
          <w:szCs w:val="21"/>
        </w:rPr>
        <w:t>Prawo Ochrony Środowiska. Komentarz, pod red. nauk. M. Górskiego</w:t>
      </w:r>
      <w:r w:rsidRPr="005848A9">
        <w:rPr>
          <w:rFonts w:cs="Arial"/>
          <w:color w:val="auto"/>
          <w:sz w:val="24"/>
          <w:szCs w:val="21"/>
        </w:rPr>
        <w:t xml:space="preserve">, </w:t>
      </w:r>
      <w:r w:rsidR="003E1007">
        <w:rPr>
          <w:rFonts w:cs="Arial"/>
          <w:color w:val="auto"/>
          <w:sz w:val="24"/>
          <w:szCs w:val="21"/>
        </w:rPr>
        <w:br/>
      </w:r>
      <w:r w:rsidRPr="005848A9">
        <w:rPr>
          <w:rFonts w:cs="Arial"/>
          <w:color w:val="auto"/>
          <w:sz w:val="24"/>
          <w:szCs w:val="21"/>
        </w:rPr>
        <w:t xml:space="preserve">wyd. C.H. Beck, </w:t>
      </w:r>
      <w:proofErr w:type="spellStart"/>
      <w:r w:rsidRPr="005848A9">
        <w:rPr>
          <w:rFonts w:cs="Arial"/>
          <w:color w:val="auto"/>
          <w:sz w:val="24"/>
          <w:szCs w:val="21"/>
        </w:rPr>
        <w:t>Legalis</w:t>
      </w:r>
      <w:proofErr w:type="spellEnd"/>
      <w:r w:rsidRPr="005848A9">
        <w:rPr>
          <w:rFonts w:cs="Arial"/>
          <w:color w:val="auto"/>
          <w:sz w:val="24"/>
          <w:szCs w:val="21"/>
        </w:rPr>
        <w:t xml:space="preserve">). </w:t>
      </w:r>
    </w:p>
    <w:p w14:paraId="5CB1E051" w14:textId="1520AE9D" w:rsidR="00356743" w:rsidRPr="005848A9" w:rsidRDefault="00356743" w:rsidP="005848A9">
      <w:pPr>
        <w:pStyle w:val="Arial10i5"/>
        <w:spacing w:before="120" w:after="120" w:line="320" w:lineRule="exact"/>
        <w:rPr>
          <w:rFonts w:cs="Arial"/>
          <w:color w:val="auto"/>
          <w:sz w:val="24"/>
          <w:szCs w:val="21"/>
        </w:rPr>
      </w:pPr>
      <w:r w:rsidRPr="005848A9">
        <w:rPr>
          <w:rFonts w:cs="Arial"/>
          <w:color w:val="auto"/>
          <w:sz w:val="24"/>
          <w:szCs w:val="21"/>
        </w:rPr>
        <w:t xml:space="preserve">W myśl art. 201 ust. 1 POŚ, pozwolenia zintegrowanego wymaga prowadzenie instalacji, której funkcjonowanie, ze względu na rodzaj i skalę prowadzonej w niej działalności, może powodować znaczne zanieczyszczenie poszczególnych elementów przyrodniczych albo środowiska jako całości, z wyłączeniem instalacji lub ich części stosowanych wyłącznie </w:t>
      </w:r>
      <w:r w:rsidR="00585300">
        <w:rPr>
          <w:rFonts w:cs="Arial"/>
          <w:color w:val="auto"/>
          <w:sz w:val="24"/>
          <w:szCs w:val="21"/>
        </w:rPr>
        <w:br/>
      </w:r>
      <w:r w:rsidRPr="005848A9">
        <w:rPr>
          <w:rFonts w:cs="Arial"/>
          <w:color w:val="auto"/>
          <w:sz w:val="24"/>
          <w:szCs w:val="21"/>
        </w:rPr>
        <w:t xml:space="preserve">do badania, rozwoju lub testowania nowych produktów lub procesów technologicznych. Zgodnie natomiast z art. 201 ust. 2 POŚ, minister właściwy do spraw klimatu określi, </w:t>
      </w:r>
      <w:r w:rsidR="00585300">
        <w:rPr>
          <w:rFonts w:cs="Arial"/>
          <w:color w:val="auto"/>
          <w:sz w:val="24"/>
          <w:szCs w:val="21"/>
        </w:rPr>
        <w:br/>
      </w:r>
      <w:r w:rsidRPr="005848A9">
        <w:rPr>
          <w:rFonts w:cs="Arial"/>
          <w:color w:val="auto"/>
          <w:sz w:val="24"/>
          <w:szCs w:val="21"/>
        </w:rPr>
        <w:t xml:space="preserve">w drodze rozporządzenia, rodzaje instalacji mogących powodować znaczne zanieczyszczenie poszczególnych elementów przyrodniczych albo środowiska jako całości. </w:t>
      </w:r>
    </w:p>
    <w:p w14:paraId="2EF75805" w14:textId="5A6F976E" w:rsidR="00356743" w:rsidRPr="005848A9" w:rsidRDefault="00356743" w:rsidP="005848A9">
      <w:pPr>
        <w:pStyle w:val="Arial10i5"/>
        <w:spacing w:before="120" w:after="120" w:line="320" w:lineRule="exact"/>
        <w:rPr>
          <w:rFonts w:cs="Arial"/>
          <w:color w:val="auto"/>
          <w:sz w:val="24"/>
          <w:szCs w:val="21"/>
        </w:rPr>
      </w:pPr>
      <w:r w:rsidRPr="005848A9">
        <w:rPr>
          <w:rFonts w:cs="Arial"/>
          <w:color w:val="auto"/>
          <w:sz w:val="24"/>
          <w:szCs w:val="21"/>
        </w:rPr>
        <w:lastRenderedPageBreak/>
        <w:t xml:space="preserve">Jak wynika z powołanych przepisów, uzyskanie pozwolenia zintegrowanego jest konieczne wyłącznie w przypadku prowadzenia ściśle określonych instalacji, tj. tylko takich, które zostały enumeratywnie wskazane w ww. rozporządzeniu wykonawczym. Aktualnie katalog takich instalacji określa rozporządzenie Ministra Środowiska z dnia 27 sierpnia 2014 r. </w:t>
      </w:r>
      <w:r w:rsidR="00256EF7">
        <w:rPr>
          <w:rFonts w:cs="Arial"/>
          <w:color w:val="auto"/>
          <w:sz w:val="24"/>
          <w:szCs w:val="21"/>
        </w:rPr>
        <w:br/>
      </w:r>
      <w:r w:rsidRPr="005848A9">
        <w:rPr>
          <w:rFonts w:cs="Arial"/>
          <w:color w:val="auto"/>
          <w:sz w:val="24"/>
          <w:szCs w:val="21"/>
        </w:rPr>
        <w:t xml:space="preserve">w sprawie rodzajów instalacji mogących powodować znaczne zanieczyszczenie poszczególnych elementów przyrodniczych albo środowiska jako całości (Dz. U. z 2014 r., poz. 1169). Innymi słowy, jeżeli dany podmiot zamierza eksploatować instalację, która wpisuje się w katalog, określony w rozporządzeniu, ma obowiązek uzyskać pozwolenie zintegrowane (por. wyrok WSA w Olsztynie z dnia 26 września 2019 r., sygn. akt II SA/Ol 443/19). Co ważne, pozwolenie zintegrowane, mimo że – w istocie rzeczy – zastępuje tzw. pozwolenia sektorowe (por. art. 182 i art. 211 ust. 1 POŚ), to nie może być przez nie zastępowane (analogicznie: wyrok WSA w Lublinie z dnia 13 września 2010 r., sygn. akt II SA/Lu 205/10).  </w:t>
      </w:r>
    </w:p>
    <w:p w14:paraId="61F8946D" w14:textId="06114A94" w:rsidR="00356743" w:rsidRPr="005848A9" w:rsidRDefault="00356743" w:rsidP="005848A9">
      <w:pPr>
        <w:pStyle w:val="Arial10i5"/>
        <w:spacing w:before="120" w:after="120" w:line="320" w:lineRule="exact"/>
        <w:rPr>
          <w:rFonts w:cs="Arial"/>
          <w:color w:val="auto"/>
          <w:sz w:val="24"/>
          <w:szCs w:val="21"/>
        </w:rPr>
      </w:pPr>
      <w:r w:rsidRPr="005848A9">
        <w:rPr>
          <w:rFonts w:cs="Arial"/>
          <w:color w:val="auto"/>
          <w:sz w:val="24"/>
          <w:szCs w:val="21"/>
        </w:rPr>
        <w:t>Pozwolenie zintegrowane wydaje, w drodze decyzji, na wniosek prowadzącego instalację, organ ochrony środowiska (art. 183 ust. 1 w zw. z art. 184 ust. 1 POŚ).</w:t>
      </w:r>
    </w:p>
    <w:p w14:paraId="186306EC" w14:textId="53FEADB0" w:rsidR="00356743" w:rsidRPr="005848A9" w:rsidRDefault="00356743" w:rsidP="005848A9">
      <w:pPr>
        <w:pStyle w:val="WW-BodyText212"/>
        <w:spacing w:before="120" w:line="320" w:lineRule="exact"/>
        <w:jc w:val="left"/>
        <w:rPr>
          <w:rFonts w:ascii="Arial" w:hAnsi="Arial" w:cs="Arial"/>
          <w:color w:val="auto"/>
          <w:szCs w:val="21"/>
        </w:rPr>
      </w:pPr>
      <w:r w:rsidRPr="005848A9">
        <w:rPr>
          <w:rFonts w:ascii="Arial" w:hAnsi="Arial" w:cs="Arial"/>
          <w:color w:val="auto"/>
          <w:szCs w:val="21"/>
        </w:rPr>
        <w:t xml:space="preserve">System organów ochrony środowiska został określony w art. 376 i nast. POŚ. </w:t>
      </w:r>
      <w:r w:rsidR="0027472D">
        <w:rPr>
          <w:rFonts w:ascii="Arial" w:hAnsi="Arial" w:cs="Arial"/>
          <w:color w:val="auto"/>
          <w:szCs w:val="21"/>
        </w:rPr>
        <w:br/>
      </w:r>
      <w:r w:rsidRPr="005848A9">
        <w:rPr>
          <w:rFonts w:ascii="Arial" w:hAnsi="Arial" w:cs="Arial"/>
          <w:color w:val="auto"/>
          <w:szCs w:val="21"/>
        </w:rPr>
        <w:t>Jak wynika z art. 376 pkt 2b POŚ, jednym z organów ochrony środowiska jest marszałek województwa. Jego kompetencje określa art. 378 ust. 2a POŚ. Zgodnie z tym przepisem, marszałek województwa jest właściwy w sprawach:</w:t>
      </w:r>
    </w:p>
    <w:p w14:paraId="2A0D3FBC" w14:textId="20D66335" w:rsidR="00356743" w:rsidRPr="005848A9" w:rsidRDefault="00356743" w:rsidP="005848A9">
      <w:pPr>
        <w:pStyle w:val="WW-BodyText212"/>
        <w:numPr>
          <w:ilvl w:val="0"/>
          <w:numId w:val="52"/>
        </w:numPr>
        <w:spacing w:before="120" w:line="320" w:lineRule="exact"/>
        <w:ind w:left="714" w:hanging="357"/>
        <w:jc w:val="left"/>
        <w:rPr>
          <w:rFonts w:ascii="Arial" w:hAnsi="Arial" w:cs="Arial"/>
          <w:color w:val="auto"/>
          <w:szCs w:val="21"/>
        </w:rPr>
      </w:pPr>
      <w:r w:rsidRPr="005848A9">
        <w:rPr>
          <w:rFonts w:ascii="Arial" w:hAnsi="Arial" w:cs="Arial"/>
          <w:color w:val="auto"/>
          <w:szCs w:val="21"/>
        </w:rPr>
        <w:t xml:space="preserve">przedsięwzięć i zdarzeń na terenach zakładów, gdzie jest eksploatowana instalacja, która jest kwalifikowana jako przedsięwzięcie </w:t>
      </w:r>
      <w:r w:rsidRPr="005848A9">
        <w:rPr>
          <w:rFonts w:ascii="Arial" w:hAnsi="Arial" w:cs="Arial"/>
          <w:color w:val="auto"/>
          <w:szCs w:val="21"/>
          <w:u w:val="single"/>
        </w:rPr>
        <w:t>mogące zawsze znacząco oddziaływać na środowisko</w:t>
      </w:r>
      <w:r w:rsidRPr="005848A9">
        <w:rPr>
          <w:rFonts w:ascii="Arial" w:hAnsi="Arial" w:cs="Arial"/>
          <w:color w:val="auto"/>
          <w:szCs w:val="21"/>
        </w:rPr>
        <w:t xml:space="preserve"> w rozumieniu ustawy z dnia 3 października 2008 r. o udostępnianiu informacji o środowisku i jego ochronie, udziale społeczeństwa w ochronie środowiska oraz o ocenach oddziaływania na środowisko;</w:t>
      </w:r>
    </w:p>
    <w:p w14:paraId="5952EB62" w14:textId="22A34C8A" w:rsidR="00356743" w:rsidRPr="005848A9" w:rsidRDefault="00356743" w:rsidP="005848A9">
      <w:pPr>
        <w:pStyle w:val="WW-BodyText212"/>
        <w:numPr>
          <w:ilvl w:val="0"/>
          <w:numId w:val="52"/>
        </w:numPr>
        <w:spacing w:before="120" w:line="320" w:lineRule="exact"/>
        <w:ind w:left="714" w:hanging="357"/>
        <w:jc w:val="left"/>
        <w:rPr>
          <w:rFonts w:ascii="Arial" w:hAnsi="Arial" w:cs="Arial"/>
          <w:color w:val="auto"/>
          <w:szCs w:val="21"/>
        </w:rPr>
      </w:pPr>
      <w:r w:rsidRPr="005848A9">
        <w:rPr>
          <w:rFonts w:ascii="Arial" w:hAnsi="Arial" w:cs="Arial"/>
          <w:color w:val="auto"/>
          <w:szCs w:val="21"/>
        </w:rPr>
        <w:t xml:space="preserve">przedsięwzięcia mogącego zawsze znacząco oddziaływać na środowisko </w:t>
      </w:r>
      <w:r w:rsidR="005848A9">
        <w:rPr>
          <w:rFonts w:ascii="Arial" w:hAnsi="Arial" w:cs="Arial"/>
          <w:color w:val="auto"/>
          <w:szCs w:val="21"/>
        </w:rPr>
        <w:br/>
      </w:r>
      <w:r w:rsidRPr="005848A9">
        <w:rPr>
          <w:rFonts w:ascii="Arial" w:hAnsi="Arial" w:cs="Arial"/>
          <w:color w:val="auto"/>
          <w:szCs w:val="21"/>
        </w:rPr>
        <w:t xml:space="preserve">w rozumieniu ustawy z dnia 3 października 2008 r. o udostępnianiu informacji </w:t>
      </w:r>
      <w:r w:rsidR="00353FEC">
        <w:rPr>
          <w:rFonts w:ascii="Arial" w:hAnsi="Arial" w:cs="Arial"/>
          <w:color w:val="auto"/>
          <w:szCs w:val="21"/>
        </w:rPr>
        <w:br/>
      </w:r>
      <w:r w:rsidRPr="005848A9">
        <w:rPr>
          <w:rFonts w:ascii="Arial" w:hAnsi="Arial" w:cs="Arial"/>
          <w:color w:val="auto"/>
          <w:szCs w:val="21"/>
        </w:rPr>
        <w:t xml:space="preserve">o środowisku i jego ochronie, udziale społeczeństwa w ochronie środowiska oraz </w:t>
      </w:r>
      <w:r w:rsidR="00B4562D">
        <w:rPr>
          <w:rFonts w:ascii="Arial" w:hAnsi="Arial" w:cs="Arial"/>
          <w:color w:val="auto"/>
          <w:szCs w:val="21"/>
        </w:rPr>
        <w:br/>
      </w:r>
      <w:r w:rsidRPr="005848A9">
        <w:rPr>
          <w:rFonts w:ascii="Arial" w:hAnsi="Arial" w:cs="Arial"/>
          <w:color w:val="auto"/>
          <w:szCs w:val="21"/>
        </w:rPr>
        <w:t>o ocenach oddziaływania na środowisko, realizowanego na terenach innych niż wymienione w pkt 1;</w:t>
      </w:r>
    </w:p>
    <w:p w14:paraId="5D1CF181" w14:textId="1D2B687E" w:rsidR="00356743" w:rsidRPr="005848A9" w:rsidRDefault="00356743" w:rsidP="005848A9">
      <w:pPr>
        <w:pStyle w:val="WW-BodyText212"/>
        <w:numPr>
          <w:ilvl w:val="0"/>
          <w:numId w:val="52"/>
        </w:numPr>
        <w:spacing w:before="120" w:line="320" w:lineRule="exact"/>
        <w:ind w:left="714" w:hanging="357"/>
        <w:jc w:val="left"/>
        <w:rPr>
          <w:rFonts w:ascii="Arial" w:hAnsi="Arial" w:cs="Arial"/>
          <w:color w:val="auto"/>
          <w:szCs w:val="21"/>
        </w:rPr>
      </w:pPr>
      <w:r w:rsidRPr="005848A9">
        <w:rPr>
          <w:rFonts w:ascii="Arial" w:hAnsi="Arial" w:cs="Arial"/>
          <w:color w:val="auto"/>
          <w:szCs w:val="21"/>
        </w:rPr>
        <w:t xml:space="preserve">pozwolenia na wytwarzanie odpadów i pozwolenia zintegrowanego dla instalacji komunalnych, o których mowa w art. 38b ust. 1 pkt 1 ustawy o odpadach; </w:t>
      </w:r>
    </w:p>
    <w:p w14:paraId="3A69D913" w14:textId="77777777" w:rsidR="00356743" w:rsidRPr="005848A9" w:rsidRDefault="00356743" w:rsidP="005848A9">
      <w:pPr>
        <w:pStyle w:val="WW-BodyText212"/>
        <w:numPr>
          <w:ilvl w:val="0"/>
          <w:numId w:val="52"/>
        </w:numPr>
        <w:spacing w:before="120" w:line="320" w:lineRule="exact"/>
        <w:ind w:left="714" w:hanging="357"/>
        <w:jc w:val="left"/>
        <w:rPr>
          <w:rFonts w:ascii="Arial" w:hAnsi="Arial" w:cs="Arial"/>
          <w:color w:val="auto"/>
          <w:szCs w:val="21"/>
        </w:rPr>
      </w:pPr>
      <w:r w:rsidRPr="005848A9">
        <w:rPr>
          <w:rFonts w:ascii="Arial" w:hAnsi="Arial" w:cs="Arial"/>
          <w:color w:val="auto"/>
          <w:szCs w:val="21"/>
        </w:rPr>
        <w:t xml:space="preserve">o których mowa w art. 237 i art. 362 ust. 1 ̶ 3, w zakresie dróg innych niż autostrady i drogi ekspresowe, usytuowanych w miastach na prawach powiatu. </w:t>
      </w:r>
    </w:p>
    <w:p w14:paraId="09B9875F" w14:textId="7378AC68" w:rsidR="00356743" w:rsidRPr="005848A9" w:rsidRDefault="00356743" w:rsidP="005848A9">
      <w:pPr>
        <w:pStyle w:val="WW-BodyText212"/>
        <w:spacing w:before="120" w:line="320" w:lineRule="exact"/>
        <w:jc w:val="left"/>
        <w:rPr>
          <w:rFonts w:ascii="Arial" w:hAnsi="Arial" w:cs="Arial"/>
          <w:color w:val="auto"/>
          <w:szCs w:val="21"/>
        </w:rPr>
      </w:pPr>
      <w:r w:rsidRPr="005848A9">
        <w:rPr>
          <w:rFonts w:ascii="Arial" w:hAnsi="Arial" w:cs="Arial"/>
          <w:color w:val="auto"/>
          <w:szCs w:val="21"/>
        </w:rPr>
        <w:t xml:space="preserve">Biorąc pod uwagę powyższe należy stwierdzić, że marszałek województwa jest właściwy </w:t>
      </w:r>
      <w:r w:rsidR="00A70956">
        <w:rPr>
          <w:rFonts w:ascii="Arial" w:hAnsi="Arial" w:cs="Arial"/>
          <w:color w:val="auto"/>
          <w:szCs w:val="21"/>
        </w:rPr>
        <w:br/>
      </w:r>
      <w:r w:rsidRPr="005848A9">
        <w:rPr>
          <w:rFonts w:ascii="Arial" w:hAnsi="Arial" w:cs="Arial"/>
          <w:color w:val="auto"/>
          <w:szCs w:val="21"/>
        </w:rPr>
        <w:t xml:space="preserve">do udzielania tylko niektórych pozwoleń zintegrowanych. Instalacja będąca przedmiotem takiego pozwolenia musi stanowić bowiem albo przedsięwzięcie mogące zawsze znacząco oddziaływać na środowisko albo być instalacją komunalną, o której mowa w art. 38b ust. 1 pkt 1 ustawy o odpadach. </w:t>
      </w:r>
    </w:p>
    <w:p w14:paraId="2D8AF658" w14:textId="13A7A0C6" w:rsidR="00356743" w:rsidRPr="005848A9" w:rsidRDefault="00356743" w:rsidP="005848A9">
      <w:pPr>
        <w:pStyle w:val="WW-BodyText212"/>
        <w:spacing w:before="120" w:line="320" w:lineRule="exact"/>
        <w:jc w:val="left"/>
        <w:rPr>
          <w:rFonts w:ascii="Arial" w:hAnsi="Arial" w:cs="Arial"/>
          <w:color w:val="auto"/>
          <w:szCs w:val="21"/>
        </w:rPr>
      </w:pPr>
      <w:r w:rsidRPr="005848A9">
        <w:rPr>
          <w:rFonts w:ascii="Arial" w:hAnsi="Arial" w:cs="Arial"/>
          <w:color w:val="auto"/>
          <w:szCs w:val="21"/>
        </w:rPr>
        <w:t xml:space="preserve">Katalog przedsięwzięć, mogących zawsze znacząco oddziaływać na środowisko określa Rozporządzenie Rady Ministrów z dnia 10 września 2019 r. w sprawie przedsięwzięć mogących znacząco oddziaływać na środowisko (Dz. U. z 2019 r., poz. 1839). Definicja </w:t>
      </w:r>
      <w:r w:rsidRPr="005848A9">
        <w:rPr>
          <w:rFonts w:ascii="Arial" w:hAnsi="Arial" w:cs="Arial"/>
          <w:color w:val="auto"/>
          <w:szCs w:val="21"/>
        </w:rPr>
        <w:lastRenderedPageBreak/>
        <w:t xml:space="preserve">legalna instalacji komunalnej znajduje się z kolei w art. 35 ust. 6 ustawy o odpadach. Zgodnie z tym przepisem, instalacją komunalną jest instalacja do przetwarzania niesegregowanych (zmieszanych) odpadów komunalnych lub pozostałości z przetwarzania tych odpadów, określona na liście, o której mowa w art. 38b ust. 1 pkt 1, spełniająca wymagania najlepszej dostępnej techniki, o której mowa w art. 207 POŚ, lub technologii, </w:t>
      </w:r>
      <w:r w:rsidR="0014066C">
        <w:rPr>
          <w:rFonts w:ascii="Arial" w:hAnsi="Arial" w:cs="Arial"/>
          <w:color w:val="auto"/>
          <w:szCs w:val="21"/>
        </w:rPr>
        <w:br/>
      </w:r>
      <w:r w:rsidRPr="005848A9">
        <w:rPr>
          <w:rFonts w:ascii="Arial" w:hAnsi="Arial" w:cs="Arial"/>
          <w:color w:val="auto"/>
          <w:szCs w:val="21"/>
        </w:rPr>
        <w:t>o której mowa w art. 143 tej ustawy, zapewniająca:</w:t>
      </w:r>
    </w:p>
    <w:p w14:paraId="4719559A" w14:textId="57EEA28F" w:rsidR="00356743" w:rsidRPr="005848A9" w:rsidRDefault="00356743" w:rsidP="004838CD">
      <w:pPr>
        <w:pStyle w:val="WW-BodyText212"/>
        <w:numPr>
          <w:ilvl w:val="0"/>
          <w:numId w:val="59"/>
        </w:numPr>
        <w:spacing w:before="120" w:line="320" w:lineRule="exact"/>
        <w:ind w:left="714" w:hanging="357"/>
        <w:jc w:val="left"/>
        <w:rPr>
          <w:rFonts w:ascii="Arial" w:hAnsi="Arial" w:cs="Arial"/>
          <w:color w:val="auto"/>
          <w:szCs w:val="21"/>
        </w:rPr>
      </w:pPr>
      <w:r w:rsidRPr="005848A9">
        <w:rPr>
          <w:rFonts w:ascii="Arial" w:hAnsi="Arial" w:cs="Arial"/>
          <w:color w:val="auto"/>
          <w:szCs w:val="21"/>
        </w:rPr>
        <w:t>mechaniczno-biologiczne przetwarzanie niesegregowanych (zmieszanych) odpadów komunalnych i wydzielanie z niesegregowanych (zmieszanych) odpadów komunalnych frakcji nadających się w całości lub w części do odzysku, lub</w:t>
      </w:r>
    </w:p>
    <w:p w14:paraId="31F5C14C" w14:textId="3938B7F4" w:rsidR="00356743" w:rsidRPr="005848A9" w:rsidRDefault="00356743" w:rsidP="004838CD">
      <w:pPr>
        <w:pStyle w:val="WW-BodyText212"/>
        <w:numPr>
          <w:ilvl w:val="0"/>
          <w:numId w:val="59"/>
        </w:numPr>
        <w:spacing w:before="120" w:line="320" w:lineRule="exact"/>
        <w:ind w:left="714" w:hanging="357"/>
        <w:jc w:val="left"/>
        <w:rPr>
          <w:rFonts w:ascii="Arial" w:hAnsi="Arial" w:cs="Arial"/>
          <w:color w:val="auto"/>
          <w:szCs w:val="21"/>
        </w:rPr>
      </w:pPr>
      <w:r w:rsidRPr="005848A9">
        <w:rPr>
          <w:rFonts w:ascii="Arial" w:hAnsi="Arial" w:cs="Arial"/>
          <w:color w:val="auto"/>
          <w:szCs w:val="21"/>
        </w:rPr>
        <w:t xml:space="preserve">składowanie odpadów powstających w procesie mechaniczno-biologicznego przetwarzania niesegregowanych (zmieszanych) odpadów komunalnych </w:t>
      </w:r>
      <w:r w:rsidR="005848A9">
        <w:rPr>
          <w:rFonts w:ascii="Arial" w:hAnsi="Arial" w:cs="Arial"/>
          <w:color w:val="auto"/>
          <w:szCs w:val="21"/>
        </w:rPr>
        <w:br/>
      </w:r>
      <w:r w:rsidRPr="005848A9">
        <w:rPr>
          <w:rFonts w:ascii="Arial" w:hAnsi="Arial" w:cs="Arial"/>
          <w:color w:val="auto"/>
          <w:szCs w:val="21"/>
        </w:rPr>
        <w:t>oraz pozostałości z sortowania odpadów komunalnych.</w:t>
      </w:r>
    </w:p>
    <w:p w14:paraId="3C055DF8" w14:textId="74E3AA4C" w:rsidR="00356743" w:rsidRPr="005848A9" w:rsidRDefault="00356743" w:rsidP="005848A9">
      <w:pPr>
        <w:pStyle w:val="WW-BodyText212"/>
        <w:spacing w:before="120" w:line="320" w:lineRule="exact"/>
        <w:jc w:val="left"/>
        <w:rPr>
          <w:rFonts w:ascii="Arial" w:hAnsi="Arial" w:cs="Arial"/>
          <w:color w:val="auto"/>
          <w:szCs w:val="21"/>
        </w:rPr>
      </w:pPr>
      <w:r w:rsidRPr="005848A9">
        <w:rPr>
          <w:rFonts w:ascii="Arial" w:hAnsi="Arial" w:cs="Arial"/>
          <w:color w:val="auto"/>
          <w:szCs w:val="21"/>
        </w:rPr>
        <w:t xml:space="preserve">Treść pozwolenia zintegrowanego wyznacza zasadniczo art. 211 ust. 1 POŚ, wskazując, </w:t>
      </w:r>
      <w:r w:rsidR="0014066C">
        <w:rPr>
          <w:rFonts w:ascii="Arial" w:hAnsi="Arial" w:cs="Arial"/>
          <w:color w:val="auto"/>
          <w:szCs w:val="21"/>
        </w:rPr>
        <w:br/>
      </w:r>
      <w:r w:rsidRPr="005848A9">
        <w:rPr>
          <w:rFonts w:ascii="Arial" w:hAnsi="Arial" w:cs="Arial"/>
          <w:color w:val="auto"/>
          <w:szCs w:val="21"/>
        </w:rPr>
        <w:t xml:space="preserve">że pozwolenie zintegrowane spełnia wymagania określone dla pozwoleń, o których mowa </w:t>
      </w:r>
      <w:r w:rsidR="0014066C">
        <w:rPr>
          <w:rFonts w:ascii="Arial" w:hAnsi="Arial" w:cs="Arial"/>
          <w:color w:val="auto"/>
          <w:szCs w:val="21"/>
        </w:rPr>
        <w:br/>
      </w:r>
      <w:r w:rsidRPr="005848A9">
        <w:rPr>
          <w:rFonts w:ascii="Arial" w:hAnsi="Arial" w:cs="Arial"/>
          <w:color w:val="auto"/>
          <w:szCs w:val="21"/>
        </w:rPr>
        <w:t xml:space="preserve">w art. 181 ust. 1 pkt 2 i 4 (tj. pozwolenia na wprowadzanie gazów lub pyłów do powietrza oraz pozwolenia na wytwarzanie odpadów), pozwolenia wodnoprawnego na pobór wód oraz pozwolenia wodnoprawnego na wprowadzanie ścieków do wód lub do ziemi. Dodatkowe elementy pozwolenia zintegrowanego zostały określone w art. 211 ust. 3-9 POŚ, a także w art. 202 ust. 1-6 POŚ. </w:t>
      </w:r>
    </w:p>
    <w:p w14:paraId="34F2D95F" w14:textId="406A2C00" w:rsidR="00356743" w:rsidRPr="005848A9" w:rsidRDefault="00356743" w:rsidP="005848A9">
      <w:pPr>
        <w:pStyle w:val="WW-BodyText212"/>
        <w:spacing w:before="120" w:line="320" w:lineRule="exact"/>
        <w:jc w:val="left"/>
        <w:rPr>
          <w:rFonts w:ascii="Arial" w:hAnsi="Arial" w:cs="Arial"/>
          <w:color w:val="auto"/>
          <w:szCs w:val="21"/>
        </w:rPr>
      </w:pPr>
      <w:r w:rsidRPr="005848A9">
        <w:rPr>
          <w:rFonts w:ascii="Arial" w:hAnsi="Arial" w:cs="Arial"/>
          <w:color w:val="auto"/>
          <w:szCs w:val="21"/>
        </w:rPr>
        <w:t xml:space="preserve">Pozwolenia zintegrowane wydawane są, co do zasady, na czas nieoznaczony </w:t>
      </w:r>
      <w:r w:rsidR="005848A9">
        <w:rPr>
          <w:rFonts w:ascii="Arial" w:hAnsi="Arial" w:cs="Arial"/>
          <w:color w:val="auto"/>
          <w:szCs w:val="21"/>
        </w:rPr>
        <w:br/>
      </w:r>
      <w:r w:rsidRPr="005848A9">
        <w:rPr>
          <w:rFonts w:ascii="Arial" w:hAnsi="Arial" w:cs="Arial"/>
          <w:color w:val="auto"/>
          <w:szCs w:val="21"/>
        </w:rPr>
        <w:t xml:space="preserve">(art. 188 ust. 1 POŚ). </w:t>
      </w:r>
    </w:p>
    <w:p w14:paraId="6389E907" w14:textId="77777777" w:rsidR="00356743" w:rsidRPr="005848A9" w:rsidRDefault="00356743" w:rsidP="005848A9">
      <w:pPr>
        <w:pStyle w:val="WW-BodyText212"/>
        <w:spacing w:before="0" w:after="0" w:line="320" w:lineRule="exact"/>
        <w:jc w:val="left"/>
        <w:rPr>
          <w:rFonts w:ascii="Arial" w:hAnsi="Arial" w:cs="Arial"/>
          <w:color w:val="auto"/>
        </w:rPr>
      </w:pPr>
      <w:r w:rsidRPr="005848A9">
        <w:rPr>
          <w:rFonts w:ascii="Arial" w:hAnsi="Arial" w:cs="Arial"/>
          <w:color w:val="auto"/>
        </w:rPr>
        <w:t>Biorąc zatem pod uwagę:</w:t>
      </w:r>
    </w:p>
    <w:p w14:paraId="3CBD9160" w14:textId="77777777" w:rsidR="00356743" w:rsidRPr="005848A9" w:rsidRDefault="00356743" w:rsidP="004838CD">
      <w:pPr>
        <w:pStyle w:val="WW-BodyText212"/>
        <w:numPr>
          <w:ilvl w:val="0"/>
          <w:numId w:val="60"/>
        </w:numPr>
        <w:spacing w:before="0" w:after="0" w:line="320" w:lineRule="exact"/>
        <w:ind w:left="714" w:hanging="357"/>
        <w:jc w:val="left"/>
        <w:rPr>
          <w:rFonts w:ascii="Arial" w:hAnsi="Arial" w:cs="Arial"/>
          <w:color w:val="auto"/>
        </w:rPr>
      </w:pPr>
      <w:r w:rsidRPr="005848A9">
        <w:rPr>
          <w:rFonts w:ascii="Arial" w:hAnsi="Arial" w:cs="Arial"/>
          <w:color w:val="auto"/>
        </w:rPr>
        <w:t>rodzaj instalacji, będącej przedmiotem wniosku;</w:t>
      </w:r>
    </w:p>
    <w:p w14:paraId="4F7EF5ED" w14:textId="77777777" w:rsidR="00356743" w:rsidRPr="005848A9" w:rsidRDefault="00356743" w:rsidP="004838CD">
      <w:pPr>
        <w:pStyle w:val="WW-BodyText212"/>
        <w:numPr>
          <w:ilvl w:val="0"/>
          <w:numId w:val="60"/>
        </w:numPr>
        <w:spacing w:before="0" w:after="0" w:line="320" w:lineRule="exact"/>
        <w:ind w:left="714" w:hanging="357"/>
        <w:jc w:val="left"/>
        <w:rPr>
          <w:rFonts w:ascii="Arial" w:hAnsi="Arial" w:cs="Arial"/>
          <w:color w:val="auto"/>
        </w:rPr>
      </w:pPr>
      <w:r w:rsidRPr="005848A9">
        <w:rPr>
          <w:rFonts w:ascii="Arial" w:hAnsi="Arial" w:cs="Arial"/>
          <w:color w:val="auto"/>
        </w:rPr>
        <w:t>zakres przedmiotowy wniosku;</w:t>
      </w:r>
    </w:p>
    <w:p w14:paraId="1C6494BD" w14:textId="45C6375B" w:rsidR="00967722" w:rsidRPr="0009021D" w:rsidRDefault="00356743" w:rsidP="0009021D">
      <w:pPr>
        <w:pStyle w:val="WW-BodyText212"/>
        <w:suppressAutoHyphens w:val="0"/>
        <w:spacing w:before="0" w:after="0" w:line="320" w:lineRule="exact"/>
        <w:jc w:val="left"/>
        <w:rPr>
          <w:rFonts w:ascii="Arial" w:hAnsi="Arial" w:cs="Arial"/>
          <w:color w:val="000000" w:themeColor="text1"/>
        </w:rPr>
      </w:pPr>
      <w:r w:rsidRPr="005848A9">
        <w:rPr>
          <w:rFonts w:ascii="Arial" w:hAnsi="Arial" w:cs="Arial"/>
          <w:color w:val="auto"/>
        </w:rPr>
        <w:t>organ stwierdza, że przedmiotowy wniosek należy rozpoznać w oparciu o wyżej wskazane przepisy</w:t>
      </w:r>
      <w:r w:rsidRPr="005848A9">
        <w:rPr>
          <w:rFonts w:ascii="Arial" w:hAnsi="Arial" w:cs="Arial"/>
          <w:color w:val="000000" w:themeColor="text1"/>
        </w:rPr>
        <w:t>.</w:t>
      </w:r>
    </w:p>
    <w:p w14:paraId="09C2DF40" w14:textId="37976338" w:rsidR="000D591C" w:rsidRPr="0009021D" w:rsidRDefault="00CA6DD9" w:rsidP="0009021D">
      <w:pPr>
        <w:pStyle w:val="WW-BodyText212"/>
        <w:spacing w:before="240" w:after="240" w:line="276" w:lineRule="auto"/>
        <w:rPr>
          <w:rFonts w:ascii="Arial" w:hAnsi="Arial" w:cs="Arial"/>
          <w:b/>
          <w:color w:val="auto"/>
          <w:sz w:val="21"/>
          <w:szCs w:val="21"/>
          <w:u w:val="single"/>
        </w:rPr>
      </w:pPr>
      <w:r w:rsidRPr="00B93550">
        <w:rPr>
          <w:rFonts w:ascii="Arial" w:hAnsi="Arial" w:cs="Arial"/>
          <w:b/>
          <w:color w:val="auto"/>
          <w:szCs w:val="21"/>
          <w:u w:val="single"/>
        </w:rPr>
        <w:t>IV. Uzasadnienie szczegółowe</w:t>
      </w:r>
      <w:r w:rsidR="0009021D">
        <w:rPr>
          <w:rFonts w:ascii="Arial" w:hAnsi="Arial" w:cs="Arial"/>
          <w:b/>
          <w:color w:val="auto"/>
          <w:szCs w:val="21"/>
          <w:u w:val="single"/>
        </w:rPr>
        <w:t>:</w:t>
      </w:r>
    </w:p>
    <w:p w14:paraId="25AA787D" w14:textId="1A698FFC" w:rsidR="006B645E" w:rsidRDefault="00AB363A" w:rsidP="00FA3C23">
      <w:pPr>
        <w:pStyle w:val="WW-BodyText212"/>
        <w:spacing w:before="0" w:line="320" w:lineRule="exact"/>
        <w:jc w:val="left"/>
        <w:rPr>
          <w:rFonts w:ascii="Arial" w:hAnsi="Arial" w:cs="Arial"/>
        </w:rPr>
      </w:pPr>
      <w:r w:rsidRPr="00B93550">
        <w:rPr>
          <w:rFonts w:ascii="Arial" w:hAnsi="Arial" w:cs="Arial"/>
        </w:rPr>
        <w:t xml:space="preserve">W wyniku analizy merytorycznej treści podania oraz zgromadzonego w sprawie całokształtu materiału dowodowego, pod kątem zgodności z przepisami prawa materialnego w zakresie ochrony środowiska, organ przychylił się do wniosku Strony i niniejszą decyzją </w:t>
      </w:r>
      <w:r w:rsidR="00B93550">
        <w:rPr>
          <w:rFonts w:ascii="Arial" w:hAnsi="Arial" w:cs="Arial"/>
        </w:rPr>
        <w:t>zmienił warunki</w:t>
      </w:r>
      <w:r w:rsidRPr="00B93550">
        <w:rPr>
          <w:rFonts w:ascii="Arial" w:hAnsi="Arial" w:cs="Arial"/>
        </w:rPr>
        <w:t xml:space="preserve"> </w:t>
      </w:r>
      <w:r w:rsidRPr="006B645E">
        <w:rPr>
          <w:rFonts w:ascii="Arial" w:hAnsi="Arial" w:cs="Arial"/>
        </w:rPr>
        <w:t>pozwolenia zintegrowanego</w:t>
      </w:r>
      <w:r w:rsidR="006B645E" w:rsidRPr="006B645E">
        <w:rPr>
          <w:rFonts w:ascii="Arial" w:hAnsi="Arial" w:cs="Arial"/>
        </w:rPr>
        <w:t>,</w:t>
      </w:r>
      <w:r w:rsidRPr="006B645E">
        <w:rPr>
          <w:rFonts w:ascii="Arial" w:hAnsi="Arial" w:cs="Arial"/>
        </w:rPr>
        <w:t xml:space="preserve"> </w:t>
      </w:r>
      <w:r w:rsidR="006B645E" w:rsidRPr="006B645E">
        <w:rPr>
          <w:rFonts w:ascii="Arial" w:hAnsi="Arial" w:cs="Arial"/>
        </w:rPr>
        <w:t>w części:</w:t>
      </w:r>
    </w:p>
    <w:p w14:paraId="19AAF29C" w14:textId="21E7FE33" w:rsidR="006B645E" w:rsidRDefault="006B645E" w:rsidP="00FA3C23">
      <w:pPr>
        <w:pStyle w:val="WW-BodyText212"/>
        <w:spacing w:before="0" w:line="320" w:lineRule="exact"/>
        <w:jc w:val="left"/>
        <w:rPr>
          <w:rFonts w:ascii="Arial" w:hAnsi="Arial" w:cs="Arial"/>
        </w:rPr>
      </w:pPr>
      <w:r w:rsidRPr="006B645E">
        <w:rPr>
          <w:rFonts w:ascii="Arial" w:hAnsi="Arial" w:cs="Arial"/>
        </w:rPr>
        <w:t>I. Rodzaj i parametry instalacji</w:t>
      </w:r>
      <w:r>
        <w:rPr>
          <w:rFonts w:ascii="Arial" w:hAnsi="Arial" w:cs="Arial"/>
        </w:rPr>
        <w:t>;</w:t>
      </w:r>
    </w:p>
    <w:p w14:paraId="4F904B4E" w14:textId="5C0FAA37" w:rsidR="006B645E" w:rsidRPr="006930FA" w:rsidRDefault="006B645E" w:rsidP="00FA3C23">
      <w:pPr>
        <w:pStyle w:val="Arial10i50"/>
        <w:spacing w:before="0" w:after="120" w:line="320" w:lineRule="exact"/>
        <w:rPr>
          <w:rFonts w:cs="Arial"/>
          <w:sz w:val="24"/>
          <w:szCs w:val="24"/>
        </w:rPr>
      </w:pPr>
      <w:r w:rsidRPr="006930FA">
        <w:rPr>
          <w:rFonts w:cs="Arial"/>
          <w:sz w:val="24"/>
          <w:szCs w:val="24"/>
        </w:rPr>
        <w:t xml:space="preserve">II. Sposoby osiągania wysokiego poziomu ochrony środowiska jako całości; </w:t>
      </w:r>
    </w:p>
    <w:p w14:paraId="2C13BE37" w14:textId="49C7FD25" w:rsidR="006B645E" w:rsidRPr="006930FA" w:rsidRDefault="006B645E" w:rsidP="00FA3C23">
      <w:pPr>
        <w:pStyle w:val="WW-BodyText212"/>
        <w:spacing w:before="0" w:line="320" w:lineRule="exact"/>
        <w:jc w:val="left"/>
        <w:rPr>
          <w:rFonts w:ascii="Arial" w:hAnsi="Arial" w:cs="Arial"/>
          <w:iCs/>
          <w:color w:val="auto"/>
        </w:rPr>
      </w:pPr>
      <w:r w:rsidRPr="006930FA">
        <w:rPr>
          <w:rFonts w:ascii="Arial" w:eastAsia="Verdana" w:hAnsi="Arial" w:cs="Arial"/>
          <w:bCs/>
          <w:szCs w:val="21"/>
          <w:lang w:bidi="pl-PL"/>
        </w:rPr>
        <w:t xml:space="preserve">III. </w:t>
      </w:r>
      <w:r w:rsidR="00986E4B">
        <w:rPr>
          <w:rFonts w:ascii="Arial" w:eastAsia="Calibri" w:hAnsi="Arial" w:cs="Arial"/>
          <w:bCs/>
          <w:szCs w:val="21"/>
        </w:rPr>
        <w:t>Gospodarka odpadami;</w:t>
      </w:r>
    </w:p>
    <w:p w14:paraId="3B24B3B2" w14:textId="7EB5EB48" w:rsidR="006B645E" w:rsidRPr="006930FA" w:rsidRDefault="006930FA" w:rsidP="00FA3C23">
      <w:pPr>
        <w:pStyle w:val="WW-BodyText212"/>
        <w:spacing w:before="0" w:line="320" w:lineRule="exact"/>
        <w:jc w:val="left"/>
        <w:rPr>
          <w:rFonts w:ascii="Arial" w:hAnsi="Arial" w:cs="Arial"/>
          <w:iCs/>
          <w:color w:val="auto"/>
        </w:rPr>
      </w:pPr>
      <w:r w:rsidRPr="006930FA">
        <w:rPr>
          <w:rFonts w:ascii="Arial" w:eastAsia="Verdana" w:hAnsi="Arial" w:cs="Arial"/>
          <w:bCs/>
          <w:szCs w:val="21"/>
          <w:lang w:bidi="pl-PL"/>
        </w:rPr>
        <w:t xml:space="preserve">IV. </w:t>
      </w:r>
      <w:r w:rsidRPr="006930FA">
        <w:rPr>
          <w:rFonts w:ascii="Arial" w:hAnsi="Arial" w:cs="Arial"/>
          <w:bCs/>
          <w:iCs/>
          <w:szCs w:val="21"/>
          <w:lang w:eastAsia="ar-SA"/>
        </w:rPr>
        <w:t>Warunki wprowadzania do środowiska substancji lub energii i wymagane działania</w:t>
      </w:r>
      <w:r w:rsidR="00986E4B">
        <w:rPr>
          <w:rFonts w:ascii="Arial" w:hAnsi="Arial" w:cs="Arial"/>
          <w:bCs/>
          <w:iCs/>
          <w:szCs w:val="21"/>
          <w:lang w:eastAsia="ar-SA"/>
        </w:rPr>
        <w:t>,</w:t>
      </w:r>
      <w:r w:rsidRPr="006930FA">
        <w:rPr>
          <w:rFonts w:ascii="Arial" w:hAnsi="Arial" w:cs="Arial"/>
          <w:bCs/>
          <w:iCs/>
          <w:szCs w:val="21"/>
          <w:lang w:eastAsia="ar-SA"/>
        </w:rPr>
        <w:t xml:space="preserve"> </w:t>
      </w:r>
      <w:r w:rsidR="0027472D">
        <w:rPr>
          <w:rFonts w:ascii="Arial" w:hAnsi="Arial" w:cs="Arial"/>
          <w:bCs/>
          <w:iCs/>
          <w:szCs w:val="21"/>
          <w:lang w:eastAsia="ar-SA"/>
        </w:rPr>
        <w:br/>
      </w:r>
      <w:r w:rsidRPr="006930FA">
        <w:rPr>
          <w:rFonts w:ascii="Arial" w:hAnsi="Arial" w:cs="Arial"/>
          <w:bCs/>
          <w:iCs/>
          <w:szCs w:val="21"/>
          <w:lang w:eastAsia="ar-SA"/>
        </w:rPr>
        <w:t>w tym środki techniczne mające na celu zapobieganie lub ograniczanie emisji</w:t>
      </w:r>
      <w:r>
        <w:rPr>
          <w:rFonts w:ascii="Arial" w:hAnsi="Arial" w:cs="Arial"/>
          <w:bCs/>
          <w:iCs/>
          <w:szCs w:val="21"/>
          <w:lang w:eastAsia="ar-SA"/>
        </w:rPr>
        <w:t>;</w:t>
      </w:r>
    </w:p>
    <w:p w14:paraId="68522252" w14:textId="7422E710" w:rsidR="006B645E" w:rsidRPr="006930FA" w:rsidRDefault="006930FA" w:rsidP="00FA3C23">
      <w:pPr>
        <w:pStyle w:val="WW-BodyText212"/>
        <w:spacing w:before="0" w:line="276" w:lineRule="auto"/>
        <w:jc w:val="left"/>
        <w:rPr>
          <w:rFonts w:ascii="Arial" w:hAnsi="Arial" w:cs="Arial"/>
          <w:iCs/>
          <w:color w:val="auto"/>
        </w:rPr>
      </w:pPr>
      <w:r w:rsidRPr="006930FA">
        <w:rPr>
          <w:rFonts w:ascii="Arial" w:eastAsia="Verdana" w:hAnsi="Arial" w:cs="Arial"/>
          <w:bCs/>
          <w:szCs w:val="21"/>
          <w:lang w:bidi="pl-PL"/>
        </w:rPr>
        <w:t xml:space="preserve">V. </w:t>
      </w:r>
      <w:r w:rsidRPr="006930FA">
        <w:rPr>
          <w:rFonts w:ascii="Arial" w:hAnsi="Arial" w:cs="Arial"/>
        </w:rPr>
        <w:t>Rodzaj i ilość wykorzystywanej energii, materiałów i paliw;</w:t>
      </w:r>
    </w:p>
    <w:p w14:paraId="1D258094" w14:textId="074F895A" w:rsidR="006B645E" w:rsidRPr="006930FA" w:rsidRDefault="006930FA" w:rsidP="00FA3C23">
      <w:pPr>
        <w:pStyle w:val="WW-BodyText212"/>
        <w:spacing w:before="0" w:line="276" w:lineRule="auto"/>
        <w:jc w:val="left"/>
        <w:rPr>
          <w:rFonts w:ascii="Arial" w:hAnsi="Arial" w:cs="Arial"/>
          <w:iCs/>
          <w:color w:val="auto"/>
        </w:rPr>
      </w:pPr>
      <w:r w:rsidRPr="006930FA">
        <w:rPr>
          <w:rFonts w:ascii="Arial" w:hAnsi="Arial" w:cs="Arial"/>
          <w:szCs w:val="21"/>
        </w:rPr>
        <w:t>VII. Zakres i sposób monitorowania środowiska i kontrola eksploatacji instalacji;</w:t>
      </w:r>
    </w:p>
    <w:p w14:paraId="37F96399" w14:textId="5EC56E84" w:rsidR="006B645E" w:rsidRDefault="00A42A1A" w:rsidP="00FA3C23">
      <w:pPr>
        <w:pStyle w:val="WW-BodyText212"/>
        <w:spacing w:before="0" w:line="276" w:lineRule="auto"/>
        <w:jc w:val="left"/>
        <w:rPr>
          <w:rFonts w:ascii="Arial" w:hAnsi="Arial" w:cs="Arial"/>
        </w:rPr>
      </w:pPr>
      <w:r w:rsidRPr="00A42A1A">
        <w:rPr>
          <w:rFonts w:ascii="Arial" w:hAnsi="Arial" w:cs="Arial"/>
        </w:rPr>
        <w:lastRenderedPageBreak/>
        <w:t xml:space="preserve">VIII. Sposób i częstotliwość przekazywania informacji i danych organowi właściwemu </w:t>
      </w:r>
      <w:r w:rsidR="00A5654A">
        <w:rPr>
          <w:rFonts w:ascii="Arial" w:hAnsi="Arial" w:cs="Arial"/>
        </w:rPr>
        <w:br/>
      </w:r>
      <w:r w:rsidRPr="00A42A1A">
        <w:rPr>
          <w:rFonts w:ascii="Arial" w:hAnsi="Arial" w:cs="Arial"/>
        </w:rPr>
        <w:t>do wydania pozwolenia;</w:t>
      </w:r>
    </w:p>
    <w:p w14:paraId="69D408D9" w14:textId="32CEC7B7" w:rsidR="00A42A1A" w:rsidRPr="00A42A1A" w:rsidRDefault="00A42A1A" w:rsidP="005848A9">
      <w:pPr>
        <w:pStyle w:val="WW-BodyText212"/>
        <w:spacing w:before="0" w:after="0" w:line="276" w:lineRule="auto"/>
        <w:jc w:val="left"/>
        <w:rPr>
          <w:rFonts w:ascii="Arial" w:hAnsi="Arial" w:cs="Arial"/>
          <w:iCs/>
          <w:color w:val="auto"/>
        </w:rPr>
      </w:pPr>
      <w:r w:rsidRPr="00A42A1A">
        <w:rPr>
          <w:rFonts w:ascii="Arial" w:eastAsia="Times New Roman" w:hAnsi="Arial" w:cs="Arial"/>
        </w:rPr>
        <w:t>IX. Eksploatacja instalacji w warunkach odbiegających od normalnych</w:t>
      </w:r>
      <w:r w:rsidR="00A70956">
        <w:rPr>
          <w:rFonts w:ascii="Arial" w:eastAsia="Times New Roman" w:hAnsi="Arial" w:cs="Arial"/>
        </w:rPr>
        <w:t>.</w:t>
      </w:r>
    </w:p>
    <w:p w14:paraId="455F6B6C" w14:textId="5BB1C9E2" w:rsidR="00A42A1A" w:rsidRPr="00A42A1A" w:rsidRDefault="00A42A1A" w:rsidP="00A5654A">
      <w:pPr>
        <w:pStyle w:val="WW-BodyText212"/>
        <w:spacing w:line="320" w:lineRule="exact"/>
        <w:jc w:val="left"/>
        <w:rPr>
          <w:rFonts w:ascii="Arial" w:hAnsi="Arial" w:cs="Arial"/>
          <w:szCs w:val="21"/>
        </w:rPr>
      </w:pPr>
      <w:bookmarkStart w:id="95" w:name="_Hlk187994190"/>
      <w:r w:rsidRPr="00A42A1A">
        <w:rPr>
          <w:rFonts w:ascii="Arial" w:hAnsi="Arial" w:cs="Arial"/>
          <w:szCs w:val="21"/>
        </w:rPr>
        <w:t xml:space="preserve">Dokonane niniejszą decyzją zmiany warunków pozwolenia zintegrowanego odnoszą </w:t>
      </w:r>
      <w:r w:rsidR="00A5654A">
        <w:rPr>
          <w:rFonts w:ascii="Arial" w:hAnsi="Arial" w:cs="Arial"/>
          <w:szCs w:val="21"/>
        </w:rPr>
        <w:br/>
      </w:r>
      <w:r w:rsidRPr="00A42A1A">
        <w:rPr>
          <w:rFonts w:ascii="Arial" w:hAnsi="Arial" w:cs="Arial"/>
          <w:szCs w:val="21"/>
        </w:rPr>
        <w:t>się do następujących zagadnień:</w:t>
      </w:r>
    </w:p>
    <w:bookmarkEnd w:id="95"/>
    <w:p w14:paraId="237FAF6B" w14:textId="341EE577" w:rsidR="00A42A1A" w:rsidRPr="00AA22A2" w:rsidRDefault="00A42A1A" w:rsidP="004838CD">
      <w:pPr>
        <w:pStyle w:val="Akapitzlist"/>
        <w:numPr>
          <w:ilvl w:val="0"/>
          <w:numId w:val="61"/>
        </w:numPr>
        <w:autoSpaceDE w:val="0"/>
        <w:autoSpaceDN w:val="0"/>
        <w:adjustRightInd w:val="0"/>
        <w:spacing w:before="120" w:after="120" w:line="268" w:lineRule="exact"/>
        <w:contextualSpacing w:val="0"/>
        <w:rPr>
          <w:rFonts w:ascii="Arial" w:hAnsi="Arial" w:cs="Arial"/>
          <w:spacing w:val="-4"/>
          <w:sz w:val="24"/>
          <w:szCs w:val="21"/>
        </w:rPr>
      </w:pPr>
      <w:r w:rsidRPr="00AA22A2">
        <w:rPr>
          <w:rFonts w:ascii="Arial" w:hAnsi="Arial" w:cs="Arial"/>
          <w:spacing w:val="-4"/>
          <w:sz w:val="24"/>
          <w:szCs w:val="21"/>
        </w:rPr>
        <w:t>Kwesti</w:t>
      </w:r>
      <w:r w:rsidR="00AA22A2">
        <w:rPr>
          <w:rFonts w:ascii="Arial" w:hAnsi="Arial" w:cs="Arial"/>
          <w:spacing w:val="-4"/>
          <w:sz w:val="24"/>
          <w:szCs w:val="21"/>
        </w:rPr>
        <w:t>i</w:t>
      </w:r>
      <w:r w:rsidRPr="00AA22A2">
        <w:rPr>
          <w:rFonts w:ascii="Arial" w:hAnsi="Arial" w:cs="Arial"/>
          <w:spacing w:val="-4"/>
          <w:sz w:val="24"/>
          <w:szCs w:val="21"/>
        </w:rPr>
        <w:t xml:space="preserve"> ogóln</w:t>
      </w:r>
      <w:r w:rsidR="002341B4" w:rsidRPr="00AA22A2">
        <w:rPr>
          <w:rFonts w:ascii="Arial" w:hAnsi="Arial" w:cs="Arial"/>
          <w:spacing w:val="-4"/>
          <w:sz w:val="24"/>
          <w:szCs w:val="21"/>
        </w:rPr>
        <w:t>ych</w:t>
      </w:r>
      <w:r w:rsidRPr="00AA22A2">
        <w:rPr>
          <w:rFonts w:ascii="Arial" w:hAnsi="Arial" w:cs="Arial"/>
          <w:spacing w:val="-4"/>
          <w:sz w:val="24"/>
          <w:szCs w:val="21"/>
        </w:rPr>
        <w:t>,</w:t>
      </w:r>
    </w:p>
    <w:p w14:paraId="7EF3ECE1" w14:textId="42C53B45" w:rsidR="00F44890" w:rsidRPr="00AA22A2" w:rsidRDefault="00F44890" w:rsidP="004838CD">
      <w:pPr>
        <w:pStyle w:val="Akapitzlist"/>
        <w:numPr>
          <w:ilvl w:val="0"/>
          <w:numId w:val="61"/>
        </w:numPr>
        <w:autoSpaceDE w:val="0"/>
        <w:autoSpaceDN w:val="0"/>
        <w:adjustRightInd w:val="0"/>
        <w:spacing w:before="120" w:after="120" w:line="268" w:lineRule="exact"/>
        <w:contextualSpacing w:val="0"/>
        <w:rPr>
          <w:rFonts w:ascii="Arial" w:hAnsi="Arial" w:cs="Arial"/>
          <w:spacing w:val="-4"/>
          <w:sz w:val="24"/>
          <w:szCs w:val="21"/>
        </w:rPr>
      </w:pPr>
      <w:r w:rsidRPr="00AA22A2">
        <w:rPr>
          <w:rFonts w:ascii="Arial" w:hAnsi="Arial" w:cs="Arial"/>
          <w:spacing w:val="-4"/>
          <w:sz w:val="24"/>
          <w:szCs w:val="21"/>
        </w:rPr>
        <w:t>Ochrony powietrza,</w:t>
      </w:r>
    </w:p>
    <w:p w14:paraId="6ED3798F" w14:textId="77777777" w:rsidR="00F44890" w:rsidRPr="00AA22A2" w:rsidRDefault="00F44890" w:rsidP="004838CD">
      <w:pPr>
        <w:pStyle w:val="Akapitzlist"/>
        <w:numPr>
          <w:ilvl w:val="0"/>
          <w:numId w:val="61"/>
        </w:numPr>
        <w:autoSpaceDE w:val="0"/>
        <w:autoSpaceDN w:val="0"/>
        <w:adjustRightInd w:val="0"/>
        <w:spacing w:before="120" w:after="120" w:line="268" w:lineRule="exact"/>
        <w:contextualSpacing w:val="0"/>
        <w:rPr>
          <w:rFonts w:ascii="Arial" w:hAnsi="Arial" w:cs="Arial"/>
          <w:spacing w:val="-4"/>
          <w:sz w:val="24"/>
          <w:szCs w:val="21"/>
        </w:rPr>
      </w:pPr>
      <w:r w:rsidRPr="00AA22A2">
        <w:rPr>
          <w:rFonts w:ascii="Arial" w:hAnsi="Arial" w:cs="Arial"/>
          <w:spacing w:val="-4"/>
          <w:sz w:val="24"/>
          <w:szCs w:val="21"/>
        </w:rPr>
        <w:t>Ochrony przed hałasem,</w:t>
      </w:r>
    </w:p>
    <w:p w14:paraId="41EB4CAC" w14:textId="77777777" w:rsidR="00F44890" w:rsidRPr="00AA22A2" w:rsidRDefault="00F44890" w:rsidP="004838CD">
      <w:pPr>
        <w:pStyle w:val="Akapitzlist"/>
        <w:numPr>
          <w:ilvl w:val="0"/>
          <w:numId w:val="61"/>
        </w:numPr>
        <w:autoSpaceDE w:val="0"/>
        <w:autoSpaceDN w:val="0"/>
        <w:adjustRightInd w:val="0"/>
        <w:spacing w:before="120" w:after="120" w:line="268" w:lineRule="exact"/>
        <w:contextualSpacing w:val="0"/>
        <w:rPr>
          <w:rFonts w:ascii="Arial" w:hAnsi="Arial" w:cs="Arial"/>
          <w:spacing w:val="-4"/>
          <w:sz w:val="24"/>
          <w:szCs w:val="21"/>
        </w:rPr>
      </w:pPr>
      <w:r w:rsidRPr="00AA22A2">
        <w:rPr>
          <w:rFonts w:ascii="Arial" w:hAnsi="Arial" w:cs="Arial"/>
          <w:spacing w:val="-4"/>
          <w:sz w:val="24"/>
          <w:szCs w:val="21"/>
        </w:rPr>
        <w:t>Gospodarki wodno-ściekowej,</w:t>
      </w:r>
    </w:p>
    <w:p w14:paraId="019CCDC3" w14:textId="4E8651D6" w:rsidR="00F95120" w:rsidRPr="0009021D" w:rsidRDefault="00F44890" w:rsidP="0009021D">
      <w:pPr>
        <w:pStyle w:val="Akapitzlist"/>
        <w:numPr>
          <w:ilvl w:val="0"/>
          <w:numId w:val="61"/>
        </w:numPr>
        <w:autoSpaceDE w:val="0"/>
        <w:autoSpaceDN w:val="0"/>
        <w:adjustRightInd w:val="0"/>
        <w:spacing w:before="120" w:after="120" w:line="268" w:lineRule="exact"/>
        <w:ind w:left="714" w:hanging="357"/>
        <w:contextualSpacing w:val="0"/>
        <w:rPr>
          <w:rFonts w:ascii="Arial" w:hAnsi="Arial" w:cs="Arial"/>
          <w:spacing w:val="-4"/>
          <w:sz w:val="24"/>
          <w:szCs w:val="21"/>
        </w:rPr>
      </w:pPr>
      <w:r w:rsidRPr="00AA22A2">
        <w:rPr>
          <w:rFonts w:ascii="Arial" w:hAnsi="Arial" w:cs="Arial"/>
          <w:spacing w:val="-4"/>
          <w:sz w:val="24"/>
          <w:szCs w:val="21"/>
        </w:rPr>
        <w:t>Gospodarki odpadami.</w:t>
      </w:r>
    </w:p>
    <w:p w14:paraId="6E4034FA" w14:textId="59BB4D99" w:rsidR="00AA22A2" w:rsidRPr="00F02C49" w:rsidRDefault="00AA22A2" w:rsidP="00FA3C23">
      <w:pPr>
        <w:autoSpaceDE w:val="0"/>
        <w:autoSpaceDN w:val="0"/>
        <w:adjustRightInd w:val="0"/>
        <w:spacing w:before="240" w:after="240" w:line="320" w:lineRule="exact"/>
        <w:rPr>
          <w:rFonts w:ascii="Arial" w:hAnsi="Arial" w:cs="Arial"/>
          <w:spacing w:val="-4"/>
          <w:sz w:val="24"/>
          <w:szCs w:val="21"/>
        </w:rPr>
      </w:pPr>
      <w:r w:rsidRPr="00F02C49">
        <w:rPr>
          <w:rFonts w:ascii="Arial" w:hAnsi="Arial" w:cs="Arial"/>
          <w:spacing w:val="-4"/>
          <w:sz w:val="24"/>
          <w:szCs w:val="21"/>
        </w:rPr>
        <w:t>Ad. 1</w:t>
      </w:r>
    </w:p>
    <w:p w14:paraId="4C55CE0F" w14:textId="70D43DC0" w:rsidR="00F02C49" w:rsidRPr="00B62D8A" w:rsidRDefault="00AA22A2" w:rsidP="00B62D8A">
      <w:pPr>
        <w:pStyle w:val="Arial10i50"/>
        <w:spacing w:line="320" w:lineRule="exact"/>
        <w:rPr>
          <w:sz w:val="24"/>
        </w:rPr>
      </w:pPr>
      <w:r w:rsidRPr="00F02C49">
        <w:rPr>
          <w:sz w:val="24"/>
        </w:rPr>
        <w:t>W kwestiach ogólnych dokonano aktualizacji zapisów</w:t>
      </w:r>
      <w:r w:rsidR="00302691">
        <w:rPr>
          <w:sz w:val="24"/>
        </w:rPr>
        <w:t>,</w:t>
      </w:r>
      <w:r w:rsidRPr="00F02C49">
        <w:rPr>
          <w:sz w:val="24"/>
        </w:rPr>
        <w:t xml:space="preserve"> związanych z rozwojem zakładu, doskonaleniem racjonalnego gospodarowania odpadami w ramach prowadzonej działalności </w:t>
      </w:r>
      <w:r w:rsidR="005D07CC" w:rsidRPr="00F02C49">
        <w:rPr>
          <w:sz w:val="24"/>
        </w:rPr>
        <w:t xml:space="preserve">Zakładu oraz ze zmianami w obowiązującym ustawodawstwie i dostosowaniu instalacji do wymagań w tym zakresie. </w:t>
      </w:r>
    </w:p>
    <w:p w14:paraId="6270FA2A" w14:textId="5D6E939A" w:rsidR="00F44890" w:rsidRPr="005D07CC" w:rsidRDefault="00F44890" w:rsidP="00FA3C23">
      <w:pPr>
        <w:pStyle w:val="Akapitzlist"/>
        <w:spacing w:before="240" w:after="240" w:line="320" w:lineRule="exact"/>
        <w:ind w:left="0"/>
        <w:contextualSpacing w:val="0"/>
        <w:rPr>
          <w:rFonts w:ascii="Arial" w:hAnsi="Arial" w:cs="Arial"/>
          <w:color w:val="000000"/>
          <w:sz w:val="24"/>
          <w:szCs w:val="21"/>
        </w:rPr>
      </w:pPr>
      <w:r w:rsidRPr="005D07CC">
        <w:rPr>
          <w:rFonts w:ascii="Arial" w:hAnsi="Arial" w:cs="Arial"/>
          <w:color w:val="000000"/>
          <w:sz w:val="24"/>
          <w:szCs w:val="21"/>
        </w:rPr>
        <w:t xml:space="preserve">Ad. </w:t>
      </w:r>
      <w:r w:rsidR="005D07CC" w:rsidRPr="005D07CC">
        <w:rPr>
          <w:rFonts w:ascii="Arial" w:hAnsi="Arial" w:cs="Arial"/>
          <w:color w:val="000000"/>
          <w:sz w:val="24"/>
          <w:szCs w:val="21"/>
        </w:rPr>
        <w:t>2</w:t>
      </w:r>
    </w:p>
    <w:p w14:paraId="01E69D62" w14:textId="11FE6A31" w:rsidR="005D07CC" w:rsidRPr="005D07CC" w:rsidRDefault="00F4668D" w:rsidP="005D07CC">
      <w:pPr>
        <w:pStyle w:val="Arial10i5"/>
        <w:spacing w:before="60" w:after="60" w:line="320" w:lineRule="exact"/>
        <w:rPr>
          <w:sz w:val="24"/>
        </w:rPr>
      </w:pPr>
      <w:r>
        <w:rPr>
          <w:sz w:val="24"/>
        </w:rPr>
        <w:t xml:space="preserve">W zakresie </w:t>
      </w:r>
      <w:r w:rsidR="008A3F6D">
        <w:rPr>
          <w:sz w:val="24"/>
        </w:rPr>
        <w:t xml:space="preserve">ochrony </w:t>
      </w:r>
      <w:r>
        <w:rPr>
          <w:sz w:val="24"/>
        </w:rPr>
        <w:t>powietrza z</w:t>
      </w:r>
      <w:r w:rsidR="005D07CC" w:rsidRPr="005D07CC">
        <w:rPr>
          <w:sz w:val="24"/>
        </w:rPr>
        <w:t xml:space="preserve">miana związana jest m.in. z koniecznością dostosowania zapisów dotyczących instalacji </w:t>
      </w:r>
      <w:proofErr w:type="spellStart"/>
      <w:r w:rsidR="005D07CC" w:rsidRPr="005D07CC">
        <w:rPr>
          <w:sz w:val="24"/>
        </w:rPr>
        <w:t>mechaniczno</w:t>
      </w:r>
      <w:proofErr w:type="spellEnd"/>
      <w:r w:rsidR="005D07CC" w:rsidRPr="005D07CC">
        <w:rPr>
          <w:sz w:val="24"/>
        </w:rPr>
        <w:t xml:space="preserve"> – biologicznego przetwarzania odpadów</w:t>
      </w:r>
      <w:r w:rsidR="008F6A97">
        <w:rPr>
          <w:sz w:val="24"/>
        </w:rPr>
        <w:t>,</w:t>
      </w:r>
      <w:r w:rsidR="005D07CC" w:rsidRPr="005D07CC">
        <w:rPr>
          <w:sz w:val="24"/>
        </w:rPr>
        <w:t xml:space="preserve"> </w:t>
      </w:r>
      <w:r w:rsidR="008A3F6D">
        <w:rPr>
          <w:sz w:val="24"/>
        </w:rPr>
        <w:br/>
      </w:r>
      <w:r w:rsidR="005D07CC" w:rsidRPr="005D07CC">
        <w:rPr>
          <w:sz w:val="24"/>
        </w:rPr>
        <w:t xml:space="preserve">do wymogów Decyzji Wykonawczej Komisji (UE) 2018/1147 z dnia 10 sierpnia 2018 r. ustanawiającej konkluzje dotyczące najlepszych dostępnych technik (BAT) w odniesieniu </w:t>
      </w:r>
      <w:r w:rsidR="008A3F6D">
        <w:rPr>
          <w:sz w:val="24"/>
        </w:rPr>
        <w:br/>
      </w:r>
      <w:r w:rsidR="005D07CC" w:rsidRPr="005D07CC">
        <w:rPr>
          <w:sz w:val="24"/>
        </w:rPr>
        <w:t>do przetwarzania odpadów</w:t>
      </w:r>
      <w:r w:rsidR="0009021D">
        <w:rPr>
          <w:sz w:val="24"/>
        </w:rPr>
        <w:t>,</w:t>
      </w:r>
      <w:r w:rsidR="005D07CC" w:rsidRPr="005D07CC">
        <w:rPr>
          <w:sz w:val="24"/>
        </w:rPr>
        <w:t xml:space="preserve"> zgodnie z dyrektywą Parlamentu Europejskiego i Rady 2010/75/UE.</w:t>
      </w:r>
    </w:p>
    <w:p w14:paraId="3AB88DF8" w14:textId="77777777" w:rsidR="005D07CC" w:rsidRPr="005D07CC" w:rsidRDefault="005D07CC" w:rsidP="005D07CC">
      <w:pPr>
        <w:pStyle w:val="Arial10i5"/>
        <w:spacing w:before="60" w:after="60" w:line="320" w:lineRule="exact"/>
        <w:rPr>
          <w:bCs/>
          <w:sz w:val="24"/>
        </w:rPr>
      </w:pPr>
      <w:r w:rsidRPr="005D07CC">
        <w:rPr>
          <w:bCs/>
          <w:sz w:val="24"/>
        </w:rPr>
        <w:t xml:space="preserve">Źródłem zorganizowanej emisji substancji do powietrza są procesy </w:t>
      </w:r>
      <w:proofErr w:type="spellStart"/>
      <w:r w:rsidRPr="005D07CC">
        <w:rPr>
          <w:bCs/>
          <w:sz w:val="24"/>
        </w:rPr>
        <w:t>mechaniczno</w:t>
      </w:r>
      <w:proofErr w:type="spellEnd"/>
      <w:r w:rsidRPr="005D07CC">
        <w:rPr>
          <w:bCs/>
          <w:sz w:val="24"/>
        </w:rPr>
        <w:t xml:space="preserve"> – biologicznego przetwarzania odpadów.</w:t>
      </w:r>
    </w:p>
    <w:p w14:paraId="05DF619D" w14:textId="41D08854" w:rsidR="005D07CC" w:rsidRPr="00F02C49" w:rsidRDefault="005D07CC" w:rsidP="00F02C49">
      <w:pPr>
        <w:pStyle w:val="Akapitzlist"/>
        <w:spacing w:before="120" w:after="120" w:line="320" w:lineRule="exact"/>
        <w:ind w:left="0"/>
        <w:contextualSpacing w:val="0"/>
        <w:rPr>
          <w:rFonts w:ascii="Arial" w:hAnsi="Arial" w:cs="Arial"/>
          <w:color w:val="000000"/>
          <w:sz w:val="24"/>
          <w:szCs w:val="21"/>
        </w:rPr>
      </w:pPr>
      <w:r w:rsidRPr="00F02C49">
        <w:rPr>
          <w:rFonts w:ascii="Arial" w:hAnsi="Arial" w:cs="Arial"/>
          <w:bCs/>
          <w:sz w:val="24"/>
        </w:rPr>
        <w:t>Mechaniczne przetwarzanie odpadów komunalnych, polegające na sortowaniu zmieszanych odpadów komunalnych i doczyszczaniu selektywnie zebranych odpadów (potencjalnych surowców wtórnych z selektywnej zbiórki), wiąże się ze zorganizowaną emisją substancji z kabiny sortowniczej, wyposażonej w wentylator, poprzez który powietrze zanieczyszczone kierowane jest do hali, z której</w:t>
      </w:r>
      <w:r w:rsidR="00F4668D">
        <w:rPr>
          <w:rFonts w:ascii="Arial" w:hAnsi="Arial" w:cs="Arial"/>
          <w:bCs/>
          <w:sz w:val="24"/>
        </w:rPr>
        <w:t>,</w:t>
      </w:r>
      <w:r w:rsidRPr="00F02C49">
        <w:rPr>
          <w:rFonts w:ascii="Arial" w:hAnsi="Arial" w:cs="Arial"/>
          <w:bCs/>
          <w:sz w:val="24"/>
        </w:rPr>
        <w:t xml:space="preserve"> za pośrednictwem instalacji wentylacyjnej</w:t>
      </w:r>
      <w:r w:rsidR="00F4668D">
        <w:rPr>
          <w:rFonts w:ascii="Arial" w:hAnsi="Arial" w:cs="Arial"/>
          <w:bCs/>
          <w:sz w:val="24"/>
        </w:rPr>
        <w:t>,</w:t>
      </w:r>
      <w:r w:rsidRPr="00F02C49">
        <w:rPr>
          <w:rFonts w:ascii="Arial" w:hAnsi="Arial" w:cs="Arial"/>
          <w:bCs/>
          <w:sz w:val="24"/>
        </w:rPr>
        <w:t xml:space="preserve"> zanieczyszczenia odprowadzane są do powietrza. W skład instalacji wentylacyjnej hali wchodzą dwie czerpnie powietrza świeżego oraz dwa wentylatory wyciągowe, za którymi zainstalowane są filtry tkaninowe</w:t>
      </w:r>
      <w:r w:rsidR="00490BC0">
        <w:rPr>
          <w:rFonts w:ascii="Arial" w:hAnsi="Arial" w:cs="Arial"/>
          <w:bCs/>
          <w:sz w:val="24"/>
        </w:rPr>
        <w:t>,</w:t>
      </w:r>
      <w:r w:rsidRPr="00F02C49">
        <w:rPr>
          <w:rFonts w:ascii="Arial" w:hAnsi="Arial" w:cs="Arial"/>
          <w:bCs/>
          <w:sz w:val="24"/>
        </w:rPr>
        <w:t xml:space="preserve"> o średniej skuteczności 90%. Gazy odlotowe odprowadzane są do powietrza poprzez</w:t>
      </w:r>
      <w:r w:rsidR="00A70956">
        <w:rPr>
          <w:rFonts w:ascii="Arial" w:hAnsi="Arial" w:cs="Arial"/>
          <w:bCs/>
          <w:sz w:val="24"/>
        </w:rPr>
        <w:t>,</w:t>
      </w:r>
      <w:r w:rsidRPr="00F02C49">
        <w:rPr>
          <w:rFonts w:ascii="Arial" w:hAnsi="Arial" w:cs="Arial"/>
          <w:bCs/>
          <w:sz w:val="24"/>
        </w:rPr>
        <w:t xml:space="preserve"> 2 zadaszone emitory ES-3 i ES-4</w:t>
      </w:r>
      <w:r w:rsidR="00490BC0">
        <w:rPr>
          <w:rFonts w:ascii="Arial" w:hAnsi="Arial" w:cs="Arial"/>
          <w:bCs/>
          <w:sz w:val="24"/>
        </w:rPr>
        <w:t>,</w:t>
      </w:r>
      <w:r w:rsidRPr="00F02C49">
        <w:rPr>
          <w:rFonts w:ascii="Arial" w:hAnsi="Arial" w:cs="Arial"/>
          <w:bCs/>
          <w:sz w:val="24"/>
        </w:rPr>
        <w:t xml:space="preserve"> o wysokości 10 m i średnicy 0,6 m każdy.</w:t>
      </w:r>
    </w:p>
    <w:p w14:paraId="3BFD785C" w14:textId="30A65351" w:rsidR="005D07CC" w:rsidRPr="00F02C49" w:rsidRDefault="005D07CC" w:rsidP="00F02C49">
      <w:pPr>
        <w:pStyle w:val="Arial10i5"/>
        <w:spacing w:before="60" w:after="60" w:line="320" w:lineRule="exact"/>
        <w:rPr>
          <w:bCs/>
          <w:sz w:val="24"/>
        </w:rPr>
      </w:pPr>
      <w:r w:rsidRPr="00F02C49">
        <w:rPr>
          <w:bCs/>
          <w:sz w:val="24"/>
        </w:rPr>
        <w:t>Podczas eksploatacji instalacji mechanicznego przetwarzania odpadów</w:t>
      </w:r>
      <w:r w:rsidR="00490BC0">
        <w:rPr>
          <w:bCs/>
          <w:sz w:val="24"/>
        </w:rPr>
        <w:t>,</w:t>
      </w:r>
      <w:r w:rsidRPr="00F02C49">
        <w:rPr>
          <w:bCs/>
          <w:sz w:val="24"/>
        </w:rPr>
        <w:t xml:space="preserve"> do powietrza są emitowane substancje uciążliwe zapachowo (odory) oraz zanieczyszczenia pyłowe. Hala wyposażona jest w instalację do suchej dezodoryzacji, której zadaniem jest neutralizacja substancji zapachowych</w:t>
      </w:r>
      <w:r w:rsidR="00E66022">
        <w:rPr>
          <w:bCs/>
          <w:sz w:val="24"/>
        </w:rPr>
        <w:t>,</w:t>
      </w:r>
      <w:r w:rsidRPr="00F02C49">
        <w:rPr>
          <w:bCs/>
          <w:sz w:val="24"/>
        </w:rPr>
        <w:t xml:space="preserve"> o skuteczności na poziomie 80%.</w:t>
      </w:r>
    </w:p>
    <w:p w14:paraId="05FF3319" w14:textId="475DD4E6" w:rsidR="005D07CC" w:rsidRPr="00F02C49" w:rsidRDefault="005D07CC" w:rsidP="00F02C49">
      <w:pPr>
        <w:pStyle w:val="Arial10i50"/>
        <w:spacing w:before="60" w:after="60" w:line="320" w:lineRule="exact"/>
        <w:rPr>
          <w:bCs/>
          <w:sz w:val="24"/>
        </w:rPr>
      </w:pPr>
      <w:r w:rsidRPr="00F02C49">
        <w:rPr>
          <w:bCs/>
          <w:sz w:val="24"/>
        </w:rPr>
        <w:lastRenderedPageBreak/>
        <w:t>Biologiczne przetwarzanie odpadów polega na dwustopniowej stabilizacji frakcji organicznej</w:t>
      </w:r>
      <w:r w:rsidR="00E66022">
        <w:rPr>
          <w:bCs/>
          <w:sz w:val="24"/>
        </w:rPr>
        <w:t>,</w:t>
      </w:r>
      <w:r w:rsidRPr="00F02C49">
        <w:rPr>
          <w:bCs/>
          <w:sz w:val="24"/>
        </w:rPr>
        <w:t xml:space="preserve"> pochodzącej z mechanicznego przetwarzania odpadów w warunkach tlenowych, w tym pierwszy etap stabilizacji tlenowej odbywa się w zamkniętych </w:t>
      </w:r>
      <w:r w:rsidR="0024172E">
        <w:rPr>
          <w:bCs/>
          <w:sz w:val="24"/>
        </w:rPr>
        <w:br/>
      </w:r>
      <w:r w:rsidRPr="00F02C49">
        <w:rPr>
          <w:bCs/>
          <w:sz w:val="24"/>
        </w:rPr>
        <w:t xml:space="preserve">8 bioreaktorach, połączonych z jednym wspólnym </w:t>
      </w:r>
      <w:proofErr w:type="spellStart"/>
      <w:r w:rsidRPr="00F02C49">
        <w:rPr>
          <w:bCs/>
          <w:sz w:val="24"/>
        </w:rPr>
        <w:t>biofiltrem</w:t>
      </w:r>
      <w:proofErr w:type="spellEnd"/>
      <w:r w:rsidRPr="00F02C49">
        <w:rPr>
          <w:bCs/>
          <w:sz w:val="24"/>
        </w:rPr>
        <w:t>, stanowiącym powierzchniowy emitor E-23</w:t>
      </w:r>
      <w:r w:rsidR="00E66022">
        <w:rPr>
          <w:bCs/>
          <w:sz w:val="24"/>
        </w:rPr>
        <w:t>,</w:t>
      </w:r>
      <w:r w:rsidRPr="00F02C49">
        <w:rPr>
          <w:bCs/>
          <w:sz w:val="24"/>
        </w:rPr>
        <w:t xml:space="preserve"> o wysokości 2,5 m i przekroju 3 x 3 m, a drugi etap - proces stabilizacji odpadów na pryzmach na placu dojrzewania, wiąże się z niezorganizowaną emisją substancji do powietrza.</w:t>
      </w:r>
    </w:p>
    <w:p w14:paraId="2A57F91C" w14:textId="77777777" w:rsidR="005D07CC" w:rsidRPr="00F02C49" w:rsidRDefault="005D07CC" w:rsidP="00F02C49">
      <w:pPr>
        <w:pStyle w:val="Standardowy1"/>
        <w:spacing w:after="0" w:line="320" w:lineRule="exact"/>
        <w:jc w:val="left"/>
        <w:rPr>
          <w:rFonts w:ascii="Arial" w:hAnsi="Arial" w:cs="Arial"/>
          <w:color w:val="auto"/>
          <w:sz w:val="24"/>
          <w:szCs w:val="21"/>
        </w:rPr>
      </w:pPr>
      <w:r w:rsidRPr="00F02C49">
        <w:rPr>
          <w:rFonts w:ascii="Arial" w:hAnsi="Arial" w:cs="Arial"/>
          <w:color w:val="auto"/>
          <w:sz w:val="24"/>
          <w:szCs w:val="21"/>
        </w:rPr>
        <w:t xml:space="preserve">Zastosowane w instalacji </w:t>
      </w:r>
      <w:proofErr w:type="spellStart"/>
      <w:r w:rsidRPr="00F02C49">
        <w:rPr>
          <w:rFonts w:ascii="Arial" w:hAnsi="Arial" w:cs="Arial"/>
          <w:color w:val="auto"/>
          <w:sz w:val="24"/>
          <w:szCs w:val="21"/>
        </w:rPr>
        <w:t>mechaniczno</w:t>
      </w:r>
      <w:proofErr w:type="spellEnd"/>
      <w:r w:rsidRPr="00F02C49">
        <w:rPr>
          <w:rFonts w:ascii="Arial" w:hAnsi="Arial" w:cs="Arial"/>
          <w:color w:val="auto"/>
          <w:sz w:val="24"/>
          <w:szCs w:val="21"/>
        </w:rPr>
        <w:t xml:space="preserve"> – biologicznego przetwarzania odpadów rozwiązania technologiczne, mające na celu zapobieganie i ograniczanie emisji zanieczyszczeń oraz odorów do powietrza, w tym m.in.:</w:t>
      </w:r>
    </w:p>
    <w:p w14:paraId="0BFC7567" w14:textId="77777777" w:rsidR="005D07CC" w:rsidRPr="00F02C49" w:rsidRDefault="005D07CC" w:rsidP="004838CD">
      <w:pPr>
        <w:pStyle w:val="Arial10i50"/>
        <w:numPr>
          <w:ilvl w:val="0"/>
          <w:numId w:val="62"/>
        </w:numPr>
        <w:spacing w:before="0" w:line="320" w:lineRule="exact"/>
        <w:ind w:left="459" w:hanging="287"/>
        <w:rPr>
          <w:rFonts w:cs="Arial"/>
          <w:color w:val="auto"/>
          <w:sz w:val="24"/>
          <w:szCs w:val="21"/>
        </w:rPr>
      </w:pPr>
      <w:r w:rsidRPr="00F02C49">
        <w:rPr>
          <w:rFonts w:cs="Arial"/>
          <w:color w:val="auto"/>
          <w:sz w:val="24"/>
          <w:szCs w:val="21"/>
        </w:rPr>
        <w:t xml:space="preserve">zastosowanie </w:t>
      </w:r>
      <w:proofErr w:type="spellStart"/>
      <w:r w:rsidRPr="00F02C49">
        <w:rPr>
          <w:rFonts w:cs="Arial"/>
          <w:color w:val="auto"/>
          <w:sz w:val="24"/>
          <w:szCs w:val="21"/>
        </w:rPr>
        <w:t>biofiltra</w:t>
      </w:r>
      <w:proofErr w:type="spellEnd"/>
      <w:r w:rsidRPr="00F02C49">
        <w:rPr>
          <w:rFonts w:cs="Arial"/>
          <w:color w:val="auto"/>
          <w:sz w:val="24"/>
          <w:szCs w:val="21"/>
        </w:rPr>
        <w:t xml:space="preserve"> dla bioreaktorów, w których odbywa się biologiczne przetwarzanie odpadów, </w:t>
      </w:r>
    </w:p>
    <w:p w14:paraId="6F3095CE" w14:textId="69F65C2E" w:rsidR="005D07CC" w:rsidRPr="00F02C49" w:rsidRDefault="005D07CC" w:rsidP="004838CD">
      <w:pPr>
        <w:pStyle w:val="Arial10i50"/>
        <w:numPr>
          <w:ilvl w:val="0"/>
          <w:numId w:val="62"/>
        </w:numPr>
        <w:spacing w:before="0" w:line="320" w:lineRule="exact"/>
        <w:ind w:left="459" w:hanging="287"/>
        <w:rPr>
          <w:rFonts w:cs="Arial"/>
          <w:color w:val="auto"/>
          <w:sz w:val="24"/>
          <w:szCs w:val="21"/>
        </w:rPr>
      </w:pPr>
      <w:r w:rsidRPr="00F02C49">
        <w:rPr>
          <w:rFonts w:cs="Arial"/>
          <w:color w:val="auto"/>
          <w:sz w:val="24"/>
          <w:szCs w:val="21"/>
        </w:rPr>
        <w:t>zastosowanie filtrów tkaninowych</w:t>
      </w:r>
      <w:r w:rsidR="00E66022">
        <w:rPr>
          <w:rFonts w:cs="Arial"/>
          <w:color w:val="auto"/>
          <w:sz w:val="24"/>
          <w:szCs w:val="21"/>
        </w:rPr>
        <w:t>,</w:t>
      </w:r>
      <w:r w:rsidRPr="00F02C49">
        <w:rPr>
          <w:rFonts w:cs="Arial"/>
          <w:color w:val="auto"/>
          <w:sz w:val="24"/>
          <w:szCs w:val="21"/>
        </w:rPr>
        <w:t xml:space="preserve"> o skuteczności 90% za wentylatorami, stanowiącymi element wentylacji mechanicznej hali, w której następuje mechaniczne przetwarzanie odpadów;</w:t>
      </w:r>
    </w:p>
    <w:p w14:paraId="35EFF22D" w14:textId="2B3B4F7E" w:rsidR="005D07CC" w:rsidRPr="00F02C49" w:rsidRDefault="005D07CC" w:rsidP="004838CD">
      <w:pPr>
        <w:pStyle w:val="Arial10i50"/>
        <w:numPr>
          <w:ilvl w:val="0"/>
          <w:numId w:val="62"/>
        </w:numPr>
        <w:spacing w:before="0" w:line="320" w:lineRule="exact"/>
        <w:ind w:left="459" w:hanging="287"/>
        <w:rPr>
          <w:rFonts w:cs="Arial"/>
          <w:color w:val="auto"/>
          <w:sz w:val="24"/>
          <w:szCs w:val="21"/>
        </w:rPr>
      </w:pPr>
      <w:r w:rsidRPr="00F02C49">
        <w:rPr>
          <w:rFonts w:cs="Arial"/>
          <w:color w:val="auto"/>
          <w:sz w:val="24"/>
          <w:szCs w:val="21"/>
        </w:rPr>
        <w:t>wyposażenie hali mechanicznego przetwarzania odpadów w instalację do suchej dezodoryzacji, której zadaniem jest neutralizacja substancji zapachowych</w:t>
      </w:r>
      <w:r w:rsidR="00E66022">
        <w:rPr>
          <w:rFonts w:cs="Arial"/>
          <w:color w:val="auto"/>
          <w:sz w:val="24"/>
          <w:szCs w:val="21"/>
        </w:rPr>
        <w:t>,</w:t>
      </w:r>
      <w:r w:rsidRPr="00F02C49">
        <w:rPr>
          <w:rFonts w:cs="Arial"/>
          <w:color w:val="auto"/>
          <w:sz w:val="24"/>
          <w:szCs w:val="21"/>
        </w:rPr>
        <w:t xml:space="preserve"> </w:t>
      </w:r>
      <w:r w:rsidR="00F02C49">
        <w:rPr>
          <w:rFonts w:cs="Arial"/>
          <w:color w:val="auto"/>
          <w:sz w:val="24"/>
          <w:szCs w:val="21"/>
        </w:rPr>
        <w:br/>
      </w:r>
      <w:r w:rsidRPr="00F02C49">
        <w:rPr>
          <w:rFonts w:cs="Arial"/>
          <w:color w:val="auto"/>
          <w:sz w:val="24"/>
          <w:szCs w:val="21"/>
        </w:rPr>
        <w:t>o skuteczności na poziomie 80%;</w:t>
      </w:r>
    </w:p>
    <w:p w14:paraId="512A8961" w14:textId="235D1A66" w:rsidR="005D07CC" w:rsidRPr="00F02C49" w:rsidRDefault="005D07CC" w:rsidP="00F02C49">
      <w:pPr>
        <w:pStyle w:val="Arial10i50"/>
        <w:spacing w:line="320" w:lineRule="exact"/>
        <w:rPr>
          <w:rFonts w:cs="Arial"/>
          <w:color w:val="auto"/>
          <w:sz w:val="24"/>
          <w:szCs w:val="21"/>
          <w:highlight w:val="green"/>
        </w:rPr>
      </w:pPr>
      <w:r w:rsidRPr="00F02C49">
        <w:rPr>
          <w:rFonts w:cs="Arial"/>
          <w:color w:val="auto"/>
          <w:sz w:val="24"/>
          <w:szCs w:val="21"/>
        </w:rPr>
        <w:t xml:space="preserve">są zgodne z wymaganiami </w:t>
      </w:r>
      <w:r w:rsidRPr="00F02C49">
        <w:rPr>
          <w:sz w:val="24"/>
        </w:rPr>
        <w:t xml:space="preserve">Decyzji Wykonawczej Komisji (UE) 2018/1147 z dnia 10 sierpnia 2018 r. ustanawiającej konkluzje dotyczące najlepszych dostępnych technik (BAT) </w:t>
      </w:r>
      <w:r w:rsidR="00C6644D">
        <w:rPr>
          <w:sz w:val="24"/>
        </w:rPr>
        <w:br/>
      </w:r>
      <w:r w:rsidRPr="00F02C49">
        <w:rPr>
          <w:sz w:val="24"/>
        </w:rPr>
        <w:t>w odniesieniu do przetwarzania odpadów</w:t>
      </w:r>
      <w:r w:rsidR="004847D9">
        <w:rPr>
          <w:sz w:val="24"/>
        </w:rPr>
        <w:t>,</w:t>
      </w:r>
      <w:r w:rsidRPr="00F02C49">
        <w:rPr>
          <w:sz w:val="24"/>
        </w:rPr>
        <w:t xml:space="preserve"> zgodnie z dyrektywą Parlamentu Europejskiego </w:t>
      </w:r>
      <w:r w:rsidR="00C6644D">
        <w:rPr>
          <w:sz w:val="24"/>
        </w:rPr>
        <w:br/>
      </w:r>
      <w:r w:rsidRPr="00F02C49">
        <w:rPr>
          <w:sz w:val="24"/>
        </w:rPr>
        <w:t>i Rady 2010/75/UE.</w:t>
      </w:r>
    </w:p>
    <w:p w14:paraId="67E530B1" w14:textId="6BB95440" w:rsidR="005D07CC" w:rsidRPr="00F02C49" w:rsidRDefault="005D07CC" w:rsidP="00F02C49">
      <w:pPr>
        <w:pStyle w:val="Arial10i50"/>
        <w:spacing w:before="60" w:after="60" w:line="320" w:lineRule="exact"/>
        <w:rPr>
          <w:rFonts w:eastAsia="Calibri" w:cs="Arial"/>
          <w:sz w:val="24"/>
          <w:szCs w:val="21"/>
          <w:lang w:eastAsia="pl-PL"/>
        </w:rPr>
      </w:pPr>
      <w:r w:rsidRPr="00F02C49">
        <w:rPr>
          <w:bCs/>
          <w:sz w:val="24"/>
        </w:rPr>
        <w:t xml:space="preserve">Instalacja składowania odpadów wiąże się z emisją </w:t>
      </w:r>
      <w:r w:rsidRPr="00F02C49">
        <w:rPr>
          <w:rFonts w:eastAsia="Calibri" w:cs="Arial"/>
          <w:sz w:val="24"/>
          <w:szCs w:val="21"/>
          <w:lang w:eastAsia="pl-PL"/>
        </w:rPr>
        <w:t xml:space="preserve">gazu </w:t>
      </w:r>
      <w:proofErr w:type="spellStart"/>
      <w:r w:rsidRPr="00F02C49">
        <w:rPr>
          <w:rFonts w:eastAsia="Calibri" w:cs="Arial"/>
          <w:sz w:val="24"/>
          <w:szCs w:val="21"/>
          <w:lang w:eastAsia="pl-PL"/>
        </w:rPr>
        <w:t>składowiskowego</w:t>
      </w:r>
      <w:proofErr w:type="spellEnd"/>
      <w:r w:rsidRPr="00F02C49">
        <w:rPr>
          <w:rFonts w:eastAsia="Calibri" w:cs="Arial"/>
          <w:sz w:val="24"/>
          <w:szCs w:val="21"/>
          <w:lang w:eastAsia="pl-PL"/>
        </w:rPr>
        <w:t xml:space="preserve"> </w:t>
      </w:r>
      <w:r w:rsidR="00F02C49">
        <w:rPr>
          <w:rFonts w:eastAsia="Calibri" w:cs="Arial"/>
          <w:sz w:val="24"/>
          <w:szCs w:val="21"/>
          <w:lang w:eastAsia="pl-PL"/>
        </w:rPr>
        <w:br/>
      </w:r>
      <w:r w:rsidRPr="00F02C49">
        <w:rPr>
          <w:rFonts w:eastAsia="Calibri" w:cs="Arial"/>
          <w:sz w:val="24"/>
          <w:szCs w:val="21"/>
          <w:lang w:eastAsia="pl-PL"/>
        </w:rPr>
        <w:t>(CH</w:t>
      </w:r>
      <w:r w:rsidRPr="00F02C49">
        <w:rPr>
          <w:rFonts w:eastAsia="Calibri" w:cs="Arial"/>
          <w:sz w:val="24"/>
          <w:szCs w:val="21"/>
          <w:vertAlign w:val="subscript"/>
          <w:lang w:eastAsia="pl-PL"/>
        </w:rPr>
        <w:t>4</w:t>
      </w:r>
      <w:r w:rsidRPr="00F02C49">
        <w:rPr>
          <w:rFonts w:eastAsia="Calibri" w:cs="Arial"/>
          <w:sz w:val="24"/>
          <w:szCs w:val="21"/>
          <w:lang w:eastAsia="pl-PL"/>
        </w:rPr>
        <w:t>, CO</w:t>
      </w:r>
      <w:r w:rsidRPr="00F02C49">
        <w:rPr>
          <w:rFonts w:eastAsia="Calibri" w:cs="Arial"/>
          <w:sz w:val="24"/>
          <w:szCs w:val="21"/>
          <w:vertAlign w:val="subscript"/>
          <w:lang w:eastAsia="pl-PL"/>
        </w:rPr>
        <w:t>2</w:t>
      </w:r>
      <w:r w:rsidRPr="00F02C49">
        <w:rPr>
          <w:rFonts w:eastAsia="Calibri" w:cs="Arial"/>
          <w:sz w:val="24"/>
          <w:szCs w:val="21"/>
          <w:lang w:eastAsia="pl-PL"/>
        </w:rPr>
        <w:t>, O</w:t>
      </w:r>
      <w:r w:rsidRPr="00F02C49">
        <w:rPr>
          <w:rFonts w:eastAsia="Calibri" w:cs="Arial"/>
          <w:sz w:val="24"/>
          <w:szCs w:val="21"/>
          <w:vertAlign w:val="subscript"/>
          <w:lang w:eastAsia="pl-PL"/>
        </w:rPr>
        <w:t>2</w:t>
      </w:r>
      <w:r w:rsidRPr="00F02C49">
        <w:rPr>
          <w:rFonts w:eastAsia="Calibri" w:cs="Arial"/>
          <w:sz w:val="24"/>
          <w:szCs w:val="21"/>
          <w:lang w:eastAsia="pl-PL"/>
        </w:rPr>
        <w:t xml:space="preserve">), który jest ujmowany dwudziestoma studniami odgazowującymi </w:t>
      </w:r>
      <w:r w:rsidR="00F02C49">
        <w:rPr>
          <w:rFonts w:eastAsia="Calibri" w:cs="Arial"/>
          <w:sz w:val="24"/>
          <w:szCs w:val="21"/>
          <w:lang w:eastAsia="pl-PL"/>
        </w:rPr>
        <w:br/>
      </w:r>
      <w:r w:rsidRPr="00F02C49">
        <w:rPr>
          <w:rFonts w:eastAsia="Calibri" w:cs="Arial"/>
          <w:sz w:val="24"/>
          <w:szCs w:val="21"/>
          <w:lang w:eastAsia="pl-PL"/>
        </w:rPr>
        <w:t>i emitowany do atmosfery.</w:t>
      </w:r>
    </w:p>
    <w:p w14:paraId="5E89EA10" w14:textId="6B90C4FC" w:rsidR="005D07CC" w:rsidRPr="00F02C49" w:rsidRDefault="005D07CC" w:rsidP="00F02C49">
      <w:pPr>
        <w:pStyle w:val="Arial10i50"/>
        <w:spacing w:before="60" w:after="60" w:line="320" w:lineRule="exact"/>
        <w:rPr>
          <w:bCs/>
          <w:sz w:val="24"/>
        </w:rPr>
      </w:pPr>
      <w:r w:rsidRPr="00F02C49">
        <w:rPr>
          <w:bCs/>
          <w:sz w:val="24"/>
        </w:rPr>
        <w:t>Mając na uwadze</w:t>
      </w:r>
      <w:r w:rsidR="007D7F9F">
        <w:rPr>
          <w:bCs/>
          <w:sz w:val="24"/>
        </w:rPr>
        <w:t xml:space="preserve"> </w:t>
      </w:r>
      <w:r w:rsidR="005E0B30">
        <w:rPr>
          <w:bCs/>
          <w:sz w:val="24"/>
        </w:rPr>
        <w:t>art. 202 ust. 2a</w:t>
      </w:r>
      <w:r w:rsidR="00DB4813">
        <w:rPr>
          <w:bCs/>
          <w:sz w:val="24"/>
        </w:rPr>
        <w:t xml:space="preserve"> POŚ, nie ustala</w:t>
      </w:r>
      <w:r w:rsidRPr="00F02C49">
        <w:rPr>
          <w:bCs/>
          <w:sz w:val="24"/>
        </w:rPr>
        <w:t xml:space="preserve"> </w:t>
      </w:r>
      <w:r w:rsidR="00DB4813">
        <w:rPr>
          <w:bCs/>
          <w:sz w:val="24"/>
        </w:rPr>
        <w:t>się</w:t>
      </w:r>
      <w:r w:rsidR="00E45D53">
        <w:rPr>
          <w:bCs/>
          <w:sz w:val="24"/>
        </w:rPr>
        <w:t xml:space="preserve"> warunków emisyjnych dla gazu </w:t>
      </w:r>
      <w:proofErr w:type="spellStart"/>
      <w:r w:rsidR="00E45D53">
        <w:rPr>
          <w:bCs/>
          <w:sz w:val="24"/>
        </w:rPr>
        <w:t>składowiskowego</w:t>
      </w:r>
      <w:proofErr w:type="spellEnd"/>
      <w:r w:rsidR="00E45D53">
        <w:rPr>
          <w:bCs/>
          <w:sz w:val="24"/>
        </w:rPr>
        <w:t xml:space="preserve">. </w:t>
      </w:r>
      <w:r w:rsidRPr="00F02C49">
        <w:rPr>
          <w:rFonts w:eastAsia="Calibri" w:cs="Arial"/>
          <w:sz w:val="24"/>
          <w:szCs w:val="21"/>
          <w:lang w:eastAsia="pl-PL"/>
        </w:rPr>
        <w:t xml:space="preserve">Na składowisku prowadzony jest natomiast monitoring gazu </w:t>
      </w:r>
      <w:proofErr w:type="spellStart"/>
      <w:r w:rsidRPr="00F02C49">
        <w:rPr>
          <w:rFonts w:eastAsia="Calibri" w:cs="Arial"/>
          <w:sz w:val="24"/>
          <w:szCs w:val="21"/>
          <w:lang w:eastAsia="pl-PL"/>
        </w:rPr>
        <w:t>składowiskowego</w:t>
      </w:r>
      <w:proofErr w:type="spellEnd"/>
      <w:r w:rsidRPr="00F02C49">
        <w:rPr>
          <w:rFonts w:eastAsia="Calibri" w:cs="Arial"/>
          <w:sz w:val="24"/>
          <w:szCs w:val="21"/>
          <w:lang w:eastAsia="pl-PL"/>
        </w:rPr>
        <w:t xml:space="preserve"> (w zakresie emisji CH</w:t>
      </w:r>
      <w:r w:rsidRPr="00F02C49">
        <w:rPr>
          <w:rFonts w:eastAsia="Calibri" w:cs="Arial"/>
          <w:sz w:val="24"/>
          <w:szCs w:val="21"/>
          <w:vertAlign w:val="subscript"/>
          <w:lang w:eastAsia="pl-PL"/>
        </w:rPr>
        <w:t>4</w:t>
      </w:r>
      <w:r w:rsidRPr="00F02C49">
        <w:rPr>
          <w:rFonts w:eastAsia="Calibri" w:cs="Arial"/>
          <w:sz w:val="24"/>
          <w:szCs w:val="21"/>
          <w:lang w:eastAsia="pl-PL"/>
        </w:rPr>
        <w:t>, CO</w:t>
      </w:r>
      <w:r w:rsidRPr="00F02C49">
        <w:rPr>
          <w:rFonts w:eastAsia="Calibri" w:cs="Arial"/>
          <w:sz w:val="24"/>
          <w:szCs w:val="21"/>
          <w:vertAlign w:val="subscript"/>
          <w:lang w:eastAsia="pl-PL"/>
        </w:rPr>
        <w:t>2</w:t>
      </w:r>
      <w:r w:rsidRPr="00F02C49">
        <w:rPr>
          <w:rFonts w:eastAsia="Calibri" w:cs="Arial"/>
          <w:sz w:val="24"/>
          <w:szCs w:val="21"/>
          <w:lang w:eastAsia="pl-PL"/>
        </w:rPr>
        <w:t>, O</w:t>
      </w:r>
      <w:r w:rsidRPr="00F02C49">
        <w:rPr>
          <w:rFonts w:eastAsia="Calibri" w:cs="Arial"/>
          <w:sz w:val="24"/>
          <w:szCs w:val="21"/>
          <w:vertAlign w:val="subscript"/>
          <w:lang w:eastAsia="pl-PL"/>
        </w:rPr>
        <w:t>2</w:t>
      </w:r>
      <w:r w:rsidRPr="00F02C49">
        <w:rPr>
          <w:rFonts w:eastAsia="Calibri" w:cs="Arial"/>
          <w:sz w:val="24"/>
          <w:szCs w:val="21"/>
          <w:lang w:eastAsia="pl-PL"/>
        </w:rPr>
        <w:t xml:space="preserve">), którego częstotliwość określona została na podstawie wytycznych zawartych </w:t>
      </w:r>
      <w:r w:rsidRPr="00F02C49">
        <w:rPr>
          <w:rFonts w:eastAsia="Calibri" w:cs="Arial"/>
          <w:color w:val="auto"/>
          <w:sz w:val="24"/>
          <w:szCs w:val="21"/>
          <w:lang w:eastAsia="pl-PL"/>
        </w:rPr>
        <w:t>w rozporządzeniu Ministra Środowiska z dnia 30 kwietnia 2013 r. w sprawie składowisk odpadów (tj. Dz.U. 2022 r., poz. 1902)</w:t>
      </w:r>
      <w:r w:rsidRPr="00F02C49">
        <w:rPr>
          <w:rFonts w:eastAsia="Calibri" w:cs="Arial"/>
          <w:sz w:val="24"/>
          <w:szCs w:val="21"/>
          <w:lang w:eastAsia="pl-PL"/>
        </w:rPr>
        <w:t>.</w:t>
      </w:r>
    </w:p>
    <w:p w14:paraId="6BE55A00" w14:textId="4E9AC1BC" w:rsidR="005D07CC" w:rsidRPr="005D07CC" w:rsidRDefault="005D07CC" w:rsidP="005D07CC">
      <w:pPr>
        <w:pStyle w:val="Arial10i5"/>
        <w:spacing w:before="60" w:after="60" w:line="320" w:lineRule="exact"/>
        <w:rPr>
          <w:rStyle w:val="Arial10i5Znak"/>
          <w:sz w:val="24"/>
        </w:rPr>
      </w:pPr>
      <w:r w:rsidRPr="005D07CC">
        <w:rPr>
          <w:rStyle w:val="Arial10i5Znak"/>
          <w:sz w:val="24"/>
        </w:rPr>
        <w:t>Zgodnie z wnioskiem strony, dokonano zmian w treści pozwolenia zintegrowanego, dotyczącej źródeł emisji substancji do powietrza, dopuszczalnych rodzajów i wielkości emisji substancji do powietrza, sposobów</w:t>
      </w:r>
      <w:r w:rsidRPr="005D07CC">
        <w:rPr>
          <w:sz w:val="24"/>
        </w:rPr>
        <w:t xml:space="preserve"> osiągania wysokiego stopnia ochrony środowiska jako całości oraz monitoringu emisji gazów i pyłów do powietrza (</w:t>
      </w:r>
      <w:r w:rsidRPr="005D07CC">
        <w:rPr>
          <w:rStyle w:val="Arial10i5Znak"/>
          <w:sz w:val="24"/>
        </w:rPr>
        <w:t xml:space="preserve">część IV decyzji „Warunki wprowadzania do środowiska substancji lub energii i wymagane działania w tym środki techniczne mające na celu zapobieganie lub ograniczanie emisji”, punkt 1 „Wprowadzanie pyłów i gazów do powietrza”). </w:t>
      </w:r>
    </w:p>
    <w:p w14:paraId="2FFB274C" w14:textId="449E68D7" w:rsidR="00CB0471" w:rsidRPr="00760F8E" w:rsidRDefault="00CB0471" w:rsidP="00760F8E">
      <w:pPr>
        <w:pStyle w:val="Akapitzlist"/>
        <w:spacing w:before="120" w:after="120" w:line="320" w:lineRule="exact"/>
        <w:ind w:left="0"/>
        <w:contextualSpacing w:val="0"/>
        <w:rPr>
          <w:rFonts w:ascii="Arial" w:hAnsi="Arial" w:cs="Arial"/>
          <w:color w:val="000000"/>
          <w:sz w:val="24"/>
          <w:szCs w:val="21"/>
        </w:rPr>
      </w:pPr>
      <w:r>
        <w:rPr>
          <w:rFonts w:ascii="Arial" w:hAnsi="Arial" w:cs="Arial"/>
          <w:sz w:val="24"/>
          <w:szCs w:val="21"/>
        </w:rPr>
        <w:t>W części</w:t>
      </w:r>
      <w:r w:rsidRPr="005D07CC">
        <w:rPr>
          <w:rFonts w:ascii="Arial" w:hAnsi="Arial" w:cs="Arial"/>
          <w:sz w:val="24"/>
          <w:szCs w:val="21"/>
        </w:rPr>
        <w:t xml:space="preserve"> I</w:t>
      </w:r>
      <w:r>
        <w:rPr>
          <w:rFonts w:ascii="Arial" w:hAnsi="Arial" w:cs="Arial"/>
          <w:sz w:val="24"/>
          <w:szCs w:val="21"/>
        </w:rPr>
        <w:t>I</w:t>
      </w:r>
      <w:r w:rsidR="00A70956">
        <w:rPr>
          <w:rFonts w:ascii="Arial" w:hAnsi="Arial" w:cs="Arial"/>
          <w:sz w:val="24"/>
          <w:szCs w:val="21"/>
        </w:rPr>
        <w:t>,</w:t>
      </w:r>
      <w:r w:rsidR="003156EE">
        <w:rPr>
          <w:rFonts w:ascii="Arial" w:hAnsi="Arial" w:cs="Arial"/>
          <w:sz w:val="24"/>
          <w:szCs w:val="21"/>
        </w:rPr>
        <w:t xml:space="preserve"> w punkcie </w:t>
      </w:r>
      <w:r w:rsidRPr="005D07CC">
        <w:rPr>
          <w:rFonts w:ascii="Arial" w:hAnsi="Arial" w:cs="Arial"/>
          <w:sz w:val="24"/>
          <w:szCs w:val="21"/>
        </w:rPr>
        <w:t xml:space="preserve">2 decyzji, zgodnie z art. 211 ust. 6 pkt 2) </w:t>
      </w:r>
      <w:r>
        <w:rPr>
          <w:rFonts w:ascii="Arial" w:hAnsi="Arial" w:cs="Arial"/>
          <w:sz w:val="24"/>
          <w:szCs w:val="21"/>
        </w:rPr>
        <w:t>POŚ</w:t>
      </w:r>
      <w:r w:rsidRPr="005D07CC">
        <w:rPr>
          <w:rFonts w:ascii="Arial" w:hAnsi="Arial" w:cs="Arial"/>
          <w:sz w:val="24"/>
          <w:szCs w:val="21"/>
        </w:rPr>
        <w:t xml:space="preserve">, określono sposoby osiągania wysokiego poziomu ochrony środowiska jako całości, wpływające na zapobieganie i ograniczanie emisjom zanieczyszczeń do powietrza, w tym odniesiono się do wymagań Decyzji </w:t>
      </w:r>
      <w:r w:rsidRPr="00F02C49">
        <w:rPr>
          <w:rFonts w:ascii="Arial" w:hAnsi="Arial" w:cs="Arial"/>
          <w:sz w:val="24"/>
          <w:szCs w:val="24"/>
        </w:rPr>
        <w:t xml:space="preserve">Wykonawczej Komisji (UE) 2018/1147 ustanawiającej konkluzje dotyczące najlepszych odstępnych technik (BAT) w odniesieniu do przetwarzania odpadów </w:t>
      </w:r>
      <w:r w:rsidRPr="00F02C49">
        <w:rPr>
          <w:rFonts w:ascii="Arial" w:hAnsi="Arial" w:cs="Arial"/>
          <w:sz w:val="24"/>
          <w:szCs w:val="24"/>
        </w:rPr>
        <w:lastRenderedPageBreak/>
        <w:t>zgodnie z dyrektywą Parlamentu Europejskiego i Rady 2010/75/UE, mających</w:t>
      </w:r>
      <w:r w:rsidR="00A5654A">
        <w:rPr>
          <w:rFonts w:ascii="Arial" w:hAnsi="Arial" w:cs="Arial"/>
          <w:sz w:val="24"/>
          <w:szCs w:val="24"/>
        </w:rPr>
        <w:t xml:space="preserve"> </w:t>
      </w:r>
      <w:r w:rsidRPr="00F02C49">
        <w:rPr>
          <w:rFonts w:ascii="Arial" w:hAnsi="Arial" w:cs="Arial"/>
          <w:sz w:val="24"/>
          <w:szCs w:val="24"/>
        </w:rPr>
        <w:t>zastosowanie dla przedmiotowej instalacji.</w:t>
      </w:r>
    </w:p>
    <w:p w14:paraId="58BAAB4F" w14:textId="66AD939B" w:rsidR="005D07CC" w:rsidRPr="005D07CC" w:rsidRDefault="00760F8E" w:rsidP="005D07CC">
      <w:pPr>
        <w:pStyle w:val="Standardowy1"/>
        <w:spacing w:before="120" w:line="320" w:lineRule="exact"/>
        <w:jc w:val="left"/>
        <w:rPr>
          <w:rFonts w:ascii="Arial" w:hAnsi="Arial" w:cs="Arial"/>
          <w:color w:val="auto"/>
          <w:sz w:val="24"/>
          <w:szCs w:val="21"/>
        </w:rPr>
      </w:pPr>
      <w:r>
        <w:rPr>
          <w:rFonts w:ascii="Arial" w:hAnsi="Arial" w:cs="Arial"/>
          <w:color w:val="auto"/>
          <w:sz w:val="24"/>
          <w:szCs w:val="21"/>
        </w:rPr>
        <w:t>W części</w:t>
      </w:r>
      <w:r w:rsidR="005D07CC" w:rsidRPr="005D07CC">
        <w:rPr>
          <w:rFonts w:ascii="Arial" w:hAnsi="Arial" w:cs="Arial"/>
          <w:color w:val="auto"/>
          <w:sz w:val="24"/>
          <w:szCs w:val="21"/>
        </w:rPr>
        <w:t xml:space="preserve"> IV.1.1. decyzji, zgodnie z wymaganiami art. 188 ust. 2 pkt 5 oraz art. 224 ust 1 </w:t>
      </w:r>
      <w:r w:rsidR="00A5654A">
        <w:rPr>
          <w:rFonts w:ascii="Arial" w:hAnsi="Arial" w:cs="Arial"/>
          <w:color w:val="auto"/>
          <w:sz w:val="24"/>
          <w:szCs w:val="21"/>
        </w:rPr>
        <w:br/>
      </w:r>
      <w:r w:rsidR="005D07CC" w:rsidRPr="005D07CC">
        <w:rPr>
          <w:rFonts w:ascii="Arial" w:hAnsi="Arial" w:cs="Arial"/>
          <w:color w:val="auto"/>
          <w:sz w:val="24"/>
          <w:szCs w:val="21"/>
        </w:rPr>
        <w:t xml:space="preserve">pkt 1 </w:t>
      </w:r>
      <w:r w:rsidR="00FB2CA4">
        <w:rPr>
          <w:rFonts w:ascii="Arial" w:hAnsi="Arial" w:cs="Arial"/>
          <w:color w:val="auto"/>
          <w:sz w:val="24"/>
          <w:szCs w:val="21"/>
        </w:rPr>
        <w:t>POŚ</w:t>
      </w:r>
      <w:r w:rsidR="005D07CC" w:rsidRPr="005D07CC">
        <w:rPr>
          <w:rFonts w:ascii="Arial" w:hAnsi="Arial" w:cs="Arial"/>
          <w:color w:val="auto"/>
          <w:sz w:val="24"/>
          <w:szCs w:val="21"/>
        </w:rPr>
        <w:t xml:space="preserve">, określono źródła powstawania oraz miejsca wprowadzania gazów i pyłów </w:t>
      </w:r>
      <w:r w:rsidR="00294A0E">
        <w:rPr>
          <w:rFonts w:ascii="Arial" w:hAnsi="Arial" w:cs="Arial"/>
          <w:color w:val="auto"/>
          <w:sz w:val="24"/>
          <w:szCs w:val="21"/>
        </w:rPr>
        <w:br/>
      </w:r>
      <w:r w:rsidR="005D07CC" w:rsidRPr="005D07CC">
        <w:rPr>
          <w:rFonts w:ascii="Arial" w:hAnsi="Arial" w:cs="Arial"/>
          <w:color w:val="auto"/>
          <w:sz w:val="24"/>
          <w:szCs w:val="21"/>
        </w:rPr>
        <w:t xml:space="preserve">do powietrza, ich charakterystykę oraz czas eksploatacji. </w:t>
      </w:r>
    </w:p>
    <w:p w14:paraId="6A4E1BA8" w14:textId="13CE26A7" w:rsidR="005D07CC" w:rsidRPr="00F02C49" w:rsidRDefault="00493BE9" w:rsidP="00F02C49">
      <w:pPr>
        <w:pStyle w:val="Arial10i50"/>
        <w:spacing w:before="120" w:line="320" w:lineRule="exact"/>
        <w:rPr>
          <w:rFonts w:cs="Arial"/>
          <w:color w:val="auto"/>
          <w:sz w:val="24"/>
          <w:szCs w:val="21"/>
        </w:rPr>
      </w:pPr>
      <w:r>
        <w:rPr>
          <w:rFonts w:cs="Arial"/>
          <w:color w:val="auto"/>
          <w:sz w:val="24"/>
          <w:szCs w:val="21"/>
        </w:rPr>
        <w:t>W części</w:t>
      </w:r>
      <w:r w:rsidRPr="005D07CC">
        <w:rPr>
          <w:rFonts w:cs="Arial"/>
          <w:color w:val="auto"/>
          <w:sz w:val="24"/>
          <w:szCs w:val="21"/>
        </w:rPr>
        <w:t xml:space="preserve"> IV.1.</w:t>
      </w:r>
      <w:r>
        <w:rPr>
          <w:rFonts w:cs="Arial"/>
          <w:color w:val="auto"/>
          <w:sz w:val="24"/>
          <w:szCs w:val="21"/>
        </w:rPr>
        <w:t>2</w:t>
      </w:r>
      <w:r w:rsidR="005D07CC" w:rsidRPr="00F02C49">
        <w:rPr>
          <w:rFonts w:cs="Arial"/>
          <w:color w:val="auto"/>
          <w:sz w:val="24"/>
          <w:szCs w:val="21"/>
        </w:rPr>
        <w:t xml:space="preserve">. decyzji, zgodnie z wymaganiami art. 188 ust. 2 pkt 2 oraz art. 224 </w:t>
      </w:r>
      <w:r w:rsidR="008C7182">
        <w:rPr>
          <w:rFonts w:cs="Arial"/>
          <w:color w:val="auto"/>
          <w:sz w:val="24"/>
          <w:szCs w:val="21"/>
        </w:rPr>
        <w:br/>
      </w:r>
      <w:r w:rsidR="005D07CC" w:rsidRPr="00F02C49">
        <w:rPr>
          <w:rFonts w:cs="Arial"/>
          <w:color w:val="auto"/>
          <w:sz w:val="24"/>
          <w:szCs w:val="21"/>
        </w:rPr>
        <w:t xml:space="preserve">ust. 2 </w:t>
      </w:r>
      <w:r w:rsidR="005937FC">
        <w:rPr>
          <w:rFonts w:cs="Arial"/>
          <w:color w:val="auto"/>
          <w:sz w:val="24"/>
          <w:szCs w:val="21"/>
        </w:rPr>
        <w:t>POŚ</w:t>
      </w:r>
      <w:r w:rsidR="005D07CC" w:rsidRPr="00F02C49">
        <w:rPr>
          <w:rFonts w:cs="Arial"/>
          <w:color w:val="auto"/>
          <w:sz w:val="24"/>
          <w:szCs w:val="21"/>
        </w:rPr>
        <w:t>, określono wielkość dopuszczalnej emisji w warunkach normalnego funkcjonowania instalacji, w tym:</w:t>
      </w:r>
    </w:p>
    <w:p w14:paraId="5187D977" w14:textId="77777777" w:rsidR="005D07CC" w:rsidRPr="00F02C49" w:rsidRDefault="005D07CC" w:rsidP="004838CD">
      <w:pPr>
        <w:pStyle w:val="Arial10i50"/>
        <w:numPr>
          <w:ilvl w:val="0"/>
          <w:numId w:val="62"/>
        </w:numPr>
        <w:spacing w:before="0" w:line="320" w:lineRule="exact"/>
        <w:ind w:left="459" w:hanging="289"/>
        <w:rPr>
          <w:rFonts w:cs="Arial"/>
          <w:color w:val="auto"/>
          <w:sz w:val="24"/>
          <w:szCs w:val="21"/>
        </w:rPr>
      </w:pPr>
      <w:r w:rsidRPr="00F02C49">
        <w:rPr>
          <w:rFonts w:cs="Arial"/>
          <w:color w:val="auto"/>
          <w:sz w:val="24"/>
          <w:szCs w:val="21"/>
        </w:rPr>
        <w:t xml:space="preserve">graniczne poziomy emisji BAT – </w:t>
      </w:r>
      <w:proofErr w:type="spellStart"/>
      <w:r w:rsidRPr="00F02C49">
        <w:rPr>
          <w:rFonts w:cs="Arial"/>
          <w:color w:val="auto"/>
          <w:sz w:val="24"/>
          <w:szCs w:val="21"/>
        </w:rPr>
        <w:t>AELs</w:t>
      </w:r>
      <w:proofErr w:type="spellEnd"/>
      <w:r w:rsidRPr="00F02C49">
        <w:rPr>
          <w:rFonts w:cs="Arial"/>
          <w:color w:val="auto"/>
          <w:sz w:val="24"/>
          <w:szCs w:val="21"/>
        </w:rPr>
        <w:t>, wyrażone w mg/Nm</w:t>
      </w:r>
      <w:r w:rsidRPr="00F02C49">
        <w:rPr>
          <w:rFonts w:cs="Arial"/>
          <w:color w:val="auto"/>
          <w:sz w:val="24"/>
          <w:szCs w:val="21"/>
          <w:vertAlign w:val="superscript"/>
        </w:rPr>
        <w:t>3</w:t>
      </w:r>
      <w:r w:rsidRPr="00F02C49">
        <w:rPr>
          <w:rFonts w:cs="Arial"/>
          <w:color w:val="auto"/>
          <w:sz w:val="24"/>
          <w:szCs w:val="21"/>
        </w:rPr>
        <w:t xml:space="preserve"> (dotyczy zanieczyszczeń, dla których ustanowiono poziomy emisji BAT-</w:t>
      </w:r>
      <w:proofErr w:type="spellStart"/>
      <w:r w:rsidRPr="00F02C49">
        <w:rPr>
          <w:rFonts w:cs="Arial"/>
          <w:color w:val="auto"/>
          <w:sz w:val="24"/>
          <w:szCs w:val="21"/>
        </w:rPr>
        <w:t>AELs</w:t>
      </w:r>
      <w:proofErr w:type="spellEnd"/>
      <w:r w:rsidRPr="00F02C49">
        <w:rPr>
          <w:rFonts w:cs="Arial"/>
          <w:color w:val="auto"/>
          <w:sz w:val="24"/>
          <w:szCs w:val="21"/>
        </w:rPr>
        <w:t>),</w:t>
      </w:r>
    </w:p>
    <w:p w14:paraId="63AE9779" w14:textId="77777777" w:rsidR="005D07CC" w:rsidRPr="00F02C49" w:rsidRDefault="005D07CC" w:rsidP="004838CD">
      <w:pPr>
        <w:pStyle w:val="Arial10i50"/>
        <w:numPr>
          <w:ilvl w:val="0"/>
          <w:numId w:val="62"/>
        </w:numPr>
        <w:spacing w:before="0" w:line="320" w:lineRule="exact"/>
        <w:ind w:left="459" w:hanging="289"/>
        <w:rPr>
          <w:rFonts w:cs="Arial"/>
          <w:color w:val="auto"/>
          <w:sz w:val="24"/>
          <w:szCs w:val="21"/>
        </w:rPr>
      </w:pPr>
      <w:r w:rsidRPr="00F02C49">
        <w:rPr>
          <w:rFonts w:cs="Arial"/>
          <w:color w:val="auto"/>
          <w:sz w:val="24"/>
          <w:szCs w:val="21"/>
        </w:rPr>
        <w:t xml:space="preserve">dopuszczalne poziomy emisji (inne niż graniczne poziomy emisji BAT – </w:t>
      </w:r>
      <w:proofErr w:type="spellStart"/>
      <w:r w:rsidRPr="00F02C49">
        <w:rPr>
          <w:rFonts w:cs="Arial"/>
          <w:color w:val="auto"/>
          <w:sz w:val="24"/>
          <w:szCs w:val="21"/>
        </w:rPr>
        <w:t>AELs</w:t>
      </w:r>
      <w:proofErr w:type="spellEnd"/>
      <w:r w:rsidRPr="00F02C49">
        <w:rPr>
          <w:rFonts w:cs="Arial"/>
          <w:color w:val="auto"/>
          <w:sz w:val="24"/>
          <w:szCs w:val="21"/>
        </w:rPr>
        <w:t>), wyrażone w kg/h,</w:t>
      </w:r>
    </w:p>
    <w:p w14:paraId="3BF5F6B7" w14:textId="77777777" w:rsidR="005D07CC" w:rsidRPr="00F02C49" w:rsidRDefault="005D07CC" w:rsidP="004838CD">
      <w:pPr>
        <w:pStyle w:val="Arial10i50"/>
        <w:numPr>
          <w:ilvl w:val="0"/>
          <w:numId w:val="62"/>
        </w:numPr>
        <w:spacing w:before="0" w:line="320" w:lineRule="exact"/>
        <w:ind w:left="459" w:hanging="289"/>
        <w:rPr>
          <w:rFonts w:cs="Arial"/>
          <w:color w:val="auto"/>
          <w:sz w:val="24"/>
          <w:szCs w:val="21"/>
        </w:rPr>
      </w:pPr>
      <w:r w:rsidRPr="00F02C49">
        <w:rPr>
          <w:rFonts w:cs="Arial"/>
          <w:color w:val="auto"/>
          <w:sz w:val="24"/>
          <w:szCs w:val="21"/>
        </w:rPr>
        <w:t>roczny poziom emisji zanieczyszczeń dla całej instalacji, wyrażony w Mg/rok.</w:t>
      </w:r>
    </w:p>
    <w:p w14:paraId="4F8A476A" w14:textId="7AB3D497" w:rsidR="00F02C49" w:rsidRPr="00F02C49" w:rsidRDefault="00F02C49" w:rsidP="00F02C49">
      <w:pPr>
        <w:pStyle w:val="Arial10i5"/>
        <w:spacing w:before="60" w:after="60" w:line="320" w:lineRule="exact"/>
        <w:rPr>
          <w:rFonts w:cs="Arial"/>
          <w:color w:val="auto"/>
          <w:sz w:val="24"/>
          <w:szCs w:val="21"/>
        </w:rPr>
      </w:pPr>
      <w:r w:rsidRPr="00F02C49">
        <w:rPr>
          <w:rFonts w:cs="Arial"/>
          <w:color w:val="auto"/>
          <w:sz w:val="24"/>
          <w:szCs w:val="21"/>
        </w:rPr>
        <w:t xml:space="preserve">W ramach oceny wpływu eksploatacji instalacji na jakość powietrza, wnioskodawca przeprowadził analizę rozprzestrzeniania się zanieczyszczeń w powietrzu, </w:t>
      </w:r>
      <w:r>
        <w:rPr>
          <w:rFonts w:cs="Arial"/>
          <w:color w:val="auto"/>
          <w:sz w:val="24"/>
          <w:szCs w:val="21"/>
        </w:rPr>
        <w:br/>
      </w:r>
      <w:r w:rsidRPr="00F02C49">
        <w:rPr>
          <w:rFonts w:cs="Arial"/>
          <w:color w:val="auto"/>
          <w:sz w:val="24"/>
          <w:szCs w:val="21"/>
        </w:rPr>
        <w:t>przy uwzględnieniu ww. dopuszczalnych poziomów emisji (obliczenia obejmowały wszystkie źródła emisji substancji do powietrza, zlokalizowane na terenie zakładu).</w:t>
      </w:r>
    </w:p>
    <w:p w14:paraId="06E27EF5" w14:textId="47C28DAA" w:rsidR="00F02C49" w:rsidRPr="00F02C49" w:rsidRDefault="00F02C49" w:rsidP="00F02C49">
      <w:pPr>
        <w:pStyle w:val="Arial10i5"/>
        <w:spacing w:before="60" w:after="60" w:line="320" w:lineRule="exact"/>
        <w:rPr>
          <w:rFonts w:cs="Arial"/>
          <w:color w:val="auto"/>
          <w:sz w:val="24"/>
          <w:szCs w:val="21"/>
        </w:rPr>
      </w:pPr>
      <w:r w:rsidRPr="00F02C49">
        <w:rPr>
          <w:rFonts w:cs="Arial"/>
          <w:color w:val="auto"/>
          <w:sz w:val="24"/>
          <w:szCs w:val="21"/>
        </w:rPr>
        <w:t xml:space="preserve">Analiza wykazała, </w:t>
      </w:r>
      <w:r w:rsidR="005937FC">
        <w:rPr>
          <w:rFonts w:cs="Arial"/>
          <w:color w:val="auto"/>
          <w:sz w:val="24"/>
          <w:szCs w:val="21"/>
        </w:rPr>
        <w:t>że</w:t>
      </w:r>
      <w:r w:rsidRPr="00F02C49">
        <w:rPr>
          <w:rFonts w:cs="Arial"/>
          <w:color w:val="auto"/>
          <w:sz w:val="24"/>
          <w:szCs w:val="21"/>
        </w:rPr>
        <w:t xml:space="preserve"> przy dotrzymaniu dopuszczalnych poziomów emisji i warunków wprowadzania emitowanych substancji do powietrza ustalonych w niniejszej decyzji, </w:t>
      </w:r>
      <w:r w:rsidR="008C7182">
        <w:rPr>
          <w:rFonts w:cs="Arial"/>
          <w:color w:val="auto"/>
          <w:sz w:val="24"/>
          <w:szCs w:val="21"/>
        </w:rPr>
        <w:br/>
      </w:r>
      <w:r w:rsidRPr="00F02C49">
        <w:rPr>
          <w:rFonts w:cs="Arial"/>
          <w:color w:val="auto"/>
          <w:sz w:val="24"/>
          <w:szCs w:val="21"/>
        </w:rPr>
        <w:t xml:space="preserve">nie zostaną przekroczone dopuszczalne poziomy substancji w powietrzu, określone </w:t>
      </w:r>
      <w:r w:rsidR="009015D7">
        <w:rPr>
          <w:rFonts w:cs="Arial"/>
          <w:color w:val="auto"/>
          <w:sz w:val="24"/>
          <w:szCs w:val="21"/>
        </w:rPr>
        <w:br/>
      </w:r>
      <w:r w:rsidRPr="00F02C49">
        <w:rPr>
          <w:rFonts w:cs="Arial"/>
          <w:color w:val="auto"/>
          <w:sz w:val="24"/>
          <w:szCs w:val="21"/>
        </w:rPr>
        <w:t xml:space="preserve">w rozporządzeniu Ministra Środowiska z dnia 24 sierpnia 2012 r. w sprawie poziomów niektórych substancji w powietrzu (Dz. U. z 2021 r., poz. 845), a także wartości odniesienia, określone w rozporządzeniu Ministra Środowiska z dnia 26 stycznia 2010 r. w sprawie wartości odniesienia dla niektórych substancji w powietrzu (Dz.U z 2010 r., nr 16, poz. 87), poza terenem, do którego prowadzący instalację posiada tytuł prawny, </w:t>
      </w:r>
      <w:r w:rsidRPr="00F02C49">
        <w:rPr>
          <w:rFonts w:cs="Arial"/>
          <w:sz w:val="24"/>
          <w:szCs w:val="21"/>
        </w:rPr>
        <w:t>za wyjątkiem stężenia pyłu zawieszonego PM2,5 i PM10</w:t>
      </w:r>
      <w:r w:rsidRPr="00F02C49">
        <w:rPr>
          <w:rFonts w:cs="Arial"/>
          <w:color w:val="auto"/>
          <w:sz w:val="24"/>
          <w:szCs w:val="21"/>
        </w:rPr>
        <w:t>. Powyższa sytuacja</w:t>
      </w:r>
      <w:r w:rsidR="00BC6BAD">
        <w:rPr>
          <w:rFonts w:cs="Arial"/>
          <w:color w:val="auto"/>
          <w:sz w:val="24"/>
          <w:szCs w:val="21"/>
        </w:rPr>
        <w:t>,</w:t>
      </w:r>
      <w:r w:rsidRPr="00F02C49">
        <w:rPr>
          <w:rFonts w:cs="Arial"/>
          <w:color w:val="auto"/>
          <w:sz w:val="24"/>
          <w:szCs w:val="21"/>
        </w:rPr>
        <w:t xml:space="preserve"> związana jest ze złym stanem jakości powietrza w rejonie lokalizacji instalacji. Zgodnie z informacją Głównego Inspektoratu Ochrony Środowiska z dnia 26 maja 2023 r. (znak DMS-KA.731.1.264.2023) tło pyłu zawieszonego PM2,5 w rejonie przedmiotowej instalacji wynosi 25 µg/m</w:t>
      </w:r>
      <w:r w:rsidRPr="00F02C49">
        <w:rPr>
          <w:rFonts w:cs="Arial"/>
          <w:color w:val="auto"/>
          <w:sz w:val="24"/>
          <w:szCs w:val="21"/>
          <w:vertAlign w:val="superscript"/>
        </w:rPr>
        <w:t>3</w:t>
      </w:r>
      <w:r w:rsidRPr="00F02C49">
        <w:rPr>
          <w:rFonts w:cs="Arial"/>
          <w:color w:val="auto"/>
          <w:sz w:val="24"/>
          <w:szCs w:val="21"/>
        </w:rPr>
        <w:t>, a zatem przekracza wartość dopuszczalną, określoną w rozporządzeniu Ministra Środowiska z dnia 24 sierpnia 2012 r. w sprawie poziomów niektórych substancji w powietrzu (Dz. U. z 2021 r., poz. 845), a tło dla pyłu zawieszonego PM10 wynosi 40 µg/m</w:t>
      </w:r>
      <w:r w:rsidRPr="00F02C49">
        <w:rPr>
          <w:rFonts w:cs="Arial"/>
          <w:color w:val="auto"/>
          <w:sz w:val="24"/>
          <w:szCs w:val="21"/>
          <w:vertAlign w:val="superscript"/>
        </w:rPr>
        <w:t>3</w:t>
      </w:r>
      <w:r w:rsidRPr="00F02C49">
        <w:rPr>
          <w:rFonts w:cs="Arial"/>
          <w:color w:val="auto"/>
          <w:sz w:val="24"/>
          <w:szCs w:val="21"/>
        </w:rPr>
        <w:t>, a zatem jest równe wartości dopuszczalnej, określonej w ww.</w:t>
      </w:r>
      <w:r w:rsidR="002E6537">
        <w:rPr>
          <w:rFonts w:cs="Arial"/>
          <w:color w:val="auto"/>
          <w:sz w:val="24"/>
          <w:szCs w:val="21"/>
        </w:rPr>
        <w:t xml:space="preserve"> </w:t>
      </w:r>
      <w:r w:rsidRPr="00F02C49">
        <w:rPr>
          <w:rFonts w:cs="Arial"/>
          <w:color w:val="auto"/>
          <w:sz w:val="24"/>
          <w:szCs w:val="21"/>
        </w:rPr>
        <w:t>rozporządzeniu.</w:t>
      </w:r>
    </w:p>
    <w:p w14:paraId="6CFB6407" w14:textId="77777777" w:rsidR="00F02C49" w:rsidRPr="00F02C49" w:rsidRDefault="00F02C49" w:rsidP="00F02C49">
      <w:pPr>
        <w:pStyle w:val="W1i2pz"/>
        <w:numPr>
          <w:ilvl w:val="0"/>
          <w:numId w:val="0"/>
        </w:numPr>
        <w:tabs>
          <w:tab w:val="left" w:pos="709"/>
        </w:tabs>
        <w:spacing w:before="120" w:after="120" w:line="320" w:lineRule="exact"/>
        <w:jc w:val="left"/>
        <w:rPr>
          <w:rFonts w:cs="Arial"/>
          <w:sz w:val="24"/>
          <w:szCs w:val="21"/>
        </w:rPr>
      </w:pPr>
      <w:r w:rsidRPr="00F02C49">
        <w:rPr>
          <w:rFonts w:cs="Arial"/>
          <w:sz w:val="24"/>
          <w:szCs w:val="21"/>
        </w:rPr>
        <w:t>Organ, przy wydawaniu niniejszej decyzji, uwzględnił fakt, iż eksploatacja przedmiotowej instalacji ma swój udział w ww. tle zanieczyszczeń.</w:t>
      </w:r>
    </w:p>
    <w:p w14:paraId="5533B65C" w14:textId="0DC18DB9" w:rsidR="00471C50" w:rsidRDefault="00F02C49" w:rsidP="00F02C49">
      <w:pPr>
        <w:pStyle w:val="Arial10i5"/>
        <w:spacing w:before="60" w:after="60" w:line="320" w:lineRule="exact"/>
        <w:rPr>
          <w:rFonts w:cs="Arial"/>
          <w:sz w:val="24"/>
          <w:szCs w:val="21"/>
        </w:rPr>
      </w:pPr>
      <w:r w:rsidRPr="00F02C49">
        <w:rPr>
          <w:rFonts w:cs="Arial"/>
          <w:sz w:val="24"/>
          <w:szCs w:val="21"/>
        </w:rPr>
        <w:t xml:space="preserve">Mając na uwadze, iż przedmiotowa instalacja stanowi instalację istniejącą, w której nie zachodzą istotne zmiany, wydanie przedmiotowej decyzji nie wymagało przeprowadzenia postępowania kompensacyjnego, o którym mowa w art. 227 – 229 </w:t>
      </w:r>
      <w:r w:rsidR="00B012AF">
        <w:rPr>
          <w:rFonts w:cs="Arial"/>
          <w:sz w:val="24"/>
          <w:szCs w:val="21"/>
        </w:rPr>
        <w:t>POŚ.</w:t>
      </w:r>
    </w:p>
    <w:p w14:paraId="18FBA7F1" w14:textId="11819069" w:rsidR="00471C50" w:rsidRPr="00471C50" w:rsidRDefault="00471C50" w:rsidP="00471C50">
      <w:pPr>
        <w:pStyle w:val="Standardowy1"/>
        <w:spacing w:before="120" w:after="0" w:line="320" w:lineRule="exact"/>
        <w:jc w:val="left"/>
        <w:rPr>
          <w:rFonts w:ascii="Arial" w:hAnsi="Arial" w:cs="Arial"/>
          <w:color w:val="auto"/>
          <w:sz w:val="24"/>
        </w:rPr>
      </w:pPr>
      <w:r w:rsidRPr="00471C50">
        <w:rPr>
          <w:rFonts w:ascii="Arial" w:hAnsi="Arial" w:cs="Arial"/>
          <w:color w:val="auto"/>
          <w:sz w:val="24"/>
        </w:rPr>
        <w:t xml:space="preserve">W </w:t>
      </w:r>
      <w:proofErr w:type="spellStart"/>
      <w:r w:rsidR="00044D31">
        <w:rPr>
          <w:rFonts w:ascii="Arial" w:hAnsi="Arial" w:cs="Arial"/>
          <w:color w:val="auto"/>
          <w:sz w:val="24"/>
        </w:rPr>
        <w:t>częsci</w:t>
      </w:r>
      <w:proofErr w:type="spellEnd"/>
      <w:r w:rsidRPr="00471C50">
        <w:rPr>
          <w:rFonts w:ascii="Arial" w:hAnsi="Arial" w:cs="Arial"/>
          <w:color w:val="auto"/>
          <w:sz w:val="24"/>
        </w:rPr>
        <w:t xml:space="preserve"> V</w:t>
      </w:r>
      <w:r w:rsidR="006A6780">
        <w:rPr>
          <w:rFonts w:ascii="Arial" w:hAnsi="Arial" w:cs="Arial"/>
          <w:color w:val="auto"/>
          <w:sz w:val="24"/>
        </w:rPr>
        <w:t>II</w:t>
      </w:r>
      <w:r w:rsidRPr="00471C50">
        <w:rPr>
          <w:rFonts w:ascii="Arial" w:hAnsi="Arial" w:cs="Arial"/>
          <w:color w:val="auto"/>
          <w:sz w:val="24"/>
        </w:rPr>
        <w:t>.</w:t>
      </w:r>
      <w:r w:rsidR="006A6780">
        <w:rPr>
          <w:rFonts w:ascii="Arial" w:hAnsi="Arial" w:cs="Arial"/>
          <w:color w:val="auto"/>
          <w:sz w:val="24"/>
        </w:rPr>
        <w:t>3</w:t>
      </w:r>
      <w:r w:rsidRPr="00471C50">
        <w:rPr>
          <w:rFonts w:ascii="Arial" w:hAnsi="Arial" w:cs="Arial"/>
          <w:color w:val="auto"/>
          <w:sz w:val="24"/>
        </w:rPr>
        <w:t xml:space="preserve"> decyzji określono zakres i sposób monitorowania procesów technologicznych, w tym pomiaru wielkości emisji zanieczyszczeń do powietrza, zgodne </w:t>
      </w:r>
      <w:r w:rsidR="00546E14">
        <w:rPr>
          <w:rFonts w:ascii="Arial" w:hAnsi="Arial" w:cs="Arial"/>
          <w:color w:val="auto"/>
          <w:sz w:val="24"/>
        </w:rPr>
        <w:br/>
      </w:r>
      <w:r w:rsidRPr="00471C50">
        <w:rPr>
          <w:rFonts w:ascii="Arial" w:hAnsi="Arial" w:cs="Arial"/>
          <w:color w:val="auto"/>
          <w:sz w:val="24"/>
        </w:rPr>
        <w:t xml:space="preserve">z wymaganiami Konkluzji BAT. </w:t>
      </w:r>
      <w:r w:rsidRPr="00471C50">
        <w:rPr>
          <w:rFonts w:ascii="Arial" w:hAnsi="Arial" w:cs="Arial"/>
          <w:sz w:val="24"/>
        </w:rPr>
        <w:t>Zamiast monitorowania stężenia odorów nałożono dla instalacji obowiązek monitorowana emisji NH</w:t>
      </w:r>
      <w:r w:rsidRPr="00471C50">
        <w:rPr>
          <w:rFonts w:ascii="Arial" w:hAnsi="Arial" w:cs="Arial"/>
          <w:sz w:val="24"/>
          <w:vertAlign w:val="subscript"/>
        </w:rPr>
        <w:t>3</w:t>
      </w:r>
      <w:r w:rsidRPr="00471C50">
        <w:rPr>
          <w:rFonts w:ascii="Arial" w:hAnsi="Arial" w:cs="Arial"/>
          <w:sz w:val="24"/>
        </w:rPr>
        <w:t xml:space="preserve"> i H</w:t>
      </w:r>
      <w:r w:rsidRPr="00471C50">
        <w:rPr>
          <w:rFonts w:ascii="Arial" w:hAnsi="Arial" w:cs="Arial"/>
          <w:sz w:val="24"/>
          <w:vertAlign w:val="subscript"/>
        </w:rPr>
        <w:t>2</w:t>
      </w:r>
      <w:r w:rsidRPr="00471C50">
        <w:rPr>
          <w:rFonts w:ascii="Arial" w:hAnsi="Arial" w:cs="Arial"/>
          <w:sz w:val="24"/>
        </w:rPr>
        <w:t>S (zgodnie z BAT 8).</w:t>
      </w:r>
    </w:p>
    <w:p w14:paraId="52948E4B" w14:textId="3FD184CE" w:rsidR="00471C50" w:rsidRPr="00471C50" w:rsidRDefault="00471C50" w:rsidP="00F02C49">
      <w:pPr>
        <w:pStyle w:val="Arial10i5"/>
        <w:spacing w:before="60" w:after="60" w:line="320" w:lineRule="exact"/>
        <w:rPr>
          <w:rStyle w:val="Arial10i5Znak"/>
          <w:rFonts w:cs="Arial"/>
          <w:sz w:val="24"/>
          <w:szCs w:val="24"/>
        </w:rPr>
      </w:pPr>
      <w:r w:rsidRPr="00471C50">
        <w:rPr>
          <w:rFonts w:cs="Arial"/>
          <w:color w:val="auto"/>
          <w:sz w:val="24"/>
          <w:szCs w:val="24"/>
        </w:rPr>
        <w:lastRenderedPageBreak/>
        <w:t xml:space="preserve">W </w:t>
      </w:r>
      <w:r w:rsidR="00741201">
        <w:rPr>
          <w:rFonts w:cs="Arial"/>
          <w:color w:val="auto"/>
          <w:sz w:val="24"/>
          <w:szCs w:val="24"/>
        </w:rPr>
        <w:t>części</w:t>
      </w:r>
      <w:r w:rsidRPr="00471C50">
        <w:rPr>
          <w:rFonts w:cs="Arial"/>
          <w:color w:val="auto"/>
          <w:sz w:val="24"/>
          <w:szCs w:val="24"/>
        </w:rPr>
        <w:t xml:space="preserve"> </w:t>
      </w:r>
      <w:r w:rsidR="00065B65">
        <w:rPr>
          <w:rFonts w:cs="Arial"/>
          <w:color w:val="auto"/>
          <w:sz w:val="24"/>
          <w:szCs w:val="24"/>
        </w:rPr>
        <w:t>VIII.</w:t>
      </w:r>
      <w:r w:rsidR="00A0635F">
        <w:rPr>
          <w:rFonts w:cs="Arial"/>
          <w:color w:val="auto"/>
          <w:sz w:val="24"/>
          <w:szCs w:val="24"/>
        </w:rPr>
        <w:t xml:space="preserve"> </w:t>
      </w:r>
      <w:r w:rsidRPr="00471C50">
        <w:rPr>
          <w:rFonts w:cs="Arial"/>
          <w:color w:val="auto"/>
          <w:sz w:val="24"/>
          <w:szCs w:val="24"/>
        </w:rPr>
        <w:t xml:space="preserve"> decyzji określono sposób i częstotliwość przekazywania informacji </w:t>
      </w:r>
      <w:r w:rsidR="008C7182">
        <w:rPr>
          <w:rFonts w:cs="Arial"/>
          <w:color w:val="auto"/>
          <w:sz w:val="24"/>
          <w:szCs w:val="24"/>
        </w:rPr>
        <w:br/>
      </w:r>
      <w:r w:rsidRPr="00471C50">
        <w:rPr>
          <w:rFonts w:cs="Arial"/>
          <w:color w:val="auto"/>
          <w:sz w:val="24"/>
          <w:szCs w:val="24"/>
        </w:rPr>
        <w:t>i danych organowi właściwemu do wydania pozwolenia i wojewódzkiemu inspektorowi ochrony środowiska.</w:t>
      </w:r>
    </w:p>
    <w:p w14:paraId="3757CF37" w14:textId="683C9F68" w:rsidR="00795E3C" w:rsidRPr="0009021D" w:rsidRDefault="007F6730" w:rsidP="0009021D">
      <w:pPr>
        <w:shd w:val="clear" w:color="auto" w:fill="FFFFFF" w:themeFill="background1"/>
        <w:spacing w:after="0" w:line="320" w:lineRule="exact"/>
        <w:rPr>
          <w:rFonts w:ascii="Arial" w:hAnsi="Arial" w:cs="Arial"/>
          <w:sz w:val="24"/>
          <w:szCs w:val="21"/>
        </w:rPr>
      </w:pPr>
      <w:r w:rsidRPr="008A2834">
        <w:rPr>
          <w:rFonts w:ascii="Arial" w:hAnsi="Arial" w:cs="Arial"/>
          <w:sz w:val="24"/>
          <w:szCs w:val="21"/>
        </w:rPr>
        <w:t>W części</w:t>
      </w:r>
      <w:r w:rsidR="00F02C49" w:rsidRPr="008A2834">
        <w:rPr>
          <w:rFonts w:ascii="Arial" w:hAnsi="Arial" w:cs="Arial"/>
          <w:sz w:val="24"/>
          <w:szCs w:val="21"/>
        </w:rPr>
        <w:t xml:space="preserve"> I</w:t>
      </w:r>
      <w:r w:rsidRPr="008A2834">
        <w:rPr>
          <w:rFonts w:ascii="Arial" w:hAnsi="Arial" w:cs="Arial"/>
          <w:sz w:val="24"/>
          <w:szCs w:val="21"/>
        </w:rPr>
        <w:t>X</w:t>
      </w:r>
      <w:r w:rsidR="00F02C49" w:rsidRPr="008A2834">
        <w:rPr>
          <w:rFonts w:ascii="Arial" w:hAnsi="Arial" w:cs="Arial"/>
          <w:sz w:val="24"/>
          <w:szCs w:val="21"/>
        </w:rPr>
        <w:t xml:space="preserve">. decyzji, zgodnie z wymaganiami art. 188 ust. 2 pkt 3 </w:t>
      </w:r>
      <w:r w:rsidR="006A7E01">
        <w:rPr>
          <w:rFonts w:ascii="Arial" w:hAnsi="Arial" w:cs="Arial"/>
          <w:sz w:val="24"/>
          <w:szCs w:val="21"/>
        </w:rPr>
        <w:t>POŚ</w:t>
      </w:r>
      <w:r w:rsidR="00F02C49" w:rsidRPr="008A2834">
        <w:rPr>
          <w:rFonts w:ascii="Arial" w:hAnsi="Arial" w:cs="Arial"/>
          <w:sz w:val="24"/>
          <w:szCs w:val="21"/>
        </w:rPr>
        <w:t xml:space="preserve">, odniesiono się do zagadnienia pracy instalacji w uzasadnionych technologicznie warunkach eksploatacyjnych odbiegających od normalnych. </w:t>
      </w:r>
      <w:r w:rsidR="00D50C28" w:rsidRPr="008A2834">
        <w:rPr>
          <w:rFonts w:ascii="Arial" w:hAnsi="Arial" w:cs="Arial"/>
          <w:sz w:val="24"/>
          <w:szCs w:val="21"/>
        </w:rPr>
        <w:br/>
      </w:r>
      <w:r w:rsidR="00F02C49" w:rsidRPr="008A2834">
        <w:rPr>
          <w:rFonts w:ascii="Arial" w:hAnsi="Arial" w:cs="Arial"/>
          <w:sz w:val="24"/>
          <w:szCs w:val="21"/>
        </w:rPr>
        <w:t xml:space="preserve">W związku z tym, </w:t>
      </w:r>
      <w:r w:rsidR="00781FDF" w:rsidRPr="008A2834">
        <w:rPr>
          <w:rFonts w:ascii="Arial" w:hAnsi="Arial" w:cs="Arial"/>
          <w:sz w:val="24"/>
          <w:szCs w:val="21"/>
        </w:rPr>
        <w:t>że</w:t>
      </w:r>
      <w:r w:rsidR="00F02C49" w:rsidRPr="008A2834">
        <w:rPr>
          <w:rFonts w:ascii="Arial" w:hAnsi="Arial" w:cs="Arial"/>
          <w:sz w:val="24"/>
          <w:szCs w:val="21"/>
        </w:rPr>
        <w:t xml:space="preserve"> eksploatacja instalacji w </w:t>
      </w:r>
      <w:r w:rsidR="00F02C49" w:rsidRPr="00F02C49">
        <w:rPr>
          <w:rFonts w:ascii="Arial" w:hAnsi="Arial" w:cs="Arial"/>
          <w:sz w:val="24"/>
          <w:szCs w:val="21"/>
        </w:rPr>
        <w:t xml:space="preserve">warunkach odbiegających od normalnych </w:t>
      </w:r>
      <w:r w:rsidR="00386621">
        <w:rPr>
          <w:rFonts w:ascii="Arial" w:hAnsi="Arial" w:cs="Arial"/>
          <w:sz w:val="24"/>
          <w:szCs w:val="21"/>
        </w:rPr>
        <w:br/>
      </w:r>
      <w:r w:rsidR="00F02C49" w:rsidRPr="00F02C49">
        <w:rPr>
          <w:rFonts w:ascii="Arial" w:hAnsi="Arial" w:cs="Arial"/>
          <w:sz w:val="24"/>
          <w:szCs w:val="21"/>
        </w:rPr>
        <w:t>nie powoduje zwiększonej emisji substancji do powietrza w stosunku do emisji występującej w trakcie normalnej pracy instalacji, odstąpiono od określenia warunków i parametrów charakteryzujących pracę instalacji, określających moment zakończenia rozruchu i moment rozpoczęcia wyłączania instalacji.</w:t>
      </w:r>
    </w:p>
    <w:p w14:paraId="5F43D363" w14:textId="3FE2E847" w:rsidR="004013B8" w:rsidRPr="00D40D59" w:rsidRDefault="004013B8" w:rsidP="00FA3C23">
      <w:pPr>
        <w:pStyle w:val="Akapitzlist"/>
        <w:spacing w:before="240" w:after="240" w:line="268" w:lineRule="exact"/>
        <w:ind w:left="0"/>
        <w:contextualSpacing w:val="0"/>
        <w:rPr>
          <w:rFonts w:ascii="Arial" w:hAnsi="Arial" w:cs="Arial"/>
          <w:sz w:val="24"/>
          <w:szCs w:val="24"/>
        </w:rPr>
      </w:pPr>
      <w:r w:rsidRPr="00D40D59">
        <w:rPr>
          <w:rFonts w:ascii="Arial" w:eastAsiaTheme="minorHAnsi" w:hAnsi="Arial" w:cs="Arial"/>
          <w:sz w:val="24"/>
          <w:szCs w:val="24"/>
        </w:rPr>
        <w:t xml:space="preserve">Ad. </w:t>
      </w:r>
      <w:r w:rsidR="00F02C49" w:rsidRPr="00D40D59">
        <w:rPr>
          <w:rFonts w:ascii="Arial" w:eastAsiaTheme="minorHAnsi" w:hAnsi="Arial" w:cs="Arial"/>
          <w:sz w:val="24"/>
          <w:szCs w:val="24"/>
        </w:rPr>
        <w:t>3</w:t>
      </w:r>
    </w:p>
    <w:p w14:paraId="2E309DBC" w14:textId="5BF1E8F0" w:rsidR="00234DE2" w:rsidRPr="00D9640D" w:rsidRDefault="00234DE2" w:rsidP="00234DE2">
      <w:pPr>
        <w:pStyle w:val="Arial10i50"/>
        <w:tabs>
          <w:tab w:val="left" w:pos="5812"/>
        </w:tabs>
        <w:spacing w:after="120" w:line="320" w:lineRule="exact"/>
        <w:rPr>
          <w:rFonts w:cs="Arial"/>
          <w:color w:val="auto"/>
          <w:sz w:val="24"/>
          <w:szCs w:val="24"/>
        </w:rPr>
      </w:pPr>
      <w:r w:rsidRPr="00D9640D">
        <w:rPr>
          <w:rFonts w:cs="Arial"/>
          <w:color w:val="auto"/>
          <w:sz w:val="24"/>
          <w:szCs w:val="24"/>
        </w:rPr>
        <w:t>Wprowadzone zmiany</w:t>
      </w:r>
      <w:r>
        <w:rPr>
          <w:rFonts w:cs="Arial"/>
          <w:color w:val="auto"/>
          <w:sz w:val="24"/>
          <w:szCs w:val="24"/>
        </w:rPr>
        <w:t xml:space="preserve"> w zakresie </w:t>
      </w:r>
      <w:r w:rsidR="00A33423">
        <w:rPr>
          <w:rFonts w:cs="Arial"/>
          <w:color w:val="auto"/>
          <w:sz w:val="24"/>
          <w:szCs w:val="24"/>
        </w:rPr>
        <w:t>ochrony przed hałasem</w:t>
      </w:r>
      <w:r w:rsidRPr="00D9640D">
        <w:rPr>
          <w:rFonts w:cs="Arial"/>
          <w:color w:val="auto"/>
          <w:sz w:val="24"/>
          <w:szCs w:val="24"/>
        </w:rPr>
        <w:t xml:space="preserve"> obejmują:</w:t>
      </w:r>
    </w:p>
    <w:p w14:paraId="1A20052C" w14:textId="6A823306" w:rsidR="00234DE2" w:rsidRDefault="00234DE2" w:rsidP="008B5223">
      <w:pPr>
        <w:pStyle w:val="Arial10i50"/>
        <w:numPr>
          <w:ilvl w:val="0"/>
          <w:numId w:val="122"/>
        </w:numPr>
        <w:tabs>
          <w:tab w:val="left" w:pos="5812"/>
        </w:tabs>
        <w:spacing w:before="0" w:line="320" w:lineRule="exact"/>
        <w:rPr>
          <w:rFonts w:cs="Arial"/>
          <w:color w:val="auto"/>
          <w:sz w:val="24"/>
          <w:szCs w:val="24"/>
        </w:rPr>
      </w:pPr>
      <w:r w:rsidRPr="00D9640D">
        <w:rPr>
          <w:rFonts w:cs="Arial"/>
          <w:color w:val="auto"/>
          <w:sz w:val="24"/>
          <w:szCs w:val="24"/>
        </w:rPr>
        <w:t>budowę nowej hali przyjęcia odpadów</w:t>
      </w:r>
      <w:r w:rsidR="00A33423">
        <w:rPr>
          <w:rFonts w:cs="Arial"/>
          <w:color w:val="auto"/>
          <w:sz w:val="24"/>
          <w:szCs w:val="24"/>
        </w:rPr>
        <w:t>,</w:t>
      </w:r>
      <w:r w:rsidRPr="00D9640D">
        <w:rPr>
          <w:rFonts w:cs="Arial"/>
          <w:color w:val="auto"/>
          <w:sz w:val="24"/>
          <w:szCs w:val="24"/>
        </w:rPr>
        <w:t xml:space="preserve"> wraz z instalacją systemu filtracji </w:t>
      </w:r>
      <w:r>
        <w:rPr>
          <w:rFonts w:cs="Arial"/>
          <w:color w:val="auto"/>
          <w:sz w:val="24"/>
          <w:szCs w:val="24"/>
        </w:rPr>
        <w:br/>
      </w:r>
      <w:r w:rsidRPr="00D9640D">
        <w:rPr>
          <w:rFonts w:cs="Arial"/>
          <w:color w:val="auto"/>
          <w:sz w:val="24"/>
          <w:szCs w:val="24"/>
        </w:rPr>
        <w:t>i dezodoryzacji powietrza,</w:t>
      </w:r>
    </w:p>
    <w:p w14:paraId="59733496" w14:textId="77777777" w:rsidR="00234DE2" w:rsidRDefault="00234DE2" w:rsidP="008B5223">
      <w:pPr>
        <w:pStyle w:val="Arial10i50"/>
        <w:numPr>
          <w:ilvl w:val="0"/>
          <w:numId w:val="122"/>
        </w:numPr>
        <w:tabs>
          <w:tab w:val="left" w:pos="5812"/>
        </w:tabs>
        <w:spacing w:before="0" w:line="320" w:lineRule="exact"/>
        <w:rPr>
          <w:rFonts w:cs="Arial"/>
          <w:color w:val="auto"/>
          <w:sz w:val="24"/>
          <w:szCs w:val="24"/>
        </w:rPr>
      </w:pPr>
      <w:r w:rsidRPr="00126897">
        <w:rPr>
          <w:rFonts w:cs="Arial"/>
          <w:color w:val="auto"/>
          <w:sz w:val="24"/>
          <w:szCs w:val="24"/>
        </w:rPr>
        <w:t>instalację nowych źródeł hałasu, takich jak wentylatory, filtry workowe, urządzenia transportu wewnętrznego (ładowarki, wózki widłowe),</w:t>
      </w:r>
    </w:p>
    <w:p w14:paraId="33B542E6" w14:textId="3DDFD3ED" w:rsidR="00234DE2" w:rsidRDefault="00234DE2" w:rsidP="008B5223">
      <w:pPr>
        <w:pStyle w:val="Arial10i50"/>
        <w:numPr>
          <w:ilvl w:val="0"/>
          <w:numId w:val="122"/>
        </w:numPr>
        <w:tabs>
          <w:tab w:val="left" w:pos="5812"/>
        </w:tabs>
        <w:spacing w:before="0" w:line="320" w:lineRule="exact"/>
        <w:rPr>
          <w:rFonts w:cs="Arial"/>
          <w:color w:val="auto"/>
          <w:sz w:val="24"/>
          <w:szCs w:val="24"/>
        </w:rPr>
      </w:pPr>
      <w:r w:rsidRPr="005506F6">
        <w:rPr>
          <w:rFonts w:cs="Arial"/>
          <w:color w:val="auto"/>
          <w:sz w:val="24"/>
          <w:szCs w:val="24"/>
        </w:rPr>
        <w:t xml:space="preserve">wymianę urządzeń na nowe, o zmienionych parametrach emisji akustycznej </w:t>
      </w:r>
      <w:r w:rsidR="008C7182">
        <w:rPr>
          <w:rFonts w:cs="Arial"/>
          <w:color w:val="auto"/>
          <w:sz w:val="24"/>
          <w:szCs w:val="24"/>
        </w:rPr>
        <w:br/>
      </w:r>
      <w:r w:rsidRPr="005506F6">
        <w:rPr>
          <w:rFonts w:cs="Arial"/>
          <w:color w:val="auto"/>
          <w:sz w:val="24"/>
          <w:szCs w:val="24"/>
        </w:rPr>
        <w:t xml:space="preserve">(np. wymiana </w:t>
      </w:r>
      <w:proofErr w:type="spellStart"/>
      <w:r w:rsidRPr="005506F6">
        <w:rPr>
          <w:rFonts w:cs="Arial"/>
          <w:color w:val="auto"/>
          <w:sz w:val="24"/>
          <w:szCs w:val="24"/>
        </w:rPr>
        <w:t>kompaktora</w:t>
      </w:r>
      <w:proofErr w:type="spellEnd"/>
      <w:r w:rsidRPr="005506F6">
        <w:rPr>
          <w:rFonts w:cs="Arial"/>
          <w:color w:val="auto"/>
          <w:sz w:val="24"/>
          <w:szCs w:val="24"/>
        </w:rPr>
        <w:t xml:space="preserve"> DINO na BOMAG),</w:t>
      </w:r>
    </w:p>
    <w:p w14:paraId="4BD43451" w14:textId="77777777" w:rsidR="00234DE2" w:rsidRDefault="00234DE2" w:rsidP="008B5223">
      <w:pPr>
        <w:pStyle w:val="Arial10i50"/>
        <w:numPr>
          <w:ilvl w:val="0"/>
          <w:numId w:val="122"/>
        </w:numPr>
        <w:tabs>
          <w:tab w:val="left" w:pos="5812"/>
        </w:tabs>
        <w:spacing w:before="0" w:line="320" w:lineRule="exact"/>
        <w:rPr>
          <w:rFonts w:cs="Arial"/>
          <w:color w:val="auto"/>
          <w:sz w:val="24"/>
          <w:szCs w:val="24"/>
        </w:rPr>
      </w:pPr>
      <w:r w:rsidRPr="005506F6">
        <w:rPr>
          <w:rFonts w:cs="Arial"/>
          <w:color w:val="auto"/>
          <w:sz w:val="24"/>
          <w:szCs w:val="24"/>
        </w:rPr>
        <w:t>zmiany organizacji ruchu wewnętrznego na terenie zakładu,</w:t>
      </w:r>
    </w:p>
    <w:p w14:paraId="26E7DB33" w14:textId="4ED1F221" w:rsidR="00234DE2" w:rsidRPr="005506F6" w:rsidRDefault="00234DE2" w:rsidP="008B5223">
      <w:pPr>
        <w:pStyle w:val="Arial10i50"/>
        <w:numPr>
          <w:ilvl w:val="0"/>
          <w:numId w:val="122"/>
        </w:numPr>
        <w:tabs>
          <w:tab w:val="left" w:pos="5812"/>
        </w:tabs>
        <w:spacing w:before="0" w:after="120" w:line="320" w:lineRule="exact"/>
        <w:ind w:left="714" w:hanging="357"/>
        <w:rPr>
          <w:rFonts w:cs="Arial"/>
          <w:color w:val="auto"/>
          <w:sz w:val="24"/>
          <w:szCs w:val="24"/>
        </w:rPr>
      </w:pPr>
      <w:r w:rsidRPr="005506F6">
        <w:rPr>
          <w:rFonts w:cs="Arial"/>
          <w:color w:val="auto"/>
          <w:sz w:val="24"/>
          <w:szCs w:val="24"/>
        </w:rPr>
        <w:t xml:space="preserve">modernizację procesu kompostowania, w tym zastosowanie nowych urządzeń </w:t>
      </w:r>
      <w:r w:rsidR="008C7182">
        <w:rPr>
          <w:rFonts w:cs="Arial"/>
          <w:color w:val="auto"/>
          <w:sz w:val="24"/>
          <w:szCs w:val="24"/>
        </w:rPr>
        <w:br/>
      </w:r>
      <w:r w:rsidRPr="005506F6">
        <w:rPr>
          <w:rFonts w:cs="Arial"/>
          <w:color w:val="auto"/>
          <w:sz w:val="24"/>
          <w:szCs w:val="24"/>
        </w:rPr>
        <w:t>w bioreaktorach i placu dojrzewania kompostu.</w:t>
      </w:r>
    </w:p>
    <w:p w14:paraId="27D0E9DA" w14:textId="6B3DE3F8" w:rsidR="00234DE2" w:rsidRPr="00D9640D" w:rsidRDefault="00A33423" w:rsidP="00234DE2">
      <w:pPr>
        <w:pStyle w:val="Arial10i50"/>
        <w:tabs>
          <w:tab w:val="left" w:pos="5812"/>
        </w:tabs>
        <w:spacing w:after="120" w:line="320" w:lineRule="exact"/>
        <w:rPr>
          <w:rFonts w:cs="Arial"/>
          <w:color w:val="auto"/>
          <w:sz w:val="24"/>
          <w:szCs w:val="24"/>
        </w:rPr>
      </w:pPr>
      <w:r>
        <w:rPr>
          <w:rFonts w:cs="Arial"/>
          <w:color w:val="auto"/>
          <w:sz w:val="24"/>
          <w:szCs w:val="24"/>
        </w:rPr>
        <w:t>W niniejszej decyzji zawarto a</w:t>
      </w:r>
      <w:r w:rsidR="00234DE2" w:rsidRPr="00D9640D">
        <w:rPr>
          <w:rFonts w:cs="Arial"/>
          <w:color w:val="auto"/>
          <w:sz w:val="24"/>
          <w:szCs w:val="24"/>
        </w:rPr>
        <w:t>ktualne dane dotyczące źródeł hałasu, ich parametrów akustycznych (L</w:t>
      </w:r>
      <w:r w:rsidR="00234DE2" w:rsidRPr="00781705">
        <w:rPr>
          <w:rFonts w:cs="Arial"/>
          <w:color w:val="auto"/>
          <w:sz w:val="24"/>
          <w:szCs w:val="24"/>
          <w:vertAlign w:val="subscript"/>
        </w:rPr>
        <w:t>WA</w:t>
      </w:r>
      <w:r w:rsidR="00234DE2" w:rsidRPr="00D9640D">
        <w:rPr>
          <w:rFonts w:cs="Arial"/>
          <w:color w:val="auto"/>
          <w:sz w:val="24"/>
          <w:szCs w:val="24"/>
        </w:rPr>
        <w:t>) oraz godzin pracy. Dla wszystkich źródeł przedstawiono wyniki modelowania emisji hałasu</w:t>
      </w:r>
      <w:r w:rsidR="00BA4F83">
        <w:rPr>
          <w:rFonts w:cs="Arial"/>
          <w:color w:val="auto"/>
          <w:sz w:val="24"/>
          <w:szCs w:val="24"/>
        </w:rPr>
        <w:t>,</w:t>
      </w:r>
      <w:r w:rsidR="00234DE2" w:rsidRPr="00D9640D">
        <w:rPr>
          <w:rFonts w:cs="Arial"/>
          <w:color w:val="auto"/>
          <w:sz w:val="24"/>
          <w:szCs w:val="24"/>
        </w:rPr>
        <w:t xml:space="preserve"> wykonane w programie </w:t>
      </w:r>
      <w:proofErr w:type="spellStart"/>
      <w:r w:rsidR="00234DE2" w:rsidRPr="00D9640D">
        <w:rPr>
          <w:rFonts w:cs="Arial"/>
          <w:color w:val="auto"/>
          <w:sz w:val="24"/>
          <w:szCs w:val="24"/>
        </w:rPr>
        <w:t>SoundPlan</w:t>
      </w:r>
      <w:proofErr w:type="spellEnd"/>
      <w:r w:rsidR="00234DE2" w:rsidRPr="00D9640D">
        <w:rPr>
          <w:rFonts w:cs="Arial"/>
          <w:color w:val="auto"/>
          <w:sz w:val="24"/>
          <w:szCs w:val="24"/>
        </w:rPr>
        <w:t xml:space="preserve"> 9.0, zgodnie </w:t>
      </w:r>
      <w:r w:rsidR="00BA4F83">
        <w:rPr>
          <w:rFonts w:cs="Arial"/>
          <w:color w:val="auto"/>
          <w:sz w:val="24"/>
          <w:szCs w:val="24"/>
        </w:rPr>
        <w:br/>
      </w:r>
      <w:r w:rsidR="00234DE2" w:rsidRPr="00D9640D">
        <w:rPr>
          <w:rFonts w:cs="Arial"/>
          <w:color w:val="auto"/>
          <w:sz w:val="24"/>
          <w:szCs w:val="24"/>
        </w:rPr>
        <w:t>z obowiązującymi normami akustycznymi (PN-ISO 9613-1 oraz PN-ISO 9613-2).</w:t>
      </w:r>
    </w:p>
    <w:p w14:paraId="14A81E20" w14:textId="6742BD51" w:rsidR="00234DE2" w:rsidRPr="00D9640D" w:rsidRDefault="00234DE2" w:rsidP="00234DE2">
      <w:pPr>
        <w:pStyle w:val="Arial10i50"/>
        <w:tabs>
          <w:tab w:val="left" w:pos="5812"/>
        </w:tabs>
        <w:spacing w:line="320" w:lineRule="exact"/>
        <w:rPr>
          <w:rFonts w:cs="Arial"/>
          <w:color w:val="auto"/>
          <w:sz w:val="24"/>
          <w:szCs w:val="24"/>
        </w:rPr>
      </w:pPr>
      <w:r w:rsidRPr="00D9640D">
        <w:rPr>
          <w:rFonts w:cs="Arial"/>
          <w:color w:val="auto"/>
          <w:sz w:val="24"/>
          <w:szCs w:val="24"/>
        </w:rPr>
        <w:t xml:space="preserve">W celu określenia oddziaływania instalacji wykonano także pomiary tła akustycznego </w:t>
      </w:r>
      <w:r w:rsidR="008C7182">
        <w:rPr>
          <w:rFonts w:cs="Arial"/>
          <w:color w:val="auto"/>
          <w:sz w:val="24"/>
          <w:szCs w:val="24"/>
        </w:rPr>
        <w:br/>
      </w:r>
      <w:r w:rsidRPr="00D9640D">
        <w:rPr>
          <w:rFonts w:cs="Arial"/>
          <w:color w:val="auto"/>
          <w:sz w:val="24"/>
          <w:szCs w:val="24"/>
        </w:rPr>
        <w:t xml:space="preserve">w sierpniu 2023 r., co pozwoliło na ocenę istniejącego stanu klimatu akustycznego </w:t>
      </w:r>
      <w:r w:rsidR="005E3879">
        <w:rPr>
          <w:rFonts w:cs="Arial"/>
          <w:color w:val="auto"/>
          <w:sz w:val="24"/>
          <w:szCs w:val="24"/>
        </w:rPr>
        <w:br/>
      </w:r>
      <w:r w:rsidRPr="00D9640D">
        <w:rPr>
          <w:rFonts w:cs="Arial"/>
          <w:color w:val="auto"/>
          <w:sz w:val="24"/>
          <w:szCs w:val="24"/>
        </w:rPr>
        <w:t>w otoczeniu zakładu.</w:t>
      </w:r>
    </w:p>
    <w:p w14:paraId="10986182" w14:textId="63CBBC11" w:rsidR="00234DE2" w:rsidRPr="00D9640D" w:rsidRDefault="00234DE2" w:rsidP="00234DE2">
      <w:pPr>
        <w:pStyle w:val="Arial10i50"/>
        <w:tabs>
          <w:tab w:val="left" w:pos="5812"/>
        </w:tabs>
        <w:spacing w:after="120" w:line="320" w:lineRule="exact"/>
        <w:rPr>
          <w:rFonts w:cs="Arial"/>
          <w:color w:val="auto"/>
          <w:sz w:val="24"/>
          <w:szCs w:val="24"/>
        </w:rPr>
      </w:pPr>
      <w:r w:rsidRPr="00D9640D">
        <w:rPr>
          <w:rFonts w:cs="Arial"/>
          <w:color w:val="auto"/>
          <w:sz w:val="24"/>
          <w:szCs w:val="24"/>
        </w:rPr>
        <w:t>Analiza wykazała, że poziom hałasu na terenach wymagających ochrony przed hałasem (teren zabudowy mieszkaniowej jednorodzinnej i wielorodzinnej)</w:t>
      </w:r>
      <w:r w:rsidR="00BA4F83">
        <w:rPr>
          <w:rFonts w:cs="Arial"/>
          <w:color w:val="auto"/>
          <w:sz w:val="24"/>
          <w:szCs w:val="24"/>
        </w:rPr>
        <w:t>,</w:t>
      </w:r>
      <w:r w:rsidRPr="00D9640D">
        <w:rPr>
          <w:rFonts w:cs="Arial"/>
          <w:color w:val="auto"/>
          <w:sz w:val="24"/>
          <w:szCs w:val="24"/>
        </w:rPr>
        <w:t xml:space="preserve"> nie przekroczy dopuszczalnych wartości określonych przepisami prawa 50 </w:t>
      </w:r>
      <w:proofErr w:type="spellStart"/>
      <w:r w:rsidRPr="00D9640D">
        <w:rPr>
          <w:rFonts w:cs="Arial"/>
          <w:color w:val="auto"/>
          <w:sz w:val="24"/>
          <w:szCs w:val="24"/>
        </w:rPr>
        <w:t>dB</w:t>
      </w:r>
      <w:proofErr w:type="spellEnd"/>
      <w:r w:rsidRPr="00D9640D">
        <w:rPr>
          <w:rFonts w:cs="Arial"/>
          <w:color w:val="auto"/>
          <w:sz w:val="24"/>
          <w:szCs w:val="24"/>
        </w:rPr>
        <w:t xml:space="preserve">(A) w dzień i 40 </w:t>
      </w:r>
      <w:proofErr w:type="spellStart"/>
      <w:r w:rsidRPr="00D9640D">
        <w:rPr>
          <w:rFonts w:cs="Arial"/>
          <w:color w:val="auto"/>
          <w:sz w:val="24"/>
          <w:szCs w:val="24"/>
        </w:rPr>
        <w:t>dB</w:t>
      </w:r>
      <w:proofErr w:type="spellEnd"/>
      <w:r w:rsidRPr="00D9640D">
        <w:rPr>
          <w:rFonts w:cs="Arial"/>
          <w:color w:val="auto"/>
          <w:sz w:val="24"/>
          <w:szCs w:val="24"/>
        </w:rPr>
        <w:t xml:space="preserve">(A) </w:t>
      </w:r>
      <w:r w:rsidR="006A7E01">
        <w:rPr>
          <w:rFonts w:cs="Arial"/>
          <w:color w:val="auto"/>
          <w:sz w:val="24"/>
          <w:szCs w:val="24"/>
        </w:rPr>
        <w:br/>
      </w:r>
      <w:r w:rsidRPr="00D9640D">
        <w:rPr>
          <w:rFonts w:cs="Arial"/>
          <w:color w:val="auto"/>
          <w:sz w:val="24"/>
          <w:szCs w:val="24"/>
        </w:rPr>
        <w:t xml:space="preserve">w nocy dla zabudowy jednorodzinnej oraz 55 </w:t>
      </w:r>
      <w:proofErr w:type="spellStart"/>
      <w:r w:rsidRPr="00D9640D">
        <w:rPr>
          <w:rFonts w:cs="Arial"/>
          <w:color w:val="auto"/>
          <w:sz w:val="24"/>
          <w:szCs w:val="24"/>
        </w:rPr>
        <w:t>dB</w:t>
      </w:r>
      <w:proofErr w:type="spellEnd"/>
      <w:r w:rsidRPr="00D9640D">
        <w:rPr>
          <w:rFonts w:cs="Arial"/>
          <w:color w:val="auto"/>
          <w:sz w:val="24"/>
          <w:szCs w:val="24"/>
        </w:rPr>
        <w:t xml:space="preserve">(A) w dzień i 45 </w:t>
      </w:r>
      <w:proofErr w:type="spellStart"/>
      <w:r w:rsidRPr="00D9640D">
        <w:rPr>
          <w:rFonts w:cs="Arial"/>
          <w:color w:val="auto"/>
          <w:sz w:val="24"/>
          <w:szCs w:val="24"/>
        </w:rPr>
        <w:t>dB</w:t>
      </w:r>
      <w:proofErr w:type="spellEnd"/>
      <w:r w:rsidRPr="00D9640D">
        <w:rPr>
          <w:rFonts w:cs="Arial"/>
          <w:color w:val="auto"/>
          <w:sz w:val="24"/>
          <w:szCs w:val="24"/>
        </w:rPr>
        <w:t>(A) w nocy dla zabudowy wielorodzinnej.</w:t>
      </w:r>
    </w:p>
    <w:p w14:paraId="40E16E53" w14:textId="6CB7374B" w:rsidR="00234DE2" w:rsidRPr="00D9640D" w:rsidRDefault="00234DE2" w:rsidP="00234DE2">
      <w:pPr>
        <w:pStyle w:val="Arial10i50"/>
        <w:tabs>
          <w:tab w:val="left" w:pos="5812"/>
        </w:tabs>
        <w:spacing w:line="320" w:lineRule="exact"/>
        <w:rPr>
          <w:rFonts w:cs="Arial"/>
          <w:color w:val="auto"/>
          <w:sz w:val="24"/>
          <w:szCs w:val="24"/>
        </w:rPr>
      </w:pPr>
      <w:r w:rsidRPr="00D9640D">
        <w:rPr>
          <w:rFonts w:cs="Arial"/>
          <w:color w:val="auto"/>
          <w:sz w:val="24"/>
          <w:szCs w:val="24"/>
        </w:rPr>
        <w:t xml:space="preserve">Wprowadzono również środki minimalizujące emisję hałasu, zgodne z konkluzjami BAT </w:t>
      </w:r>
      <w:r w:rsidR="00386621">
        <w:rPr>
          <w:rFonts w:cs="Arial"/>
          <w:color w:val="auto"/>
          <w:sz w:val="24"/>
          <w:szCs w:val="24"/>
        </w:rPr>
        <w:br/>
      </w:r>
      <w:r w:rsidRPr="00D9640D">
        <w:rPr>
          <w:rFonts w:cs="Arial"/>
          <w:color w:val="auto"/>
          <w:sz w:val="24"/>
          <w:szCs w:val="24"/>
        </w:rPr>
        <w:t>dla przetwarzania odpadów (BAT 1, BAT 17 i BAT 18), w tym:</w:t>
      </w:r>
    </w:p>
    <w:p w14:paraId="2352458A" w14:textId="77777777" w:rsidR="00234DE2" w:rsidRPr="00D9640D" w:rsidRDefault="00234DE2" w:rsidP="008B5223">
      <w:pPr>
        <w:pStyle w:val="Arial10i50"/>
        <w:numPr>
          <w:ilvl w:val="0"/>
          <w:numId w:val="120"/>
        </w:numPr>
        <w:tabs>
          <w:tab w:val="left" w:pos="5812"/>
        </w:tabs>
        <w:spacing w:before="0" w:line="320" w:lineRule="exact"/>
        <w:rPr>
          <w:rFonts w:cs="Arial"/>
          <w:color w:val="auto"/>
          <w:sz w:val="24"/>
          <w:szCs w:val="24"/>
        </w:rPr>
      </w:pPr>
      <w:r w:rsidRPr="00D9640D">
        <w:rPr>
          <w:rFonts w:cs="Arial"/>
          <w:color w:val="auto"/>
          <w:sz w:val="24"/>
          <w:szCs w:val="24"/>
        </w:rPr>
        <w:t>zamknięcie rozładunku odpadów w hali,</w:t>
      </w:r>
    </w:p>
    <w:p w14:paraId="26427B61" w14:textId="77777777" w:rsidR="00234DE2" w:rsidRDefault="00234DE2" w:rsidP="008B5223">
      <w:pPr>
        <w:pStyle w:val="Arial10i50"/>
        <w:numPr>
          <w:ilvl w:val="0"/>
          <w:numId w:val="119"/>
        </w:numPr>
        <w:tabs>
          <w:tab w:val="left" w:pos="5812"/>
        </w:tabs>
        <w:spacing w:before="0" w:line="320" w:lineRule="exact"/>
        <w:rPr>
          <w:rFonts w:cs="Arial"/>
          <w:color w:val="auto"/>
          <w:sz w:val="24"/>
          <w:szCs w:val="24"/>
        </w:rPr>
      </w:pPr>
      <w:r w:rsidRPr="00D9640D">
        <w:rPr>
          <w:rFonts w:cs="Arial"/>
          <w:color w:val="auto"/>
          <w:sz w:val="24"/>
          <w:szCs w:val="24"/>
        </w:rPr>
        <w:t>zmiana lokalizacji bram wjazdowych,</w:t>
      </w:r>
    </w:p>
    <w:p w14:paraId="5F83ED36" w14:textId="77777777" w:rsidR="00234DE2" w:rsidRDefault="00234DE2" w:rsidP="008B5223">
      <w:pPr>
        <w:pStyle w:val="Arial10i50"/>
        <w:numPr>
          <w:ilvl w:val="0"/>
          <w:numId w:val="119"/>
        </w:numPr>
        <w:tabs>
          <w:tab w:val="left" w:pos="5812"/>
        </w:tabs>
        <w:spacing w:before="0" w:line="320" w:lineRule="exact"/>
        <w:rPr>
          <w:rFonts w:cs="Arial"/>
          <w:color w:val="auto"/>
          <w:sz w:val="24"/>
          <w:szCs w:val="24"/>
        </w:rPr>
      </w:pPr>
      <w:r w:rsidRPr="00EC0F1C">
        <w:rPr>
          <w:rFonts w:cs="Arial"/>
          <w:color w:val="auto"/>
          <w:sz w:val="24"/>
          <w:szCs w:val="24"/>
        </w:rPr>
        <w:t>okresowa konserwacja urządzeń,</w:t>
      </w:r>
    </w:p>
    <w:p w14:paraId="63301A90" w14:textId="77777777" w:rsidR="00234DE2" w:rsidRDefault="00234DE2" w:rsidP="008B5223">
      <w:pPr>
        <w:pStyle w:val="Arial10i50"/>
        <w:numPr>
          <w:ilvl w:val="0"/>
          <w:numId w:val="119"/>
        </w:numPr>
        <w:tabs>
          <w:tab w:val="left" w:pos="5812"/>
        </w:tabs>
        <w:spacing w:before="0" w:line="320" w:lineRule="exact"/>
        <w:rPr>
          <w:rFonts w:cs="Arial"/>
          <w:color w:val="auto"/>
          <w:sz w:val="24"/>
          <w:szCs w:val="24"/>
        </w:rPr>
      </w:pPr>
      <w:r w:rsidRPr="00EC0F1C">
        <w:rPr>
          <w:rFonts w:cs="Arial"/>
          <w:color w:val="auto"/>
          <w:sz w:val="24"/>
          <w:szCs w:val="24"/>
        </w:rPr>
        <w:t>ograniczenie pracy hałaśliwych urządzeń w porze nocnej,</w:t>
      </w:r>
    </w:p>
    <w:p w14:paraId="4778005F" w14:textId="77777777" w:rsidR="00234DE2" w:rsidRPr="00EC0F1C" w:rsidRDefault="00234DE2" w:rsidP="008B5223">
      <w:pPr>
        <w:pStyle w:val="Arial10i50"/>
        <w:numPr>
          <w:ilvl w:val="0"/>
          <w:numId w:val="119"/>
        </w:numPr>
        <w:tabs>
          <w:tab w:val="left" w:pos="5812"/>
        </w:tabs>
        <w:spacing w:before="0" w:after="120" w:line="320" w:lineRule="exact"/>
        <w:ind w:left="714" w:hanging="357"/>
        <w:rPr>
          <w:rFonts w:cs="Arial"/>
          <w:color w:val="auto"/>
          <w:sz w:val="24"/>
          <w:szCs w:val="24"/>
        </w:rPr>
      </w:pPr>
      <w:r w:rsidRPr="00EC0F1C">
        <w:rPr>
          <w:rFonts w:cs="Arial"/>
          <w:color w:val="auto"/>
          <w:sz w:val="24"/>
          <w:szCs w:val="24"/>
        </w:rPr>
        <w:t>stosowanie pasów zieleni izolacyjnej.</w:t>
      </w:r>
    </w:p>
    <w:p w14:paraId="61B3123A" w14:textId="3CD52B0E" w:rsidR="00234DE2" w:rsidRPr="00D9640D" w:rsidRDefault="00234DE2" w:rsidP="00234DE2">
      <w:pPr>
        <w:pStyle w:val="Arial10i50"/>
        <w:tabs>
          <w:tab w:val="left" w:pos="5812"/>
        </w:tabs>
        <w:spacing w:after="120" w:line="320" w:lineRule="exact"/>
        <w:rPr>
          <w:rFonts w:cs="Arial"/>
          <w:color w:val="auto"/>
          <w:sz w:val="24"/>
          <w:szCs w:val="24"/>
        </w:rPr>
      </w:pPr>
      <w:r w:rsidRPr="00D9640D">
        <w:rPr>
          <w:rFonts w:cs="Arial"/>
          <w:color w:val="auto"/>
          <w:sz w:val="24"/>
          <w:szCs w:val="24"/>
        </w:rPr>
        <w:lastRenderedPageBreak/>
        <w:t>Okresowe pomiary hałasu w środowisku będą kontynuowane co dwa lata</w:t>
      </w:r>
      <w:r>
        <w:rPr>
          <w:rFonts w:cs="Arial"/>
          <w:color w:val="auto"/>
          <w:sz w:val="24"/>
          <w:szCs w:val="24"/>
        </w:rPr>
        <w:t>,</w:t>
      </w:r>
      <w:r w:rsidRPr="00D9640D">
        <w:rPr>
          <w:rFonts w:cs="Arial"/>
          <w:color w:val="auto"/>
          <w:sz w:val="24"/>
          <w:szCs w:val="24"/>
        </w:rPr>
        <w:t xml:space="preserve"> w punktach pomiarowych</w:t>
      </w:r>
      <w:r w:rsidR="00BA4F83">
        <w:rPr>
          <w:rFonts w:cs="Arial"/>
          <w:color w:val="auto"/>
          <w:sz w:val="24"/>
          <w:szCs w:val="24"/>
        </w:rPr>
        <w:t>,</w:t>
      </w:r>
      <w:r w:rsidRPr="00D9640D">
        <w:rPr>
          <w:rFonts w:cs="Arial"/>
          <w:color w:val="auto"/>
          <w:sz w:val="24"/>
          <w:szCs w:val="24"/>
        </w:rPr>
        <w:t xml:space="preserve"> zlokalizowanych przy najbliższych budynkach mieszkalnych.</w:t>
      </w:r>
    </w:p>
    <w:p w14:paraId="2DCF337B" w14:textId="0665CAC2" w:rsidR="00234DE2" w:rsidRDefault="00234DE2" w:rsidP="00234DE2">
      <w:pPr>
        <w:pStyle w:val="Arial10i50"/>
        <w:tabs>
          <w:tab w:val="left" w:pos="5812"/>
        </w:tabs>
        <w:spacing w:line="320" w:lineRule="exact"/>
        <w:rPr>
          <w:rFonts w:cs="Arial"/>
          <w:color w:val="auto"/>
          <w:sz w:val="24"/>
          <w:szCs w:val="24"/>
        </w:rPr>
      </w:pPr>
      <w:r w:rsidRPr="00D9640D">
        <w:rPr>
          <w:rFonts w:cs="Arial"/>
          <w:color w:val="auto"/>
          <w:sz w:val="24"/>
          <w:szCs w:val="24"/>
        </w:rPr>
        <w:t xml:space="preserve">Z uwagi na przedstawione dane oraz przeprowadzoną ocenę, zmiany w zakresie emisji hałasu nie spowodują przekroczenia standardów jakości środowiska i są zgodne </w:t>
      </w:r>
      <w:r w:rsidR="008C7182">
        <w:rPr>
          <w:rFonts w:cs="Arial"/>
          <w:color w:val="auto"/>
          <w:sz w:val="24"/>
          <w:szCs w:val="24"/>
        </w:rPr>
        <w:br/>
      </w:r>
      <w:r w:rsidRPr="00D9640D">
        <w:rPr>
          <w:rFonts w:cs="Arial"/>
          <w:color w:val="auto"/>
          <w:sz w:val="24"/>
          <w:szCs w:val="24"/>
        </w:rPr>
        <w:t>z wymaganiami prawa ochrony środowiska.</w:t>
      </w:r>
    </w:p>
    <w:p w14:paraId="6A712653" w14:textId="033A67FD" w:rsidR="00BA4F83" w:rsidRDefault="004013B8" w:rsidP="00FA3C23">
      <w:pPr>
        <w:pStyle w:val="Arial10i5"/>
        <w:spacing w:before="240" w:after="240"/>
        <w:rPr>
          <w:color w:val="auto"/>
          <w:sz w:val="24"/>
          <w:lang w:eastAsia="pl-PL"/>
        </w:rPr>
      </w:pPr>
      <w:r w:rsidRPr="00375089">
        <w:rPr>
          <w:color w:val="auto"/>
          <w:sz w:val="24"/>
          <w:lang w:eastAsia="pl-PL"/>
        </w:rPr>
        <w:t xml:space="preserve">Ad. </w:t>
      </w:r>
      <w:r w:rsidR="00F02C49" w:rsidRPr="00375089">
        <w:rPr>
          <w:color w:val="auto"/>
          <w:sz w:val="24"/>
          <w:lang w:eastAsia="pl-PL"/>
        </w:rPr>
        <w:t>4</w:t>
      </w:r>
      <w:r w:rsidRPr="00375089">
        <w:rPr>
          <w:color w:val="auto"/>
          <w:sz w:val="24"/>
          <w:lang w:eastAsia="pl-PL"/>
        </w:rPr>
        <w:t xml:space="preserve"> </w:t>
      </w:r>
    </w:p>
    <w:p w14:paraId="7AB061D8" w14:textId="59CF1657" w:rsidR="00556826" w:rsidRPr="00973B5D" w:rsidRDefault="004013B8" w:rsidP="00973B5D">
      <w:pPr>
        <w:pStyle w:val="Arial10i5"/>
        <w:spacing w:before="120" w:after="120" w:line="320" w:lineRule="exact"/>
        <w:rPr>
          <w:color w:val="auto"/>
          <w:sz w:val="24"/>
          <w:szCs w:val="24"/>
          <w:lang w:eastAsia="pl-PL"/>
        </w:rPr>
      </w:pPr>
      <w:r w:rsidRPr="00973B5D">
        <w:rPr>
          <w:color w:val="auto"/>
          <w:sz w:val="24"/>
          <w:szCs w:val="24"/>
          <w:lang w:eastAsia="pl-PL"/>
        </w:rPr>
        <w:t>W zakresie gospodarki wodno-ściekowej</w:t>
      </w:r>
      <w:r w:rsidR="00BA4F83" w:rsidRPr="00973B5D">
        <w:rPr>
          <w:color w:val="auto"/>
          <w:sz w:val="24"/>
          <w:szCs w:val="24"/>
          <w:lang w:eastAsia="pl-PL"/>
        </w:rPr>
        <w:t xml:space="preserve"> w </w:t>
      </w:r>
      <w:r w:rsidR="00556826" w:rsidRPr="00973B5D">
        <w:rPr>
          <w:rFonts w:eastAsia="Calibri" w:cs="Arial"/>
          <w:bCs/>
          <w:iCs/>
          <w:sz w:val="24"/>
          <w:szCs w:val="24"/>
        </w:rPr>
        <w:t>niniejszej decyzji dokonano zmian porządkow</w:t>
      </w:r>
      <w:r w:rsidR="00973B5D" w:rsidRPr="00973B5D">
        <w:rPr>
          <w:rFonts w:eastAsia="Calibri" w:cs="Arial"/>
          <w:bCs/>
          <w:iCs/>
          <w:sz w:val="24"/>
          <w:szCs w:val="24"/>
        </w:rPr>
        <w:t>ych</w:t>
      </w:r>
      <w:r w:rsidR="00556826" w:rsidRPr="00973B5D">
        <w:rPr>
          <w:rFonts w:eastAsia="Calibri" w:cs="Arial"/>
          <w:bCs/>
          <w:iCs/>
          <w:sz w:val="24"/>
          <w:szCs w:val="24"/>
        </w:rPr>
        <w:t xml:space="preserve"> w treści</w:t>
      </w:r>
      <w:r w:rsidR="00973B5D" w:rsidRPr="00973B5D">
        <w:rPr>
          <w:rFonts w:eastAsia="Calibri" w:cs="Arial"/>
          <w:bCs/>
          <w:iCs/>
          <w:sz w:val="24"/>
          <w:szCs w:val="24"/>
        </w:rPr>
        <w:t>.</w:t>
      </w:r>
      <w:r w:rsidR="00556826" w:rsidRPr="00973B5D">
        <w:rPr>
          <w:rFonts w:eastAsia="Calibri" w:cs="Arial"/>
          <w:bCs/>
          <w:iCs/>
          <w:sz w:val="24"/>
          <w:szCs w:val="24"/>
        </w:rPr>
        <w:t xml:space="preserve"> </w:t>
      </w:r>
    </w:p>
    <w:p w14:paraId="5BA69F7E" w14:textId="70C16B32" w:rsidR="00556826" w:rsidRPr="00556826" w:rsidRDefault="00556826" w:rsidP="00556826">
      <w:pPr>
        <w:spacing w:after="0" w:line="320" w:lineRule="exact"/>
        <w:rPr>
          <w:rFonts w:ascii="Arial" w:hAnsi="Arial" w:cs="Arial"/>
          <w:sz w:val="24"/>
          <w:szCs w:val="24"/>
        </w:rPr>
      </w:pPr>
      <w:r w:rsidRPr="00556826">
        <w:rPr>
          <w:rFonts w:ascii="Arial" w:hAnsi="Arial" w:cs="Arial"/>
          <w:sz w:val="24"/>
          <w:szCs w:val="24"/>
        </w:rPr>
        <w:t>Do celów technologicznych instalacji IPPC – składowiska odpadów innych niż niebezpieczne i obojętne</w:t>
      </w:r>
      <w:r w:rsidR="000F5433">
        <w:rPr>
          <w:rFonts w:ascii="Arial" w:hAnsi="Arial" w:cs="Arial"/>
          <w:sz w:val="24"/>
          <w:szCs w:val="24"/>
        </w:rPr>
        <w:t>,</w:t>
      </w:r>
      <w:r w:rsidRPr="00556826">
        <w:rPr>
          <w:rFonts w:ascii="Arial" w:hAnsi="Arial" w:cs="Arial"/>
          <w:sz w:val="24"/>
          <w:szCs w:val="24"/>
        </w:rPr>
        <w:t xml:space="preserve"> nie jest wykorzystywana woda. Na potrzeby sporządzania roztworu w brodziku dezynfekcyjnym wykorzystywana jest woda z sieci wodociągowej Miejskiego Przedsiębiorstwa Wodociągów i Kanalizacji Sp. z o.o. w Żywcu.</w:t>
      </w:r>
    </w:p>
    <w:p w14:paraId="224180B6" w14:textId="1013BD05" w:rsidR="00556826" w:rsidRPr="00556826" w:rsidRDefault="00556826" w:rsidP="00556826">
      <w:pPr>
        <w:spacing w:after="0" w:line="320" w:lineRule="exact"/>
        <w:rPr>
          <w:rFonts w:ascii="Arial" w:hAnsi="Arial" w:cs="Arial"/>
          <w:sz w:val="24"/>
          <w:szCs w:val="24"/>
        </w:rPr>
      </w:pPr>
      <w:r w:rsidRPr="00556826">
        <w:rPr>
          <w:rFonts w:ascii="Arial" w:hAnsi="Arial" w:cs="Arial"/>
          <w:sz w:val="24"/>
          <w:szCs w:val="24"/>
        </w:rPr>
        <w:t xml:space="preserve">Woda na potrzeby instalacji IPPC mechaniczno-biologicznego przetwarzania odpadów (MBP) pobierana jest z sieci wodociągowej Miejskiego Przedsiębiorstwa Wodociągów </w:t>
      </w:r>
      <w:r w:rsidR="008C7182">
        <w:rPr>
          <w:rFonts w:ascii="Arial" w:hAnsi="Arial" w:cs="Arial"/>
          <w:sz w:val="24"/>
          <w:szCs w:val="24"/>
        </w:rPr>
        <w:br/>
      </w:r>
      <w:r w:rsidRPr="00556826">
        <w:rPr>
          <w:rFonts w:ascii="Arial" w:hAnsi="Arial" w:cs="Arial"/>
          <w:sz w:val="24"/>
          <w:szCs w:val="24"/>
        </w:rPr>
        <w:t xml:space="preserve">i Kanalizacji Sp. z o.o. w Żywcu. Woda wykorzystywana jest do następujących celów technologicznych instalacji: sprzątania hal części mechanicznej instalacji MBP, </w:t>
      </w:r>
      <w:r w:rsidR="008C7182">
        <w:rPr>
          <w:rFonts w:ascii="Arial" w:hAnsi="Arial" w:cs="Arial"/>
          <w:sz w:val="24"/>
          <w:szCs w:val="24"/>
        </w:rPr>
        <w:br/>
      </w:r>
      <w:r w:rsidRPr="00556826">
        <w:rPr>
          <w:rFonts w:ascii="Arial" w:hAnsi="Arial" w:cs="Arial"/>
          <w:sz w:val="24"/>
          <w:szCs w:val="24"/>
        </w:rPr>
        <w:t xml:space="preserve">na potrzeby dwuetapowego kompostowania odpadów biodegradowalnych, do stabilizacji tlenowej odpadów w części biologicznej instalacji MBP. </w:t>
      </w:r>
    </w:p>
    <w:p w14:paraId="45F39B16" w14:textId="11DB35C6" w:rsidR="00556826" w:rsidRPr="00556826" w:rsidRDefault="00556826" w:rsidP="00556826">
      <w:pPr>
        <w:spacing w:after="0" w:line="320" w:lineRule="exact"/>
        <w:rPr>
          <w:rFonts w:ascii="Arial" w:hAnsi="Arial" w:cs="Arial"/>
          <w:sz w:val="24"/>
          <w:szCs w:val="24"/>
        </w:rPr>
      </w:pPr>
      <w:r w:rsidRPr="00556826">
        <w:rPr>
          <w:rFonts w:ascii="Arial" w:hAnsi="Arial" w:cs="Arial"/>
          <w:sz w:val="24"/>
          <w:szCs w:val="24"/>
        </w:rPr>
        <w:t>Ponadto</w:t>
      </w:r>
      <w:r w:rsidR="006A7E01">
        <w:rPr>
          <w:rFonts w:ascii="Arial" w:hAnsi="Arial" w:cs="Arial"/>
          <w:sz w:val="24"/>
          <w:szCs w:val="24"/>
        </w:rPr>
        <w:t>,</w:t>
      </w:r>
      <w:r w:rsidRPr="00556826">
        <w:rPr>
          <w:rFonts w:ascii="Arial" w:hAnsi="Arial" w:cs="Arial"/>
          <w:sz w:val="24"/>
          <w:szCs w:val="24"/>
        </w:rPr>
        <w:t xml:space="preserve"> woda wodociągowa w Zakładzie BESKID ŻYWIEC Sp. z o. o.</w:t>
      </w:r>
      <w:r w:rsidR="005F5712">
        <w:rPr>
          <w:rFonts w:ascii="Arial" w:hAnsi="Arial" w:cs="Arial"/>
          <w:sz w:val="24"/>
          <w:szCs w:val="24"/>
        </w:rPr>
        <w:t>,</w:t>
      </w:r>
      <w:r w:rsidRPr="00556826">
        <w:rPr>
          <w:rFonts w:ascii="Arial" w:hAnsi="Arial" w:cs="Arial"/>
          <w:sz w:val="24"/>
          <w:szCs w:val="24"/>
        </w:rPr>
        <w:t xml:space="preserve"> wykorzystywana jest również na cele socjalno-bytowe.</w:t>
      </w:r>
    </w:p>
    <w:p w14:paraId="2D917415" w14:textId="0B534ABE" w:rsidR="00556826" w:rsidRPr="00556826" w:rsidRDefault="00556826" w:rsidP="00556826">
      <w:pPr>
        <w:spacing w:after="0" w:line="320" w:lineRule="exact"/>
        <w:rPr>
          <w:rFonts w:ascii="Arial" w:eastAsia="Times New Roman" w:hAnsi="Arial" w:cs="Arial"/>
          <w:bCs/>
          <w:color w:val="000000"/>
          <w:sz w:val="24"/>
          <w:szCs w:val="24"/>
          <w:lang w:eastAsia="pl-PL"/>
        </w:rPr>
      </w:pPr>
      <w:r w:rsidRPr="00556826">
        <w:rPr>
          <w:rFonts w:ascii="Arial" w:hAnsi="Arial" w:cs="Arial"/>
          <w:bCs/>
          <w:sz w:val="24"/>
          <w:szCs w:val="24"/>
        </w:rPr>
        <w:t xml:space="preserve">Zgodnie z art. 211 ust. 6 pkt 8) </w:t>
      </w:r>
      <w:r w:rsidR="000F5433">
        <w:rPr>
          <w:rFonts w:ascii="Arial" w:hAnsi="Arial" w:cs="Arial"/>
          <w:bCs/>
          <w:sz w:val="24"/>
          <w:szCs w:val="24"/>
        </w:rPr>
        <w:t>POŚ</w:t>
      </w:r>
      <w:r w:rsidRPr="00556826">
        <w:rPr>
          <w:rFonts w:ascii="Arial" w:hAnsi="Arial" w:cs="Arial"/>
          <w:bCs/>
          <w:sz w:val="24"/>
          <w:szCs w:val="24"/>
        </w:rPr>
        <w:t>, p</w:t>
      </w:r>
      <w:r w:rsidRPr="00556826">
        <w:rPr>
          <w:rFonts w:ascii="Arial" w:eastAsia="Times New Roman" w:hAnsi="Arial" w:cs="Arial"/>
          <w:bCs/>
          <w:color w:val="000000"/>
          <w:sz w:val="24"/>
          <w:szCs w:val="24"/>
          <w:lang w:eastAsia="pl-PL"/>
        </w:rPr>
        <w:t>ozwolenie zintegrowane określa także, w odniesieniu do instalacji wymagającej pozwolenia zintegrowanego</w:t>
      </w:r>
      <w:r w:rsidRPr="00556826">
        <w:rPr>
          <w:rFonts w:ascii="Arial" w:hAnsi="Arial" w:cs="Arial"/>
          <w:bCs/>
          <w:sz w:val="24"/>
          <w:szCs w:val="24"/>
        </w:rPr>
        <w:t xml:space="preserve"> </w:t>
      </w:r>
      <w:r w:rsidRPr="00556826">
        <w:rPr>
          <w:rFonts w:ascii="Arial" w:eastAsia="Times New Roman" w:hAnsi="Arial" w:cs="Arial"/>
          <w:bCs/>
          <w:color w:val="000000"/>
          <w:sz w:val="24"/>
          <w:szCs w:val="24"/>
          <w:lang w:eastAsia="pl-PL"/>
        </w:rPr>
        <w:t>ilość wykorzystywanej wody, o ile nie zachodzą warunki, o których mowa w art. 202 ust. 6</w:t>
      </w:r>
      <w:r w:rsidRPr="00556826">
        <w:rPr>
          <w:rFonts w:ascii="Arial" w:hAnsi="Arial" w:cs="Arial"/>
          <w:bCs/>
          <w:sz w:val="24"/>
          <w:szCs w:val="24"/>
        </w:rPr>
        <w:t xml:space="preserve"> (dotyczącym poboru wód powierzchniowych lub podziemnych). </w:t>
      </w:r>
      <w:r w:rsidRPr="00556826">
        <w:rPr>
          <w:rFonts w:ascii="Arial" w:eastAsia="Times New Roman" w:hAnsi="Arial" w:cs="Arial"/>
          <w:bCs/>
          <w:color w:val="000000"/>
          <w:sz w:val="24"/>
          <w:szCs w:val="24"/>
          <w:lang w:eastAsia="pl-PL"/>
        </w:rPr>
        <w:t xml:space="preserve">Wobec powyższego, w części </w:t>
      </w:r>
      <w:r w:rsidRPr="00556826">
        <w:rPr>
          <w:rFonts w:ascii="Arial" w:hAnsi="Arial" w:cs="Arial"/>
          <w:bCs/>
          <w:sz w:val="24"/>
          <w:szCs w:val="24"/>
        </w:rPr>
        <w:t>I. „</w:t>
      </w:r>
      <w:r w:rsidRPr="00556826">
        <w:rPr>
          <w:rFonts w:ascii="Arial" w:hAnsi="Arial" w:cs="Arial"/>
          <w:bCs/>
          <w:i/>
          <w:sz w:val="24"/>
          <w:szCs w:val="24"/>
        </w:rPr>
        <w:t xml:space="preserve">Rodzaj </w:t>
      </w:r>
      <w:r w:rsidR="001974A4">
        <w:rPr>
          <w:rFonts w:ascii="Arial" w:hAnsi="Arial" w:cs="Arial"/>
          <w:bCs/>
          <w:i/>
          <w:sz w:val="24"/>
          <w:szCs w:val="24"/>
        </w:rPr>
        <w:br/>
      </w:r>
      <w:r w:rsidRPr="00556826">
        <w:rPr>
          <w:rFonts w:ascii="Arial" w:hAnsi="Arial" w:cs="Arial"/>
          <w:bCs/>
          <w:i/>
          <w:sz w:val="24"/>
          <w:szCs w:val="24"/>
        </w:rPr>
        <w:t>i parametry instalacji</w:t>
      </w:r>
      <w:r w:rsidRPr="00556826">
        <w:rPr>
          <w:rFonts w:ascii="Arial" w:hAnsi="Arial" w:cs="Arial"/>
          <w:bCs/>
          <w:sz w:val="24"/>
          <w:szCs w:val="24"/>
        </w:rPr>
        <w:t>”</w:t>
      </w:r>
      <w:r w:rsidR="000F5433">
        <w:rPr>
          <w:rFonts w:ascii="Arial" w:hAnsi="Arial" w:cs="Arial"/>
          <w:bCs/>
          <w:sz w:val="24"/>
          <w:szCs w:val="24"/>
        </w:rPr>
        <w:t>,</w:t>
      </w:r>
      <w:r w:rsidRPr="00556826">
        <w:rPr>
          <w:rFonts w:ascii="Arial" w:hAnsi="Arial" w:cs="Arial"/>
          <w:bCs/>
          <w:sz w:val="24"/>
          <w:szCs w:val="24"/>
        </w:rPr>
        <w:t xml:space="preserve"> </w:t>
      </w:r>
      <w:r w:rsidR="001974A4">
        <w:rPr>
          <w:rFonts w:ascii="Arial" w:hAnsi="Arial" w:cs="Arial"/>
          <w:bCs/>
          <w:sz w:val="24"/>
          <w:szCs w:val="24"/>
        </w:rPr>
        <w:t xml:space="preserve">w </w:t>
      </w:r>
      <w:r w:rsidRPr="00556826">
        <w:rPr>
          <w:rFonts w:ascii="Arial" w:hAnsi="Arial" w:cs="Arial"/>
          <w:bCs/>
          <w:sz w:val="24"/>
          <w:szCs w:val="24"/>
        </w:rPr>
        <w:t>punk</w:t>
      </w:r>
      <w:r w:rsidR="001974A4">
        <w:rPr>
          <w:rFonts w:ascii="Arial" w:hAnsi="Arial" w:cs="Arial"/>
          <w:bCs/>
          <w:sz w:val="24"/>
          <w:szCs w:val="24"/>
        </w:rPr>
        <w:t>cie</w:t>
      </w:r>
      <w:r w:rsidRPr="00556826">
        <w:rPr>
          <w:rFonts w:ascii="Arial" w:hAnsi="Arial" w:cs="Arial"/>
          <w:bCs/>
          <w:sz w:val="24"/>
          <w:szCs w:val="24"/>
        </w:rPr>
        <w:t xml:space="preserve"> 4 „Pobór wody”, zmieniono brzmienie punktu 4 na „</w:t>
      </w:r>
      <w:r w:rsidRPr="00556826">
        <w:rPr>
          <w:rFonts w:ascii="Arial" w:hAnsi="Arial" w:cs="Arial"/>
          <w:bCs/>
          <w:i/>
          <w:sz w:val="24"/>
          <w:szCs w:val="24"/>
        </w:rPr>
        <w:t>Gospodarka wodna</w:t>
      </w:r>
      <w:r w:rsidRPr="00556826">
        <w:rPr>
          <w:rFonts w:ascii="Arial" w:hAnsi="Arial" w:cs="Arial"/>
          <w:bCs/>
          <w:sz w:val="24"/>
          <w:szCs w:val="24"/>
        </w:rPr>
        <w:t xml:space="preserve">”, w którym podano wymagane prawem informacje dotyczące </w:t>
      </w:r>
      <w:r w:rsidRPr="00556826">
        <w:rPr>
          <w:rFonts w:ascii="Arial" w:eastAsia="Times New Roman" w:hAnsi="Arial" w:cs="Arial"/>
          <w:bCs/>
          <w:color w:val="000000"/>
          <w:sz w:val="24"/>
          <w:szCs w:val="24"/>
          <w:lang w:eastAsia="pl-PL"/>
        </w:rPr>
        <w:t>gospodarki wodnej dla każdej instalacji, tj.:</w:t>
      </w:r>
    </w:p>
    <w:p w14:paraId="401F2258" w14:textId="77777777" w:rsidR="00556826" w:rsidRPr="00556826" w:rsidRDefault="00556826" w:rsidP="008B5223">
      <w:pPr>
        <w:numPr>
          <w:ilvl w:val="0"/>
          <w:numId w:val="115"/>
        </w:numPr>
        <w:spacing w:before="0" w:after="0" w:line="320" w:lineRule="exact"/>
        <w:ind w:left="357" w:hanging="357"/>
        <w:rPr>
          <w:rFonts w:ascii="Arial" w:hAnsi="Arial" w:cs="Arial"/>
          <w:bCs/>
          <w:sz w:val="24"/>
          <w:szCs w:val="24"/>
        </w:rPr>
      </w:pPr>
      <w:r w:rsidRPr="00556826">
        <w:rPr>
          <w:rFonts w:ascii="Arial" w:hAnsi="Arial" w:cs="Arial"/>
          <w:bCs/>
          <w:sz w:val="24"/>
          <w:szCs w:val="24"/>
        </w:rPr>
        <w:t>składowiska odpadów innych niż niebezpieczne i obojętne,</w:t>
      </w:r>
    </w:p>
    <w:p w14:paraId="05756636" w14:textId="77777777" w:rsidR="00556826" w:rsidRPr="00556826" w:rsidRDefault="00556826" w:rsidP="008B5223">
      <w:pPr>
        <w:numPr>
          <w:ilvl w:val="0"/>
          <w:numId w:val="115"/>
        </w:numPr>
        <w:spacing w:before="0" w:after="120" w:line="320" w:lineRule="exact"/>
        <w:ind w:left="357" w:hanging="357"/>
        <w:rPr>
          <w:rFonts w:ascii="Arial" w:hAnsi="Arial" w:cs="Arial"/>
          <w:bCs/>
          <w:sz w:val="24"/>
          <w:szCs w:val="24"/>
        </w:rPr>
      </w:pPr>
      <w:r w:rsidRPr="00556826">
        <w:rPr>
          <w:rFonts w:ascii="Arial" w:hAnsi="Arial" w:cs="Arial"/>
          <w:bCs/>
          <w:sz w:val="24"/>
          <w:szCs w:val="24"/>
        </w:rPr>
        <w:t>mechaniczno-biologicznego przetwarzania odpadów (MBP).</w:t>
      </w:r>
    </w:p>
    <w:p w14:paraId="03DEC9BD" w14:textId="2FEEDF48" w:rsidR="00556826" w:rsidRPr="00556826" w:rsidRDefault="0091105A" w:rsidP="00556826">
      <w:pPr>
        <w:spacing w:after="120" w:line="320" w:lineRule="exact"/>
        <w:rPr>
          <w:rFonts w:ascii="Arial" w:hAnsi="Arial" w:cs="Arial"/>
          <w:i/>
          <w:sz w:val="24"/>
          <w:szCs w:val="24"/>
        </w:rPr>
      </w:pPr>
      <w:r>
        <w:rPr>
          <w:rFonts w:ascii="Arial" w:hAnsi="Arial" w:cs="Arial"/>
          <w:sz w:val="24"/>
          <w:szCs w:val="24"/>
        </w:rPr>
        <w:t>W części IV wykreślono punkt 4 „Warunki odprowadzania wód opadowych do wód powierzchniowych”, ponadto</w:t>
      </w:r>
      <w:r w:rsidR="00556826" w:rsidRPr="00556826">
        <w:rPr>
          <w:rFonts w:ascii="Arial" w:hAnsi="Arial" w:cs="Arial"/>
          <w:sz w:val="24"/>
          <w:szCs w:val="24"/>
        </w:rPr>
        <w:t xml:space="preserve"> w części V. „</w:t>
      </w:r>
      <w:r w:rsidR="00556826" w:rsidRPr="00556826">
        <w:rPr>
          <w:rFonts w:ascii="Arial" w:hAnsi="Arial" w:cs="Arial"/>
          <w:i/>
          <w:sz w:val="24"/>
          <w:szCs w:val="24"/>
        </w:rPr>
        <w:t>Rodzaj i ilość wykorzystywanej energii, materiałów i paliw”</w:t>
      </w:r>
      <w:r w:rsidR="00556826" w:rsidRPr="00556826">
        <w:rPr>
          <w:rFonts w:ascii="Arial" w:hAnsi="Arial" w:cs="Arial"/>
          <w:sz w:val="24"/>
          <w:szCs w:val="24"/>
        </w:rPr>
        <w:t xml:space="preserve"> </w:t>
      </w:r>
      <w:r w:rsidR="00C142FF">
        <w:rPr>
          <w:rFonts w:ascii="Arial" w:hAnsi="Arial" w:cs="Arial"/>
          <w:sz w:val="24"/>
          <w:szCs w:val="24"/>
        </w:rPr>
        <w:t xml:space="preserve">w </w:t>
      </w:r>
      <w:r w:rsidR="00556826" w:rsidRPr="00556826">
        <w:rPr>
          <w:rFonts w:ascii="Arial" w:hAnsi="Arial" w:cs="Arial"/>
          <w:sz w:val="24"/>
          <w:szCs w:val="24"/>
        </w:rPr>
        <w:t>punk</w:t>
      </w:r>
      <w:r w:rsidR="00C142FF">
        <w:rPr>
          <w:rFonts w:ascii="Arial" w:hAnsi="Arial" w:cs="Arial"/>
          <w:sz w:val="24"/>
          <w:szCs w:val="24"/>
        </w:rPr>
        <w:t>cie</w:t>
      </w:r>
      <w:r w:rsidR="00556826" w:rsidRPr="00556826">
        <w:rPr>
          <w:rFonts w:ascii="Arial" w:hAnsi="Arial" w:cs="Arial"/>
          <w:sz w:val="24"/>
          <w:szCs w:val="24"/>
        </w:rPr>
        <w:t xml:space="preserve"> 2. „</w:t>
      </w:r>
      <w:r w:rsidR="00556826" w:rsidRPr="00556826">
        <w:rPr>
          <w:rFonts w:ascii="Arial" w:hAnsi="Arial" w:cs="Arial"/>
          <w:i/>
          <w:sz w:val="24"/>
          <w:szCs w:val="24"/>
        </w:rPr>
        <w:t xml:space="preserve">Zaopatrzenie w wodę” </w:t>
      </w:r>
      <w:r w:rsidR="00556826" w:rsidRPr="00556826">
        <w:rPr>
          <w:rFonts w:ascii="Arial" w:hAnsi="Arial" w:cs="Arial"/>
          <w:sz w:val="24"/>
          <w:szCs w:val="24"/>
        </w:rPr>
        <w:t>zmieniono</w:t>
      </w:r>
      <w:r w:rsidR="00556826" w:rsidRPr="00556826">
        <w:rPr>
          <w:rFonts w:ascii="Arial" w:hAnsi="Arial" w:cs="Arial"/>
          <w:i/>
          <w:sz w:val="24"/>
          <w:szCs w:val="24"/>
        </w:rPr>
        <w:t xml:space="preserve"> </w:t>
      </w:r>
      <w:r w:rsidR="00556826" w:rsidRPr="00556826">
        <w:rPr>
          <w:rFonts w:ascii="Arial" w:hAnsi="Arial" w:cs="Arial"/>
          <w:sz w:val="24"/>
          <w:szCs w:val="24"/>
        </w:rPr>
        <w:t>brzmienie podpunktu 2.2., w którym podano informację na temat łącznej ilości zużywanej wody.</w:t>
      </w:r>
      <w:r w:rsidR="00556826" w:rsidRPr="00556826">
        <w:rPr>
          <w:rFonts w:ascii="Arial" w:hAnsi="Arial" w:cs="Arial"/>
          <w:i/>
          <w:sz w:val="24"/>
          <w:szCs w:val="24"/>
        </w:rPr>
        <w:t xml:space="preserve"> </w:t>
      </w:r>
    </w:p>
    <w:p w14:paraId="14EDF9E8" w14:textId="3150497A" w:rsidR="00556826" w:rsidRPr="00556826" w:rsidRDefault="00556826" w:rsidP="00556826">
      <w:pPr>
        <w:spacing w:after="0" w:line="320" w:lineRule="exact"/>
        <w:rPr>
          <w:rFonts w:ascii="Arial" w:hAnsi="Arial" w:cs="Arial"/>
          <w:sz w:val="24"/>
          <w:szCs w:val="24"/>
        </w:rPr>
      </w:pPr>
      <w:r w:rsidRPr="00556826">
        <w:rPr>
          <w:rFonts w:ascii="Arial" w:hAnsi="Arial" w:cs="Arial"/>
          <w:sz w:val="24"/>
          <w:szCs w:val="24"/>
        </w:rPr>
        <w:t>W związku z eksploatacją instalacji IPPC - składowiska odpadów innych niż niebezpieczne i obojętne</w:t>
      </w:r>
      <w:r w:rsidR="000F5433">
        <w:rPr>
          <w:rFonts w:ascii="Arial" w:hAnsi="Arial" w:cs="Arial"/>
          <w:sz w:val="24"/>
          <w:szCs w:val="24"/>
        </w:rPr>
        <w:t>,</w:t>
      </w:r>
      <w:r w:rsidRPr="00556826">
        <w:rPr>
          <w:rFonts w:ascii="Arial" w:hAnsi="Arial" w:cs="Arial"/>
          <w:sz w:val="24"/>
          <w:szCs w:val="24"/>
        </w:rPr>
        <w:t xml:space="preserve"> powstają ścieki przemysłowe</w:t>
      </w:r>
      <w:r w:rsidR="000F5433">
        <w:rPr>
          <w:rFonts w:ascii="Arial" w:hAnsi="Arial" w:cs="Arial"/>
          <w:sz w:val="24"/>
          <w:szCs w:val="24"/>
        </w:rPr>
        <w:t>,</w:t>
      </w:r>
      <w:r w:rsidRPr="00556826">
        <w:rPr>
          <w:rFonts w:ascii="Arial" w:hAnsi="Arial" w:cs="Arial"/>
          <w:sz w:val="24"/>
          <w:szCs w:val="24"/>
        </w:rPr>
        <w:t xml:space="preserve"> stanowiące odcieki z kwater deponowania odpadów oraz ścieki z brodzika dezynfekcyjnego, odprowadzane do urządzeń</w:t>
      </w:r>
      <w:r w:rsidR="00386621">
        <w:rPr>
          <w:rFonts w:ascii="Arial" w:hAnsi="Arial" w:cs="Arial"/>
          <w:sz w:val="24"/>
          <w:szCs w:val="24"/>
        </w:rPr>
        <w:t xml:space="preserve"> </w:t>
      </w:r>
      <w:r w:rsidRPr="00556826">
        <w:rPr>
          <w:rFonts w:ascii="Arial" w:hAnsi="Arial" w:cs="Arial"/>
          <w:sz w:val="24"/>
          <w:szCs w:val="24"/>
        </w:rPr>
        <w:t>kanalizacyjnych podmiotu zewnętrznego, tj. Miejskiego Przedsiębiorstwa Wodociągów i Kanalizacji Sp. z o.o. w Żywcu.</w:t>
      </w:r>
    </w:p>
    <w:p w14:paraId="0898ED23" w14:textId="77777777" w:rsidR="00556826" w:rsidRPr="00556826" w:rsidRDefault="00556826" w:rsidP="00556826">
      <w:pPr>
        <w:spacing w:after="0" w:line="320" w:lineRule="exact"/>
        <w:rPr>
          <w:rFonts w:ascii="Arial" w:eastAsia="Times New Roman" w:hAnsi="Arial" w:cs="Arial"/>
          <w:sz w:val="24"/>
          <w:szCs w:val="24"/>
        </w:rPr>
      </w:pPr>
      <w:r w:rsidRPr="00556826">
        <w:rPr>
          <w:rFonts w:ascii="Arial" w:hAnsi="Arial" w:cs="Arial"/>
          <w:sz w:val="24"/>
          <w:szCs w:val="24"/>
        </w:rPr>
        <w:t>W związku z eksploatacją instalacji IPPC mechaniczno-biologicznego przetwarzania odpadów (MBP) - powstają następujące strumienie ścieków przemysłowych:</w:t>
      </w:r>
    </w:p>
    <w:p w14:paraId="6DCDFF80" w14:textId="77777777" w:rsidR="00556826" w:rsidRPr="00556826" w:rsidRDefault="00556826" w:rsidP="008B5223">
      <w:pPr>
        <w:numPr>
          <w:ilvl w:val="0"/>
          <w:numId w:val="91"/>
        </w:numPr>
        <w:spacing w:before="0" w:after="0" w:line="320" w:lineRule="exact"/>
        <w:ind w:left="357" w:hanging="357"/>
        <w:rPr>
          <w:rFonts w:ascii="Arial" w:hAnsi="Arial" w:cs="Arial"/>
          <w:sz w:val="24"/>
          <w:szCs w:val="24"/>
        </w:rPr>
      </w:pPr>
      <w:r w:rsidRPr="00556826">
        <w:rPr>
          <w:rFonts w:ascii="Arial" w:hAnsi="Arial" w:cs="Arial"/>
          <w:sz w:val="24"/>
          <w:szCs w:val="24"/>
        </w:rPr>
        <w:lastRenderedPageBreak/>
        <w:t>ścieki z prowadzonego procesu w bioreaktorach,</w:t>
      </w:r>
    </w:p>
    <w:p w14:paraId="603B6568" w14:textId="77777777" w:rsidR="00556826" w:rsidRPr="00556826" w:rsidRDefault="00556826" w:rsidP="008B5223">
      <w:pPr>
        <w:numPr>
          <w:ilvl w:val="0"/>
          <w:numId w:val="91"/>
        </w:numPr>
        <w:spacing w:before="0" w:after="0" w:line="320" w:lineRule="exact"/>
        <w:ind w:left="357" w:hanging="357"/>
        <w:rPr>
          <w:rFonts w:ascii="Arial" w:hAnsi="Arial" w:cs="Arial"/>
          <w:sz w:val="24"/>
          <w:szCs w:val="24"/>
        </w:rPr>
      </w:pPr>
      <w:r w:rsidRPr="00556826">
        <w:rPr>
          <w:rFonts w:ascii="Arial" w:hAnsi="Arial" w:cs="Arial"/>
          <w:sz w:val="24"/>
          <w:szCs w:val="24"/>
        </w:rPr>
        <w:t xml:space="preserve">ścieki z pryzm stabilizacji biologicznej części instalacji mechaniczno-biologicznego przetwarzania odpadów, </w:t>
      </w:r>
    </w:p>
    <w:p w14:paraId="61AE4003" w14:textId="77777777" w:rsidR="00556826" w:rsidRPr="00556826" w:rsidRDefault="00556826" w:rsidP="008B5223">
      <w:pPr>
        <w:numPr>
          <w:ilvl w:val="0"/>
          <w:numId w:val="91"/>
        </w:numPr>
        <w:spacing w:before="0" w:after="0" w:line="320" w:lineRule="exact"/>
        <w:ind w:left="357" w:hanging="357"/>
        <w:rPr>
          <w:rFonts w:ascii="Arial" w:hAnsi="Arial" w:cs="Arial"/>
          <w:sz w:val="24"/>
          <w:szCs w:val="24"/>
        </w:rPr>
      </w:pPr>
      <w:r w:rsidRPr="00556826">
        <w:rPr>
          <w:rFonts w:ascii="Arial" w:hAnsi="Arial" w:cs="Arial"/>
          <w:sz w:val="24"/>
          <w:szCs w:val="24"/>
        </w:rPr>
        <w:t>odcieki z hali przyjęcia i stacji przeładunkowej odpadów oraz ścieki z prac porządkowych na hali,</w:t>
      </w:r>
    </w:p>
    <w:p w14:paraId="74DAAF3E" w14:textId="77777777" w:rsidR="00556826" w:rsidRPr="00556826" w:rsidRDefault="00556826" w:rsidP="008B5223">
      <w:pPr>
        <w:numPr>
          <w:ilvl w:val="0"/>
          <w:numId w:val="91"/>
        </w:numPr>
        <w:spacing w:before="0" w:after="0" w:line="320" w:lineRule="exact"/>
        <w:ind w:left="357" w:hanging="357"/>
        <w:rPr>
          <w:rFonts w:ascii="Arial" w:hAnsi="Arial" w:cs="Arial"/>
          <w:sz w:val="24"/>
          <w:szCs w:val="24"/>
        </w:rPr>
      </w:pPr>
      <w:r w:rsidRPr="00556826">
        <w:rPr>
          <w:rFonts w:ascii="Arial" w:hAnsi="Arial" w:cs="Arial"/>
          <w:sz w:val="24"/>
          <w:szCs w:val="24"/>
        </w:rPr>
        <w:t>ścieki z prac porządkowych hali mechanicznej części instalacji MBP,</w:t>
      </w:r>
    </w:p>
    <w:p w14:paraId="0481DCE8" w14:textId="77777777" w:rsidR="00556826" w:rsidRPr="00556826" w:rsidRDefault="00556826" w:rsidP="008B5223">
      <w:pPr>
        <w:numPr>
          <w:ilvl w:val="0"/>
          <w:numId w:val="91"/>
        </w:numPr>
        <w:spacing w:before="0" w:after="0" w:line="320" w:lineRule="exact"/>
        <w:ind w:left="357" w:hanging="357"/>
        <w:rPr>
          <w:rFonts w:ascii="Arial" w:hAnsi="Arial" w:cs="Arial"/>
          <w:sz w:val="24"/>
          <w:szCs w:val="24"/>
        </w:rPr>
      </w:pPr>
      <w:r w:rsidRPr="00556826">
        <w:rPr>
          <w:rFonts w:ascii="Arial" w:hAnsi="Arial" w:cs="Arial"/>
          <w:sz w:val="24"/>
          <w:szCs w:val="24"/>
        </w:rPr>
        <w:t>odcieki z miejsc magazynowania odpadów.</w:t>
      </w:r>
    </w:p>
    <w:p w14:paraId="05045BAB" w14:textId="79F8A079" w:rsidR="00556826" w:rsidRPr="00556826" w:rsidRDefault="00556826" w:rsidP="00556826">
      <w:pPr>
        <w:spacing w:after="0" w:line="320" w:lineRule="exact"/>
        <w:rPr>
          <w:rFonts w:ascii="Arial" w:hAnsi="Arial" w:cs="Arial"/>
          <w:sz w:val="24"/>
          <w:szCs w:val="24"/>
        </w:rPr>
      </w:pPr>
      <w:r w:rsidRPr="00556826">
        <w:rPr>
          <w:rFonts w:ascii="Arial" w:hAnsi="Arial" w:cs="Arial"/>
          <w:sz w:val="24"/>
          <w:szCs w:val="24"/>
        </w:rPr>
        <w:t>Ścieki z prowadzonego procesu w bioreaktorach, gromadzone są w podziemnych</w:t>
      </w:r>
      <w:r w:rsidR="006A0BED">
        <w:rPr>
          <w:rFonts w:ascii="Arial" w:hAnsi="Arial" w:cs="Arial"/>
          <w:sz w:val="24"/>
          <w:szCs w:val="24"/>
        </w:rPr>
        <w:t>,</w:t>
      </w:r>
      <w:r w:rsidRPr="00556826">
        <w:rPr>
          <w:rFonts w:ascii="Arial" w:hAnsi="Arial" w:cs="Arial"/>
          <w:sz w:val="24"/>
          <w:szCs w:val="24"/>
        </w:rPr>
        <w:t xml:space="preserve"> szczelnych zbiornikach, skąd są powtórnie zawracane do bioreaktorów. Pozostałe strumienie ścieków wprowadzane są do urządzeń kanalizacyjnych Miejskiego Przedsiębiorstwa Wodociągów i Kanalizacji Sp. z o.o. w Żywcu. </w:t>
      </w:r>
    </w:p>
    <w:p w14:paraId="133D691E" w14:textId="156707AF" w:rsidR="00556826" w:rsidRPr="00556826" w:rsidRDefault="00556826" w:rsidP="00556826">
      <w:pPr>
        <w:spacing w:after="0" w:line="320" w:lineRule="exact"/>
        <w:rPr>
          <w:rFonts w:ascii="Arial" w:hAnsi="Arial" w:cs="Arial"/>
          <w:bCs/>
          <w:sz w:val="24"/>
          <w:szCs w:val="24"/>
        </w:rPr>
      </w:pPr>
      <w:r w:rsidRPr="00556826">
        <w:rPr>
          <w:rFonts w:ascii="Arial" w:hAnsi="Arial" w:cs="Arial"/>
          <w:bCs/>
          <w:sz w:val="24"/>
          <w:szCs w:val="24"/>
        </w:rPr>
        <w:t xml:space="preserve">Zgodnie z art. 211 ust. 6 pkt 7) </w:t>
      </w:r>
      <w:r w:rsidR="00FF66D9">
        <w:rPr>
          <w:rFonts w:ascii="Arial" w:hAnsi="Arial" w:cs="Arial"/>
          <w:bCs/>
          <w:sz w:val="24"/>
          <w:szCs w:val="24"/>
        </w:rPr>
        <w:t>POŚ</w:t>
      </w:r>
      <w:r w:rsidRPr="00556826">
        <w:rPr>
          <w:rFonts w:ascii="Arial" w:hAnsi="Arial" w:cs="Arial"/>
          <w:bCs/>
          <w:sz w:val="24"/>
          <w:szCs w:val="24"/>
        </w:rPr>
        <w:t>, p</w:t>
      </w:r>
      <w:r w:rsidRPr="00556826">
        <w:rPr>
          <w:rFonts w:ascii="Arial" w:eastAsia="Times New Roman" w:hAnsi="Arial" w:cs="Arial"/>
          <w:bCs/>
          <w:color w:val="000000"/>
          <w:sz w:val="24"/>
          <w:szCs w:val="24"/>
          <w:lang w:eastAsia="pl-PL"/>
        </w:rPr>
        <w:t xml:space="preserve">ozwolenie zintegrowane określa także, w odniesieniu do instalacji wymagającej pozwolenia zintegrowanego ilość, stan i skład ścieków przemysłowych, o ile ścieki nie będą wprowadzane do wód lub do ziemi. </w:t>
      </w:r>
      <w:r w:rsidRPr="00556826">
        <w:rPr>
          <w:rFonts w:ascii="Arial" w:hAnsi="Arial" w:cs="Arial"/>
          <w:bCs/>
          <w:sz w:val="24"/>
          <w:szCs w:val="24"/>
        </w:rPr>
        <w:t xml:space="preserve">Wobec powyższego </w:t>
      </w:r>
      <w:r w:rsidRPr="00556826">
        <w:rPr>
          <w:rFonts w:ascii="Arial" w:eastAsia="Times New Roman" w:hAnsi="Arial" w:cs="Arial"/>
          <w:bCs/>
          <w:color w:val="000000"/>
          <w:sz w:val="24"/>
          <w:szCs w:val="24"/>
          <w:lang w:eastAsia="pl-PL"/>
        </w:rPr>
        <w:t xml:space="preserve">w części </w:t>
      </w:r>
      <w:r w:rsidRPr="00556826">
        <w:rPr>
          <w:rFonts w:ascii="Arial" w:hAnsi="Arial" w:cs="Arial"/>
          <w:bCs/>
          <w:sz w:val="24"/>
          <w:szCs w:val="24"/>
        </w:rPr>
        <w:t>I. „</w:t>
      </w:r>
      <w:r w:rsidRPr="00556826">
        <w:rPr>
          <w:rFonts w:ascii="Arial" w:hAnsi="Arial" w:cs="Arial"/>
          <w:bCs/>
          <w:i/>
          <w:sz w:val="24"/>
          <w:szCs w:val="24"/>
        </w:rPr>
        <w:t>Rodzaj i parametry instalacji</w:t>
      </w:r>
      <w:r w:rsidRPr="00556826">
        <w:rPr>
          <w:rFonts w:ascii="Arial" w:hAnsi="Arial" w:cs="Arial"/>
          <w:bCs/>
          <w:sz w:val="24"/>
          <w:szCs w:val="24"/>
        </w:rPr>
        <w:t>”</w:t>
      </w:r>
      <w:r w:rsidR="00FF66D9">
        <w:rPr>
          <w:rFonts w:ascii="Arial" w:hAnsi="Arial" w:cs="Arial"/>
          <w:bCs/>
          <w:sz w:val="24"/>
          <w:szCs w:val="24"/>
        </w:rPr>
        <w:t>,</w:t>
      </w:r>
      <w:r w:rsidRPr="00556826">
        <w:rPr>
          <w:rFonts w:ascii="Arial" w:hAnsi="Arial" w:cs="Arial"/>
          <w:bCs/>
          <w:sz w:val="24"/>
          <w:szCs w:val="24"/>
        </w:rPr>
        <w:t xml:space="preserve"> punkt 5 „</w:t>
      </w:r>
      <w:r w:rsidRPr="00556826">
        <w:rPr>
          <w:rFonts w:ascii="Arial" w:hAnsi="Arial" w:cs="Arial"/>
          <w:bCs/>
          <w:i/>
          <w:sz w:val="24"/>
          <w:szCs w:val="24"/>
        </w:rPr>
        <w:t>Odprowadzanie ścieków</w:t>
      </w:r>
      <w:r w:rsidRPr="00556826">
        <w:rPr>
          <w:rFonts w:ascii="Arial" w:hAnsi="Arial" w:cs="Arial"/>
          <w:bCs/>
          <w:sz w:val="24"/>
          <w:szCs w:val="24"/>
        </w:rPr>
        <w:t>”, zmieniono brzmienie punktu 5 na „</w:t>
      </w:r>
      <w:r w:rsidRPr="00556826">
        <w:rPr>
          <w:rFonts w:ascii="Arial" w:hAnsi="Arial" w:cs="Arial"/>
          <w:bCs/>
          <w:i/>
          <w:sz w:val="24"/>
          <w:szCs w:val="24"/>
        </w:rPr>
        <w:t>Gospodarka ściekowa</w:t>
      </w:r>
      <w:r w:rsidRPr="00556826">
        <w:rPr>
          <w:rFonts w:ascii="Arial" w:hAnsi="Arial" w:cs="Arial"/>
          <w:bCs/>
          <w:sz w:val="24"/>
          <w:szCs w:val="24"/>
        </w:rPr>
        <w:t xml:space="preserve">”, w którym podano wymagane prawem informacje dotyczące </w:t>
      </w:r>
      <w:r w:rsidRPr="00556826">
        <w:rPr>
          <w:rFonts w:ascii="Arial" w:eastAsia="Times New Roman" w:hAnsi="Arial" w:cs="Arial"/>
          <w:bCs/>
          <w:color w:val="000000"/>
          <w:sz w:val="24"/>
          <w:szCs w:val="24"/>
          <w:lang w:eastAsia="pl-PL"/>
        </w:rPr>
        <w:t>gospodarki ściekowej dla każdej instalacji, tj.:</w:t>
      </w:r>
    </w:p>
    <w:p w14:paraId="35F66E01" w14:textId="77777777" w:rsidR="00556826" w:rsidRPr="00556826" w:rsidRDefault="00556826" w:rsidP="008B5223">
      <w:pPr>
        <w:numPr>
          <w:ilvl w:val="0"/>
          <w:numId w:val="115"/>
        </w:numPr>
        <w:spacing w:before="0" w:after="0" w:line="320" w:lineRule="exact"/>
        <w:ind w:left="357" w:hanging="357"/>
        <w:rPr>
          <w:rFonts w:ascii="Arial" w:hAnsi="Arial" w:cs="Arial"/>
          <w:bCs/>
          <w:sz w:val="24"/>
          <w:szCs w:val="24"/>
        </w:rPr>
      </w:pPr>
      <w:r w:rsidRPr="00556826">
        <w:rPr>
          <w:rFonts w:ascii="Arial" w:hAnsi="Arial" w:cs="Arial"/>
          <w:bCs/>
          <w:sz w:val="24"/>
          <w:szCs w:val="24"/>
        </w:rPr>
        <w:t>składowiska odpadów innych niż niebezpieczne i obojętne,</w:t>
      </w:r>
    </w:p>
    <w:p w14:paraId="49E6E87D" w14:textId="77777777" w:rsidR="00556826" w:rsidRPr="00556826" w:rsidRDefault="00556826" w:rsidP="008B5223">
      <w:pPr>
        <w:numPr>
          <w:ilvl w:val="0"/>
          <w:numId w:val="115"/>
        </w:numPr>
        <w:spacing w:before="0" w:after="0" w:line="320" w:lineRule="exact"/>
        <w:ind w:left="357" w:hanging="357"/>
        <w:rPr>
          <w:rFonts w:ascii="Arial" w:hAnsi="Arial" w:cs="Arial"/>
          <w:bCs/>
          <w:sz w:val="24"/>
          <w:szCs w:val="24"/>
        </w:rPr>
      </w:pPr>
      <w:r w:rsidRPr="00556826">
        <w:rPr>
          <w:rFonts w:ascii="Arial" w:hAnsi="Arial" w:cs="Arial"/>
          <w:bCs/>
          <w:sz w:val="24"/>
          <w:szCs w:val="24"/>
        </w:rPr>
        <w:t>mechaniczno-biologicznego przetwarzania odpadów (MBP).</w:t>
      </w:r>
    </w:p>
    <w:p w14:paraId="3A71F23B" w14:textId="77777777" w:rsidR="00556826" w:rsidRPr="00556826" w:rsidRDefault="00556826" w:rsidP="00556826">
      <w:pPr>
        <w:spacing w:after="0" w:line="320" w:lineRule="exact"/>
        <w:rPr>
          <w:rFonts w:ascii="Arial" w:hAnsi="Arial" w:cs="Arial"/>
          <w:bCs/>
          <w:sz w:val="24"/>
          <w:szCs w:val="24"/>
        </w:rPr>
      </w:pPr>
      <w:r w:rsidRPr="00556826">
        <w:rPr>
          <w:rFonts w:ascii="Arial" w:hAnsi="Arial" w:cs="Arial"/>
          <w:bCs/>
          <w:sz w:val="24"/>
          <w:szCs w:val="24"/>
        </w:rPr>
        <w:t>W punkcie tym podano również informację na temat ścieków bytowych oraz wód opadowych i roztopowych, które powstają niezależnie od eksploatacji instalacji, tj.:</w:t>
      </w:r>
    </w:p>
    <w:p w14:paraId="40668DB6" w14:textId="77777777" w:rsidR="00556826" w:rsidRPr="00556826" w:rsidRDefault="00556826" w:rsidP="008B5223">
      <w:pPr>
        <w:numPr>
          <w:ilvl w:val="0"/>
          <w:numId w:val="81"/>
        </w:numPr>
        <w:spacing w:before="0" w:after="0" w:line="320" w:lineRule="exact"/>
        <w:ind w:left="284" w:hanging="284"/>
        <w:rPr>
          <w:rFonts w:ascii="Arial" w:eastAsia="Times New Roman" w:hAnsi="Arial" w:cs="Arial"/>
          <w:color w:val="000000"/>
          <w:sz w:val="24"/>
          <w:szCs w:val="24"/>
          <w:lang w:eastAsia="pl-PL"/>
        </w:rPr>
      </w:pPr>
      <w:r w:rsidRPr="00556826">
        <w:rPr>
          <w:rFonts w:ascii="Arial" w:eastAsia="Times New Roman" w:hAnsi="Arial" w:cs="Arial"/>
          <w:color w:val="000000"/>
          <w:sz w:val="24"/>
          <w:szCs w:val="24"/>
          <w:lang w:eastAsia="pl-PL"/>
        </w:rPr>
        <w:t xml:space="preserve">ścieki bytowe odprowadzane do urządzeń kanalizacyjnych </w:t>
      </w:r>
      <w:r w:rsidRPr="00556826">
        <w:rPr>
          <w:rFonts w:ascii="Arial" w:hAnsi="Arial" w:cs="Arial"/>
          <w:sz w:val="24"/>
          <w:szCs w:val="24"/>
        </w:rPr>
        <w:t>Miejskiego Przedsiębiorstwa Wodociągów i Kanalizacji Sp. z o.o. w Żywcu</w:t>
      </w:r>
      <w:r w:rsidRPr="00556826">
        <w:rPr>
          <w:rFonts w:ascii="Arial" w:eastAsia="Times New Roman" w:hAnsi="Arial" w:cs="Arial"/>
          <w:color w:val="000000"/>
          <w:sz w:val="24"/>
          <w:szCs w:val="24"/>
          <w:lang w:eastAsia="pl-PL"/>
        </w:rPr>
        <w:t>,</w:t>
      </w:r>
    </w:p>
    <w:p w14:paraId="39575583" w14:textId="7A3375CC" w:rsidR="00556826" w:rsidRPr="00556826" w:rsidRDefault="00556826" w:rsidP="008B5223">
      <w:pPr>
        <w:numPr>
          <w:ilvl w:val="0"/>
          <w:numId w:val="81"/>
        </w:numPr>
        <w:spacing w:before="0" w:after="0" w:line="320" w:lineRule="exact"/>
        <w:ind w:left="284" w:hanging="284"/>
        <w:rPr>
          <w:rFonts w:ascii="Arial" w:eastAsia="Times New Roman" w:hAnsi="Arial" w:cs="Arial"/>
          <w:color w:val="000000"/>
          <w:sz w:val="24"/>
          <w:szCs w:val="24"/>
          <w:lang w:eastAsia="pl-PL"/>
        </w:rPr>
      </w:pPr>
      <w:r w:rsidRPr="00556826">
        <w:rPr>
          <w:rFonts w:ascii="Arial" w:eastAsia="Times New Roman" w:hAnsi="Arial" w:cs="Arial"/>
          <w:color w:val="000000"/>
          <w:sz w:val="24"/>
          <w:szCs w:val="24"/>
          <w:lang w:eastAsia="pl-PL"/>
        </w:rPr>
        <w:t>wody opadowe i roztopowe tzw. „czyste”</w:t>
      </w:r>
      <w:r w:rsidR="00AD5B28">
        <w:rPr>
          <w:rFonts w:ascii="Arial" w:eastAsia="Times New Roman" w:hAnsi="Arial" w:cs="Arial"/>
          <w:color w:val="000000"/>
          <w:sz w:val="24"/>
          <w:szCs w:val="24"/>
          <w:lang w:eastAsia="pl-PL"/>
        </w:rPr>
        <w:t>,</w:t>
      </w:r>
      <w:r w:rsidRPr="00556826">
        <w:rPr>
          <w:rFonts w:ascii="Arial" w:eastAsia="Times New Roman" w:hAnsi="Arial" w:cs="Arial"/>
          <w:color w:val="000000"/>
          <w:sz w:val="24"/>
          <w:szCs w:val="24"/>
          <w:lang w:eastAsia="pl-PL"/>
        </w:rPr>
        <w:t xml:space="preserve"> wykorzystywane </w:t>
      </w:r>
      <w:r w:rsidRPr="00556826">
        <w:rPr>
          <w:rFonts w:ascii="Arial" w:hAnsi="Arial" w:cs="Arial"/>
          <w:bCs/>
          <w:sz w:val="24"/>
          <w:szCs w:val="24"/>
        </w:rPr>
        <w:t>do zraszania pryzm kompostowych w części biologicznej instalacji i prac porządkowych na terenie zakładu, tzw. „brudne”</w:t>
      </w:r>
      <w:r w:rsidR="00AD5B28">
        <w:rPr>
          <w:rFonts w:ascii="Arial" w:hAnsi="Arial" w:cs="Arial"/>
          <w:bCs/>
          <w:sz w:val="24"/>
          <w:szCs w:val="24"/>
        </w:rPr>
        <w:t>,</w:t>
      </w:r>
      <w:r w:rsidRPr="00556826">
        <w:rPr>
          <w:rFonts w:ascii="Arial" w:hAnsi="Arial" w:cs="Arial"/>
          <w:bCs/>
          <w:sz w:val="24"/>
          <w:szCs w:val="24"/>
        </w:rPr>
        <w:t xml:space="preserve"> </w:t>
      </w:r>
      <w:r w:rsidRPr="00556826">
        <w:rPr>
          <w:rFonts w:ascii="Arial" w:eastAsia="Times New Roman" w:hAnsi="Arial" w:cs="Arial"/>
          <w:color w:val="000000"/>
          <w:sz w:val="24"/>
          <w:szCs w:val="24"/>
          <w:lang w:eastAsia="pl-PL"/>
        </w:rPr>
        <w:t>odprowadzane do miejskiej kanalizacji deszczowej należącej do Miasta Żywiec.</w:t>
      </w:r>
    </w:p>
    <w:p w14:paraId="6678469F" w14:textId="3C479633" w:rsidR="00556826" w:rsidRPr="00556826" w:rsidRDefault="00556826" w:rsidP="00556826">
      <w:pPr>
        <w:spacing w:after="0" w:line="320" w:lineRule="exact"/>
        <w:rPr>
          <w:rFonts w:ascii="Arial" w:hAnsi="Arial" w:cs="Arial"/>
          <w:sz w:val="24"/>
          <w:szCs w:val="24"/>
        </w:rPr>
      </w:pPr>
      <w:r w:rsidRPr="00556826">
        <w:rPr>
          <w:rFonts w:ascii="Arial" w:hAnsi="Arial" w:cs="Arial"/>
          <w:sz w:val="24"/>
          <w:szCs w:val="24"/>
        </w:rPr>
        <w:t>Jak wynika z wniosku, odcieki z miejsc magazynowania odpadów odprowadzane są do zakładowej kanalizacji przemysłowej, a następnie do urządzeń kanalizacyjnych podmiotu zewnętrznego. Wnioskodawca wyjaśnił, że miejsca magazynowania odpadów obejmują różne instalacje</w:t>
      </w:r>
      <w:r w:rsidR="002161D2">
        <w:rPr>
          <w:rFonts w:ascii="Arial" w:hAnsi="Arial" w:cs="Arial"/>
          <w:sz w:val="24"/>
          <w:szCs w:val="24"/>
        </w:rPr>
        <w:t>,</w:t>
      </w:r>
      <w:r w:rsidRPr="00556826">
        <w:rPr>
          <w:rFonts w:ascii="Arial" w:hAnsi="Arial" w:cs="Arial"/>
          <w:sz w:val="24"/>
          <w:szCs w:val="24"/>
        </w:rPr>
        <w:t xml:space="preserve"> zlokalizowane na terenie zakładu BESKID ŻYWIEC Sp. z o.o. oraz miejsca prowadzonego zbierania odpadów, a zatem prognozowana ilość ścieków została podana łącznie z wszystkich niezadaszonych miejsc magazynowania odpadów na terenie zakładu. Ponadto, w piśmie z 28 maja 2024 r. o znaku ZS-42/2024</w:t>
      </w:r>
      <w:r w:rsidR="00AD5B28">
        <w:rPr>
          <w:rFonts w:ascii="Arial" w:hAnsi="Arial" w:cs="Arial"/>
          <w:sz w:val="24"/>
          <w:szCs w:val="24"/>
        </w:rPr>
        <w:t>,</w:t>
      </w:r>
      <w:r w:rsidR="00A75F2E">
        <w:rPr>
          <w:rFonts w:ascii="Arial" w:hAnsi="Arial" w:cs="Arial"/>
          <w:sz w:val="24"/>
          <w:szCs w:val="24"/>
        </w:rPr>
        <w:t xml:space="preserve"> wnioskodawca</w:t>
      </w:r>
      <w:r w:rsidRPr="00556826">
        <w:rPr>
          <w:rFonts w:ascii="Arial" w:hAnsi="Arial" w:cs="Arial"/>
          <w:sz w:val="24"/>
          <w:szCs w:val="24"/>
        </w:rPr>
        <w:t xml:space="preserve"> poinformował, </w:t>
      </w:r>
      <w:r w:rsidR="00AD5B28">
        <w:rPr>
          <w:rFonts w:ascii="Arial" w:hAnsi="Arial" w:cs="Arial"/>
          <w:sz w:val="24"/>
          <w:szCs w:val="24"/>
        </w:rPr>
        <w:br/>
      </w:r>
      <w:r w:rsidRPr="00556826">
        <w:rPr>
          <w:rFonts w:ascii="Arial" w:hAnsi="Arial" w:cs="Arial"/>
          <w:sz w:val="24"/>
          <w:szCs w:val="24"/>
        </w:rPr>
        <w:t xml:space="preserve">że </w:t>
      </w:r>
      <w:r w:rsidRPr="00556826">
        <w:rPr>
          <w:rFonts w:ascii="Arial" w:hAnsi="Arial" w:cs="Arial"/>
          <w:i/>
          <w:sz w:val="24"/>
          <w:szCs w:val="24"/>
        </w:rPr>
        <w:t xml:space="preserve">„ze względu na bezpośrednie odprowadzanie ścieków przemysłowych z magazynów odpadów do wewnątrzzakładowej kanalizacji przemysłowej, którą są odprowadzane ścieki </w:t>
      </w:r>
      <w:r w:rsidR="00AD5B28">
        <w:rPr>
          <w:rFonts w:ascii="Arial" w:hAnsi="Arial" w:cs="Arial"/>
          <w:i/>
          <w:sz w:val="24"/>
          <w:szCs w:val="24"/>
        </w:rPr>
        <w:br/>
      </w:r>
      <w:r w:rsidRPr="00556826">
        <w:rPr>
          <w:rFonts w:ascii="Arial" w:hAnsi="Arial" w:cs="Arial"/>
          <w:i/>
          <w:sz w:val="24"/>
          <w:szCs w:val="24"/>
        </w:rPr>
        <w:t>z całego terenu zakładu, nie istnieje możliwość techniczna określenia stanu i składu ścieków”.</w:t>
      </w:r>
    </w:p>
    <w:p w14:paraId="2F3A3F45" w14:textId="701FA86E" w:rsidR="00556826" w:rsidRPr="00556826" w:rsidRDefault="00556826" w:rsidP="00556826">
      <w:pPr>
        <w:spacing w:after="0" w:line="320" w:lineRule="exact"/>
        <w:rPr>
          <w:rFonts w:ascii="Arial" w:hAnsi="Arial" w:cs="Arial"/>
          <w:sz w:val="24"/>
          <w:szCs w:val="24"/>
        </w:rPr>
      </w:pPr>
      <w:r w:rsidRPr="00556826">
        <w:rPr>
          <w:rFonts w:ascii="Arial" w:hAnsi="Arial" w:cs="Arial"/>
          <w:sz w:val="24"/>
          <w:szCs w:val="24"/>
        </w:rPr>
        <w:t xml:space="preserve">W niniejszej decyzji, w cytowanym wyżej punkcie I.5. </w:t>
      </w:r>
      <w:r w:rsidRPr="00556826">
        <w:rPr>
          <w:rFonts w:ascii="Arial" w:hAnsi="Arial" w:cs="Arial"/>
          <w:i/>
          <w:sz w:val="24"/>
          <w:szCs w:val="24"/>
        </w:rPr>
        <w:t xml:space="preserve">„Gospodarka ściekowa” </w:t>
      </w:r>
      <w:r w:rsidRPr="00556826">
        <w:rPr>
          <w:rFonts w:ascii="Arial" w:hAnsi="Arial" w:cs="Arial"/>
          <w:sz w:val="24"/>
          <w:szCs w:val="24"/>
        </w:rPr>
        <w:t xml:space="preserve">podano </w:t>
      </w:r>
      <w:r w:rsidR="00386621">
        <w:rPr>
          <w:rFonts w:ascii="Arial" w:hAnsi="Arial" w:cs="Arial"/>
          <w:sz w:val="24"/>
          <w:szCs w:val="24"/>
        </w:rPr>
        <w:br/>
      </w:r>
      <w:r w:rsidRPr="00556826">
        <w:rPr>
          <w:rFonts w:ascii="Arial" w:hAnsi="Arial" w:cs="Arial"/>
          <w:sz w:val="24"/>
          <w:szCs w:val="24"/>
        </w:rPr>
        <w:t xml:space="preserve">ilość, stan i skład poszczególnych strumieni ścieków przemysłowych z instalacji objętych przedmiotowym pozwoleniem zintegrowanym (w przypadku odcieków z miejsc magazynowania odpadów, wzięto pod uwagę powyższe wyjaśnienia Wnioskodawcy </w:t>
      </w:r>
      <w:r w:rsidR="00FF147F">
        <w:rPr>
          <w:rFonts w:ascii="Arial" w:hAnsi="Arial" w:cs="Arial"/>
          <w:sz w:val="24"/>
          <w:szCs w:val="24"/>
        </w:rPr>
        <w:br/>
      </w:r>
      <w:r w:rsidRPr="00556826">
        <w:rPr>
          <w:rFonts w:ascii="Arial" w:hAnsi="Arial" w:cs="Arial"/>
          <w:sz w:val="24"/>
          <w:szCs w:val="24"/>
        </w:rPr>
        <w:lastRenderedPageBreak/>
        <w:t xml:space="preserve">i podano łączną ich ilość z wszystkich niezadaszonych miejsc magazynowania odpadów </w:t>
      </w:r>
      <w:r w:rsidR="00AD5B28">
        <w:rPr>
          <w:rFonts w:ascii="Arial" w:hAnsi="Arial" w:cs="Arial"/>
          <w:sz w:val="24"/>
          <w:szCs w:val="24"/>
        </w:rPr>
        <w:br/>
      </w:r>
      <w:r w:rsidRPr="00556826">
        <w:rPr>
          <w:rFonts w:ascii="Arial" w:hAnsi="Arial" w:cs="Arial"/>
          <w:sz w:val="24"/>
          <w:szCs w:val="24"/>
        </w:rPr>
        <w:t>na terenie zakładu).</w:t>
      </w:r>
    </w:p>
    <w:p w14:paraId="6899F70E" w14:textId="098D7F5F" w:rsidR="00556826" w:rsidRPr="00556826" w:rsidRDefault="00556826" w:rsidP="00556826">
      <w:pPr>
        <w:spacing w:after="120" w:line="320" w:lineRule="exact"/>
        <w:rPr>
          <w:rFonts w:ascii="Arial" w:hAnsi="Arial" w:cs="Arial"/>
          <w:b/>
          <w:bCs/>
          <w:sz w:val="24"/>
          <w:szCs w:val="24"/>
        </w:rPr>
      </w:pPr>
      <w:r w:rsidRPr="00556826">
        <w:rPr>
          <w:rFonts w:ascii="Arial" w:hAnsi="Arial" w:cs="Arial"/>
          <w:bCs/>
          <w:sz w:val="24"/>
          <w:szCs w:val="24"/>
        </w:rPr>
        <w:t xml:space="preserve">Spółka BESKID ŻYWIEC Sp. z o.o. posiada pozwolenie wodnoprawne na wprowadzanie </w:t>
      </w:r>
      <w:r w:rsidR="00386621">
        <w:rPr>
          <w:rFonts w:ascii="Arial" w:hAnsi="Arial" w:cs="Arial"/>
          <w:bCs/>
          <w:sz w:val="24"/>
          <w:szCs w:val="24"/>
        </w:rPr>
        <w:br/>
      </w:r>
      <w:r w:rsidRPr="00556826">
        <w:rPr>
          <w:rFonts w:ascii="Arial" w:hAnsi="Arial" w:cs="Arial"/>
          <w:bCs/>
          <w:sz w:val="24"/>
          <w:szCs w:val="24"/>
        </w:rPr>
        <w:t xml:space="preserve">do urządzeń kanalizacyjnych </w:t>
      </w:r>
      <w:r w:rsidRPr="00556826">
        <w:rPr>
          <w:rFonts w:ascii="Arial" w:hAnsi="Arial" w:cs="Arial"/>
          <w:sz w:val="24"/>
          <w:szCs w:val="24"/>
        </w:rPr>
        <w:t xml:space="preserve">Miejskiego Przedsiębiorstwa Wodociągów i Kanalizacji </w:t>
      </w:r>
      <w:r w:rsidR="00FF147F">
        <w:rPr>
          <w:rFonts w:ascii="Arial" w:hAnsi="Arial" w:cs="Arial"/>
          <w:sz w:val="24"/>
          <w:szCs w:val="24"/>
        </w:rPr>
        <w:br/>
      </w:r>
      <w:r w:rsidRPr="00556826">
        <w:rPr>
          <w:rFonts w:ascii="Arial" w:hAnsi="Arial" w:cs="Arial"/>
          <w:sz w:val="24"/>
          <w:szCs w:val="24"/>
        </w:rPr>
        <w:t>Sp. z o.o. w Żywcu, ścieków przemysłowych</w:t>
      </w:r>
      <w:r w:rsidR="0052682B">
        <w:rPr>
          <w:rFonts w:ascii="Arial" w:hAnsi="Arial" w:cs="Arial"/>
          <w:sz w:val="24"/>
          <w:szCs w:val="24"/>
        </w:rPr>
        <w:t>,</w:t>
      </w:r>
      <w:r w:rsidRPr="00556826">
        <w:rPr>
          <w:rFonts w:ascii="Arial" w:hAnsi="Arial" w:cs="Arial"/>
          <w:sz w:val="24"/>
          <w:szCs w:val="24"/>
        </w:rPr>
        <w:t xml:space="preserve"> zawierających substancje szczególnie szkodliwe dla środowiska wodnego, pochodzących z procesów składowania </w:t>
      </w:r>
      <w:r w:rsidR="008C7182">
        <w:rPr>
          <w:rFonts w:ascii="Arial" w:hAnsi="Arial" w:cs="Arial"/>
          <w:sz w:val="24"/>
          <w:szCs w:val="24"/>
        </w:rPr>
        <w:br/>
      </w:r>
      <w:r w:rsidRPr="00556826">
        <w:rPr>
          <w:rFonts w:ascii="Arial" w:hAnsi="Arial" w:cs="Arial"/>
          <w:sz w:val="24"/>
          <w:szCs w:val="24"/>
        </w:rPr>
        <w:t xml:space="preserve">i przetwarzania odpadów (decyzja Dyrektora Regionalnego Zarządu Gospodarki Wodnej </w:t>
      </w:r>
      <w:r w:rsidR="00FF147F">
        <w:rPr>
          <w:rFonts w:ascii="Arial" w:hAnsi="Arial" w:cs="Arial"/>
          <w:sz w:val="24"/>
          <w:szCs w:val="24"/>
        </w:rPr>
        <w:br/>
      </w:r>
      <w:r w:rsidRPr="00556826">
        <w:rPr>
          <w:rFonts w:ascii="Arial" w:hAnsi="Arial" w:cs="Arial"/>
          <w:sz w:val="24"/>
          <w:szCs w:val="24"/>
        </w:rPr>
        <w:t>w Krakowie z 3 czerwca 2024 r. o znaku</w:t>
      </w:r>
      <w:r w:rsidR="00044D31">
        <w:rPr>
          <w:rFonts w:ascii="Arial" w:hAnsi="Arial" w:cs="Arial"/>
          <w:sz w:val="24"/>
          <w:szCs w:val="24"/>
        </w:rPr>
        <w:t xml:space="preserve"> </w:t>
      </w:r>
      <w:r w:rsidRPr="00556826">
        <w:rPr>
          <w:rFonts w:ascii="Arial" w:hAnsi="Arial" w:cs="Arial"/>
          <w:sz w:val="24"/>
          <w:szCs w:val="24"/>
        </w:rPr>
        <w:t>K.RUZ.4210.22.2024.NB.</w:t>
      </w:r>
      <w:r>
        <w:rPr>
          <w:rFonts w:ascii="Arial" w:hAnsi="Arial" w:cs="Arial"/>
          <w:sz w:val="24"/>
          <w:szCs w:val="24"/>
        </w:rPr>
        <w:t>).</w:t>
      </w:r>
      <w:r w:rsidRPr="00556826">
        <w:rPr>
          <w:rFonts w:ascii="Arial" w:hAnsi="Arial" w:cs="Arial"/>
          <w:b/>
          <w:bCs/>
          <w:sz w:val="24"/>
          <w:szCs w:val="24"/>
        </w:rPr>
        <w:t xml:space="preserve"> </w:t>
      </w:r>
    </w:p>
    <w:p w14:paraId="75A7CEBE" w14:textId="356F37CD" w:rsidR="00556826" w:rsidRPr="00D95D35" w:rsidRDefault="00556826" w:rsidP="00556826">
      <w:pPr>
        <w:spacing w:after="0" w:line="320" w:lineRule="exact"/>
        <w:rPr>
          <w:rFonts w:ascii="Arial" w:eastAsia="Times New Roman" w:hAnsi="Arial" w:cs="Arial"/>
          <w:i/>
          <w:iCs/>
          <w:color w:val="000000"/>
          <w:sz w:val="24"/>
          <w:szCs w:val="24"/>
          <w:lang w:eastAsia="pl-PL"/>
        </w:rPr>
      </w:pPr>
      <w:r w:rsidRPr="00556826">
        <w:rPr>
          <w:rFonts w:ascii="Arial" w:eastAsia="Times New Roman" w:hAnsi="Arial" w:cs="Arial"/>
          <w:color w:val="000000"/>
          <w:sz w:val="24"/>
          <w:szCs w:val="24"/>
          <w:lang w:eastAsia="pl-PL"/>
        </w:rPr>
        <w:t>Kwestia dotycząca sposobu odprowadzania wód opadowych i roztopowych</w:t>
      </w:r>
      <w:r w:rsidR="0052682B">
        <w:rPr>
          <w:rFonts w:ascii="Arial" w:eastAsia="Times New Roman" w:hAnsi="Arial" w:cs="Arial"/>
          <w:color w:val="000000"/>
          <w:sz w:val="24"/>
          <w:szCs w:val="24"/>
          <w:lang w:eastAsia="pl-PL"/>
        </w:rPr>
        <w:t>,</w:t>
      </w:r>
      <w:r w:rsidRPr="00556826">
        <w:rPr>
          <w:rFonts w:ascii="Arial" w:eastAsia="Times New Roman" w:hAnsi="Arial" w:cs="Arial"/>
          <w:color w:val="000000"/>
          <w:sz w:val="24"/>
          <w:szCs w:val="24"/>
          <w:lang w:eastAsia="pl-PL"/>
        </w:rPr>
        <w:t xml:space="preserve"> związane </w:t>
      </w:r>
      <w:r w:rsidR="008C7182">
        <w:rPr>
          <w:rFonts w:ascii="Arial" w:eastAsia="Times New Roman" w:hAnsi="Arial" w:cs="Arial"/>
          <w:color w:val="000000"/>
          <w:sz w:val="24"/>
          <w:szCs w:val="24"/>
          <w:lang w:eastAsia="pl-PL"/>
        </w:rPr>
        <w:br/>
      </w:r>
      <w:r w:rsidRPr="00556826">
        <w:rPr>
          <w:rFonts w:ascii="Arial" w:eastAsia="Times New Roman" w:hAnsi="Arial" w:cs="Arial"/>
          <w:color w:val="000000"/>
          <w:sz w:val="24"/>
          <w:szCs w:val="24"/>
          <w:lang w:eastAsia="pl-PL"/>
        </w:rPr>
        <w:t>z tym zapisy zawarte w obowiązującym pozwoleniu zintegrowanym</w:t>
      </w:r>
      <w:r w:rsidR="0052682B">
        <w:rPr>
          <w:rFonts w:ascii="Arial" w:eastAsia="Times New Roman" w:hAnsi="Arial" w:cs="Arial"/>
          <w:color w:val="000000"/>
          <w:sz w:val="24"/>
          <w:szCs w:val="24"/>
          <w:lang w:eastAsia="pl-PL"/>
        </w:rPr>
        <w:t>,</w:t>
      </w:r>
      <w:r w:rsidRPr="00556826">
        <w:rPr>
          <w:rFonts w:ascii="Arial" w:eastAsia="Times New Roman" w:hAnsi="Arial" w:cs="Arial"/>
          <w:color w:val="000000"/>
          <w:sz w:val="24"/>
          <w:szCs w:val="24"/>
          <w:lang w:eastAsia="pl-PL"/>
        </w:rPr>
        <w:t xml:space="preserve"> wymagała wyjaśnienia na etapie prowadzonego postępowania administracyjnego. </w:t>
      </w:r>
      <w:r w:rsidRPr="00556826">
        <w:rPr>
          <w:rFonts w:ascii="Arial" w:hAnsi="Arial" w:cs="Arial"/>
          <w:bCs/>
          <w:sz w:val="24"/>
          <w:szCs w:val="24"/>
        </w:rPr>
        <w:t xml:space="preserve">Informacje zawarte we wniosku oraz w pozwoleniu zintegrowanym w tym zakresie są niejednoznaczne, nie wynika to również z uzasadnienia decyzji. Zapisy w pozwoleniu zintegrowanym brzmią: </w:t>
      </w:r>
      <w:r w:rsidRPr="00D95D35">
        <w:rPr>
          <w:rFonts w:ascii="Arial" w:hAnsi="Arial" w:cs="Arial"/>
          <w:bCs/>
          <w:i/>
          <w:iCs/>
          <w:sz w:val="24"/>
          <w:szCs w:val="24"/>
        </w:rPr>
        <w:t>„Wody opadowe po podczyszczeniu w separatorze typu (…) są odprowadzane do kolektora deszczowego „Zabłocie”, a następnie do rzeki Soły na podstawie umowy Nr 2/2005 o udostępnianiu sieci kanalizacyjnej dla wód opadowych zawartej w dniu 31 grudnia 2004r. pomiędzy miastem Żywcem, a Beskid Żywiec Sp. z o.o. w Żywcu ul. Kabaty 2”.</w:t>
      </w:r>
    </w:p>
    <w:p w14:paraId="41B33620" w14:textId="5B86DF67" w:rsidR="00556826" w:rsidRPr="00536439" w:rsidRDefault="00556826" w:rsidP="00556826">
      <w:pPr>
        <w:spacing w:after="0" w:line="320" w:lineRule="exact"/>
        <w:rPr>
          <w:rFonts w:ascii="Arial" w:eastAsia="Times New Roman" w:hAnsi="Arial" w:cs="Arial"/>
          <w:color w:val="FF0000"/>
          <w:sz w:val="24"/>
          <w:szCs w:val="24"/>
          <w:lang w:eastAsia="pl-PL"/>
        </w:rPr>
      </w:pPr>
      <w:r w:rsidRPr="00536439">
        <w:rPr>
          <w:rFonts w:ascii="Arial" w:eastAsia="Times New Roman" w:hAnsi="Arial" w:cs="Arial"/>
          <w:sz w:val="24"/>
          <w:szCs w:val="24"/>
          <w:lang w:eastAsia="pl-PL"/>
        </w:rPr>
        <w:t>Marszałek Województwa Śląskiego</w:t>
      </w:r>
      <w:r w:rsidR="0052682B">
        <w:rPr>
          <w:rFonts w:ascii="Arial" w:eastAsia="Times New Roman" w:hAnsi="Arial" w:cs="Arial"/>
          <w:sz w:val="24"/>
          <w:szCs w:val="24"/>
          <w:lang w:eastAsia="pl-PL"/>
        </w:rPr>
        <w:t>,</w:t>
      </w:r>
      <w:r w:rsidRPr="00536439">
        <w:rPr>
          <w:rFonts w:ascii="Arial" w:eastAsia="Times New Roman" w:hAnsi="Arial" w:cs="Arial"/>
          <w:sz w:val="24"/>
          <w:szCs w:val="24"/>
          <w:lang w:eastAsia="pl-PL"/>
        </w:rPr>
        <w:t xml:space="preserve"> w piśmie z </w:t>
      </w:r>
      <w:r w:rsidR="00536439" w:rsidRPr="00536439">
        <w:rPr>
          <w:rFonts w:ascii="Arial" w:eastAsia="Times New Roman" w:hAnsi="Arial" w:cs="Arial"/>
          <w:sz w:val="24"/>
          <w:szCs w:val="24"/>
          <w:lang w:eastAsia="pl-PL"/>
        </w:rPr>
        <w:t xml:space="preserve">dnia 25 listopada 2020 roku </w:t>
      </w:r>
      <w:r w:rsidRPr="00536439">
        <w:rPr>
          <w:rFonts w:ascii="Arial" w:eastAsia="Times New Roman" w:hAnsi="Arial" w:cs="Arial"/>
          <w:sz w:val="24"/>
          <w:szCs w:val="24"/>
          <w:lang w:eastAsia="pl-PL"/>
        </w:rPr>
        <w:t xml:space="preserve">o znaku </w:t>
      </w:r>
      <w:r w:rsidR="008C7182">
        <w:rPr>
          <w:rFonts w:ascii="Arial" w:eastAsia="Times New Roman" w:hAnsi="Arial" w:cs="Arial"/>
          <w:sz w:val="24"/>
          <w:szCs w:val="24"/>
          <w:lang w:eastAsia="pl-PL"/>
        </w:rPr>
        <w:br/>
      </w:r>
      <w:r w:rsidR="00536439" w:rsidRPr="00536439">
        <w:rPr>
          <w:rFonts w:ascii="Arial" w:eastAsia="Times New Roman" w:hAnsi="Arial" w:cs="Arial"/>
          <w:sz w:val="24"/>
          <w:szCs w:val="24"/>
          <w:lang w:eastAsia="pl-PL"/>
        </w:rPr>
        <w:t>OS-PZ.KW-01082/20</w:t>
      </w:r>
      <w:r w:rsidR="0052682B">
        <w:rPr>
          <w:rFonts w:ascii="Arial" w:eastAsia="Times New Roman" w:hAnsi="Arial" w:cs="Arial"/>
          <w:sz w:val="24"/>
          <w:szCs w:val="24"/>
          <w:lang w:eastAsia="pl-PL"/>
        </w:rPr>
        <w:t>,</w:t>
      </w:r>
      <w:r w:rsidRPr="00536439">
        <w:rPr>
          <w:rFonts w:ascii="Arial" w:eastAsia="Times New Roman" w:hAnsi="Arial" w:cs="Arial"/>
          <w:sz w:val="24"/>
          <w:szCs w:val="24"/>
          <w:lang w:eastAsia="pl-PL"/>
        </w:rPr>
        <w:t xml:space="preserve"> wezwał Wnioskodawcę do złożenia wyjaśnień w tym zakresie, </w:t>
      </w:r>
      <w:r w:rsidR="008C7182">
        <w:rPr>
          <w:rFonts w:ascii="Arial" w:eastAsia="Times New Roman" w:hAnsi="Arial" w:cs="Arial"/>
          <w:sz w:val="24"/>
          <w:szCs w:val="24"/>
          <w:lang w:eastAsia="pl-PL"/>
        </w:rPr>
        <w:br/>
      </w:r>
      <w:r w:rsidRPr="00536439">
        <w:rPr>
          <w:rFonts w:ascii="Arial" w:eastAsia="Times New Roman" w:hAnsi="Arial" w:cs="Arial"/>
          <w:sz w:val="24"/>
          <w:szCs w:val="24"/>
          <w:lang w:eastAsia="pl-PL"/>
        </w:rPr>
        <w:t>tj.: „</w:t>
      </w:r>
      <w:r w:rsidRPr="00536439">
        <w:rPr>
          <w:rFonts w:ascii="Arial" w:hAnsi="Arial" w:cs="Arial"/>
          <w:bCs/>
          <w:i/>
          <w:sz w:val="24"/>
          <w:szCs w:val="24"/>
        </w:rPr>
        <w:t xml:space="preserve">należy jednoznacznie sprecyzować informacje na temat sposobu odprowadzania wód opadowych i roztopowych z terenu zakładu BESKID ŻYWIEC Sp. z o.o., tj. czy </w:t>
      </w:r>
      <w:r w:rsidR="008C7182">
        <w:rPr>
          <w:rFonts w:ascii="Arial" w:hAnsi="Arial" w:cs="Arial"/>
          <w:bCs/>
          <w:i/>
          <w:sz w:val="24"/>
          <w:szCs w:val="24"/>
        </w:rPr>
        <w:br/>
      </w:r>
      <w:r w:rsidRPr="00536439">
        <w:rPr>
          <w:rFonts w:ascii="Arial" w:hAnsi="Arial" w:cs="Arial"/>
          <w:bCs/>
          <w:i/>
          <w:sz w:val="24"/>
          <w:szCs w:val="24"/>
        </w:rPr>
        <w:t xml:space="preserve">są one odprowadzane do urządzeń kanalizacyjnych należących do Miasta Żywiec, </w:t>
      </w:r>
      <w:r w:rsidR="00044D31">
        <w:rPr>
          <w:rFonts w:ascii="Arial" w:hAnsi="Arial" w:cs="Arial"/>
          <w:bCs/>
          <w:i/>
          <w:sz w:val="24"/>
          <w:szCs w:val="24"/>
        </w:rPr>
        <w:br/>
      </w:r>
      <w:r w:rsidRPr="00556826">
        <w:rPr>
          <w:rFonts w:ascii="Arial" w:hAnsi="Arial" w:cs="Arial"/>
          <w:bCs/>
          <w:i/>
          <w:sz w:val="24"/>
          <w:szCs w:val="24"/>
        </w:rPr>
        <w:t>na podstawie zawartej umowy, czy też są wprowadzane do rzeki Soły wylotem kanalizacyjnym</w:t>
      </w:r>
      <w:r w:rsidR="0052682B">
        <w:rPr>
          <w:rFonts w:ascii="Arial" w:hAnsi="Arial" w:cs="Arial"/>
          <w:bCs/>
          <w:i/>
          <w:sz w:val="24"/>
          <w:szCs w:val="24"/>
        </w:rPr>
        <w:t>,</w:t>
      </w:r>
      <w:r w:rsidRPr="00556826">
        <w:rPr>
          <w:rFonts w:ascii="Arial" w:hAnsi="Arial" w:cs="Arial"/>
          <w:bCs/>
          <w:i/>
          <w:sz w:val="24"/>
          <w:szCs w:val="24"/>
        </w:rPr>
        <w:t xml:space="preserve"> należącym do Spółki BESKID ŻYWIEC Sp. z o.o.</w:t>
      </w:r>
      <w:r w:rsidRPr="00556826">
        <w:rPr>
          <w:rFonts w:ascii="Arial" w:hAnsi="Arial" w:cs="Arial"/>
          <w:bCs/>
          <w:sz w:val="24"/>
          <w:szCs w:val="24"/>
        </w:rPr>
        <w:t>”</w:t>
      </w:r>
    </w:p>
    <w:p w14:paraId="13304112" w14:textId="170AD84C" w:rsidR="00556826" w:rsidRPr="00556826" w:rsidRDefault="00556826" w:rsidP="00556826">
      <w:pPr>
        <w:spacing w:after="0" w:line="320" w:lineRule="exact"/>
        <w:rPr>
          <w:rFonts w:ascii="Arial" w:hAnsi="Arial" w:cs="Arial"/>
          <w:bCs/>
          <w:i/>
          <w:sz w:val="24"/>
          <w:szCs w:val="24"/>
        </w:rPr>
      </w:pPr>
      <w:r w:rsidRPr="00556826">
        <w:rPr>
          <w:rFonts w:ascii="Arial" w:hAnsi="Arial" w:cs="Arial"/>
          <w:bCs/>
          <w:sz w:val="24"/>
          <w:szCs w:val="24"/>
        </w:rPr>
        <w:t xml:space="preserve">W odpowiedzi na powyższe, Wnioskodawca w piśmie z 21.12.2023 r. o znaku </w:t>
      </w:r>
      <w:r w:rsidR="007E3B59">
        <w:rPr>
          <w:rFonts w:ascii="Arial" w:hAnsi="Arial" w:cs="Arial"/>
          <w:bCs/>
          <w:sz w:val="24"/>
          <w:szCs w:val="24"/>
        </w:rPr>
        <w:br/>
      </w:r>
      <w:r w:rsidRPr="00556826">
        <w:rPr>
          <w:rFonts w:ascii="Arial" w:hAnsi="Arial" w:cs="Arial"/>
          <w:bCs/>
          <w:sz w:val="24"/>
          <w:szCs w:val="24"/>
        </w:rPr>
        <w:t xml:space="preserve">ZS-436/2020 poinformował, że </w:t>
      </w:r>
      <w:r w:rsidRPr="00556826">
        <w:rPr>
          <w:rFonts w:ascii="Arial" w:hAnsi="Arial" w:cs="Arial"/>
          <w:bCs/>
          <w:i/>
          <w:sz w:val="24"/>
          <w:szCs w:val="24"/>
        </w:rPr>
        <w:t xml:space="preserve">„Wody opadowe i roztopowe z terenu Zakładu BESKID ŻYWIEC Sp. z o.o. są odprowadzane do urządzeń kanalizacyjnych należących </w:t>
      </w:r>
      <w:r w:rsidR="008C7182">
        <w:rPr>
          <w:rFonts w:ascii="Arial" w:hAnsi="Arial" w:cs="Arial"/>
          <w:bCs/>
          <w:i/>
          <w:sz w:val="24"/>
          <w:szCs w:val="24"/>
        </w:rPr>
        <w:br/>
      </w:r>
      <w:r w:rsidRPr="00556826">
        <w:rPr>
          <w:rFonts w:ascii="Arial" w:hAnsi="Arial" w:cs="Arial"/>
          <w:bCs/>
          <w:i/>
          <w:sz w:val="24"/>
          <w:szCs w:val="24"/>
        </w:rPr>
        <w:t xml:space="preserve">do podmiotu zewnętrznego – kanalizacji opadowej Miasta Żywca, na podstawie zawartej umowy”. </w:t>
      </w:r>
    </w:p>
    <w:p w14:paraId="3D3D020B" w14:textId="79E618AF" w:rsidR="00556826" w:rsidRPr="00556826" w:rsidRDefault="00556826" w:rsidP="00556826">
      <w:pPr>
        <w:spacing w:after="0" w:line="320" w:lineRule="exact"/>
        <w:rPr>
          <w:rFonts w:ascii="Arial" w:hAnsi="Arial" w:cs="Arial"/>
          <w:bCs/>
          <w:sz w:val="24"/>
          <w:szCs w:val="24"/>
        </w:rPr>
      </w:pPr>
      <w:r w:rsidRPr="00556826">
        <w:rPr>
          <w:rFonts w:ascii="Arial" w:hAnsi="Arial" w:cs="Arial"/>
          <w:bCs/>
          <w:sz w:val="24"/>
          <w:szCs w:val="24"/>
        </w:rPr>
        <w:t xml:space="preserve">Zatem wody opadowe i roztopowe z terenu zakładu odprowadzane są do urządzeń kanalizacyjnych podmiotu zewnętrznego, który następnie wprowadza je do rzeki Soły (podmiot ten powinien posiadać pozwolenie wodnoprawne na wprowadzanie tych wód </w:t>
      </w:r>
      <w:r w:rsidR="008C7182">
        <w:rPr>
          <w:rFonts w:ascii="Arial" w:hAnsi="Arial" w:cs="Arial"/>
          <w:bCs/>
          <w:sz w:val="24"/>
          <w:szCs w:val="24"/>
        </w:rPr>
        <w:br/>
      </w:r>
      <w:r w:rsidRPr="00556826">
        <w:rPr>
          <w:rFonts w:ascii="Arial" w:hAnsi="Arial" w:cs="Arial"/>
          <w:bCs/>
          <w:sz w:val="24"/>
          <w:szCs w:val="24"/>
        </w:rPr>
        <w:t>do środowiska). Biorąc powyższe pod uwagę, a także w związku z faktem, że wody opadowe i roztopowe powstają niezależnie od eksploatacji instalacji, w pozwoleniu zintegrowanym nie ustala się warunków ich wprowadzania do środowiska, jak również opisu urządzeń służących do ich podczyszczania.</w:t>
      </w:r>
    </w:p>
    <w:p w14:paraId="688423CE" w14:textId="1B354AD5" w:rsidR="00556826" w:rsidRPr="00556826" w:rsidRDefault="00556826" w:rsidP="00556826">
      <w:pPr>
        <w:spacing w:after="120" w:line="320" w:lineRule="exact"/>
        <w:rPr>
          <w:rFonts w:ascii="Arial" w:hAnsi="Arial" w:cs="Arial"/>
          <w:sz w:val="24"/>
          <w:szCs w:val="24"/>
        </w:rPr>
      </w:pPr>
      <w:r w:rsidRPr="00556826">
        <w:rPr>
          <w:rFonts w:ascii="Arial" w:hAnsi="Arial" w:cs="Arial"/>
          <w:bCs/>
          <w:sz w:val="24"/>
          <w:szCs w:val="24"/>
        </w:rPr>
        <w:t xml:space="preserve">W cytowanym wyżej piśmie, jak również w piśmie z 26.06.2024 r. o znaku </w:t>
      </w:r>
      <w:r w:rsidR="008C7182">
        <w:rPr>
          <w:rFonts w:ascii="Arial" w:hAnsi="Arial" w:cs="Arial"/>
          <w:bCs/>
          <w:sz w:val="24"/>
          <w:szCs w:val="24"/>
        </w:rPr>
        <w:br/>
      </w:r>
      <w:r w:rsidRPr="00556826">
        <w:rPr>
          <w:rFonts w:ascii="Arial" w:hAnsi="Arial" w:cs="Arial"/>
          <w:bCs/>
          <w:sz w:val="24"/>
          <w:szCs w:val="24"/>
        </w:rPr>
        <w:t xml:space="preserve">ZS-49/2024/DZO – stanowiącym uzupełnienie wniosku, Strona zwróciła się z wnioskiem </w:t>
      </w:r>
      <w:r w:rsidR="00BF3EC1">
        <w:rPr>
          <w:rFonts w:ascii="Arial" w:hAnsi="Arial" w:cs="Arial"/>
          <w:bCs/>
          <w:sz w:val="24"/>
          <w:szCs w:val="24"/>
        </w:rPr>
        <w:br/>
      </w:r>
      <w:r w:rsidRPr="00556826">
        <w:rPr>
          <w:rFonts w:ascii="Arial" w:hAnsi="Arial" w:cs="Arial"/>
          <w:bCs/>
          <w:sz w:val="24"/>
          <w:szCs w:val="24"/>
        </w:rPr>
        <w:t>o wykreślenie w części</w:t>
      </w:r>
      <w:r w:rsidRPr="00556826">
        <w:rPr>
          <w:rFonts w:ascii="Arial" w:hAnsi="Arial" w:cs="Arial"/>
          <w:bCs/>
          <w:sz w:val="24"/>
          <w:szCs w:val="24"/>
          <w:lang w:eastAsia="pl-PL"/>
        </w:rPr>
        <w:t xml:space="preserve"> IV. </w:t>
      </w:r>
      <w:r w:rsidRPr="00556826">
        <w:rPr>
          <w:rFonts w:ascii="Arial" w:hAnsi="Arial" w:cs="Arial"/>
          <w:bCs/>
          <w:i/>
          <w:sz w:val="24"/>
          <w:szCs w:val="24"/>
          <w:lang w:eastAsia="pl-PL"/>
        </w:rPr>
        <w:t xml:space="preserve">„Warunki wprowadzania do środowiska substancji lub energii </w:t>
      </w:r>
      <w:r w:rsidR="008C7182">
        <w:rPr>
          <w:rFonts w:ascii="Arial" w:hAnsi="Arial" w:cs="Arial"/>
          <w:bCs/>
          <w:i/>
          <w:sz w:val="24"/>
          <w:szCs w:val="24"/>
          <w:lang w:eastAsia="pl-PL"/>
        </w:rPr>
        <w:br/>
      </w:r>
      <w:r w:rsidRPr="00556826">
        <w:rPr>
          <w:rFonts w:ascii="Arial" w:hAnsi="Arial" w:cs="Arial"/>
          <w:bCs/>
          <w:i/>
          <w:sz w:val="24"/>
          <w:szCs w:val="24"/>
          <w:lang w:eastAsia="pl-PL"/>
        </w:rPr>
        <w:t>i wymagane działania, w tym środki techniczne mające na celu zapobieganie lub ograniczanie emisji”</w:t>
      </w:r>
      <w:r w:rsidRPr="00556826">
        <w:rPr>
          <w:rFonts w:ascii="Arial" w:hAnsi="Arial" w:cs="Arial"/>
          <w:bCs/>
          <w:sz w:val="24"/>
          <w:szCs w:val="24"/>
          <w:lang w:eastAsia="pl-PL"/>
        </w:rPr>
        <w:t xml:space="preserve"> punktu 4. </w:t>
      </w:r>
      <w:r w:rsidRPr="00556826">
        <w:rPr>
          <w:rFonts w:ascii="Arial" w:hAnsi="Arial" w:cs="Arial"/>
          <w:bCs/>
          <w:i/>
          <w:sz w:val="24"/>
          <w:szCs w:val="24"/>
          <w:lang w:eastAsia="pl-PL"/>
        </w:rPr>
        <w:t>„Warunki odprowadzania wód opadowych do wód powierzchniowych”</w:t>
      </w:r>
      <w:r w:rsidRPr="00556826">
        <w:rPr>
          <w:rFonts w:ascii="Arial" w:hAnsi="Arial" w:cs="Arial"/>
          <w:bCs/>
          <w:sz w:val="24"/>
          <w:szCs w:val="24"/>
          <w:lang w:eastAsia="pl-PL"/>
        </w:rPr>
        <w:t xml:space="preserve"> oraz o wykreślenie w części I. </w:t>
      </w:r>
      <w:r w:rsidRPr="00556826">
        <w:rPr>
          <w:rFonts w:ascii="Arial" w:hAnsi="Arial" w:cs="Arial"/>
          <w:bCs/>
          <w:sz w:val="24"/>
          <w:szCs w:val="24"/>
        </w:rPr>
        <w:t>„</w:t>
      </w:r>
      <w:r w:rsidRPr="00556826">
        <w:rPr>
          <w:rFonts w:ascii="Arial" w:hAnsi="Arial" w:cs="Arial"/>
          <w:bCs/>
          <w:i/>
          <w:sz w:val="24"/>
          <w:szCs w:val="24"/>
        </w:rPr>
        <w:t>Rodzaj i parametry instalacji</w:t>
      </w:r>
      <w:r w:rsidRPr="00556826">
        <w:rPr>
          <w:rFonts w:ascii="Arial" w:hAnsi="Arial" w:cs="Arial"/>
          <w:bCs/>
          <w:sz w:val="24"/>
          <w:szCs w:val="24"/>
        </w:rPr>
        <w:t>”</w:t>
      </w:r>
      <w:r w:rsidRPr="00556826">
        <w:rPr>
          <w:rFonts w:ascii="Arial" w:hAnsi="Arial" w:cs="Arial"/>
          <w:b/>
          <w:bCs/>
          <w:sz w:val="24"/>
          <w:szCs w:val="24"/>
        </w:rPr>
        <w:t xml:space="preserve"> </w:t>
      </w:r>
      <w:r w:rsidR="00BF3EC1">
        <w:rPr>
          <w:rFonts w:ascii="Arial" w:hAnsi="Arial" w:cs="Arial"/>
          <w:b/>
          <w:bCs/>
          <w:sz w:val="24"/>
          <w:szCs w:val="24"/>
        </w:rPr>
        <w:br/>
      </w:r>
      <w:r w:rsidRPr="00556826">
        <w:rPr>
          <w:rFonts w:ascii="Arial" w:hAnsi="Arial" w:cs="Arial"/>
          <w:bCs/>
          <w:sz w:val="24"/>
          <w:szCs w:val="24"/>
        </w:rPr>
        <w:lastRenderedPageBreak/>
        <w:t xml:space="preserve">w punkcie </w:t>
      </w:r>
      <w:r w:rsidRPr="00556826">
        <w:rPr>
          <w:rFonts w:ascii="Arial" w:hAnsi="Arial" w:cs="Arial"/>
          <w:sz w:val="24"/>
          <w:szCs w:val="24"/>
        </w:rPr>
        <w:t>3 „</w:t>
      </w:r>
      <w:r w:rsidRPr="00556826">
        <w:rPr>
          <w:rFonts w:ascii="Arial" w:hAnsi="Arial" w:cs="Arial"/>
          <w:i/>
          <w:sz w:val="24"/>
          <w:szCs w:val="24"/>
        </w:rPr>
        <w:t>Charakterystyka techniczna</w:t>
      </w:r>
      <w:r w:rsidRPr="00556826">
        <w:rPr>
          <w:rFonts w:ascii="Arial" w:hAnsi="Arial" w:cs="Arial"/>
          <w:sz w:val="24"/>
          <w:szCs w:val="24"/>
        </w:rPr>
        <w:t>” podpunktu 3.3. „</w:t>
      </w:r>
      <w:r w:rsidRPr="00556826">
        <w:rPr>
          <w:rFonts w:ascii="Arial" w:hAnsi="Arial" w:cs="Arial"/>
          <w:i/>
          <w:sz w:val="24"/>
          <w:szCs w:val="24"/>
        </w:rPr>
        <w:t>Podczyszczalnia wód deszczowych</w:t>
      </w:r>
      <w:r w:rsidRPr="00556826">
        <w:rPr>
          <w:rFonts w:ascii="Arial" w:hAnsi="Arial" w:cs="Arial"/>
          <w:sz w:val="24"/>
          <w:szCs w:val="24"/>
        </w:rPr>
        <w:t xml:space="preserve">” (podpunkt 3.3. po wnioskowanych zmianach charakterystyki technicznej </w:t>
      </w:r>
      <w:r w:rsidR="008C7182">
        <w:rPr>
          <w:rFonts w:ascii="Arial" w:hAnsi="Arial" w:cs="Arial"/>
          <w:sz w:val="24"/>
          <w:szCs w:val="24"/>
        </w:rPr>
        <w:br/>
      </w:r>
      <w:r w:rsidRPr="00556826">
        <w:rPr>
          <w:rFonts w:ascii="Arial" w:hAnsi="Arial" w:cs="Arial"/>
          <w:sz w:val="24"/>
          <w:szCs w:val="24"/>
        </w:rPr>
        <w:t>i kolejności podpunktów, będzie nosił nazwę „</w:t>
      </w:r>
      <w:r w:rsidRPr="00556826">
        <w:rPr>
          <w:rFonts w:ascii="Arial" w:hAnsi="Arial" w:cs="Arial"/>
          <w:i/>
          <w:sz w:val="24"/>
          <w:szCs w:val="24"/>
        </w:rPr>
        <w:t>Przepompownia odcieków z kwatery II”</w:t>
      </w:r>
      <w:r w:rsidRPr="00556826">
        <w:rPr>
          <w:rFonts w:ascii="Arial" w:hAnsi="Arial" w:cs="Arial"/>
          <w:sz w:val="24"/>
          <w:szCs w:val="24"/>
        </w:rPr>
        <w:t xml:space="preserve"> (dotychczasowy podpunkt 3.2) - w brzmieniu bez zmian.</w:t>
      </w:r>
    </w:p>
    <w:p w14:paraId="3425580B" w14:textId="5AD13A1C" w:rsidR="00556826" w:rsidRPr="00556826" w:rsidRDefault="00556826" w:rsidP="00556826">
      <w:pPr>
        <w:spacing w:after="0" w:line="320" w:lineRule="exact"/>
        <w:rPr>
          <w:rFonts w:ascii="Arial" w:hAnsi="Arial" w:cs="Arial"/>
          <w:i/>
          <w:sz w:val="24"/>
          <w:szCs w:val="24"/>
        </w:rPr>
      </w:pPr>
      <w:r w:rsidRPr="00556826">
        <w:rPr>
          <w:rFonts w:ascii="Arial" w:hAnsi="Arial" w:cs="Arial"/>
          <w:sz w:val="24"/>
          <w:szCs w:val="24"/>
        </w:rPr>
        <w:t>W niniejszej decyzji</w:t>
      </w:r>
      <w:r w:rsidR="00BF3EC1">
        <w:rPr>
          <w:rFonts w:ascii="Arial" w:hAnsi="Arial" w:cs="Arial"/>
          <w:sz w:val="24"/>
          <w:szCs w:val="24"/>
        </w:rPr>
        <w:t>,</w:t>
      </w:r>
      <w:r w:rsidRPr="00556826">
        <w:rPr>
          <w:rFonts w:ascii="Arial" w:hAnsi="Arial" w:cs="Arial"/>
          <w:sz w:val="24"/>
          <w:szCs w:val="24"/>
        </w:rPr>
        <w:t xml:space="preserve"> </w:t>
      </w:r>
      <w:r w:rsidRPr="00556826">
        <w:rPr>
          <w:rFonts w:ascii="Arial" w:eastAsia="Arial" w:hAnsi="Arial" w:cs="Arial"/>
          <w:sz w:val="24"/>
          <w:szCs w:val="24"/>
        </w:rPr>
        <w:t xml:space="preserve">w części </w:t>
      </w:r>
      <w:r w:rsidRPr="00556826">
        <w:rPr>
          <w:rFonts w:ascii="Arial" w:hAnsi="Arial" w:cs="Arial"/>
          <w:sz w:val="24"/>
          <w:szCs w:val="24"/>
        </w:rPr>
        <w:t xml:space="preserve">VI </w:t>
      </w:r>
      <w:r w:rsidRPr="00556826">
        <w:rPr>
          <w:rFonts w:ascii="Arial" w:hAnsi="Arial" w:cs="Arial"/>
          <w:i/>
          <w:iCs/>
          <w:sz w:val="24"/>
          <w:szCs w:val="24"/>
        </w:rPr>
        <w:t>„Sposoby osiągania wysokiego poziomu ochrony środowiska jako całości”</w:t>
      </w:r>
      <w:r w:rsidRPr="00556826">
        <w:rPr>
          <w:rFonts w:ascii="Arial" w:eastAsia="Arial" w:hAnsi="Arial" w:cs="Arial"/>
          <w:i/>
          <w:sz w:val="24"/>
          <w:szCs w:val="24"/>
        </w:rPr>
        <w:t xml:space="preserve"> </w:t>
      </w:r>
      <w:r w:rsidRPr="00556826">
        <w:rPr>
          <w:rFonts w:ascii="Arial" w:hAnsi="Arial" w:cs="Arial"/>
          <w:sz w:val="24"/>
          <w:szCs w:val="24"/>
        </w:rPr>
        <w:t xml:space="preserve">przedstawiono analizę – w zakresie gospodarki wodno-ściekowej - zgodności z wymaganiami wyżej wymienionej decyzji Komisji </w:t>
      </w:r>
      <w:r w:rsidRPr="00556826">
        <w:rPr>
          <w:rFonts w:ascii="Arial" w:hAnsi="Arial" w:cs="Arial"/>
          <w:bCs/>
          <w:sz w:val="24"/>
          <w:szCs w:val="24"/>
        </w:rPr>
        <w:t xml:space="preserve">(UE) 2018/1147 z dnia </w:t>
      </w:r>
      <w:r w:rsidR="007E3B59">
        <w:rPr>
          <w:rFonts w:ascii="Arial" w:hAnsi="Arial" w:cs="Arial"/>
          <w:bCs/>
          <w:sz w:val="24"/>
          <w:szCs w:val="24"/>
        </w:rPr>
        <w:br/>
      </w:r>
      <w:r w:rsidRPr="00556826">
        <w:rPr>
          <w:rFonts w:ascii="Arial" w:hAnsi="Arial" w:cs="Arial"/>
          <w:bCs/>
          <w:sz w:val="24"/>
          <w:szCs w:val="24"/>
        </w:rPr>
        <w:t xml:space="preserve">10 sierpnia 2018 r. ustanawiającej konkluzje BAT. </w:t>
      </w:r>
      <w:r w:rsidRPr="00556826">
        <w:rPr>
          <w:rFonts w:ascii="Arial" w:hAnsi="Arial" w:cs="Arial"/>
          <w:sz w:val="24"/>
          <w:szCs w:val="24"/>
        </w:rPr>
        <w:t xml:space="preserve">W wyniku tej analizy stwierdzono, </w:t>
      </w:r>
      <w:r w:rsidR="007E3B59">
        <w:rPr>
          <w:rFonts w:ascii="Arial" w:hAnsi="Arial" w:cs="Arial"/>
          <w:sz w:val="24"/>
          <w:szCs w:val="24"/>
        </w:rPr>
        <w:br/>
      </w:r>
      <w:r w:rsidRPr="00556826">
        <w:rPr>
          <w:rFonts w:ascii="Arial" w:hAnsi="Arial" w:cs="Arial"/>
          <w:sz w:val="24"/>
          <w:szCs w:val="24"/>
        </w:rPr>
        <w:t xml:space="preserve">że w instalacji mechaniczno-biologicznego przetwarzania odpadów (MBP) zostały zastosowane </w:t>
      </w:r>
      <w:r w:rsidRPr="00556826">
        <w:rPr>
          <w:rFonts w:ascii="Arial" w:hAnsi="Arial" w:cs="Arial"/>
          <w:color w:val="000000"/>
          <w:sz w:val="24"/>
          <w:szCs w:val="24"/>
        </w:rPr>
        <w:t xml:space="preserve">rozwiązania wynikające z konkluzji </w:t>
      </w:r>
      <w:r w:rsidRPr="00556826">
        <w:rPr>
          <w:rFonts w:ascii="Arial" w:hAnsi="Arial" w:cs="Arial"/>
          <w:bCs/>
          <w:sz w:val="24"/>
          <w:szCs w:val="24"/>
        </w:rPr>
        <w:t>BAT 1</w:t>
      </w:r>
      <w:r w:rsidRPr="00556826">
        <w:rPr>
          <w:rFonts w:ascii="Arial" w:hAnsi="Arial" w:cs="Arial"/>
          <w:color w:val="000000"/>
          <w:sz w:val="24"/>
          <w:szCs w:val="24"/>
        </w:rPr>
        <w:t xml:space="preserve"> punkt V lit. a) i punkt XI</w:t>
      </w:r>
      <w:r w:rsidRPr="00556826">
        <w:rPr>
          <w:rFonts w:ascii="Arial" w:hAnsi="Arial" w:cs="Arial"/>
          <w:bCs/>
          <w:sz w:val="24"/>
          <w:szCs w:val="24"/>
        </w:rPr>
        <w:t>, BAT 3, BAT 6, BAT 7, BAT 11, BAT 19, BAT 20, BAT 35</w:t>
      </w:r>
      <w:r w:rsidR="002A2728">
        <w:rPr>
          <w:rFonts w:ascii="Arial" w:hAnsi="Arial" w:cs="Arial"/>
          <w:bCs/>
          <w:sz w:val="24"/>
          <w:szCs w:val="24"/>
        </w:rPr>
        <w:t>,</w:t>
      </w:r>
      <w:r w:rsidRPr="00556826">
        <w:rPr>
          <w:rFonts w:ascii="Arial" w:hAnsi="Arial" w:cs="Arial"/>
          <w:bCs/>
          <w:sz w:val="24"/>
          <w:szCs w:val="24"/>
        </w:rPr>
        <w:t xml:space="preserve"> </w:t>
      </w:r>
      <w:r w:rsidRPr="00556826">
        <w:rPr>
          <w:rFonts w:ascii="Arial" w:hAnsi="Arial" w:cs="Arial"/>
          <w:color w:val="000000"/>
          <w:sz w:val="24"/>
          <w:szCs w:val="24"/>
        </w:rPr>
        <w:t>w zakresie gospodarki wodno-ściekowej.</w:t>
      </w:r>
    </w:p>
    <w:p w14:paraId="7AA73E8D" w14:textId="1A916AA5" w:rsidR="00556826" w:rsidRPr="00556826" w:rsidRDefault="00556826" w:rsidP="00556826">
      <w:pPr>
        <w:spacing w:after="0" w:line="320" w:lineRule="exact"/>
        <w:rPr>
          <w:rFonts w:ascii="Arial" w:hAnsi="Arial" w:cs="Arial"/>
          <w:color w:val="000000"/>
          <w:sz w:val="24"/>
          <w:szCs w:val="24"/>
        </w:rPr>
      </w:pPr>
      <w:r w:rsidRPr="00556826">
        <w:rPr>
          <w:rFonts w:ascii="Arial" w:hAnsi="Arial" w:cs="Arial"/>
          <w:color w:val="000000"/>
          <w:sz w:val="24"/>
          <w:szCs w:val="24"/>
        </w:rPr>
        <w:t xml:space="preserve">Należy zauważyć, że praca instalacji do mechaniczno-biologicznego przetwarzania odpadów (MBP) jest związana z emisją „pośrednią” ścieków przemysłowych </w:t>
      </w:r>
      <w:r w:rsidR="00C70623">
        <w:rPr>
          <w:rFonts w:ascii="Arial" w:hAnsi="Arial" w:cs="Arial"/>
          <w:color w:val="000000"/>
          <w:sz w:val="24"/>
          <w:szCs w:val="24"/>
        </w:rPr>
        <w:br/>
      </w:r>
      <w:r w:rsidRPr="00556826">
        <w:rPr>
          <w:rFonts w:ascii="Arial" w:hAnsi="Arial" w:cs="Arial"/>
          <w:color w:val="000000"/>
          <w:sz w:val="24"/>
          <w:szCs w:val="24"/>
        </w:rPr>
        <w:t>do wód (tj. do zbiornika</w:t>
      </w:r>
      <w:r w:rsidRPr="00556826">
        <w:rPr>
          <w:rFonts w:ascii="Arial" w:hAnsi="Arial" w:cs="Arial"/>
          <w:sz w:val="24"/>
          <w:szCs w:val="24"/>
        </w:rPr>
        <w:t xml:space="preserve"> </w:t>
      </w:r>
      <w:r w:rsidRPr="00556826">
        <w:rPr>
          <w:rFonts w:ascii="Arial" w:hAnsi="Arial" w:cs="Arial"/>
          <w:color w:val="000000"/>
          <w:sz w:val="24"/>
          <w:szCs w:val="24"/>
        </w:rPr>
        <w:t xml:space="preserve">Tresna), za pośrednictwem urządzeń kanalizacyjnych </w:t>
      </w:r>
      <w:r w:rsidRPr="00556826">
        <w:rPr>
          <w:rFonts w:ascii="Arial" w:hAnsi="Arial" w:cs="Arial"/>
          <w:sz w:val="24"/>
          <w:szCs w:val="24"/>
        </w:rPr>
        <w:t>Miejskiego Przedsiębiorstwa Wodociągów i Kanalizacji Sp. z o.o. w Żywcu.</w:t>
      </w:r>
    </w:p>
    <w:p w14:paraId="7D17A64C" w14:textId="77777777" w:rsidR="00556826" w:rsidRPr="00556826" w:rsidRDefault="00556826" w:rsidP="00556826">
      <w:pPr>
        <w:spacing w:after="0" w:line="320" w:lineRule="exact"/>
        <w:rPr>
          <w:rFonts w:ascii="Arial" w:hAnsi="Arial" w:cs="Arial"/>
          <w:color w:val="000000"/>
          <w:sz w:val="24"/>
          <w:szCs w:val="24"/>
        </w:rPr>
      </w:pPr>
      <w:r w:rsidRPr="00556826">
        <w:rPr>
          <w:rFonts w:ascii="Arial" w:hAnsi="Arial" w:cs="Arial"/>
          <w:color w:val="000000"/>
          <w:sz w:val="24"/>
          <w:szCs w:val="24"/>
        </w:rPr>
        <w:t>Po przeanalizowaniu przedmiotowego wniosku o zmianę pozwolenia zintegrowanego stwierdzono, że prowadzący instalację:</w:t>
      </w:r>
    </w:p>
    <w:p w14:paraId="0F53B436" w14:textId="1D28A882" w:rsidR="00556826" w:rsidRPr="00556826" w:rsidRDefault="00556826" w:rsidP="008B5223">
      <w:pPr>
        <w:numPr>
          <w:ilvl w:val="0"/>
          <w:numId w:val="116"/>
        </w:numPr>
        <w:spacing w:before="0" w:after="0" w:line="320" w:lineRule="exact"/>
        <w:ind w:left="357" w:hanging="357"/>
        <w:rPr>
          <w:rFonts w:ascii="Arial" w:hAnsi="Arial" w:cs="Arial"/>
          <w:color w:val="000000"/>
          <w:sz w:val="24"/>
          <w:szCs w:val="24"/>
        </w:rPr>
      </w:pPr>
      <w:r w:rsidRPr="00556826">
        <w:rPr>
          <w:rFonts w:ascii="Arial" w:hAnsi="Arial" w:cs="Arial"/>
          <w:color w:val="000000"/>
          <w:sz w:val="24"/>
          <w:szCs w:val="24"/>
        </w:rPr>
        <w:t xml:space="preserve">Zidentyfikował jako istotne w wykazie ścieków, o którym mowa w BAT 3, następujące substancje: Arsen (As), Kadm (Cd), Chrom (Cr), Miedź (Cu), Ołów (Pb), Nikiel (Ni), </w:t>
      </w:r>
      <w:r w:rsidR="00B90092">
        <w:rPr>
          <w:rFonts w:ascii="Arial" w:hAnsi="Arial" w:cs="Arial"/>
          <w:color w:val="000000"/>
          <w:sz w:val="24"/>
          <w:szCs w:val="24"/>
        </w:rPr>
        <w:br/>
      </w:r>
      <w:r w:rsidRPr="00556826">
        <w:rPr>
          <w:rFonts w:ascii="Arial" w:hAnsi="Arial" w:cs="Arial"/>
          <w:color w:val="000000"/>
          <w:sz w:val="24"/>
          <w:szCs w:val="24"/>
        </w:rPr>
        <w:t>Rtęć (Hg), Cynk (Zn).</w:t>
      </w:r>
    </w:p>
    <w:p w14:paraId="1935462C" w14:textId="1A3C7A33" w:rsidR="00556826" w:rsidRPr="00556826" w:rsidRDefault="00556826" w:rsidP="008B5223">
      <w:pPr>
        <w:numPr>
          <w:ilvl w:val="0"/>
          <w:numId w:val="116"/>
        </w:numPr>
        <w:spacing w:before="0" w:after="0" w:line="320" w:lineRule="exact"/>
        <w:ind w:left="357" w:hanging="357"/>
        <w:rPr>
          <w:rFonts w:ascii="Arial" w:hAnsi="Arial" w:cs="Arial"/>
          <w:color w:val="000000"/>
          <w:sz w:val="24"/>
          <w:szCs w:val="24"/>
        </w:rPr>
      </w:pPr>
      <w:r w:rsidRPr="00556826">
        <w:rPr>
          <w:rFonts w:ascii="Arial" w:hAnsi="Arial" w:cs="Arial"/>
          <w:color w:val="000000"/>
          <w:sz w:val="24"/>
          <w:szCs w:val="24"/>
        </w:rPr>
        <w:t>Nie zidentyfikował jako istotnych w wykazie ścieków, o którym mowa w BAT 3, następujących substancji: PFOA, PFOS.</w:t>
      </w:r>
    </w:p>
    <w:p w14:paraId="2BD1D58F" w14:textId="33682C23" w:rsidR="00556826" w:rsidRPr="00556826" w:rsidRDefault="00556826" w:rsidP="00556826">
      <w:pPr>
        <w:spacing w:after="0" w:line="320" w:lineRule="exact"/>
        <w:rPr>
          <w:rFonts w:ascii="Arial" w:hAnsi="Arial" w:cs="Arial"/>
          <w:color w:val="000000"/>
          <w:sz w:val="24"/>
          <w:szCs w:val="24"/>
        </w:rPr>
      </w:pPr>
      <w:r w:rsidRPr="00556826">
        <w:rPr>
          <w:rFonts w:ascii="Arial" w:hAnsi="Arial" w:cs="Arial"/>
          <w:color w:val="000000"/>
          <w:sz w:val="24"/>
          <w:szCs w:val="24"/>
        </w:rPr>
        <w:t>Wobec powyższego,</w:t>
      </w:r>
      <w:r w:rsidRPr="00556826">
        <w:rPr>
          <w:rFonts w:ascii="Arial" w:hAnsi="Arial" w:cs="Arial"/>
          <w:sz w:val="24"/>
          <w:szCs w:val="24"/>
        </w:rPr>
        <w:t xml:space="preserve"> prowadzący instalację </w:t>
      </w:r>
      <w:r w:rsidR="00BF3EC1">
        <w:rPr>
          <w:rFonts w:ascii="Arial" w:hAnsi="Arial" w:cs="Arial"/>
          <w:sz w:val="24"/>
          <w:szCs w:val="24"/>
        </w:rPr>
        <w:t>po</w:t>
      </w:r>
      <w:r w:rsidRPr="00556826">
        <w:rPr>
          <w:rFonts w:ascii="Arial" w:hAnsi="Arial" w:cs="Arial"/>
          <w:sz w:val="24"/>
          <w:szCs w:val="24"/>
        </w:rPr>
        <w:t>winien</w:t>
      </w:r>
      <w:r w:rsidRPr="00556826">
        <w:rPr>
          <w:rFonts w:ascii="Arial" w:hAnsi="Arial" w:cs="Arial"/>
          <w:color w:val="000000"/>
          <w:sz w:val="24"/>
          <w:szCs w:val="24"/>
        </w:rPr>
        <w:t>:</w:t>
      </w:r>
    </w:p>
    <w:p w14:paraId="2BFAA50B" w14:textId="668498FB" w:rsidR="00556826" w:rsidRPr="00556826" w:rsidRDefault="00556826" w:rsidP="008B5223">
      <w:pPr>
        <w:numPr>
          <w:ilvl w:val="0"/>
          <w:numId w:val="117"/>
        </w:numPr>
        <w:spacing w:before="0" w:after="0" w:line="320" w:lineRule="exact"/>
        <w:ind w:left="357" w:hanging="357"/>
        <w:rPr>
          <w:rFonts w:ascii="Arial" w:hAnsi="Arial" w:cs="Arial"/>
          <w:color w:val="000000"/>
          <w:sz w:val="24"/>
          <w:szCs w:val="24"/>
        </w:rPr>
      </w:pPr>
      <w:r w:rsidRPr="00556826">
        <w:rPr>
          <w:rFonts w:ascii="Arial" w:hAnsi="Arial" w:cs="Arial"/>
          <w:color w:val="000000"/>
          <w:sz w:val="24"/>
          <w:szCs w:val="24"/>
        </w:rPr>
        <w:t xml:space="preserve">prowadzić monitoring „zrzutu pośredniego” ścieków przemysłowych do kanalizacji, </w:t>
      </w:r>
      <w:r w:rsidR="008C7182">
        <w:rPr>
          <w:rFonts w:ascii="Arial" w:hAnsi="Arial" w:cs="Arial"/>
          <w:color w:val="000000"/>
          <w:sz w:val="24"/>
          <w:szCs w:val="24"/>
        </w:rPr>
        <w:br/>
      </w:r>
      <w:r w:rsidRPr="00556826">
        <w:rPr>
          <w:rFonts w:ascii="Arial" w:hAnsi="Arial" w:cs="Arial"/>
          <w:color w:val="000000"/>
          <w:sz w:val="24"/>
          <w:szCs w:val="24"/>
        </w:rPr>
        <w:t>w punkcie w którym emisja opuszcza instalację, w zakresie substancji zidentyfikowanych jako istotne w wykazie ścieków (z częstotliwością i normami określonymi w BAT 7);</w:t>
      </w:r>
    </w:p>
    <w:p w14:paraId="499A6585" w14:textId="5050CFA4" w:rsidR="00556826" w:rsidRPr="00556826" w:rsidRDefault="00556826" w:rsidP="008B5223">
      <w:pPr>
        <w:numPr>
          <w:ilvl w:val="0"/>
          <w:numId w:val="117"/>
        </w:numPr>
        <w:spacing w:before="0" w:after="120" w:line="320" w:lineRule="exact"/>
        <w:ind w:left="357" w:hanging="357"/>
        <w:rPr>
          <w:rFonts w:ascii="Arial" w:hAnsi="Arial" w:cs="Arial"/>
          <w:color w:val="000000"/>
          <w:sz w:val="24"/>
          <w:szCs w:val="24"/>
        </w:rPr>
      </w:pPr>
      <w:r w:rsidRPr="00556826">
        <w:rPr>
          <w:rFonts w:ascii="Arial" w:hAnsi="Arial" w:cs="Arial"/>
          <w:sz w:val="24"/>
          <w:szCs w:val="24"/>
        </w:rPr>
        <w:t>spełniać wymagania</w:t>
      </w:r>
      <w:r w:rsidR="00EA4292">
        <w:rPr>
          <w:rFonts w:ascii="Arial" w:hAnsi="Arial" w:cs="Arial"/>
          <w:sz w:val="24"/>
          <w:szCs w:val="24"/>
        </w:rPr>
        <w:t>,</w:t>
      </w:r>
      <w:r w:rsidRPr="00556826">
        <w:rPr>
          <w:rFonts w:ascii="Arial" w:hAnsi="Arial" w:cs="Arial"/>
          <w:sz w:val="24"/>
          <w:szCs w:val="24"/>
        </w:rPr>
        <w:t xml:space="preserve"> określone w Tabeli 6.2 w BAT 20 – tj. </w:t>
      </w:r>
      <w:r w:rsidRPr="00556826">
        <w:rPr>
          <w:rFonts w:ascii="Arial" w:hAnsi="Arial" w:cs="Arial"/>
          <w:sz w:val="24"/>
          <w:szCs w:val="24"/>
          <w:lang w:val="x-none"/>
        </w:rPr>
        <w:t>poziom</w:t>
      </w:r>
      <w:r w:rsidRPr="00556826">
        <w:rPr>
          <w:rFonts w:ascii="Arial" w:hAnsi="Arial" w:cs="Arial"/>
          <w:sz w:val="24"/>
          <w:szCs w:val="24"/>
        </w:rPr>
        <w:t>y</w:t>
      </w:r>
      <w:r w:rsidRPr="00556826">
        <w:rPr>
          <w:rFonts w:ascii="Arial" w:hAnsi="Arial" w:cs="Arial"/>
          <w:sz w:val="24"/>
          <w:szCs w:val="24"/>
          <w:lang w:val="x-none"/>
        </w:rPr>
        <w:t xml:space="preserve"> emisji powiązan</w:t>
      </w:r>
      <w:r w:rsidRPr="00556826">
        <w:rPr>
          <w:rFonts w:ascii="Arial" w:hAnsi="Arial" w:cs="Arial"/>
          <w:sz w:val="24"/>
          <w:szCs w:val="24"/>
        </w:rPr>
        <w:t>e</w:t>
      </w:r>
      <w:r w:rsidRPr="00556826">
        <w:rPr>
          <w:rFonts w:ascii="Arial" w:hAnsi="Arial" w:cs="Arial"/>
          <w:sz w:val="24"/>
          <w:szCs w:val="24"/>
          <w:lang w:val="x-none"/>
        </w:rPr>
        <w:t xml:space="preserve"> z</w:t>
      </w:r>
      <w:r w:rsidRPr="00556826">
        <w:rPr>
          <w:rFonts w:ascii="Arial" w:hAnsi="Arial" w:cs="Arial"/>
          <w:sz w:val="24"/>
          <w:szCs w:val="24"/>
        </w:rPr>
        <w:t> </w:t>
      </w:r>
      <w:r w:rsidRPr="00556826">
        <w:rPr>
          <w:rFonts w:ascii="Arial" w:hAnsi="Arial" w:cs="Arial"/>
          <w:sz w:val="24"/>
          <w:szCs w:val="24"/>
          <w:lang w:val="x-none"/>
        </w:rPr>
        <w:t>najlepszymi dostępnymi technikami (BAT-</w:t>
      </w:r>
      <w:proofErr w:type="spellStart"/>
      <w:r w:rsidRPr="00556826">
        <w:rPr>
          <w:rFonts w:ascii="Arial" w:hAnsi="Arial" w:cs="Arial"/>
          <w:sz w:val="24"/>
          <w:szCs w:val="24"/>
          <w:lang w:val="x-none"/>
        </w:rPr>
        <w:t>AELs</w:t>
      </w:r>
      <w:proofErr w:type="spellEnd"/>
      <w:r w:rsidRPr="00556826">
        <w:rPr>
          <w:rFonts w:ascii="Arial" w:hAnsi="Arial" w:cs="Arial"/>
          <w:sz w:val="24"/>
          <w:szCs w:val="24"/>
          <w:lang w:val="x-none"/>
        </w:rPr>
        <w:t>)</w:t>
      </w:r>
      <w:r w:rsidR="00EA4292">
        <w:rPr>
          <w:rFonts w:ascii="Arial" w:hAnsi="Arial" w:cs="Arial"/>
          <w:sz w:val="24"/>
          <w:szCs w:val="24"/>
        </w:rPr>
        <w:t>,</w:t>
      </w:r>
      <w:r w:rsidRPr="00556826">
        <w:rPr>
          <w:rFonts w:ascii="Arial" w:hAnsi="Arial" w:cs="Arial"/>
          <w:sz w:val="24"/>
          <w:szCs w:val="24"/>
          <w:lang w:val="x-none"/>
        </w:rPr>
        <w:t xml:space="preserve"> w</w:t>
      </w:r>
      <w:r w:rsidRPr="00556826">
        <w:rPr>
          <w:rFonts w:ascii="Arial" w:hAnsi="Arial" w:cs="Arial"/>
          <w:sz w:val="24"/>
          <w:szCs w:val="24"/>
        </w:rPr>
        <w:t> </w:t>
      </w:r>
      <w:r w:rsidRPr="00556826">
        <w:rPr>
          <w:rFonts w:ascii="Arial" w:hAnsi="Arial" w:cs="Arial"/>
          <w:sz w:val="24"/>
          <w:szCs w:val="24"/>
          <w:lang w:val="x-none"/>
        </w:rPr>
        <w:t xml:space="preserve">odniesieniu do </w:t>
      </w:r>
      <w:r w:rsidRPr="00556826">
        <w:rPr>
          <w:rFonts w:ascii="Arial" w:hAnsi="Arial" w:cs="Arial"/>
          <w:sz w:val="24"/>
          <w:szCs w:val="24"/>
        </w:rPr>
        <w:t>„</w:t>
      </w:r>
      <w:r w:rsidRPr="00556826">
        <w:rPr>
          <w:rFonts w:ascii="Arial" w:hAnsi="Arial" w:cs="Arial"/>
          <w:sz w:val="24"/>
          <w:szCs w:val="24"/>
          <w:lang w:val="x-none"/>
        </w:rPr>
        <w:t>zrzut</w:t>
      </w:r>
      <w:r w:rsidRPr="00556826">
        <w:rPr>
          <w:rFonts w:ascii="Arial" w:hAnsi="Arial" w:cs="Arial"/>
          <w:sz w:val="24"/>
          <w:szCs w:val="24"/>
        </w:rPr>
        <w:t>u</w:t>
      </w:r>
      <w:r w:rsidRPr="00556826">
        <w:rPr>
          <w:rFonts w:ascii="Arial" w:hAnsi="Arial" w:cs="Arial"/>
          <w:sz w:val="24"/>
          <w:szCs w:val="24"/>
          <w:lang w:val="x-none"/>
        </w:rPr>
        <w:t xml:space="preserve"> pośredniego</w:t>
      </w:r>
      <w:r w:rsidRPr="00556826">
        <w:rPr>
          <w:rFonts w:ascii="Arial" w:hAnsi="Arial" w:cs="Arial"/>
          <w:sz w:val="24"/>
          <w:szCs w:val="24"/>
        </w:rPr>
        <w:t>”</w:t>
      </w:r>
      <w:r w:rsidRPr="00556826">
        <w:rPr>
          <w:rFonts w:ascii="Arial" w:hAnsi="Arial" w:cs="Arial"/>
          <w:sz w:val="24"/>
          <w:szCs w:val="24"/>
          <w:lang w:val="x-none"/>
        </w:rPr>
        <w:t xml:space="preserve"> do odbiornika wodnego </w:t>
      </w:r>
      <w:r w:rsidRPr="00556826">
        <w:rPr>
          <w:rFonts w:ascii="Arial" w:hAnsi="Arial" w:cs="Arial"/>
          <w:sz w:val="24"/>
          <w:szCs w:val="24"/>
        </w:rPr>
        <w:t xml:space="preserve">- </w:t>
      </w:r>
      <w:r w:rsidRPr="00556826">
        <w:rPr>
          <w:rFonts w:ascii="Arial" w:hAnsi="Arial" w:cs="Arial"/>
          <w:sz w:val="24"/>
          <w:szCs w:val="24"/>
          <w:lang w:val="x-none"/>
        </w:rPr>
        <w:t>w punkcie, w którym emisja opuszcza instalację</w:t>
      </w:r>
      <w:r w:rsidRPr="00556826">
        <w:rPr>
          <w:rFonts w:ascii="Arial" w:hAnsi="Arial" w:cs="Arial"/>
          <w:sz w:val="24"/>
          <w:szCs w:val="24"/>
        </w:rPr>
        <w:t xml:space="preserve">, </w:t>
      </w:r>
      <w:r w:rsidRPr="00556826">
        <w:rPr>
          <w:rFonts w:ascii="Arial" w:hAnsi="Arial" w:cs="Arial"/>
          <w:color w:val="000000"/>
          <w:sz w:val="24"/>
          <w:szCs w:val="24"/>
        </w:rPr>
        <w:t>w zakresie substancji zidentyfikowanych jako istotne w wykazie ścieków.</w:t>
      </w:r>
    </w:p>
    <w:p w14:paraId="1D591F3E" w14:textId="3A6EF593" w:rsidR="008C7182" w:rsidRPr="007E3B59" w:rsidRDefault="00556826" w:rsidP="007E3B59">
      <w:pPr>
        <w:pStyle w:val="Arial10i50"/>
        <w:spacing w:after="120" w:line="320" w:lineRule="exact"/>
        <w:rPr>
          <w:rFonts w:eastAsia="Lucida Sans Unicode" w:cs="Arial"/>
          <w:sz w:val="24"/>
          <w:szCs w:val="24"/>
        </w:rPr>
      </w:pPr>
      <w:r w:rsidRPr="00556826">
        <w:rPr>
          <w:rFonts w:eastAsia="Lucida Sans Unicode" w:cs="Arial"/>
          <w:sz w:val="24"/>
          <w:szCs w:val="24"/>
        </w:rPr>
        <w:t xml:space="preserve">W związku z powyższym zmieniono również zapisy w części VII. </w:t>
      </w:r>
      <w:r w:rsidRPr="00556826">
        <w:rPr>
          <w:rFonts w:eastAsia="Lucida Sans Unicode" w:cs="Arial"/>
          <w:i/>
          <w:sz w:val="24"/>
          <w:szCs w:val="24"/>
        </w:rPr>
        <w:t>„Zakres i sposób monitorowania środowiska i kontrola eksploatacji instalacji</w:t>
      </w:r>
      <w:r w:rsidRPr="00556826">
        <w:rPr>
          <w:rFonts w:eastAsia="Times New Roman" w:cs="Arial"/>
          <w:i/>
          <w:iCs/>
          <w:sz w:val="24"/>
          <w:szCs w:val="24"/>
          <w:lang w:eastAsia="pl-PL"/>
        </w:rPr>
        <w:t>”</w:t>
      </w:r>
      <w:r w:rsidR="00EA4292">
        <w:rPr>
          <w:rFonts w:eastAsia="Times New Roman" w:cs="Arial"/>
          <w:i/>
          <w:iCs/>
          <w:sz w:val="24"/>
          <w:szCs w:val="24"/>
          <w:lang w:eastAsia="pl-PL"/>
        </w:rPr>
        <w:t>,</w:t>
      </w:r>
      <w:r w:rsidRPr="00556826">
        <w:rPr>
          <w:rFonts w:eastAsia="Times New Roman" w:cs="Arial"/>
          <w:i/>
          <w:sz w:val="24"/>
          <w:szCs w:val="24"/>
          <w:lang w:eastAsia="pl-PL"/>
        </w:rPr>
        <w:t xml:space="preserve"> </w:t>
      </w:r>
      <w:r w:rsidRPr="00556826">
        <w:rPr>
          <w:rFonts w:eastAsia="Times New Roman" w:cs="Arial"/>
          <w:sz w:val="24"/>
          <w:szCs w:val="24"/>
          <w:lang w:eastAsia="pl-PL"/>
        </w:rPr>
        <w:t>p</w:t>
      </w:r>
      <w:r w:rsidRPr="00556826">
        <w:rPr>
          <w:rFonts w:eastAsia="Lucida Sans Unicode" w:cs="Arial"/>
          <w:sz w:val="24"/>
          <w:szCs w:val="24"/>
        </w:rPr>
        <w:t xml:space="preserve">unkt 4. </w:t>
      </w:r>
      <w:r w:rsidRPr="00556826">
        <w:rPr>
          <w:rFonts w:eastAsia="Lucida Sans Unicode" w:cs="Arial"/>
          <w:i/>
          <w:sz w:val="24"/>
          <w:szCs w:val="24"/>
        </w:rPr>
        <w:t>„Monitoring wód odciekowych i podziemnych”</w:t>
      </w:r>
      <w:r w:rsidRPr="00556826">
        <w:rPr>
          <w:rFonts w:eastAsia="Times New Roman" w:cs="Arial"/>
          <w:sz w:val="24"/>
          <w:szCs w:val="24"/>
          <w:lang w:eastAsia="pl-PL"/>
        </w:rPr>
        <w:t xml:space="preserve"> - </w:t>
      </w:r>
      <w:r w:rsidRPr="00556826">
        <w:rPr>
          <w:rFonts w:eastAsia="Times New Roman" w:cs="Arial"/>
          <w:i/>
          <w:sz w:val="24"/>
          <w:szCs w:val="24"/>
          <w:lang w:eastAsia="pl-PL"/>
        </w:rPr>
        <w:t xml:space="preserve">w zakresie dotyczącym wód odciekowych z </w:t>
      </w:r>
      <w:r w:rsidRPr="00556826">
        <w:rPr>
          <w:rFonts w:cs="Arial"/>
          <w:i/>
          <w:iCs/>
          <w:sz w:val="24"/>
          <w:szCs w:val="24"/>
        </w:rPr>
        <w:t>instalacji mechaniczno-biologicznego przetwarzania odpadów (MBP)</w:t>
      </w:r>
      <w:r w:rsidRPr="00556826">
        <w:rPr>
          <w:rFonts w:cs="Arial"/>
          <w:iCs/>
          <w:sz w:val="24"/>
          <w:szCs w:val="24"/>
        </w:rPr>
        <w:t>,</w:t>
      </w:r>
      <w:r w:rsidRPr="00556826">
        <w:rPr>
          <w:rFonts w:eastAsia="Times New Roman" w:cs="Arial"/>
          <w:sz w:val="24"/>
          <w:szCs w:val="24"/>
          <w:lang w:eastAsia="pl-PL"/>
        </w:rPr>
        <w:t xml:space="preserve"> poprzez </w:t>
      </w:r>
      <w:r w:rsidRPr="00556826">
        <w:rPr>
          <w:rFonts w:eastAsia="Lucida Sans Unicode" w:cs="Arial"/>
          <w:sz w:val="24"/>
          <w:szCs w:val="24"/>
        </w:rPr>
        <w:t xml:space="preserve">dopisanie zdania </w:t>
      </w:r>
      <w:r w:rsidR="008A2CCF">
        <w:rPr>
          <w:rFonts w:eastAsia="Lucida Sans Unicode" w:cs="Arial"/>
          <w:sz w:val="24"/>
          <w:szCs w:val="24"/>
        </w:rPr>
        <w:br/>
      </w:r>
      <w:r w:rsidRPr="00556826">
        <w:rPr>
          <w:rFonts w:eastAsia="Lucida Sans Unicode" w:cs="Arial"/>
          <w:sz w:val="24"/>
          <w:szCs w:val="24"/>
        </w:rPr>
        <w:t xml:space="preserve">na temat prowadzenia monitoringu </w:t>
      </w:r>
      <w:r w:rsidRPr="00556826">
        <w:rPr>
          <w:rFonts w:cs="Arial"/>
          <w:bCs/>
          <w:sz w:val="24"/>
          <w:szCs w:val="24"/>
        </w:rPr>
        <w:t xml:space="preserve">zrzutów pośrednich ścieków przemysłowych </w:t>
      </w:r>
      <w:r w:rsidR="00044D31">
        <w:rPr>
          <w:rFonts w:cs="Arial"/>
          <w:bCs/>
          <w:sz w:val="24"/>
          <w:szCs w:val="24"/>
        </w:rPr>
        <w:br/>
      </w:r>
      <w:r w:rsidRPr="00556826">
        <w:rPr>
          <w:rFonts w:cs="Arial"/>
          <w:bCs/>
          <w:sz w:val="24"/>
          <w:szCs w:val="24"/>
        </w:rPr>
        <w:t xml:space="preserve">z instalacji </w:t>
      </w:r>
      <w:r w:rsidRPr="00556826">
        <w:rPr>
          <w:rFonts w:cs="Arial"/>
          <w:sz w:val="24"/>
          <w:szCs w:val="24"/>
        </w:rPr>
        <w:t xml:space="preserve">do mechaniczno-biologicznego przetwarzania odpadów (MBP) </w:t>
      </w:r>
      <w:r w:rsidRPr="00556826">
        <w:rPr>
          <w:rFonts w:cs="Arial"/>
          <w:bCs/>
          <w:sz w:val="24"/>
          <w:szCs w:val="24"/>
        </w:rPr>
        <w:t>do</w:t>
      </w:r>
      <w:r w:rsidR="00044D31">
        <w:rPr>
          <w:rFonts w:cs="Arial"/>
          <w:bCs/>
          <w:sz w:val="24"/>
          <w:szCs w:val="24"/>
        </w:rPr>
        <w:t xml:space="preserve"> </w:t>
      </w:r>
      <w:r w:rsidRPr="00556826">
        <w:rPr>
          <w:rFonts w:cs="Arial"/>
          <w:bCs/>
          <w:sz w:val="24"/>
          <w:szCs w:val="24"/>
        </w:rPr>
        <w:t>odbiornika wodnego – zbiornika Tresna, w zakresie, o którym mowa w BAT 7.</w:t>
      </w:r>
    </w:p>
    <w:p w14:paraId="68E87670" w14:textId="77777777" w:rsidR="00FA3C23" w:rsidRDefault="00FA3C23" w:rsidP="00BF02F1">
      <w:pPr>
        <w:spacing w:before="0" w:after="0" w:line="320" w:lineRule="exact"/>
        <w:rPr>
          <w:rFonts w:ascii="Arial" w:hAnsi="Arial" w:cs="Arial"/>
          <w:sz w:val="24"/>
          <w:szCs w:val="24"/>
        </w:rPr>
      </w:pPr>
    </w:p>
    <w:p w14:paraId="38662A73" w14:textId="65B588A2" w:rsidR="00BF3EC1" w:rsidRDefault="00FE3875" w:rsidP="00FA3C23">
      <w:pPr>
        <w:spacing w:before="240" w:after="240" w:line="320" w:lineRule="exact"/>
        <w:rPr>
          <w:rFonts w:ascii="Arial" w:hAnsi="Arial" w:cs="Arial"/>
          <w:sz w:val="24"/>
          <w:szCs w:val="24"/>
        </w:rPr>
      </w:pPr>
      <w:r w:rsidRPr="00BF02F1">
        <w:rPr>
          <w:rFonts w:ascii="Arial" w:hAnsi="Arial" w:cs="Arial"/>
          <w:sz w:val="24"/>
          <w:szCs w:val="24"/>
        </w:rPr>
        <w:t xml:space="preserve">Ad. </w:t>
      </w:r>
      <w:r w:rsidR="00F02C49" w:rsidRPr="00BF02F1">
        <w:rPr>
          <w:rFonts w:ascii="Arial" w:hAnsi="Arial" w:cs="Arial"/>
          <w:sz w:val="24"/>
          <w:szCs w:val="24"/>
        </w:rPr>
        <w:t>5</w:t>
      </w:r>
    </w:p>
    <w:p w14:paraId="5576F5D8" w14:textId="3BD54820" w:rsidR="00BF02F1" w:rsidRPr="00BF02F1" w:rsidRDefault="00FE3875" w:rsidP="00FA3C23">
      <w:pPr>
        <w:spacing w:before="0" w:after="120" w:line="320" w:lineRule="exact"/>
        <w:rPr>
          <w:rFonts w:ascii="Arial" w:hAnsi="Arial" w:cs="Arial"/>
          <w:sz w:val="24"/>
          <w:szCs w:val="24"/>
        </w:rPr>
      </w:pPr>
      <w:r w:rsidRPr="00BF02F1">
        <w:rPr>
          <w:rFonts w:ascii="Arial" w:hAnsi="Arial" w:cs="Arial"/>
          <w:sz w:val="24"/>
          <w:szCs w:val="24"/>
        </w:rPr>
        <w:t>W zakresie gospodarki odpadami</w:t>
      </w:r>
      <w:r w:rsidR="00BF3EC1">
        <w:rPr>
          <w:rFonts w:ascii="Arial" w:hAnsi="Arial" w:cs="Arial"/>
          <w:sz w:val="24"/>
          <w:szCs w:val="24"/>
        </w:rPr>
        <w:t xml:space="preserve"> w</w:t>
      </w:r>
      <w:r w:rsidR="004A7E82" w:rsidRPr="00BF02F1">
        <w:rPr>
          <w:rFonts w:ascii="Arial" w:hAnsi="Arial" w:cs="Arial"/>
          <w:sz w:val="24"/>
          <w:szCs w:val="24"/>
        </w:rPr>
        <w:t xml:space="preserve">prowadzone przez Wnioskodawcę zmiany związane </w:t>
      </w:r>
      <w:r w:rsidR="008A2CCF">
        <w:rPr>
          <w:rFonts w:ascii="Arial" w:hAnsi="Arial" w:cs="Arial"/>
          <w:sz w:val="24"/>
          <w:szCs w:val="24"/>
        </w:rPr>
        <w:br/>
      </w:r>
      <w:r w:rsidR="004A7E82" w:rsidRPr="00BF02F1">
        <w:rPr>
          <w:rFonts w:ascii="Arial" w:hAnsi="Arial" w:cs="Arial"/>
          <w:sz w:val="24"/>
          <w:szCs w:val="24"/>
        </w:rPr>
        <w:t xml:space="preserve">są z koniecznością dostosowania zapisów pozwolenia zintegrowanego do obowiązujących </w:t>
      </w:r>
      <w:r w:rsidR="004A7E82" w:rsidRPr="00BF02F1">
        <w:rPr>
          <w:rFonts w:ascii="Arial" w:hAnsi="Arial" w:cs="Arial"/>
          <w:sz w:val="24"/>
          <w:szCs w:val="24"/>
        </w:rPr>
        <w:lastRenderedPageBreak/>
        <w:t>przepisów, w tym przepisów art. 14, w związku z art. 10 ustawy z 20 lipca 2018 r. o zmianie ustawy o odpadach oraz niektórych innych ustaw</w:t>
      </w:r>
      <w:r w:rsidR="00BF3EC1">
        <w:rPr>
          <w:sz w:val="24"/>
          <w:szCs w:val="24"/>
        </w:rPr>
        <w:t xml:space="preserve"> </w:t>
      </w:r>
      <w:r w:rsidR="004A7E82" w:rsidRPr="00BF02F1">
        <w:rPr>
          <w:rFonts w:ascii="Arial" w:hAnsi="Arial" w:cs="Arial"/>
          <w:sz w:val="24"/>
          <w:szCs w:val="24"/>
        </w:rPr>
        <w:t xml:space="preserve">(t. j. Dz.U. z 2018 r. poz. 1592 ze zm.), </w:t>
      </w:r>
      <w:r w:rsidR="008A2CCF">
        <w:rPr>
          <w:rFonts w:ascii="Arial" w:hAnsi="Arial" w:cs="Arial"/>
          <w:sz w:val="24"/>
          <w:szCs w:val="24"/>
        </w:rPr>
        <w:br/>
      </w:r>
      <w:r w:rsidR="004A7E82" w:rsidRPr="00BF02F1">
        <w:rPr>
          <w:rFonts w:ascii="Arial" w:hAnsi="Arial" w:cs="Arial"/>
          <w:sz w:val="24"/>
          <w:szCs w:val="24"/>
        </w:rPr>
        <w:t>w myśl którego prowadzący instalację, który posiada pozwolenie zintegrowane</w:t>
      </w:r>
      <w:r w:rsidR="008A2CCF">
        <w:rPr>
          <w:rFonts w:ascii="Arial" w:hAnsi="Arial" w:cs="Arial"/>
          <w:sz w:val="24"/>
          <w:szCs w:val="24"/>
        </w:rPr>
        <w:t xml:space="preserve"> </w:t>
      </w:r>
      <w:r w:rsidR="004A7E82" w:rsidRPr="00BF02F1">
        <w:rPr>
          <w:rFonts w:ascii="Arial" w:hAnsi="Arial" w:cs="Arial"/>
          <w:sz w:val="24"/>
          <w:szCs w:val="24"/>
        </w:rPr>
        <w:t>uwzględniające zbieranie odpadów lub przetwarzanie odpadów, w terminie do 5 marca 2020 r.</w:t>
      </w:r>
      <w:r w:rsidR="00B90092">
        <w:rPr>
          <w:rFonts w:ascii="Arial" w:hAnsi="Arial" w:cs="Arial"/>
          <w:sz w:val="24"/>
          <w:szCs w:val="24"/>
        </w:rPr>
        <w:t>,</w:t>
      </w:r>
      <w:r w:rsidR="00483AB6">
        <w:rPr>
          <w:rFonts w:ascii="Arial" w:hAnsi="Arial" w:cs="Arial"/>
          <w:sz w:val="24"/>
          <w:szCs w:val="24"/>
        </w:rPr>
        <w:t xml:space="preserve"> zobowiązany był</w:t>
      </w:r>
      <w:r w:rsidR="004A7E82" w:rsidRPr="00BF02F1">
        <w:rPr>
          <w:rFonts w:ascii="Arial" w:hAnsi="Arial" w:cs="Arial"/>
          <w:sz w:val="24"/>
          <w:szCs w:val="24"/>
        </w:rPr>
        <w:t xml:space="preserve"> złożyć wniosek o zmianę tego pozwolenia, w celu dostosowania </w:t>
      </w:r>
      <w:r w:rsidR="008A2CCF">
        <w:rPr>
          <w:rFonts w:ascii="Arial" w:hAnsi="Arial" w:cs="Arial"/>
          <w:sz w:val="24"/>
          <w:szCs w:val="24"/>
        </w:rPr>
        <w:br/>
      </w:r>
      <w:r w:rsidR="004A7E82" w:rsidRPr="00BF02F1">
        <w:rPr>
          <w:rFonts w:ascii="Arial" w:hAnsi="Arial" w:cs="Arial"/>
          <w:sz w:val="24"/>
          <w:szCs w:val="24"/>
        </w:rPr>
        <w:t>go do przepisów zmienionych ww. ustawą. Zgodnie z informacjami</w:t>
      </w:r>
      <w:r w:rsidR="003E4727">
        <w:rPr>
          <w:rFonts w:ascii="Arial" w:hAnsi="Arial" w:cs="Arial"/>
          <w:sz w:val="24"/>
          <w:szCs w:val="24"/>
        </w:rPr>
        <w:t>,</w:t>
      </w:r>
      <w:r w:rsidR="004A7E82" w:rsidRPr="00BF02F1">
        <w:rPr>
          <w:rFonts w:ascii="Arial" w:hAnsi="Arial" w:cs="Arial"/>
          <w:sz w:val="24"/>
          <w:szCs w:val="24"/>
        </w:rPr>
        <w:t xml:space="preserve"> zawartymi we wniosku</w:t>
      </w:r>
      <w:r w:rsidR="00C77446">
        <w:rPr>
          <w:rFonts w:ascii="Arial" w:hAnsi="Arial" w:cs="Arial"/>
          <w:sz w:val="24"/>
          <w:szCs w:val="24"/>
        </w:rPr>
        <w:t>,</w:t>
      </w:r>
      <w:r w:rsidR="004A7E82" w:rsidRPr="00BF02F1">
        <w:rPr>
          <w:rFonts w:ascii="Arial" w:hAnsi="Arial" w:cs="Arial"/>
          <w:sz w:val="24"/>
          <w:szCs w:val="24"/>
        </w:rPr>
        <w:t xml:space="preserve"> pozostałe zmiany mają na celu dostosowanie warunków pozwolenia zintegrowanego </w:t>
      </w:r>
      <w:r w:rsidR="003037FD">
        <w:rPr>
          <w:rFonts w:ascii="Arial" w:hAnsi="Arial" w:cs="Arial"/>
          <w:sz w:val="24"/>
          <w:szCs w:val="24"/>
        </w:rPr>
        <w:br/>
      </w:r>
      <w:r w:rsidR="004A7E82" w:rsidRPr="00BF02F1">
        <w:rPr>
          <w:rFonts w:ascii="Arial" w:hAnsi="Arial" w:cs="Arial"/>
          <w:sz w:val="24"/>
          <w:szCs w:val="24"/>
        </w:rPr>
        <w:t>do stanu istniejącego, spowodowane są głównie optymalizacją procesów technologicznych</w:t>
      </w:r>
      <w:r w:rsidR="00BF02F1" w:rsidRPr="00BF02F1">
        <w:rPr>
          <w:rFonts w:ascii="Arial" w:hAnsi="Arial" w:cs="Arial"/>
          <w:sz w:val="24"/>
          <w:szCs w:val="24"/>
        </w:rPr>
        <w:t>.</w:t>
      </w:r>
    </w:p>
    <w:p w14:paraId="433381FD" w14:textId="77777777" w:rsidR="00292566" w:rsidRDefault="00BF02F1" w:rsidP="00AD3D54">
      <w:pPr>
        <w:spacing w:before="0" w:after="0" w:line="320" w:lineRule="exact"/>
        <w:rPr>
          <w:rFonts w:ascii="Arial" w:hAnsi="Arial" w:cs="Arial"/>
          <w:sz w:val="24"/>
          <w:szCs w:val="26"/>
        </w:rPr>
      </w:pPr>
      <w:r w:rsidRPr="00BF02F1">
        <w:rPr>
          <w:rFonts w:ascii="Arial" w:hAnsi="Arial" w:cs="Arial"/>
          <w:sz w:val="24"/>
          <w:szCs w:val="26"/>
        </w:rPr>
        <w:t>W zakresie gospodarki odpadami w pozwoleniu dokonano zmian polegających na:</w:t>
      </w:r>
      <w:r w:rsidRPr="00BF02F1">
        <w:rPr>
          <w:sz w:val="18"/>
        </w:rPr>
        <w:br/>
      </w:r>
      <w:r w:rsidR="003037FD">
        <w:rPr>
          <w:rFonts w:ascii="Arial" w:hAnsi="Arial" w:cs="Arial"/>
          <w:sz w:val="24"/>
          <w:szCs w:val="26"/>
        </w:rPr>
        <w:t>1</w:t>
      </w:r>
      <w:r w:rsidRPr="00BF02F1">
        <w:rPr>
          <w:rFonts w:ascii="Arial" w:hAnsi="Arial" w:cs="Arial"/>
          <w:sz w:val="24"/>
          <w:szCs w:val="26"/>
        </w:rPr>
        <w:t>) zaktualizowaniu ogólnej ilości wytwarzanych odpadów</w:t>
      </w:r>
      <w:r w:rsidR="00C77446">
        <w:rPr>
          <w:rFonts w:ascii="Arial" w:hAnsi="Arial" w:cs="Arial"/>
          <w:sz w:val="24"/>
          <w:szCs w:val="26"/>
        </w:rPr>
        <w:t>,</w:t>
      </w:r>
      <w:r w:rsidRPr="00BF02F1">
        <w:rPr>
          <w:rFonts w:ascii="Arial" w:hAnsi="Arial" w:cs="Arial"/>
          <w:sz w:val="24"/>
          <w:szCs w:val="26"/>
        </w:rPr>
        <w:t xml:space="preserve"> w związku z eksploatacją instalacji,</w:t>
      </w:r>
      <w:r w:rsidRPr="00BF02F1">
        <w:rPr>
          <w:sz w:val="18"/>
        </w:rPr>
        <w:br/>
      </w:r>
      <w:r w:rsidR="003037FD">
        <w:rPr>
          <w:rFonts w:ascii="Arial" w:hAnsi="Arial" w:cs="Arial"/>
          <w:sz w:val="24"/>
          <w:szCs w:val="26"/>
        </w:rPr>
        <w:t>2</w:t>
      </w:r>
      <w:r w:rsidRPr="00BF02F1">
        <w:rPr>
          <w:rFonts w:ascii="Arial" w:hAnsi="Arial" w:cs="Arial"/>
          <w:sz w:val="24"/>
          <w:szCs w:val="26"/>
        </w:rPr>
        <w:t>) zaktualizowaniu opisu miejsc i sposobu magazynowania oraz rodzaju magazynowanych odpadów</w:t>
      </w:r>
      <w:r>
        <w:rPr>
          <w:rFonts w:ascii="Arial" w:hAnsi="Arial" w:cs="Arial"/>
          <w:sz w:val="24"/>
          <w:szCs w:val="26"/>
        </w:rPr>
        <w:t xml:space="preserve">, </w:t>
      </w:r>
      <w:r w:rsidRPr="00BF02F1">
        <w:rPr>
          <w:rFonts w:ascii="Arial" w:hAnsi="Arial" w:cs="Arial"/>
          <w:sz w:val="24"/>
          <w:szCs w:val="26"/>
        </w:rPr>
        <w:t>przeznaczonych do wytwarzania w związku z eksploatacją instalacji,</w:t>
      </w:r>
    </w:p>
    <w:p w14:paraId="77A76C72" w14:textId="7E42E3FA" w:rsidR="00EA6023" w:rsidRDefault="00292566" w:rsidP="00AD3D54">
      <w:pPr>
        <w:spacing w:before="0" w:after="0" w:line="320" w:lineRule="exact"/>
        <w:rPr>
          <w:rFonts w:ascii="Arial" w:hAnsi="Arial" w:cs="Arial"/>
          <w:sz w:val="24"/>
          <w:szCs w:val="26"/>
        </w:rPr>
      </w:pPr>
      <w:r>
        <w:rPr>
          <w:rFonts w:ascii="Arial" w:hAnsi="Arial" w:cs="Arial"/>
          <w:sz w:val="24"/>
          <w:szCs w:val="26"/>
        </w:rPr>
        <w:t>3)</w:t>
      </w:r>
      <w:r w:rsidR="002E04F2">
        <w:rPr>
          <w:rFonts w:ascii="Arial" w:hAnsi="Arial" w:cs="Arial"/>
          <w:sz w:val="24"/>
          <w:szCs w:val="26"/>
        </w:rPr>
        <w:t xml:space="preserve"> mając na względzie art. 180a </w:t>
      </w:r>
      <w:r w:rsidR="006F0F4D">
        <w:rPr>
          <w:rFonts w:ascii="Arial" w:hAnsi="Arial" w:cs="Arial"/>
          <w:sz w:val="24"/>
          <w:szCs w:val="26"/>
        </w:rPr>
        <w:t xml:space="preserve">ust. 2 </w:t>
      </w:r>
      <w:r w:rsidR="002E04F2">
        <w:rPr>
          <w:rFonts w:ascii="Arial" w:hAnsi="Arial" w:cs="Arial"/>
          <w:sz w:val="24"/>
          <w:szCs w:val="26"/>
        </w:rPr>
        <w:t>POŚ</w:t>
      </w:r>
      <w:r w:rsidR="009E6B1C">
        <w:rPr>
          <w:rFonts w:ascii="Arial" w:hAnsi="Arial" w:cs="Arial"/>
          <w:sz w:val="24"/>
          <w:szCs w:val="26"/>
        </w:rPr>
        <w:t xml:space="preserve">, nie określono warunków wytwarzania </w:t>
      </w:r>
      <w:r w:rsidR="006C4264">
        <w:rPr>
          <w:rFonts w:ascii="Arial" w:hAnsi="Arial" w:cs="Arial"/>
          <w:sz w:val="24"/>
          <w:szCs w:val="26"/>
        </w:rPr>
        <w:t xml:space="preserve">odpadów dla </w:t>
      </w:r>
      <w:r w:rsidR="00574A36">
        <w:rPr>
          <w:rFonts w:ascii="Arial" w:hAnsi="Arial" w:cs="Arial"/>
          <w:sz w:val="24"/>
          <w:szCs w:val="26"/>
        </w:rPr>
        <w:t>instalacji dwuetapowego</w:t>
      </w:r>
      <w:r w:rsidR="004568EC">
        <w:rPr>
          <w:rFonts w:ascii="Arial" w:hAnsi="Arial" w:cs="Arial"/>
          <w:sz w:val="24"/>
          <w:szCs w:val="26"/>
        </w:rPr>
        <w:t xml:space="preserve"> kompostowania odpadów biodegradowalnych</w:t>
      </w:r>
      <w:r w:rsidR="00B40F6D">
        <w:rPr>
          <w:rFonts w:ascii="Arial" w:hAnsi="Arial" w:cs="Arial"/>
          <w:sz w:val="24"/>
          <w:szCs w:val="26"/>
        </w:rPr>
        <w:t xml:space="preserve"> oraz ręcznego</w:t>
      </w:r>
      <w:r w:rsidR="002B018B">
        <w:rPr>
          <w:rFonts w:ascii="Arial" w:hAnsi="Arial" w:cs="Arial"/>
          <w:sz w:val="24"/>
          <w:szCs w:val="26"/>
        </w:rPr>
        <w:t xml:space="preserve"> doczyszczania </w:t>
      </w:r>
      <w:r w:rsidR="0012212D">
        <w:rPr>
          <w:rFonts w:ascii="Arial" w:hAnsi="Arial" w:cs="Arial"/>
          <w:sz w:val="24"/>
          <w:szCs w:val="26"/>
        </w:rPr>
        <w:t>opakowań szklanych, gdyż nie spełniają</w:t>
      </w:r>
      <w:r w:rsidR="00862615">
        <w:rPr>
          <w:rFonts w:ascii="Arial" w:hAnsi="Arial" w:cs="Arial"/>
          <w:sz w:val="24"/>
          <w:szCs w:val="26"/>
        </w:rPr>
        <w:t xml:space="preserve"> warunku wytwarzania powyżej </w:t>
      </w:r>
      <w:r w:rsidR="00CF582F">
        <w:rPr>
          <w:rFonts w:ascii="Arial" w:hAnsi="Arial" w:cs="Arial"/>
          <w:sz w:val="24"/>
          <w:szCs w:val="26"/>
        </w:rPr>
        <w:br/>
      </w:r>
      <w:r w:rsidR="00862615">
        <w:rPr>
          <w:rFonts w:ascii="Arial" w:hAnsi="Arial" w:cs="Arial"/>
          <w:sz w:val="24"/>
          <w:szCs w:val="26"/>
        </w:rPr>
        <w:t>5</w:t>
      </w:r>
      <w:r w:rsidR="000665FA">
        <w:rPr>
          <w:rFonts w:ascii="Arial" w:hAnsi="Arial" w:cs="Arial"/>
          <w:sz w:val="24"/>
          <w:szCs w:val="26"/>
        </w:rPr>
        <w:t xml:space="preserve"> </w:t>
      </w:r>
      <w:r w:rsidR="00862615">
        <w:rPr>
          <w:rFonts w:ascii="Arial" w:hAnsi="Arial" w:cs="Arial"/>
          <w:sz w:val="24"/>
          <w:szCs w:val="26"/>
        </w:rPr>
        <w:t>000 Mg</w:t>
      </w:r>
      <w:r w:rsidR="00CF582F">
        <w:rPr>
          <w:rFonts w:ascii="Arial" w:hAnsi="Arial" w:cs="Arial"/>
          <w:sz w:val="24"/>
          <w:szCs w:val="26"/>
        </w:rPr>
        <w:t xml:space="preserve"> rocznie w przypadku odpadów innych niż niebezpieczne</w:t>
      </w:r>
      <w:r w:rsidR="00FC3749">
        <w:rPr>
          <w:rFonts w:ascii="Arial" w:hAnsi="Arial" w:cs="Arial"/>
          <w:sz w:val="24"/>
          <w:szCs w:val="26"/>
        </w:rPr>
        <w:t>,</w:t>
      </w:r>
      <w:r w:rsidR="00BF02F1" w:rsidRPr="00BF02F1">
        <w:rPr>
          <w:sz w:val="18"/>
        </w:rPr>
        <w:br/>
      </w:r>
      <w:r w:rsidR="00CF582F">
        <w:rPr>
          <w:rFonts w:ascii="Arial" w:hAnsi="Arial" w:cs="Arial"/>
          <w:sz w:val="24"/>
          <w:szCs w:val="26"/>
        </w:rPr>
        <w:t>4</w:t>
      </w:r>
      <w:r w:rsidR="00BF02F1" w:rsidRPr="00BF02F1">
        <w:rPr>
          <w:rFonts w:ascii="Arial" w:hAnsi="Arial" w:cs="Arial"/>
          <w:sz w:val="24"/>
          <w:szCs w:val="26"/>
        </w:rPr>
        <w:t>) weryfikacji rodzajów odpadów przewidzianych do przetwarzania i zaktualizowaniu opisu miejsc i sposobu magazynowania odpadów przewidzianych do przetwarzania (odzysku),</w:t>
      </w:r>
      <w:r w:rsidR="00BF02F1" w:rsidRPr="00BF02F1">
        <w:rPr>
          <w:sz w:val="18"/>
        </w:rPr>
        <w:br/>
      </w:r>
      <w:r w:rsidR="00CF582F">
        <w:rPr>
          <w:rFonts w:ascii="Arial" w:hAnsi="Arial" w:cs="Arial"/>
          <w:sz w:val="24"/>
          <w:szCs w:val="26"/>
        </w:rPr>
        <w:t>5</w:t>
      </w:r>
      <w:r w:rsidR="00BF02F1" w:rsidRPr="00BF02F1">
        <w:rPr>
          <w:rFonts w:ascii="Arial" w:hAnsi="Arial" w:cs="Arial"/>
          <w:sz w:val="24"/>
          <w:szCs w:val="26"/>
        </w:rPr>
        <w:t>) dodaniu</w:t>
      </w:r>
      <w:r w:rsidR="00C77446">
        <w:rPr>
          <w:rFonts w:ascii="Arial" w:hAnsi="Arial" w:cs="Arial"/>
          <w:sz w:val="24"/>
          <w:szCs w:val="26"/>
        </w:rPr>
        <w:t>,</w:t>
      </w:r>
      <w:r w:rsidR="00BF02F1" w:rsidRPr="00BF02F1">
        <w:rPr>
          <w:rFonts w:ascii="Arial" w:hAnsi="Arial" w:cs="Arial"/>
          <w:sz w:val="24"/>
          <w:szCs w:val="26"/>
        </w:rPr>
        <w:t xml:space="preserve"> w części dotyczącej zezwolenia na przetwarzanie odpadów, wskazania:</w:t>
      </w:r>
      <w:r w:rsidR="00BF02F1" w:rsidRPr="00BF02F1">
        <w:rPr>
          <w:sz w:val="18"/>
        </w:rPr>
        <w:br/>
      </w:r>
      <w:r w:rsidR="00BF02F1" w:rsidRPr="00BF02F1">
        <w:rPr>
          <w:rFonts w:ascii="Arial" w:hAnsi="Arial" w:cs="Arial"/>
          <w:sz w:val="24"/>
          <w:szCs w:val="26"/>
        </w:rPr>
        <w:sym w:font="Symbol" w:char="F02D"/>
      </w:r>
      <w:r w:rsidR="00BF02F1">
        <w:rPr>
          <w:rFonts w:ascii="Arial" w:hAnsi="Arial" w:cs="Arial"/>
          <w:sz w:val="24"/>
          <w:szCs w:val="26"/>
        </w:rPr>
        <w:t xml:space="preserve"> </w:t>
      </w:r>
      <w:r w:rsidR="00BF02F1" w:rsidRPr="00BF02F1">
        <w:rPr>
          <w:rFonts w:ascii="Arial" w:hAnsi="Arial" w:cs="Arial"/>
          <w:sz w:val="24"/>
          <w:szCs w:val="26"/>
        </w:rPr>
        <w:t>maksymalnej masy poszczególnych rodzajów odpadów i maksymalnej łącznej masy wszystkich rodzajów odpadów, które mogą być magazynowane w tym samym czasie oraz które mogą być magazynowane w okresie roku,</w:t>
      </w:r>
      <w:r w:rsidR="00BF02F1" w:rsidRPr="00BF02F1">
        <w:rPr>
          <w:sz w:val="18"/>
        </w:rPr>
        <w:br/>
      </w:r>
      <w:r w:rsidR="00BF02F1" w:rsidRPr="00BF02F1">
        <w:rPr>
          <w:rFonts w:ascii="Arial" w:hAnsi="Arial" w:cs="Arial"/>
          <w:sz w:val="24"/>
          <w:szCs w:val="26"/>
        </w:rPr>
        <w:sym w:font="Symbol" w:char="F02D"/>
      </w:r>
      <w:r w:rsidR="00BF02F1">
        <w:rPr>
          <w:rFonts w:ascii="Arial" w:hAnsi="Arial" w:cs="Arial"/>
          <w:sz w:val="24"/>
          <w:szCs w:val="26"/>
        </w:rPr>
        <w:t xml:space="preserve"> </w:t>
      </w:r>
      <w:r w:rsidR="00BF02F1" w:rsidRPr="00BF02F1">
        <w:rPr>
          <w:rFonts w:ascii="Arial" w:hAnsi="Arial" w:cs="Arial"/>
          <w:sz w:val="24"/>
          <w:szCs w:val="26"/>
        </w:rPr>
        <w:t xml:space="preserve">największej masy odpadów, które mogłyby być magazynowane w tym samym czasie </w:t>
      </w:r>
      <w:r w:rsidR="00B80A05">
        <w:rPr>
          <w:rFonts w:ascii="Arial" w:hAnsi="Arial" w:cs="Arial"/>
          <w:sz w:val="24"/>
          <w:szCs w:val="26"/>
        </w:rPr>
        <w:br/>
      </w:r>
      <w:r w:rsidR="00BF02F1" w:rsidRPr="00BF02F1">
        <w:rPr>
          <w:rFonts w:ascii="Arial" w:hAnsi="Arial" w:cs="Arial"/>
          <w:sz w:val="24"/>
          <w:szCs w:val="26"/>
        </w:rPr>
        <w:t>w instalacji, obiekcie budowlanym lub jego części lub innym miejscu magazynowania odpadów, wynikającej z wymiarów instalacji, obiektu budowlanego lub jego części lub innego</w:t>
      </w:r>
      <w:r w:rsidR="00BF02F1">
        <w:rPr>
          <w:rFonts w:ascii="Arial" w:hAnsi="Arial" w:cs="Arial"/>
          <w:sz w:val="24"/>
          <w:szCs w:val="26"/>
        </w:rPr>
        <w:t xml:space="preserve"> </w:t>
      </w:r>
      <w:r w:rsidR="00BF02F1" w:rsidRPr="00BF02F1">
        <w:rPr>
          <w:rFonts w:ascii="Arial" w:hAnsi="Arial" w:cs="Arial"/>
          <w:sz w:val="24"/>
          <w:szCs w:val="26"/>
        </w:rPr>
        <w:t>miejsca magazynowania odpadów,</w:t>
      </w:r>
      <w:r w:rsidR="00BF02F1" w:rsidRPr="00BF02F1">
        <w:rPr>
          <w:sz w:val="18"/>
        </w:rPr>
        <w:br/>
      </w:r>
      <w:r w:rsidR="00BF02F1" w:rsidRPr="00BF02F1">
        <w:rPr>
          <w:rFonts w:ascii="Arial" w:hAnsi="Arial" w:cs="Arial"/>
          <w:sz w:val="24"/>
          <w:szCs w:val="26"/>
        </w:rPr>
        <w:sym w:font="Symbol" w:char="F02D"/>
      </w:r>
      <w:r w:rsidR="00BF02F1">
        <w:rPr>
          <w:rFonts w:ascii="Arial" w:hAnsi="Arial" w:cs="Arial"/>
          <w:sz w:val="24"/>
          <w:szCs w:val="26"/>
        </w:rPr>
        <w:t xml:space="preserve"> </w:t>
      </w:r>
      <w:r w:rsidR="00BF02F1" w:rsidRPr="00BF02F1">
        <w:rPr>
          <w:rFonts w:ascii="Arial" w:hAnsi="Arial" w:cs="Arial"/>
          <w:sz w:val="24"/>
          <w:szCs w:val="26"/>
        </w:rPr>
        <w:t>całkowitej pojemności (wyrażonej w Mg) instalacji, obiektu budowlanego lub jego części lub innego miejsca magazynowania odpadów,</w:t>
      </w:r>
      <w:r w:rsidR="00BF02F1" w:rsidRPr="00BF02F1">
        <w:rPr>
          <w:sz w:val="18"/>
        </w:rPr>
        <w:br/>
      </w:r>
      <w:r w:rsidR="00CF582F">
        <w:rPr>
          <w:rFonts w:ascii="Arial" w:hAnsi="Arial" w:cs="Arial"/>
          <w:sz w:val="24"/>
          <w:szCs w:val="26"/>
        </w:rPr>
        <w:t>6</w:t>
      </w:r>
      <w:r w:rsidR="00BF02F1" w:rsidRPr="00BF02F1">
        <w:rPr>
          <w:rFonts w:ascii="Arial" w:hAnsi="Arial" w:cs="Arial"/>
          <w:sz w:val="24"/>
          <w:szCs w:val="26"/>
        </w:rPr>
        <w:t>) dodaniu zapisów dotyczących warunków przeciwpożarowych</w:t>
      </w:r>
      <w:r w:rsidR="00EA6023">
        <w:rPr>
          <w:rFonts w:ascii="Arial" w:hAnsi="Arial" w:cs="Arial"/>
          <w:sz w:val="24"/>
          <w:szCs w:val="26"/>
        </w:rPr>
        <w:t>,</w:t>
      </w:r>
      <w:r w:rsidR="00BF02F1" w:rsidRPr="00BF02F1">
        <w:rPr>
          <w:rFonts w:ascii="Arial" w:hAnsi="Arial" w:cs="Arial"/>
          <w:sz w:val="24"/>
          <w:szCs w:val="26"/>
        </w:rPr>
        <w:t xml:space="preserve"> wynikając</w:t>
      </w:r>
      <w:r w:rsidR="00C77446">
        <w:rPr>
          <w:rFonts w:ascii="Arial" w:hAnsi="Arial" w:cs="Arial"/>
          <w:sz w:val="24"/>
          <w:szCs w:val="26"/>
        </w:rPr>
        <w:t>ych</w:t>
      </w:r>
      <w:r w:rsidR="00BF02F1" w:rsidRPr="00BF02F1">
        <w:rPr>
          <w:rFonts w:ascii="Arial" w:hAnsi="Arial" w:cs="Arial"/>
          <w:sz w:val="24"/>
          <w:szCs w:val="26"/>
        </w:rPr>
        <w:t xml:space="preserve"> </w:t>
      </w:r>
      <w:r w:rsidR="00887D5C">
        <w:rPr>
          <w:rFonts w:ascii="Arial" w:hAnsi="Arial" w:cs="Arial"/>
          <w:sz w:val="24"/>
          <w:szCs w:val="26"/>
        </w:rPr>
        <w:br/>
      </w:r>
      <w:r w:rsidR="00BF02F1" w:rsidRPr="00BF02F1">
        <w:rPr>
          <w:rFonts w:ascii="Arial" w:hAnsi="Arial" w:cs="Arial"/>
          <w:sz w:val="24"/>
          <w:szCs w:val="26"/>
        </w:rPr>
        <w:t>z operatu przeciwpożarowego.</w:t>
      </w:r>
    </w:p>
    <w:p w14:paraId="0E632F68" w14:textId="77777777" w:rsidR="00FA3C23" w:rsidRDefault="00CF582F" w:rsidP="00FA3C23">
      <w:pPr>
        <w:spacing w:before="0" w:after="240" w:line="320" w:lineRule="exact"/>
        <w:rPr>
          <w:sz w:val="18"/>
        </w:rPr>
      </w:pPr>
      <w:r>
        <w:rPr>
          <w:rFonts w:ascii="Arial" w:hAnsi="Arial" w:cs="Arial"/>
          <w:sz w:val="24"/>
          <w:szCs w:val="24"/>
        </w:rPr>
        <w:t>7</w:t>
      </w:r>
      <w:r w:rsidR="00AD3D54" w:rsidRPr="00475994">
        <w:rPr>
          <w:rFonts w:ascii="Arial" w:hAnsi="Arial" w:cs="Arial"/>
          <w:sz w:val="24"/>
          <w:szCs w:val="24"/>
        </w:rPr>
        <w:t xml:space="preserve">) </w:t>
      </w:r>
      <w:r w:rsidR="00475994" w:rsidRPr="00475994">
        <w:rPr>
          <w:rFonts w:ascii="Arial" w:hAnsi="Arial" w:cs="Arial"/>
          <w:sz w:val="24"/>
          <w:szCs w:val="24"/>
        </w:rPr>
        <w:t>dodaniu do pozwolenia</w:t>
      </w:r>
      <w:r w:rsidR="00475994">
        <w:rPr>
          <w:rFonts w:ascii="Arial" w:hAnsi="Arial" w:cs="Arial"/>
          <w:sz w:val="24"/>
          <w:szCs w:val="28"/>
        </w:rPr>
        <w:t xml:space="preserve"> </w:t>
      </w:r>
      <w:r w:rsidR="0029688D">
        <w:rPr>
          <w:rFonts w:ascii="Arial" w:hAnsi="Arial" w:cs="Arial"/>
          <w:sz w:val="24"/>
          <w:szCs w:val="28"/>
        </w:rPr>
        <w:t>zintegrowanego części XIII „</w:t>
      </w:r>
      <w:r w:rsidR="005949B0">
        <w:rPr>
          <w:rFonts w:ascii="Arial" w:hAnsi="Arial" w:cs="Arial"/>
          <w:sz w:val="24"/>
          <w:szCs w:val="28"/>
        </w:rPr>
        <w:t>Zabezpieczenie roszczeń”.</w:t>
      </w:r>
    </w:p>
    <w:p w14:paraId="6995BBED" w14:textId="6205AA4D" w:rsidR="00BF02F1" w:rsidRPr="00AD3D54" w:rsidRDefault="00BF02F1" w:rsidP="00FA3C23">
      <w:pPr>
        <w:spacing w:before="0" w:after="240" w:line="320" w:lineRule="exact"/>
        <w:rPr>
          <w:rFonts w:ascii="Arial" w:hAnsi="Arial" w:cs="Arial"/>
          <w:sz w:val="24"/>
          <w:szCs w:val="26"/>
        </w:rPr>
      </w:pPr>
      <w:r w:rsidRPr="00AD3D54">
        <w:rPr>
          <w:rFonts w:ascii="Arial" w:hAnsi="Arial" w:cs="Arial"/>
          <w:sz w:val="24"/>
          <w:szCs w:val="26"/>
        </w:rPr>
        <w:t xml:space="preserve">Ponadto, Wnioskodawca wprowadził zmiany związane z dostosowaniem zapisów przedmiotowego pozwolenia do wymogów Rozporządzenia Ministra Klimatu </w:t>
      </w:r>
      <w:r w:rsidR="00887D5C" w:rsidRPr="00AD3D54">
        <w:rPr>
          <w:rFonts w:ascii="Arial" w:hAnsi="Arial" w:cs="Arial"/>
          <w:sz w:val="24"/>
          <w:szCs w:val="26"/>
        </w:rPr>
        <w:br/>
      </w:r>
      <w:r w:rsidRPr="00AD3D54">
        <w:rPr>
          <w:rFonts w:ascii="Arial" w:hAnsi="Arial" w:cs="Arial"/>
          <w:sz w:val="24"/>
          <w:szCs w:val="26"/>
        </w:rPr>
        <w:t>i Środowiska w sprawie mechaniczno-biologicznego przetwarzania niesegregowanych (zmieszanych) odpadów komunalnych (tekst jednolity: Dz.U. z 2024 r. poz. 666).</w:t>
      </w:r>
      <w:r w:rsidRPr="00AD3D54">
        <w:rPr>
          <w:sz w:val="18"/>
        </w:rPr>
        <w:br/>
      </w:r>
      <w:r w:rsidRPr="00AD3D54">
        <w:rPr>
          <w:rFonts w:ascii="Arial" w:hAnsi="Arial" w:cs="Arial"/>
          <w:sz w:val="24"/>
          <w:szCs w:val="26"/>
        </w:rPr>
        <w:t>Firma posiada niezbędne urządzenia techniczne do właściwego prowadzenia procesu odzysku odpadów.</w:t>
      </w:r>
      <w:r w:rsidRPr="00AD3D54">
        <w:rPr>
          <w:sz w:val="18"/>
        </w:rPr>
        <w:br/>
      </w:r>
      <w:r w:rsidRPr="00AD3D54">
        <w:rPr>
          <w:rFonts w:ascii="Arial" w:hAnsi="Arial" w:cs="Arial"/>
          <w:sz w:val="24"/>
          <w:szCs w:val="26"/>
        </w:rPr>
        <w:t>Instalacje wykorzystywane w zakładzie spełniają wymogi ochrony środowiska</w:t>
      </w:r>
      <w:r w:rsidR="00C77446" w:rsidRPr="00AD3D54">
        <w:rPr>
          <w:rFonts w:ascii="Arial" w:hAnsi="Arial" w:cs="Arial"/>
          <w:sz w:val="24"/>
          <w:szCs w:val="26"/>
        </w:rPr>
        <w:t>,</w:t>
      </w:r>
      <w:r w:rsidRPr="00AD3D54">
        <w:rPr>
          <w:rFonts w:ascii="Arial" w:hAnsi="Arial" w:cs="Arial"/>
          <w:sz w:val="24"/>
          <w:szCs w:val="26"/>
        </w:rPr>
        <w:t xml:space="preserve"> </w:t>
      </w:r>
      <w:r w:rsidR="0037541F" w:rsidRPr="00AD3D54">
        <w:rPr>
          <w:rFonts w:ascii="Arial" w:hAnsi="Arial" w:cs="Arial"/>
          <w:sz w:val="24"/>
          <w:szCs w:val="26"/>
        </w:rPr>
        <w:br/>
      </w:r>
      <w:r w:rsidRPr="00AD3D54">
        <w:rPr>
          <w:rFonts w:ascii="Arial" w:hAnsi="Arial" w:cs="Arial"/>
          <w:sz w:val="24"/>
          <w:szCs w:val="26"/>
        </w:rPr>
        <w:t>co potwierdza niniejszy wniosek oraz wydana decyzja o środowiskowych uwarunkowaniach.</w:t>
      </w:r>
    </w:p>
    <w:p w14:paraId="7CD39FDA" w14:textId="663E58DE" w:rsidR="00EA3D7D" w:rsidRPr="00B857FF" w:rsidRDefault="00EA3D7D" w:rsidP="00B857FF">
      <w:pPr>
        <w:spacing w:before="0" w:after="0" w:line="320" w:lineRule="exact"/>
        <w:rPr>
          <w:rFonts w:ascii="Arial" w:hAnsi="Arial" w:cs="Arial"/>
          <w:sz w:val="24"/>
          <w:szCs w:val="21"/>
        </w:rPr>
      </w:pPr>
      <w:r w:rsidRPr="00B857FF">
        <w:rPr>
          <w:rFonts w:ascii="Arial" w:hAnsi="Arial" w:cs="Arial"/>
          <w:sz w:val="24"/>
          <w:szCs w:val="21"/>
        </w:rPr>
        <w:t>Wnioskodawca prowadzić będzie ewidencję odpadów</w:t>
      </w:r>
      <w:r w:rsidR="00C77446">
        <w:rPr>
          <w:rFonts w:ascii="Arial" w:hAnsi="Arial" w:cs="Arial"/>
          <w:sz w:val="24"/>
          <w:szCs w:val="21"/>
        </w:rPr>
        <w:t>,</w:t>
      </w:r>
      <w:r w:rsidRPr="00B857FF">
        <w:rPr>
          <w:rFonts w:ascii="Arial" w:hAnsi="Arial" w:cs="Arial"/>
          <w:sz w:val="24"/>
          <w:szCs w:val="21"/>
        </w:rPr>
        <w:t xml:space="preserve"> zgodnie z obowiązującymi </w:t>
      </w:r>
      <w:r w:rsidR="00B857FF">
        <w:rPr>
          <w:rFonts w:ascii="Arial" w:hAnsi="Arial" w:cs="Arial"/>
          <w:sz w:val="24"/>
          <w:szCs w:val="21"/>
        </w:rPr>
        <w:br/>
      </w:r>
      <w:r w:rsidRPr="00B857FF">
        <w:rPr>
          <w:rFonts w:ascii="Arial" w:hAnsi="Arial" w:cs="Arial"/>
          <w:sz w:val="24"/>
          <w:szCs w:val="21"/>
        </w:rPr>
        <w:t>w tym zakresie przepisami ustawy o odpadach.</w:t>
      </w:r>
    </w:p>
    <w:p w14:paraId="5DA87298" w14:textId="3D70B8C8" w:rsidR="00EA3D7D" w:rsidRPr="00B857FF" w:rsidRDefault="00EA3D7D" w:rsidP="00B857FF">
      <w:pPr>
        <w:spacing w:before="0" w:after="0" w:line="320" w:lineRule="exact"/>
        <w:rPr>
          <w:rFonts w:ascii="Arial" w:hAnsi="Arial" w:cs="Arial"/>
          <w:sz w:val="24"/>
          <w:szCs w:val="21"/>
        </w:rPr>
      </w:pPr>
      <w:r w:rsidRPr="00B857FF">
        <w:rPr>
          <w:rFonts w:ascii="Arial" w:eastAsia="Arial" w:hAnsi="Arial" w:cs="Arial"/>
          <w:sz w:val="24"/>
          <w:szCs w:val="21"/>
        </w:rPr>
        <w:lastRenderedPageBreak/>
        <w:t xml:space="preserve">Uwzględnione w przedmiotowej decyzji zagadnienia z zakresu gospodarki odpadami </w:t>
      </w:r>
      <w:r w:rsidR="00B80A05">
        <w:rPr>
          <w:rFonts w:ascii="Arial" w:eastAsia="Arial" w:hAnsi="Arial" w:cs="Arial"/>
          <w:sz w:val="24"/>
          <w:szCs w:val="21"/>
        </w:rPr>
        <w:br/>
      </w:r>
      <w:r w:rsidRPr="00B857FF">
        <w:rPr>
          <w:rFonts w:ascii="Arial" w:eastAsia="Arial" w:hAnsi="Arial" w:cs="Arial"/>
          <w:sz w:val="24"/>
          <w:szCs w:val="21"/>
        </w:rPr>
        <w:t xml:space="preserve">są zgodne z informacjami zawartymi w przedłożonym wniosku wraz z uzupełnieniami, </w:t>
      </w:r>
      <w:r w:rsidR="00B80A05">
        <w:rPr>
          <w:rFonts w:ascii="Arial" w:eastAsia="Arial" w:hAnsi="Arial" w:cs="Arial"/>
          <w:sz w:val="24"/>
          <w:szCs w:val="21"/>
        </w:rPr>
        <w:br/>
      </w:r>
      <w:r w:rsidRPr="00B857FF">
        <w:rPr>
          <w:rFonts w:ascii="Arial" w:eastAsia="Arial" w:hAnsi="Arial" w:cs="Arial"/>
          <w:sz w:val="24"/>
          <w:szCs w:val="21"/>
        </w:rPr>
        <w:t xml:space="preserve">a przestawiony sposób gospodarowania wszystkimi rodzajami odpadów jest prawidłowy </w:t>
      </w:r>
      <w:r w:rsidR="00B80A05">
        <w:rPr>
          <w:rFonts w:ascii="Arial" w:eastAsia="Arial" w:hAnsi="Arial" w:cs="Arial"/>
          <w:sz w:val="24"/>
          <w:szCs w:val="21"/>
        </w:rPr>
        <w:br/>
      </w:r>
      <w:r w:rsidRPr="00B857FF">
        <w:rPr>
          <w:rFonts w:ascii="Arial" w:eastAsia="Arial" w:hAnsi="Arial" w:cs="Arial"/>
          <w:sz w:val="24"/>
          <w:szCs w:val="21"/>
        </w:rPr>
        <w:t>i zgodny z obowiązującymi przepisami określonymi ustawą o odpadach</w:t>
      </w:r>
      <w:r w:rsidR="000665FA">
        <w:rPr>
          <w:rFonts w:ascii="Arial" w:eastAsia="Arial" w:hAnsi="Arial" w:cs="Arial"/>
          <w:sz w:val="24"/>
          <w:szCs w:val="21"/>
        </w:rPr>
        <w:t>.</w:t>
      </w:r>
    </w:p>
    <w:p w14:paraId="64B27707" w14:textId="587E7AF4" w:rsidR="00B857FF" w:rsidRPr="00B857FF" w:rsidRDefault="00B857FF" w:rsidP="00B857FF">
      <w:pPr>
        <w:suppressAutoHyphens/>
        <w:spacing w:before="120" w:after="0" w:line="320" w:lineRule="exact"/>
        <w:rPr>
          <w:rFonts w:ascii="Arial" w:hAnsi="Arial" w:cs="Arial"/>
          <w:sz w:val="24"/>
          <w:szCs w:val="21"/>
          <w:lang w:eastAsia="zh-CN"/>
        </w:rPr>
      </w:pPr>
      <w:r w:rsidRPr="00B857FF">
        <w:rPr>
          <w:rFonts w:ascii="Arial" w:hAnsi="Arial" w:cs="Arial"/>
          <w:sz w:val="24"/>
          <w:szCs w:val="21"/>
          <w:lang w:eastAsia="zh-CN"/>
        </w:rPr>
        <w:t xml:space="preserve">Eksploatacja instalacji </w:t>
      </w:r>
      <w:bookmarkStart w:id="96" w:name="_Hlk189042184"/>
      <w:r w:rsidRPr="00B857FF">
        <w:rPr>
          <w:rFonts w:ascii="Arial" w:hAnsi="Arial" w:cs="Arial"/>
          <w:sz w:val="24"/>
          <w:szCs w:val="21"/>
        </w:rPr>
        <w:t>pn.: „Kompleks gospodarki odpadami w Żywcu”</w:t>
      </w:r>
      <w:bookmarkEnd w:id="96"/>
      <w:r w:rsidRPr="00B857FF">
        <w:rPr>
          <w:rFonts w:ascii="Arial" w:hAnsi="Arial" w:cs="Arial"/>
          <w:sz w:val="24"/>
          <w:szCs w:val="21"/>
        </w:rPr>
        <w:t xml:space="preserve">, zlokalizowanej </w:t>
      </w:r>
      <w:r w:rsidR="00B80A05">
        <w:rPr>
          <w:rFonts w:ascii="Arial" w:hAnsi="Arial" w:cs="Arial"/>
          <w:sz w:val="24"/>
          <w:szCs w:val="21"/>
        </w:rPr>
        <w:br/>
      </w:r>
      <w:r w:rsidRPr="00B857FF">
        <w:rPr>
          <w:rFonts w:ascii="Arial" w:hAnsi="Arial" w:cs="Arial"/>
          <w:sz w:val="24"/>
          <w:szCs w:val="21"/>
        </w:rPr>
        <w:t>na terenie BESKID Żywiec Sp. z o.o. w Żywcu</w:t>
      </w:r>
      <w:r w:rsidRPr="00B857FF">
        <w:rPr>
          <w:rFonts w:ascii="Arial" w:hAnsi="Arial" w:cs="Arial"/>
          <w:b/>
          <w:bCs/>
          <w:sz w:val="24"/>
          <w:szCs w:val="21"/>
          <w:lang w:eastAsia="zh-CN"/>
        </w:rPr>
        <w:t xml:space="preserve">, </w:t>
      </w:r>
      <w:r w:rsidRPr="00B857FF">
        <w:rPr>
          <w:rFonts w:ascii="Arial" w:hAnsi="Arial" w:cs="Arial"/>
          <w:sz w:val="24"/>
          <w:szCs w:val="21"/>
          <w:lang w:eastAsia="zh-CN"/>
        </w:rPr>
        <w:t xml:space="preserve">będzie prowadzona w sposób zgodny </w:t>
      </w:r>
      <w:r w:rsidR="00B80A05">
        <w:rPr>
          <w:rFonts w:ascii="Arial" w:hAnsi="Arial" w:cs="Arial"/>
          <w:sz w:val="24"/>
          <w:szCs w:val="21"/>
          <w:lang w:eastAsia="zh-CN"/>
        </w:rPr>
        <w:br/>
      </w:r>
      <w:r w:rsidRPr="00B857FF">
        <w:rPr>
          <w:rFonts w:ascii="Arial" w:hAnsi="Arial" w:cs="Arial"/>
          <w:sz w:val="24"/>
          <w:szCs w:val="21"/>
          <w:lang w:eastAsia="zh-CN"/>
        </w:rPr>
        <w:t xml:space="preserve">z przepisami ustawy o odpadach oraz aktów wykonawczych do niej, a w szczególności </w:t>
      </w:r>
      <w:r w:rsidR="00CA4A59">
        <w:rPr>
          <w:rFonts w:ascii="Arial" w:hAnsi="Arial" w:cs="Arial"/>
          <w:sz w:val="24"/>
          <w:szCs w:val="21"/>
          <w:lang w:eastAsia="zh-CN"/>
        </w:rPr>
        <w:br/>
      </w:r>
      <w:r w:rsidRPr="00B857FF">
        <w:rPr>
          <w:rFonts w:ascii="Arial" w:hAnsi="Arial" w:cs="Arial"/>
          <w:sz w:val="24"/>
          <w:szCs w:val="21"/>
          <w:lang w:eastAsia="zh-CN"/>
        </w:rPr>
        <w:t>do zapisów rozporządzenia Ministra Klimatu w sprawie szczegółowych wymagań dla magazynowania odpadów (Dz.U. z 2020 r., poz. 1742) i </w:t>
      </w:r>
      <w:r w:rsidRPr="00B857FF">
        <w:rPr>
          <w:rFonts w:ascii="Arial" w:eastAsia="Calibri" w:hAnsi="Arial" w:cs="Arial"/>
          <w:sz w:val="24"/>
          <w:szCs w:val="21"/>
        </w:rPr>
        <w:t xml:space="preserve">rozporządzenia Ministra Klimatu </w:t>
      </w:r>
      <w:r w:rsidR="00CA4A59">
        <w:rPr>
          <w:rFonts w:ascii="Arial" w:eastAsia="Calibri" w:hAnsi="Arial" w:cs="Arial"/>
          <w:sz w:val="24"/>
          <w:szCs w:val="21"/>
        </w:rPr>
        <w:br/>
      </w:r>
      <w:r w:rsidRPr="00B857FF">
        <w:rPr>
          <w:rFonts w:ascii="Arial" w:eastAsia="Calibri" w:hAnsi="Arial" w:cs="Arial"/>
          <w:sz w:val="24"/>
          <w:szCs w:val="21"/>
        </w:rPr>
        <w:t>i Środowiska w sprawie mechaniczno-biologicznego przetwarzania niesegregowanych (zmieszanych) odpadów komunalnych</w:t>
      </w:r>
      <w:r w:rsidRPr="00B857FF">
        <w:rPr>
          <w:rFonts w:ascii="Arial" w:eastAsia="Calibri" w:hAnsi="Arial" w:cs="Arial"/>
          <w:i/>
          <w:sz w:val="24"/>
          <w:szCs w:val="21"/>
        </w:rPr>
        <w:t xml:space="preserve"> </w:t>
      </w:r>
      <w:r w:rsidRPr="00B857FF">
        <w:rPr>
          <w:rFonts w:ascii="Arial" w:eastAsia="Calibri" w:hAnsi="Arial" w:cs="Arial"/>
          <w:sz w:val="24"/>
          <w:szCs w:val="21"/>
        </w:rPr>
        <w:t>(tekst jednolity: Dz.U. z 2024 r. poz. 666).</w:t>
      </w:r>
    </w:p>
    <w:p w14:paraId="6F6A3F82" w14:textId="11644722" w:rsidR="00B857FF" w:rsidRPr="00B857FF" w:rsidRDefault="00B857FF" w:rsidP="00B857FF">
      <w:pPr>
        <w:suppressAutoHyphens/>
        <w:spacing w:before="120" w:after="0" w:line="320" w:lineRule="exact"/>
        <w:rPr>
          <w:rFonts w:ascii="Arial" w:hAnsi="Arial" w:cs="Arial"/>
          <w:sz w:val="24"/>
          <w:szCs w:val="21"/>
        </w:rPr>
      </w:pPr>
      <w:r w:rsidRPr="00B857FF">
        <w:rPr>
          <w:rFonts w:ascii="Arial" w:hAnsi="Arial" w:cs="Arial"/>
          <w:sz w:val="24"/>
          <w:szCs w:val="21"/>
          <w:lang w:eastAsia="zh-CN"/>
        </w:rPr>
        <w:t xml:space="preserve">Zgodnie z przepisami </w:t>
      </w:r>
      <w:r w:rsidRPr="00B857FF">
        <w:rPr>
          <w:rFonts w:ascii="Arial" w:hAnsi="Arial" w:cs="Arial"/>
          <w:sz w:val="24"/>
          <w:szCs w:val="21"/>
        </w:rPr>
        <w:t xml:space="preserve">art. 42 ust. 4b pkt 1 ustawy o odpadach </w:t>
      </w:r>
      <w:r w:rsidRPr="00B857FF">
        <w:rPr>
          <w:rFonts w:ascii="Arial" w:hAnsi="Arial" w:cs="Arial"/>
          <w:sz w:val="24"/>
          <w:szCs w:val="21"/>
          <w:lang w:eastAsia="zh-CN"/>
        </w:rPr>
        <w:t>oraz</w:t>
      </w:r>
      <w:r w:rsidRPr="00B857FF">
        <w:rPr>
          <w:rFonts w:ascii="Arial" w:hAnsi="Arial" w:cs="Arial"/>
          <w:sz w:val="24"/>
          <w:szCs w:val="21"/>
        </w:rPr>
        <w:t xml:space="preserve"> zgodnie art. 188 ust. 2b </w:t>
      </w:r>
      <w:r w:rsidR="00B80A05">
        <w:rPr>
          <w:rFonts w:ascii="Arial" w:hAnsi="Arial" w:cs="Arial"/>
          <w:sz w:val="24"/>
          <w:szCs w:val="21"/>
        </w:rPr>
        <w:br/>
      </w:r>
      <w:r w:rsidRPr="00B857FF">
        <w:rPr>
          <w:rFonts w:ascii="Arial" w:hAnsi="Arial" w:cs="Arial"/>
          <w:sz w:val="24"/>
          <w:szCs w:val="21"/>
        </w:rPr>
        <w:t xml:space="preserve">pkt 8 </w:t>
      </w:r>
      <w:r w:rsidR="00C77446">
        <w:rPr>
          <w:rFonts w:ascii="Arial" w:hAnsi="Arial" w:cs="Arial"/>
          <w:sz w:val="24"/>
          <w:szCs w:val="21"/>
        </w:rPr>
        <w:t>POŚ</w:t>
      </w:r>
      <w:r w:rsidR="0009021D">
        <w:rPr>
          <w:rFonts w:ascii="Arial" w:hAnsi="Arial" w:cs="Arial"/>
          <w:sz w:val="24"/>
          <w:szCs w:val="21"/>
        </w:rPr>
        <w:t>,</w:t>
      </w:r>
      <w:r w:rsidR="00C77446">
        <w:rPr>
          <w:rFonts w:ascii="Arial" w:hAnsi="Arial" w:cs="Arial"/>
          <w:sz w:val="24"/>
          <w:szCs w:val="21"/>
        </w:rPr>
        <w:t xml:space="preserve"> </w:t>
      </w:r>
      <w:r w:rsidRPr="00B857FF">
        <w:rPr>
          <w:rFonts w:ascii="Arial" w:hAnsi="Arial" w:cs="Arial"/>
          <w:sz w:val="24"/>
          <w:szCs w:val="21"/>
          <w:lang w:eastAsia="zh-CN"/>
        </w:rPr>
        <w:t>przedmiotowa instalacja spełnia wymagania określone w rozporządzeniu Ministra Spraw Wewnętrznych i Administracji z dnia 19 lutego 2020 r. w sprawie wymagań w zakresie ochrony przeciwpożarowej, jakie mają spełniać obiekty budowlane lub ich części oraz inne miejsca przeznaczone do zbierania, magazynowania lub przetwarzania odpadów (Dz.U. z 2020 r. poz. 296).</w:t>
      </w:r>
    </w:p>
    <w:p w14:paraId="6424E0A8" w14:textId="4F09ADE8" w:rsidR="00C77446" w:rsidRDefault="00B857FF" w:rsidP="0009021D">
      <w:pPr>
        <w:suppressAutoHyphens/>
        <w:spacing w:before="120" w:after="120" w:line="320" w:lineRule="exact"/>
        <w:rPr>
          <w:rFonts w:ascii="Arial" w:hAnsi="Arial" w:cs="Arial"/>
          <w:sz w:val="24"/>
          <w:szCs w:val="21"/>
          <w:lang w:eastAsia="zh-CN"/>
        </w:rPr>
      </w:pPr>
      <w:r w:rsidRPr="00B857FF">
        <w:rPr>
          <w:rFonts w:ascii="Arial" w:hAnsi="Arial" w:cs="Arial"/>
          <w:sz w:val="24"/>
          <w:szCs w:val="21"/>
          <w:lang w:eastAsia="zh-CN"/>
        </w:rPr>
        <w:t xml:space="preserve">Podmiot ma obowiązek przestrzegania przepisów obowiązujących i wynikających z warunków w  zakresie ochrony przeciwpożarowej oraz BHP, zgodnie z warunkami, które zostały określone w załączonym do dokumentacji wnioskowej operacie przeciwpożarowym, </w:t>
      </w:r>
      <w:r w:rsidRPr="00B857FF">
        <w:rPr>
          <w:rFonts w:ascii="Arial" w:hAnsi="Arial" w:cs="Arial"/>
          <w:sz w:val="24"/>
          <w:szCs w:val="21"/>
        </w:rPr>
        <w:t xml:space="preserve">opracowanym przez rzeczoznawcę ds. zabezpieczeń przeciwpożarowych (nr </w:t>
      </w:r>
      <w:proofErr w:type="spellStart"/>
      <w:r w:rsidRPr="00B857FF">
        <w:rPr>
          <w:rFonts w:ascii="Arial" w:hAnsi="Arial" w:cs="Arial"/>
          <w:sz w:val="24"/>
          <w:szCs w:val="21"/>
        </w:rPr>
        <w:t>upr</w:t>
      </w:r>
      <w:proofErr w:type="spellEnd"/>
      <w:r w:rsidRPr="00B857FF">
        <w:rPr>
          <w:rFonts w:ascii="Arial" w:hAnsi="Arial" w:cs="Arial"/>
          <w:sz w:val="24"/>
          <w:szCs w:val="21"/>
        </w:rPr>
        <w:t>. KG PSP 574/2013) dla instalacji zlokalizowanej w Żywcu, przy ul. Kabaty 2 i zatwierdzonym Postanowieniem Komendanta Powiatowego Państwowej Straży Pożarnej w Żywcu</w:t>
      </w:r>
      <w:r w:rsidR="00EB598E">
        <w:rPr>
          <w:rFonts w:ascii="Arial" w:hAnsi="Arial" w:cs="Arial"/>
          <w:sz w:val="24"/>
          <w:szCs w:val="21"/>
        </w:rPr>
        <w:t>,</w:t>
      </w:r>
      <w:r w:rsidRPr="00B857FF">
        <w:rPr>
          <w:rFonts w:ascii="Arial" w:hAnsi="Arial" w:cs="Arial"/>
          <w:sz w:val="24"/>
          <w:szCs w:val="21"/>
        </w:rPr>
        <w:t xml:space="preserve"> </w:t>
      </w:r>
      <w:r w:rsidR="00207B83">
        <w:rPr>
          <w:rFonts w:ascii="Arial" w:hAnsi="Arial" w:cs="Arial"/>
          <w:sz w:val="24"/>
          <w:szCs w:val="21"/>
        </w:rPr>
        <w:br/>
      </w:r>
      <w:r w:rsidRPr="00B857FF">
        <w:rPr>
          <w:rFonts w:ascii="Arial" w:hAnsi="Arial" w:cs="Arial"/>
          <w:sz w:val="24"/>
          <w:szCs w:val="21"/>
        </w:rPr>
        <w:t>z 18 kwietnia 2024 roku (znak: PZ.5268.4.2024-2) oraz uzgodnionym Postanowieniem Komendanta Powiatowego Państwowej Straży Pożarnej w Żywcu</w:t>
      </w:r>
      <w:r w:rsidR="00EA1D24">
        <w:rPr>
          <w:rFonts w:ascii="Arial" w:hAnsi="Arial" w:cs="Arial"/>
          <w:sz w:val="24"/>
          <w:szCs w:val="21"/>
        </w:rPr>
        <w:t>,</w:t>
      </w:r>
      <w:r w:rsidRPr="00B857FF">
        <w:rPr>
          <w:rFonts w:ascii="Arial" w:hAnsi="Arial" w:cs="Arial"/>
          <w:sz w:val="24"/>
          <w:szCs w:val="21"/>
        </w:rPr>
        <w:t xml:space="preserve"> z 3 lipca 2024 roku </w:t>
      </w:r>
      <w:r w:rsidR="00207B83">
        <w:rPr>
          <w:rFonts w:ascii="Arial" w:hAnsi="Arial" w:cs="Arial"/>
          <w:sz w:val="24"/>
          <w:szCs w:val="21"/>
        </w:rPr>
        <w:br/>
      </w:r>
      <w:r w:rsidRPr="00B857FF">
        <w:rPr>
          <w:rFonts w:ascii="Arial" w:hAnsi="Arial" w:cs="Arial"/>
          <w:sz w:val="24"/>
          <w:szCs w:val="21"/>
        </w:rPr>
        <w:t>(znak: PZ.5268.4.2024-6).</w:t>
      </w:r>
      <w:r w:rsidRPr="00B857FF">
        <w:rPr>
          <w:rFonts w:ascii="Arial" w:hAnsi="Arial" w:cs="Arial"/>
          <w:sz w:val="24"/>
          <w:szCs w:val="21"/>
          <w:lang w:eastAsia="zh-CN"/>
        </w:rPr>
        <w:t xml:space="preserve"> </w:t>
      </w:r>
    </w:p>
    <w:p w14:paraId="69457178" w14:textId="6E49D367" w:rsidR="00E57030" w:rsidRPr="00E57030" w:rsidRDefault="005A2BD9" w:rsidP="00E57030">
      <w:pPr>
        <w:suppressAutoHyphens/>
        <w:spacing w:before="0" w:after="0" w:line="320" w:lineRule="exact"/>
        <w:rPr>
          <w:rFonts w:ascii="Arial" w:hAnsi="Arial" w:cs="Arial"/>
          <w:sz w:val="24"/>
          <w:szCs w:val="21"/>
          <w:lang w:eastAsia="zh-CN"/>
        </w:rPr>
      </w:pPr>
      <w:r w:rsidRPr="00E57030">
        <w:rPr>
          <w:rFonts w:ascii="Arial" w:hAnsi="Arial" w:cs="Arial"/>
          <w:sz w:val="24"/>
          <w:szCs w:val="21"/>
          <w:lang w:eastAsia="zh-CN"/>
        </w:rPr>
        <w:t xml:space="preserve">Zgodnie z art. 187 ust. 4a </w:t>
      </w:r>
      <w:r w:rsidR="00511EE0">
        <w:rPr>
          <w:rFonts w:ascii="Arial" w:hAnsi="Arial" w:cs="Arial"/>
          <w:sz w:val="24"/>
          <w:szCs w:val="21"/>
          <w:lang w:eastAsia="zh-CN"/>
        </w:rPr>
        <w:t>POŚ</w:t>
      </w:r>
      <w:r w:rsidR="00D14AAD">
        <w:rPr>
          <w:rFonts w:ascii="Arial" w:hAnsi="Arial" w:cs="Arial"/>
          <w:sz w:val="24"/>
          <w:szCs w:val="21"/>
          <w:lang w:eastAsia="zh-CN"/>
        </w:rPr>
        <w:t>,</w:t>
      </w:r>
      <w:r w:rsidRPr="00E57030">
        <w:rPr>
          <w:rFonts w:ascii="Arial" w:hAnsi="Arial" w:cs="Arial"/>
          <w:sz w:val="24"/>
          <w:szCs w:val="21"/>
          <w:lang w:eastAsia="zh-CN"/>
        </w:rPr>
        <w:t xml:space="preserve"> w pozwoleniu</w:t>
      </w:r>
      <w:r w:rsidR="00511EE0">
        <w:rPr>
          <w:rFonts w:ascii="Arial" w:hAnsi="Arial" w:cs="Arial"/>
          <w:sz w:val="24"/>
          <w:szCs w:val="21"/>
          <w:lang w:eastAsia="zh-CN"/>
        </w:rPr>
        <w:t xml:space="preserve"> </w:t>
      </w:r>
      <w:r w:rsidR="00E57030" w:rsidRPr="00E57030">
        <w:rPr>
          <w:rFonts w:ascii="Arial" w:hAnsi="Arial" w:cs="Arial"/>
          <w:sz w:val="24"/>
          <w:szCs w:val="21"/>
          <w:lang w:eastAsia="zh-CN"/>
        </w:rPr>
        <w:t>zintegrowanym uwzględniającym zbieranie lub przetwarzanie odpadów ustanawia się zabezpieczenie roszczeń</w:t>
      </w:r>
      <w:r w:rsidR="00511EE0">
        <w:rPr>
          <w:rFonts w:ascii="Arial" w:hAnsi="Arial" w:cs="Arial"/>
          <w:sz w:val="24"/>
          <w:szCs w:val="21"/>
          <w:lang w:eastAsia="zh-CN"/>
        </w:rPr>
        <w:t>,</w:t>
      </w:r>
      <w:r w:rsidR="00E57030" w:rsidRPr="00E57030">
        <w:rPr>
          <w:rFonts w:ascii="Arial" w:hAnsi="Arial" w:cs="Arial"/>
          <w:sz w:val="24"/>
          <w:szCs w:val="21"/>
          <w:lang w:eastAsia="zh-CN"/>
        </w:rPr>
        <w:t xml:space="preserve"> zgodnie z art. 48a ustawy odpadach</w:t>
      </w:r>
      <w:r w:rsidR="00C05AD4">
        <w:rPr>
          <w:rFonts w:ascii="Arial" w:hAnsi="Arial" w:cs="Arial"/>
          <w:sz w:val="24"/>
          <w:szCs w:val="21"/>
          <w:lang w:eastAsia="zh-CN"/>
        </w:rPr>
        <w:t>.</w:t>
      </w:r>
    </w:p>
    <w:p w14:paraId="1087C706" w14:textId="77777777" w:rsidR="005A2BD9" w:rsidRPr="00E57030" w:rsidRDefault="005A2BD9" w:rsidP="00E57030">
      <w:pPr>
        <w:suppressAutoHyphens/>
        <w:spacing w:before="120" w:after="0" w:line="320" w:lineRule="exact"/>
        <w:textAlignment w:val="baseline"/>
        <w:rPr>
          <w:rFonts w:ascii="Arial" w:hAnsi="Arial" w:cs="Arial"/>
          <w:sz w:val="24"/>
          <w:szCs w:val="21"/>
          <w:lang w:eastAsia="zh-CN"/>
        </w:rPr>
      </w:pPr>
      <w:r w:rsidRPr="00E57030">
        <w:rPr>
          <w:rFonts w:ascii="Arial" w:hAnsi="Arial" w:cs="Arial"/>
          <w:sz w:val="24"/>
          <w:szCs w:val="21"/>
          <w:lang w:eastAsia="zh-CN"/>
        </w:rPr>
        <w:t xml:space="preserve">W toku prowadzonego postępowania dokonano analizy sposobu obliczenia wysokości kwoty zabezpieczenia roszczeń. </w:t>
      </w:r>
    </w:p>
    <w:p w14:paraId="52596CA4" w14:textId="69FE3DFE" w:rsidR="00E57030" w:rsidRPr="00683F3C" w:rsidRDefault="00E57030" w:rsidP="00683F3C">
      <w:pPr>
        <w:suppressAutoHyphens/>
        <w:spacing w:before="120" w:after="0" w:line="320" w:lineRule="exact"/>
        <w:textAlignment w:val="baseline"/>
        <w:rPr>
          <w:rFonts w:ascii="Arial" w:hAnsi="Arial" w:cs="Arial"/>
          <w:sz w:val="24"/>
          <w:szCs w:val="21"/>
          <w:lang w:eastAsia="zh-CN"/>
        </w:rPr>
      </w:pPr>
      <w:r w:rsidRPr="00683F3C">
        <w:rPr>
          <w:rFonts w:ascii="Arial" w:hAnsi="Arial" w:cs="Arial"/>
          <w:sz w:val="24"/>
          <w:szCs w:val="21"/>
          <w:lang w:eastAsia="zh-CN"/>
        </w:rPr>
        <w:t>Do wyliczenia wysokości zabezpieczenia roszczeń, dla poszczególnych miejsc magazynowania, przyjęto największą masę odpadów [Mg], które mogłyby być</w:t>
      </w:r>
      <w:r w:rsidR="00207B83">
        <w:rPr>
          <w:rFonts w:ascii="Arial" w:hAnsi="Arial" w:cs="Arial"/>
          <w:sz w:val="24"/>
          <w:szCs w:val="21"/>
          <w:lang w:eastAsia="zh-CN"/>
        </w:rPr>
        <w:t xml:space="preserve"> </w:t>
      </w:r>
      <w:r w:rsidRPr="00683F3C">
        <w:rPr>
          <w:rFonts w:ascii="Arial" w:hAnsi="Arial" w:cs="Arial"/>
          <w:sz w:val="24"/>
          <w:szCs w:val="21"/>
          <w:lang w:eastAsia="zh-CN"/>
        </w:rPr>
        <w:t xml:space="preserve">magazynowane w tym samym czasie w miejscu magazynowania odpadów, wynikającego </w:t>
      </w:r>
      <w:r w:rsidR="00207B83">
        <w:rPr>
          <w:rFonts w:ascii="Arial" w:hAnsi="Arial" w:cs="Arial"/>
          <w:sz w:val="24"/>
          <w:szCs w:val="21"/>
          <w:lang w:eastAsia="zh-CN"/>
        </w:rPr>
        <w:br/>
      </w:r>
      <w:r w:rsidRPr="00683F3C">
        <w:rPr>
          <w:rFonts w:ascii="Arial" w:hAnsi="Arial" w:cs="Arial"/>
          <w:sz w:val="24"/>
          <w:szCs w:val="21"/>
          <w:lang w:eastAsia="zh-CN"/>
        </w:rPr>
        <w:t xml:space="preserve">z wymiarów tego miejsca magazynowania odpadów oraz stawki na podstawie §2 ust. 1 </w:t>
      </w:r>
      <w:r w:rsidR="00207B83">
        <w:rPr>
          <w:rFonts w:ascii="Arial" w:hAnsi="Arial" w:cs="Arial"/>
          <w:sz w:val="24"/>
          <w:szCs w:val="21"/>
          <w:lang w:eastAsia="zh-CN"/>
        </w:rPr>
        <w:br/>
      </w:r>
      <w:r w:rsidRPr="00683F3C">
        <w:rPr>
          <w:rFonts w:ascii="Arial" w:hAnsi="Arial" w:cs="Arial"/>
          <w:sz w:val="24"/>
          <w:szCs w:val="21"/>
          <w:lang w:eastAsia="zh-CN"/>
        </w:rPr>
        <w:t>pkt 1), 2a), 3d), 3f), 5f), 7), 10), 11) rozporządzenia Ministra Środowiska z dnia 7 lutego 2019 r. w sprawie wysokości stawek zabezpieczenia roszczeń (Dz. U. z 2019 r., poz. 256).</w:t>
      </w:r>
    </w:p>
    <w:p w14:paraId="46BFD4A8" w14:textId="691302F8" w:rsidR="00683F3C" w:rsidRPr="00683F3C" w:rsidRDefault="00397277" w:rsidP="00683F3C">
      <w:pPr>
        <w:tabs>
          <w:tab w:val="left" w:pos="9815"/>
        </w:tabs>
        <w:spacing w:before="120" w:after="0" w:line="320" w:lineRule="exact"/>
        <w:ind w:right="176"/>
        <w:rPr>
          <w:rFonts w:ascii="Arial" w:hAnsi="Arial" w:cs="Arial"/>
          <w:sz w:val="24"/>
          <w:szCs w:val="21"/>
        </w:rPr>
      </w:pPr>
      <w:r>
        <w:rPr>
          <w:rFonts w:ascii="Arial" w:hAnsi="Arial" w:cs="Arial"/>
          <w:sz w:val="24"/>
          <w:szCs w:val="21"/>
          <w:lang w:eastAsia="zh-CN"/>
        </w:rPr>
        <w:t>Mając na uwadze powyższe, wysokość zabezpieczenia roszczeń wynosi:</w:t>
      </w:r>
      <w:r w:rsidR="00683F3C" w:rsidRPr="00683F3C">
        <w:rPr>
          <w:rFonts w:ascii="Arial" w:eastAsia="Calibri" w:hAnsi="Arial" w:cs="Arial"/>
          <w:sz w:val="24"/>
          <w:szCs w:val="21"/>
        </w:rPr>
        <w:t xml:space="preserve"> </w:t>
      </w:r>
      <w:r w:rsidR="00781114" w:rsidRPr="00781114">
        <w:rPr>
          <w:rFonts w:ascii="Arial" w:eastAsia="Calibri" w:hAnsi="Arial" w:cs="Arial"/>
          <w:sz w:val="24"/>
          <w:szCs w:val="21"/>
          <w:u w:val="single"/>
          <w:lang w:eastAsia="pl-PL"/>
        </w:rPr>
        <w:t>XXXXXXXXX</w:t>
      </w:r>
      <w:r w:rsidR="00683F3C" w:rsidRPr="00683F3C">
        <w:rPr>
          <w:rFonts w:ascii="Arial" w:eastAsia="Calibri" w:hAnsi="Arial" w:cs="Arial"/>
          <w:sz w:val="24"/>
          <w:szCs w:val="21"/>
          <w:u w:val="single"/>
        </w:rPr>
        <w:t xml:space="preserve"> </w:t>
      </w:r>
      <w:r w:rsidR="00683F3C" w:rsidRPr="00683F3C">
        <w:rPr>
          <w:rFonts w:ascii="Arial" w:eastAsia="Calibri" w:hAnsi="Arial" w:cs="Arial"/>
          <w:sz w:val="24"/>
          <w:szCs w:val="21"/>
          <w:u w:val="single"/>
          <w:lang w:eastAsia="zh-CN"/>
        </w:rPr>
        <w:t>w formie gwarancji ubezpieczeniowej</w:t>
      </w:r>
      <w:r w:rsidR="00683F3C" w:rsidRPr="00683F3C">
        <w:rPr>
          <w:rFonts w:ascii="Arial" w:eastAsia="Calibri" w:hAnsi="Arial" w:cs="Arial"/>
          <w:sz w:val="24"/>
          <w:szCs w:val="21"/>
        </w:rPr>
        <w:t>, umożliwiające pokrycie kosztów wykonania zastępczego</w:t>
      </w:r>
      <w:r w:rsidR="00683F3C" w:rsidRPr="00683F3C">
        <w:rPr>
          <w:rFonts w:ascii="Arial" w:hAnsi="Arial" w:cs="Arial"/>
          <w:sz w:val="24"/>
          <w:szCs w:val="21"/>
          <w:lang w:eastAsia="zh-CN"/>
        </w:rPr>
        <w:t>, obliczona zgodnie z danymi zawartymi w piśmie (uzupełnieniu) z 20 lutego 2025 r.</w:t>
      </w:r>
    </w:p>
    <w:p w14:paraId="01AAB9A6" w14:textId="09389C4C" w:rsidR="00683F3C" w:rsidRPr="00683F3C" w:rsidRDefault="00683F3C" w:rsidP="00683F3C">
      <w:pPr>
        <w:spacing w:before="120" w:after="0" w:line="320" w:lineRule="exact"/>
        <w:rPr>
          <w:rFonts w:ascii="Arial" w:eastAsia="Arial" w:hAnsi="Arial" w:cs="Arial"/>
          <w:sz w:val="24"/>
          <w:szCs w:val="21"/>
        </w:rPr>
      </w:pPr>
      <w:r w:rsidRPr="00683F3C">
        <w:rPr>
          <w:rFonts w:ascii="Arial" w:eastAsia="Arial" w:hAnsi="Arial" w:cs="Arial"/>
          <w:sz w:val="24"/>
          <w:szCs w:val="21"/>
        </w:rPr>
        <w:lastRenderedPageBreak/>
        <w:t xml:space="preserve">Zgodnie z art. 48a ust. 1 ustawy o odpadach, posiadacz odpadów obowiązany </w:t>
      </w:r>
      <w:r>
        <w:rPr>
          <w:rFonts w:ascii="Arial" w:eastAsia="Arial" w:hAnsi="Arial" w:cs="Arial"/>
          <w:sz w:val="24"/>
          <w:szCs w:val="21"/>
        </w:rPr>
        <w:br/>
      </w:r>
      <w:r w:rsidRPr="00683F3C">
        <w:rPr>
          <w:rFonts w:ascii="Arial" w:eastAsia="Arial" w:hAnsi="Arial" w:cs="Arial"/>
          <w:sz w:val="24"/>
          <w:szCs w:val="21"/>
        </w:rPr>
        <w:t>do uzyskania zezwolenia na przetwarzanie odpadów, jest obowiązany do ustanowienia zabezpieczenia roszczeń w wysokości umożliwiającej pokrycie kosztów wykonania zastępczego.</w:t>
      </w:r>
    </w:p>
    <w:p w14:paraId="0DA0CCD4" w14:textId="5BD0B945" w:rsidR="00683F3C" w:rsidRPr="00683F3C" w:rsidRDefault="00683F3C" w:rsidP="00683F3C">
      <w:pPr>
        <w:spacing w:before="120" w:after="0" w:line="320" w:lineRule="exact"/>
        <w:rPr>
          <w:rFonts w:ascii="Arial" w:eastAsia="Arial" w:hAnsi="Arial" w:cs="Arial"/>
          <w:sz w:val="24"/>
          <w:szCs w:val="21"/>
        </w:rPr>
      </w:pPr>
      <w:r w:rsidRPr="00683F3C">
        <w:rPr>
          <w:rFonts w:ascii="Arial" w:eastAsia="Arial" w:hAnsi="Arial" w:cs="Arial"/>
          <w:sz w:val="24"/>
          <w:szCs w:val="21"/>
        </w:rPr>
        <w:t xml:space="preserve">Mając na uwadze art. 48a ust 2 ustawy o odpadach określono formę i wysokość zabezpieczenia roszczeń Postanowieniem Marszałka Województwa Śląskiego </w:t>
      </w:r>
      <w:r>
        <w:rPr>
          <w:rFonts w:ascii="Arial" w:eastAsia="Arial" w:hAnsi="Arial" w:cs="Arial"/>
          <w:sz w:val="24"/>
          <w:szCs w:val="21"/>
        </w:rPr>
        <w:br/>
      </w:r>
      <w:r w:rsidRPr="00683F3C">
        <w:rPr>
          <w:rFonts w:ascii="Arial" w:eastAsia="Arial" w:hAnsi="Arial" w:cs="Arial"/>
          <w:sz w:val="24"/>
          <w:szCs w:val="21"/>
        </w:rPr>
        <w:t xml:space="preserve">nr 218/OE/2025 z 18 marca 2025 roku. </w:t>
      </w:r>
    </w:p>
    <w:p w14:paraId="6CDEAB58" w14:textId="0720C675" w:rsidR="00683F3C" w:rsidRPr="00683F3C" w:rsidRDefault="00683F3C" w:rsidP="00683F3C">
      <w:pPr>
        <w:spacing w:before="120" w:after="0" w:line="320" w:lineRule="exact"/>
        <w:rPr>
          <w:rFonts w:ascii="Arial" w:eastAsia="Arial" w:hAnsi="Arial" w:cs="Arial"/>
          <w:sz w:val="24"/>
          <w:szCs w:val="21"/>
        </w:rPr>
      </w:pPr>
      <w:r w:rsidRPr="00683F3C">
        <w:rPr>
          <w:rFonts w:ascii="Arial" w:eastAsia="Arial" w:hAnsi="Arial" w:cs="Arial"/>
          <w:sz w:val="24"/>
          <w:szCs w:val="21"/>
        </w:rPr>
        <w:t>Posiadacz odpadów</w:t>
      </w:r>
      <w:r w:rsidR="0009021D">
        <w:rPr>
          <w:rFonts w:ascii="Arial" w:eastAsia="Arial" w:hAnsi="Arial" w:cs="Arial"/>
          <w:sz w:val="24"/>
          <w:szCs w:val="21"/>
        </w:rPr>
        <w:t>,</w:t>
      </w:r>
      <w:r w:rsidRPr="00683F3C">
        <w:rPr>
          <w:rFonts w:ascii="Arial" w:eastAsia="Arial" w:hAnsi="Arial" w:cs="Arial"/>
          <w:sz w:val="24"/>
          <w:szCs w:val="21"/>
        </w:rPr>
        <w:t xml:space="preserve"> zgodnie z art. 48a ust. 11 ustawy o odpadach, jest obowiązany utrzymywać ustanowione zabezpieczenie roszczeń przez okres obowiązywania zezwolenia, do czasu uzyskania ostatecznej decyzji o zwrocie zabezpieczenia roszczeń, o której mowa w art. 48a ust. 18 ustawy o odpadach</w:t>
      </w:r>
      <w:r>
        <w:rPr>
          <w:rFonts w:ascii="Arial" w:eastAsia="Arial" w:hAnsi="Arial" w:cs="Arial"/>
          <w:sz w:val="24"/>
          <w:szCs w:val="21"/>
        </w:rPr>
        <w:t>.</w:t>
      </w:r>
    </w:p>
    <w:p w14:paraId="35604701" w14:textId="5A98A675" w:rsidR="00683F3C" w:rsidRPr="00683F3C" w:rsidRDefault="00683F3C" w:rsidP="00683F3C">
      <w:pPr>
        <w:spacing w:before="120" w:after="0" w:line="320" w:lineRule="exact"/>
        <w:rPr>
          <w:rFonts w:ascii="Arial" w:eastAsia="Arial" w:hAnsi="Arial" w:cs="Arial"/>
          <w:sz w:val="24"/>
          <w:szCs w:val="21"/>
        </w:rPr>
      </w:pPr>
      <w:r w:rsidRPr="00683F3C">
        <w:rPr>
          <w:rFonts w:ascii="Arial" w:eastAsia="Arial" w:hAnsi="Arial" w:cs="Arial"/>
          <w:sz w:val="24"/>
          <w:szCs w:val="21"/>
        </w:rPr>
        <w:t>W przypadku zmiany okoliczności faktycznych</w:t>
      </w:r>
      <w:r w:rsidR="00D14AAD">
        <w:rPr>
          <w:rFonts w:ascii="Arial" w:eastAsia="Arial" w:hAnsi="Arial" w:cs="Arial"/>
          <w:sz w:val="24"/>
          <w:szCs w:val="21"/>
        </w:rPr>
        <w:t>,</w:t>
      </w:r>
      <w:r w:rsidRPr="00683F3C">
        <w:rPr>
          <w:rFonts w:ascii="Arial" w:eastAsia="Arial" w:hAnsi="Arial" w:cs="Arial"/>
          <w:sz w:val="24"/>
          <w:szCs w:val="21"/>
        </w:rPr>
        <w:t xml:space="preserve"> mających wpływ na wysokość określonego zabezpieczenia roszczeń lub jego formę, podmiot jest obowiązany do złożenia wniosku </w:t>
      </w:r>
      <w:r w:rsidR="00CA4A59">
        <w:rPr>
          <w:rFonts w:ascii="Arial" w:eastAsia="Arial" w:hAnsi="Arial" w:cs="Arial"/>
          <w:sz w:val="24"/>
          <w:szCs w:val="21"/>
        </w:rPr>
        <w:br/>
      </w:r>
      <w:r w:rsidRPr="00683F3C">
        <w:rPr>
          <w:rFonts w:ascii="Arial" w:eastAsia="Arial" w:hAnsi="Arial" w:cs="Arial"/>
          <w:sz w:val="24"/>
          <w:szCs w:val="21"/>
        </w:rPr>
        <w:t>o zmianę formy lub wysokości zabezpieczenia roszczeń. Zmiana następuje w drodze postanowienia, na które przysługuje zażalenie.</w:t>
      </w:r>
    </w:p>
    <w:p w14:paraId="6ECD8F2E" w14:textId="77777777" w:rsidR="00683F3C" w:rsidRPr="00683F3C" w:rsidRDefault="00683F3C" w:rsidP="00683F3C">
      <w:pPr>
        <w:spacing w:before="120" w:after="0" w:line="320" w:lineRule="exact"/>
        <w:rPr>
          <w:rFonts w:ascii="Arial" w:hAnsi="Arial" w:cs="Arial"/>
          <w:sz w:val="24"/>
          <w:szCs w:val="21"/>
        </w:rPr>
      </w:pPr>
      <w:r w:rsidRPr="00683F3C">
        <w:rPr>
          <w:rFonts w:ascii="Arial" w:eastAsia="Arial" w:hAnsi="Arial" w:cs="Arial"/>
          <w:sz w:val="24"/>
          <w:szCs w:val="21"/>
        </w:rPr>
        <w:t xml:space="preserve">Spółka zobowiązana jest prowadzić działalność w sposób: </w:t>
      </w:r>
    </w:p>
    <w:p w14:paraId="5EFAC8DA" w14:textId="77777777" w:rsidR="00683F3C" w:rsidRPr="00683F3C" w:rsidRDefault="00683F3C" w:rsidP="00683F3C">
      <w:pPr>
        <w:spacing w:after="0" w:line="320" w:lineRule="exact"/>
        <w:rPr>
          <w:rFonts w:ascii="Arial" w:hAnsi="Arial" w:cs="Arial"/>
          <w:sz w:val="24"/>
          <w:szCs w:val="21"/>
        </w:rPr>
      </w:pPr>
      <w:r w:rsidRPr="00683F3C">
        <w:rPr>
          <w:rFonts w:ascii="Arial" w:eastAsia="Arial" w:hAnsi="Arial" w:cs="Arial"/>
          <w:sz w:val="24"/>
          <w:szCs w:val="21"/>
        </w:rPr>
        <w:t xml:space="preserve">- niepowodujący zagrożenia dla zdrowia i życia ludzi oraz dla środowiska, </w:t>
      </w:r>
    </w:p>
    <w:p w14:paraId="55F837D3" w14:textId="77777777" w:rsidR="00683F3C" w:rsidRPr="00683F3C" w:rsidRDefault="00683F3C" w:rsidP="00683F3C">
      <w:pPr>
        <w:spacing w:after="0" w:line="320" w:lineRule="exact"/>
        <w:rPr>
          <w:rFonts w:ascii="Arial" w:hAnsi="Arial" w:cs="Arial"/>
          <w:sz w:val="24"/>
          <w:szCs w:val="21"/>
        </w:rPr>
      </w:pPr>
      <w:r w:rsidRPr="00683F3C">
        <w:rPr>
          <w:rFonts w:ascii="Arial" w:eastAsia="Arial" w:hAnsi="Arial" w:cs="Arial"/>
          <w:sz w:val="24"/>
          <w:szCs w:val="21"/>
        </w:rPr>
        <w:t xml:space="preserve">- zgodny z przepisami z zakresu gospodarki odpadami, </w:t>
      </w:r>
    </w:p>
    <w:p w14:paraId="2E827152" w14:textId="77777777" w:rsidR="00683F3C" w:rsidRPr="00683F3C" w:rsidRDefault="00683F3C" w:rsidP="00683F3C">
      <w:pPr>
        <w:spacing w:after="0" w:line="320" w:lineRule="exact"/>
        <w:rPr>
          <w:rFonts w:ascii="Arial" w:hAnsi="Arial" w:cs="Arial"/>
          <w:sz w:val="24"/>
          <w:szCs w:val="21"/>
        </w:rPr>
      </w:pPr>
      <w:r w:rsidRPr="00683F3C">
        <w:rPr>
          <w:rFonts w:ascii="Arial" w:eastAsia="Arial" w:hAnsi="Arial" w:cs="Arial"/>
          <w:sz w:val="24"/>
          <w:szCs w:val="21"/>
        </w:rPr>
        <w:t xml:space="preserve">- zgody z przepisami prawa miejscowego, </w:t>
      </w:r>
    </w:p>
    <w:p w14:paraId="66D8F38E" w14:textId="2C048473" w:rsidR="00683F3C" w:rsidRPr="00683F3C" w:rsidRDefault="00683F3C" w:rsidP="00683F3C">
      <w:pPr>
        <w:spacing w:after="0" w:line="320" w:lineRule="exact"/>
        <w:rPr>
          <w:rFonts w:ascii="Arial" w:hAnsi="Arial" w:cs="Arial"/>
          <w:sz w:val="24"/>
          <w:szCs w:val="21"/>
        </w:rPr>
      </w:pPr>
      <w:r w:rsidRPr="00683F3C">
        <w:rPr>
          <w:rFonts w:ascii="Arial" w:eastAsia="Arial" w:hAnsi="Arial" w:cs="Arial"/>
          <w:sz w:val="24"/>
          <w:szCs w:val="21"/>
        </w:rPr>
        <w:t>- zgodny z planem gospodarki odpadami.</w:t>
      </w:r>
    </w:p>
    <w:p w14:paraId="691F3FD6" w14:textId="02FFD45F" w:rsidR="00683F3C" w:rsidRPr="00683F3C" w:rsidRDefault="00683F3C" w:rsidP="00683F3C">
      <w:pPr>
        <w:spacing w:line="320" w:lineRule="exact"/>
        <w:rPr>
          <w:rFonts w:ascii="Arial" w:hAnsi="Arial" w:cs="Arial"/>
          <w:sz w:val="24"/>
          <w:szCs w:val="21"/>
        </w:rPr>
      </w:pPr>
      <w:r w:rsidRPr="00683F3C">
        <w:rPr>
          <w:rFonts w:ascii="Arial" w:hAnsi="Arial" w:cs="Arial"/>
          <w:sz w:val="24"/>
          <w:szCs w:val="21"/>
        </w:rPr>
        <w:t>Niniejsza decyzja nie zwalania Wnioskodawcy z obowiązku uzyskania innych uzgodnień, decyzji  administracyjnych, pozwoleń i zezwoleń wymagających odrębnymi przepisami.</w:t>
      </w:r>
    </w:p>
    <w:p w14:paraId="55FC0BA6" w14:textId="7266C2E0" w:rsidR="000D591C" w:rsidRPr="00683F3C" w:rsidRDefault="000D591C" w:rsidP="00FA3C23">
      <w:pPr>
        <w:autoSpaceDE w:val="0"/>
        <w:autoSpaceDN w:val="0"/>
        <w:adjustRightInd w:val="0"/>
        <w:spacing w:before="240" w:after="240" w:line="320" w:lineRule="exact"/>
        <w:rPr>
          <w:rFonts w:ascii="Arial" w:hAnsi="Arial" w:cs="Arial"/>
          <w:b/>
          <w:sz w:val="24"/>
          <w:szCs w:val="21"/>
        </w:rPr>
      </w:pPr>
      <w:r w:rsidRPr="00683F3C">
        <w:rPr>
          <w:rFonts w:ascii="Arial" w:hAnsi="Arial" w:cs="Arial"/>
          <w:b/>
          <w:sz w:val="24"/>
          <w:szCs w:val="21"/>
        </w:rPr>
        <w:t xml:space="preserve">Po przeprowadzonym postępowaniu administracyjnym organ zważył, </w:t>
      </w:r>
      <w:r w:rsidR="00683F3C">
        <w:rPr>
          <w:rFonts w:ascii="Arial" w:hAnsi="Arial" w:cs="Arial"/>
          <w:b/>
          <w:sz w:val="24"/>
          <w:szCs w:val="21"/>
        </w:rPr>
        <w:br/>
      </w:r>
      <w:r w:rsidRPr="00683F3C">
        <w:rPr>
          <w:rFonts w:ascii="Arial" w:hAnsi="Arial" w:cs="Arial"/>
          <w:b/>
          <w:sz w:val="24"/>
          <w:szCs w:val="21"/>
        </w:rPr>
        <w:t>co następuje.</w:t>
      </w:r>
    </w:p>
    <w:p w14:paraId="074B2185" w14:textId="7649CBA3" w:rsidR="00AA4CB3" w:rsidRPr="00683F3C" w:rsidRDefault="000D591C" w:rsidP="00683F3C">
      <w:pPr>
        <w:pStyle w:val="WW-BodyText212"/>
        <w:spacing w:before="120" w:line="320" w:lineRule="exact"/>
        <w:jc w:val="left"/>
        <w:rPr>
          <w:rFonts w:ascii="Arial" w:hAnsi="Arial" w:cs="Arial"/>
          <w:szCs w:val="21"/>
        </w:rPr>
      </w:pPr>
      <w:r w:rsidRPr="00683F3C">
        <w:rPr>
          <w:rFonts w:ascii="Arial" w:hAnsi="Arial" w:cs="Arial"/>
          <w:szCs w:val="21"/>
        </w:rPr>
        <w:t xml:space="preserve">W stanie faktycznym sprawy, biorąc pod uwagę przepisy prawa materialnego, zaistniała konieczność </w:t>
      </w:r>
      <w:r w:rsidR="00222BCD">
        <w:rPr>
          <w:rFonts w:ascii="Arial" w:hAnsi="Arial" w:cs="Arial"/>
          <w:szCs w:val="21"/>
        </w:rPr>
        <w:t>zmiany</w:t>
      </w:r>
      <w:r w:rsidRPr="00683F3C">
        <w:rPr>
          <w:rFonts w:ascii="Arial" w:hAnsi="Arial" w:cs="Arial"/>
          <w:szCs w:val="21"/>
        </w:rPr>
        <w:t xml:space="preserve"> pozwolenia zintegrowanego. Strona przedłożyła podanie w tym zakresie, które spełnia wymogi formalne. Po zbadaniu podania organ stwierdził, </w:t>
      </w:r>
      <w:r w:rsidR="00D14AAD">
        <w:rPr>
          <w:rFonts w:ascii="Arial" w:hAnsi="Arial" w:cs="Arial"/>
          <w:szCs w:val="21"/>
        </w:rPr>
        <w:br/>
      </w:r>
      <w:r w:rsidRPr="00683F3C">
        <w:rPr>
          <w:rFonts w:ascii="Arial" w:hAnsi="Arial" w:cs="Arial"/>
          <w:szCs w:val="21"/>
        </w:rPr>
        <w:t xml:space="preserve">że instalacja, będąca przedmiotem wniosku spełnia wymagania przepisów dotyczących ochrony środowiska, a w szczególności spełnia wymagania ochrony środowiska wynikające z najlepszych dostępnych technik. </w:t>
      </w:r>
    </w:p>
    <w:p w14:paraId="115CD6A5" w14:textId="77777777" w:rsidR="004C3019" w:rsidRDefault="004C3019" w:rsidP="00683F3C">
      <w:pPr>
        <w:autoSpaceDE w:val="0"/>
        <w:autoSpaceDN w:val="0"/>
        <w:adjustRightInd w:val="0"/>
        <w:spacing w:before="120" w:after="120" w:line="320" w:lineRule="exact"/>
        <w:rPr>
          <w:rFonts w:ascii="Arial" w:hAnsi="Arial" w:cs="Arial"/>
          <w:sz w:val="24"/>
          <w:szCs w:val="21"/>
        </w:rPr>
      </w:pPr>
    </w:p>
    <w:p w14:paraId="5DB1036D" w14:textId="77777777" w:rsidR="004C3019" w:rsidRDefault="000D591C" w:rsidP="00683F3C">
      <w:pPr>
        <w:autoSpaceDE w:val="0"/>
        <w:autoSpaceDN w:val="0"/>
        <w:adjustRightInd w:val="0"/>
        <w:spacing w:before="120" w:after="120" w:line="320" w:lineRule="exact"/>
        <w:rPr>
          <w:rFonts w:ascii="Arial" w:hAnsi="Arial" w:cs="Arial"/>
          <w:sz w:val="24"/>
          <w:szCs w:val="21"/>
        </w:rPr>
      </w:pPr>
      <w:r w:rsidRPr="00683F3C">
        <w:rPr>
          <w:rFonts w:ascii="Arial" w:hAnsi="Arial" w:cs="Arial"/>
          <w:sz w:val="24"/>
          <w:szCs w:val="21"/>
        </w:rPr>
        <w:t xml:space="preserve">Mając na względzie powyższe, orzeczono jak w sentencji. </w:t>
      </w:r>
    </w:p>
    <w:p w14:paraId="5C1EE0DB" w14:textId="31A3383B" w:rsidR="000D591C" w:rsidRPr="00683F3C" w:rsidRDefault="000D591C" w:rsidP="00683F3C">
      <w:pPr>
        <w:autoSpaceDE w:val="0"/>
        <w:autoSpaceDN w:val="0"/>
        <w:adjustRightInd w:val="0"/>
        <w:spacing w:before="120" w:after="120" w:line="320" w:lineRule="exact"/>
        <w:rPr>
          <w:rFonts w:ascii="Arial" w:hAnsi="Arial" w:cs="Arial"/>
          <w:sz w:val="24"/>
          <w:szCs w:val="21"/>
        </w:rPr>
      </w:pPr>
      <w:r w:rsidRPr="00683F3C">
        <w:rPr>
          <w:rFonts w:ascii="Arial" w:hAnsi="Arial" w:cs="Arial"/>
          <w:noProof/>
          <w:color w:val="000000" w:themeColor="text1"/>
          <w:sz w:val="24"/>
          <w:szCs w:val="21"/>
          <w:lang w:eastAsia="pl-PL"/>
        </w:rPr>
        <mc:AlternateContent>
          <mc:Choice Requires="wps">
            <w:drawing>
              <wp:anchor distT="4294967295" distB="4294967295" distL="114300" distR="114300" simplePos="0" relativeHeight="251667456" behindDoc="0" locked="0" layoutInCell="1" allowOverlap="1" wp14:anchorId="785A2F0F" wp14:editId="36CC5892">
                <wp:simplePos x="0" y="0"/>
                <wp:positionH relativeFrom="column">
                  <wp:posOffset>-19533</wp:posOffset>
                </wp:positionH>
                <wp:positionV relativeFrom="paragraph">
                  <wp:posOffset>239573</wp:posOffset>
                </wp:positionV>
                <wp:extent cx="5965292" cy="0"/>
                <wp:effectExtent l="0" t="0" r="35560" b="1905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5292"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5A4B0C1" id="Łącznik prosty 4"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5pt,18.85pt" to="468.1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" strokecolor="black [3040]" strokeweight=".25pt">
                <o:lock v:ext="edit" shapetype="f"/>
              </v:line>
            </w:pict>
          </mc:Fallback>
        </mc:AlternateContent>
      </w:r>
    </w:p>
    <w:p w14:paraId="27A51464" w14:textId="77777777" w:rsidR="000D591C" w:rsidRDefault="000D591C" w:rsidP="000D591C">
      <w:pPr>
        <w:pStyle w:val="Arial10i5"/>
        <w:spacing w:before="120" w:after="120"/>
        <w:rPr>
          <w:rFonts w:cs="Arial"/>
          <w:b/>
          <w:szCs w:val="21"/>
        </w:rPr>
      </w:pPr>
    </w:p>
    <w:p w14:paraId="030C0A36" w14:textId="77777777" w:rsidR="000D591C" w:rsidRPr="00683F3C" w:rsidRDefault="000D591C" w:rsidP="00FA3C23">
      <w:pPr>
        <w:pStyle w:val="Arial10i5"/>
        <w:spacing w:before="120" w:after="240" w:line="320" w:lineRule="exact"/>
        <w:rPr>
          <w:rFonts w:cs="Arial"/>
          <w:b/>
          <w:sz w:val="24"/>
          <w:szCs w:val="24"/>
        </w:rPr>
      </w:pPr>
      <w:r w:rsidRPr="00683F3C">
        <w:rPr>
          <w:rFonts w:cs="Arial"/>
          <w:b/>
          <w:sz w:val="24"/>
          <w:szCs w:val="24"/>
        </w:rPr>
        <w:t>Pouczenie</w:t>
      </w:r>
    </w:p>
    <w:p w14:paraId="0AAFF12F" w14:textId="69E8DCB1" w:rsidR="00683F3C" w:rsidRPr="00683F3C" w:rsidRDefault="00683F3C" w:rsidP="00683F3C">
      <w:pPr>
        <w:pStyle w:val="Arial10i5"/>
        <w:spacing w:before="120" w:after="200" w:line="320" w:lineRule="exact"/>
        <w:rPr>
          <w:rFonts w:cs="Arial"/>
          <w:color w:val="auto"/>
          <w:sz w:val="24"/>
          <w:szCs w:val="24"/>
        </w:rPr>
      </w:pPr>
      <w:r w:rsidRPr="00683F3C">
        <w:rPr>
          <w:rFonts w:cs="Arial"/>
          <w:color w:val="auto"/>
          <w:sz w:val="24"/>
          <w:szCs w:val="24"/>
        </w:rPr>
        <w:lastRenderedPageBreak/>
        <w:t xml:space="preserve">Zgodnie z art. 127 § 1 i 2 </w:t>
      </w:r>
      <w:r w:rsidR="00EF7E61">
        <w:rPr>
          <w:rFonts w:cs="Arial"/>
          <w:color w:val="auto"/>
          <w:sz w:val="24"/>
          <w:szCs w:val="24"/>
        </w:rPr>
        <w:t>K</w:t>
      </w:r>
      <w:r w:rsidR="0009021D">
        <w:rPr>
          <w:rFonts w:cs="Arial"/>
          <w:color w:val="auto"/>
          <w:sz w:val="24"/>
          <w:szCs w:val="24"/>
        </w:rPr>
        <w:t>PA</w:t>
      </w:r>
      <w:r w:rsidR="00EF7E61">
        <w:rPr>
          <w:rFonts w:cs="Arial"/>
          <w:color w:val="auto"/>
          <w:sz w:val="24"/>
          <w:szCs w:val="24"/>
        </w:rPr>
        <w:t xml:space="preserve"> </w:t>
      </w:r>
      <w:r w:rsidRPr="00683F3C">
        <w:rPr>
          <w:rFonts w:cs="Arial"/>
          <w:color w:val="auto"/>
          <w:sz w:val="24"/>
          <w:szCs w:val="24"/>
        </w:rPr>
        <w:t>od niniejszej decyzji Stronie przysługuje prawo wniesienia odwołania do Ministra Klimatu i Środowiska, za pośrednictwem Marszałka Województwa Śląskiego, w terminie 14 dni od dnia jej doręczenia.</w:t>
      </w:r>
    </w:p>
    <w:p w14:paraId="1AC460AF" w14:textId="0CAB5043" w:rsidR="00683F3C" w:rsidRPr="00683F3C" w:rsidRDefault="00683F3C" w:rsidP="00683F3C">
      <w:pPr>
        <w:pStyle w:val="Arial10i5"/>
        <w:spacing w:before="120" w:after="200" w:line="320" w:lineRule="exact"/>
        <w:rPr>
          <w:rFonts w:cs="Arial"/>
          <w:color w:val="auto"/>
          <w:sz w:val="24"/>
          <w:szCs w:val="24"/>
        </w:rPr>
      </w:pPr>
      <w:r w:rsidRPr="00683F3C">
        <w:rPr>
          <w:rFonts w:cs="Arial"/>
          <w:color w:val="auto"/>
          <w:sz w:val="24"/>
          <w:szCs w:val="24"/>
        </w:rPr>
        <w:t xml:space="preserve">Zgodnie z 127a KPA,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w:t>
      </w:r>
    </w:p>
    <w:p w14:paraId="39282400" w14:textId="77777777" w:rsidR="000D591C" w:rsidRDefault="000D591C" w:rsidP="000D591C">
      <w:pPr>
        <w:spacing w:before="120" w:after="120" w:line="268" w:lineRule="exact"/>
        <w:rPr>
          <w:rFonts w:ascii="Arial" w:hAnsi="Arial" w:cs="Arial"/>
          <w:b/>
          <w:sz w:val="18"/>
          <w:szCs w:val="18"/>
          <w:u w:val="single"/>
        </w:rPr>
      </w:pPr>
    </w:p>
    <w:p w14:paraId="53F9D4F6" w14:textId="77777777" w:rsidR="000D591C" w:rsidRDefault="000D591C" w:rsidP="000D591C">
      <w:pPr>
        <w:spacing w:before="120" w:after="120" w:line="268" w:lineRule="exact"/>
        <w:rPr>
          <w:rFonts w:ascii="Arial" w:hAnsi="Arial" w:cs="Arial"/>
          <w:b/>
          <w:sz w:val="18"/>
          <w:szCs w:val="18"/>
          <w:u w:val="single"/>
        </w:rPr>
      </w:pPr>
    </w:p>
    <w:p w14:paraId="364B4A52" w14:textId="77777777" w:rsidR="00802996" w:rsidRDefault="00802996" w:rsidP="0009021D">
      <w:pPr>
        <w:spacing w:before="0" w:after="0" w:line="320" w:lineRule="exact"/>
        <w:rPr>
          <w:rFonts w:ascii="Arial" w:hAnsi="Arial" w:cs="Arial"/>
          <w:b/>
          <w:u w:val="single"/>
        </w:rPr>
      </w:pPr>
    </w:p>
    <w:p w14:paraId="332E8135" w14:textId="77777777" w:rsidR="00802996" w:rsidRDefault="00802996" w:rsidP="0009021D">
      <w:pPr>
        <w:spacing w:before="0" w:after="0" w:line="320" w:lineRule="exact"/>
        <w:rPr>
          <w:rFonts w:ascii="Arial" w:hAnsi="Arial" w:cs="Arial"/>
          <w:b/>
          <w:u w:val="single"/>
        </w:rPr>
      </w:pPr>
    </w:p>
    <w:p w14:paraId="4702A61F" w14:textId="77777777" w:rsidR="00802996" w:rsidRDefault="00802996" w:rsidP="0009021D">
      <w:pPr>
        <w:spacing w:before="0" w:after="0" w:line="320" w:lineRule="exact"/>
        <w:rPr>
          <w:rFonts w:ascii="Arial" w:hAnsi="Arial" w:cs="Arial"/>
          <w:b/>
          <w:u w:val="single"/>
        </w:rPr>
      </w:pPr>
    </w:p>
    <w:p w14:paraId="18A8F2F7" w14:textId="77777777" w:rsidR="00802996" w:rsidRDefault="00802996" w:rsidP="0009021D">
      <w:pPr>
        <w:spacing w:before="0" w:after="0" w:line="320" w:lineRule="exact"/>
        <w:rPr>
          <w:rFonts w:ascii="Arial" w:hAnsi="Arial" w:cs="Arial"/>
          <w:b/>
          <w:u w:val="single"/>
        </w:rPr>
      </w:pPr>
    </w:p>
    <w:p w14:paraId="04A3A8A7" w14:textId="77777777" w:rsidR="00802996" w:rsidRDefault="00802996" w:rsidP="0009021D">
      <w:pPr>
        <w:spacing w:before="0" w:after="0" w:line="320" w:lineRule="exact"/>
        <w:rPr>
          <w:rFonts w:ascii="Arial" w:hAnsi="Arial" w:cs="Arial"/>
          <w:b/>
          <w:u w:val="single"/>
        </w:rPr>
      </w:pPr>
    </w:p>
    <w:p w14:paraId="7AC9F4C6" w14:textId="1589B4CF" w:rsidR="00683F3C" w:rsidRPr="00683F3C" w:rsidRDefault="00683F3C" w:rsidP="00683F3C">
      <w:pPr>
        <w:suppressAutoHyphens/>
        <w:spacing w:line="268" w:lineRule="exact"/>
        <w:jc w:val="both"/>
        <w:rPr>
          <w:rFonts w:ascii="Arial" w:hAnsi="Arial" w:cs="Arial"/>
          <w:i/>
          <w:iCs/>
          <w:sz w:val="16"/>
          <w:szCs w:val="21"/>
        </w:rPr>
      </w:pPr>
      <w:r w:rsidRPr="00683F3C">
        <w:rPr>
          <w:rFonts w:ascii="Arial" w:hAnsi="Arial" w:cs="Arial"/>
          <w:i/>
          <w:iCs/>
          <w:sz w:val="16"/>
          <w:szCs w:val="21"/>
        </w:rPr>
        <w:t>Przedłożono dowód wniesienia opłaty skarbowej w wysokości 1</w:t>
      </w:r>
      <w:r w:rsidR="00802996">
        <w:rPr>
          <w:rFonts w:ascii="Arial" w:hAnsi="Arial" w:cs="Arial"/>
          <w:i/>
          <w:iCs/>
          <w:sz w:val="16"/>
          <w:szCs w:val="21"/>
        </w:rPr>
        <w:t xml:space="preserve"> </w:t>
      </w:r>
      <w:r w:rsidRPr="00683F3C">
        <w:rPr>
          <w:rFonts w:ascii="Arial" w:hAnsi="Arial" w:cs="Arial"/>
          <w:i/>
          <w:iCs/>
          <w:sz w:val="16"/>
          <w:szCs w:val="21"/>
        </w:rPr>
        <w:t>005,50 PLN. Opłaty dokonano na konto Urzędu Miejskiego w Katowicach.</w:t>
      </w:r>
    </w:p>
    <w:p w14:paraId="1EB4E393" w14:textId="77777777" w:rsidR="007D3371" w:rsidRDefault="007D3371" w:rsidP="000D591C">
      <w:pPr>
        <w:suppressAutoHyphens/>
        <w:spacing w:before="120" w:after="120" w:line="268" w:lineRule="exact"/>
        <w:rPr>
          <w:rFonts w:ascii="Arial" w:hAnsi="Arial" w:cs="Arial"/>
          <w:iCs/>
          <w:sz w:val="18"/>
          <w:szCs w:val="18"/>
        </w:rPr>
      </w:pPr>
    </w:p>
    <w:p w14:paraId="29733ECD" w14:textId="77777777" w:rsidR="00D30E63" w:rsidRDefault="00D30E63" w:rsidP="00D30E63">
      <w:pPr>
        <w:suppressAutoHyphens/>
        <w:spacing w:after="0" w:line="268" w:lineRule="exact"/>
        <w:jc w:val="both"/>
        <w:rPr>
          <w:rFonts w:ascii="Arial" w:eastAsia="Times New Roman" w:hAnsi="Arial" w:cs="Arial"/>
          <w:szCs w:val="21"/>
        </w:rPr>
      </w:pPr>
      <w:r>
        <w:rPr>
          <w:rFonts w:ascii="Arial" w:eastAsia="Times New Roman" w:hAnsi="Arial" w:cs="Arial"/>
          <w:szCs w:val="21"/>
        </w:rPr>
        <w:t xml:space="preserve">Podpisano: Z upoważnienia Marszałka Województwa Śląskiego; </w:t>
      </w:r>
    </w:p>
    <w:p w14:paraId="453CFC97" w14:textId="77777777" w:rsidR="00D30E63" w:rsidRDefault="00D30E63" w:rsidP="00D30E63">
      <w:pPr>
        <w:pStyle w:val="Arial10i5"/>
        <w:rPr>
          <w:rFonts w:eastAsia="Calibri" w:cs="Times New Roman"/>
          <w:szCs w:val="22"/>
        </w:rPr>
      </w:pPr>
    </w:p>
    <w:p w14:paraId="4FB2F696" w14:textId="167EF901" w:rsidR="00D30E63" w:rsidRDefault="00D30E63" w:rsidP="00D30E63">
      <w:pPr>
        <w:pStyle w:val="Arial10i5"/>
        <w:spacing w:after="0"/>
        <w:rPr>
          <w:color w:val="242424"/>
          <w:shd w:val="clear" w:color="auto" w:fill="FFFFFF"/>
        </w:rPr>
      </w:pPr>
      <w:bookmarkStart w:id="97" w:name="_Hlk140833388"/>
      <w:r>
        <w:t xml:space="preserve">Grzegorz Januszek; </w:t>
      </w:r>
      <w:r>
        <w:rPr>
          <w:color w:val="242424"/>
          <w:shd w:val="clear" w:color="auto" w:fill="FFFFFF"/>
        </w:rPr>
        <w:t>Zastępca Dyrektora</w:t>
      </w:r>
    </w:p>
    <w:p w14:paraId="1FAAA825" w14:textId="77777777" w:rsidR="00D30E63" w:rsidRDefault="007707DE" w:rsidP="00D30E63">
      <w:pPr>
        <w:pStyle w:val="Arial10i5"/>
        <w:spacing w:after="0"/>
      </w:pPr>
      <w:hyperlink r:id="rId19" w:tooltip="Kliknij aby przejść do struktury komórki organizacyjnej" w:history="1">
        <w:r w:rsidR="00D30E63">
          <w:rPr>
            <w:rStyle w:val="Hipercze"/>
          </w:rPr>
          <w:t xml:space="preserve">Departament Ochrony Środowiska, Ekologii i Opłat Środowiskowych (OE) </w:t>
        </w:r>
      </w:hyperlink>
      <w:bookmarkEnd w:id="97"/>
    </w:p>
    <w:p w14:paraId="72928549" w14:textId="519A59C8" w:rsidR="000D591C" w:rsidRPr="005C0EBC" w:rsidRDefault="000D591C" w:rsidP="00D30E63">
      <w:pPr>
        <w:suppressAutoHyphens/>
        <w:spacing w:before="120" w:after="120" w:line="268" w:lineRule="exact"/>
        <w:rPr>
          <w:rFonts w:ascii="Arial" w:hAnsi="Arial" w:cs="Arial"/>
          <w:iCs/>
          <w:sz w:val="18"/>
          <w:szCs w:val="18"/>
        </w:rPr>
      </w:pPr>
    </w:p>
    <w:sectPr w:rsidR="000D591C" w:rsidRPr="005C0EBC" w:rsidSect="000101B9">
      <w:footerReference w:type="default" r:id="rId20"/>
      <w:pgSz w:w="11906" w:h="16838" w:code="9"/>
      <w:pgMar w:top="1134" w:right="709" w:bottom="1418" w:left="1418" w:header="851" w:footer="851"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6F888" w14:textId="77777777" w:rsidR="00D80CF0" w:rsidRDefault="00D80CF0" w:rsidP="00996FEA">
      <w:pPr>
        <w:spacing w:after="0" w:line="240" w:lineRule="auto"/>
      </w:pPr>
      <w:r>
        <w:separator/>
      </w:r>
    </w:p>
  </w:endnote>
  <w:endnote w:type="continuationSeparator" w:id="0">
    <w:p w14:paraId="70F49A5A" w14:textId="77777777" w:rsidR="00D80CF0" w:rsidRDefault="00D80CF0"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EE">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EE"/>
    <w:family w:val="auto"/>
    <w:pitch w:val="variable"/>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imesEE">
    <w:panose1 w:val="00000000000000000000"/>
    <w:charset w:val="00"/>
    <w:family w:val="decorative"/>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rueHelveticaLight">
    <w:altName w:val="Times New Roman"/>
    <w:charset w:val="00"/>
    <w:family w:val="auto"/>
    <w:pitch w:val="variable"/>
    <w:sig w:usb0="00000003" w:usb1="00000000" w:usb2="00000000" w:usb3="00000000" w:csb0="00000001" w:csb1="00000000"/>
  </w:font>
  <w:font w:name="SwitzerlandNarrow">
    <w:altName w:val="Times New Roman"/>
    <w:charset w:val="00"/>
    <w:family w:val="auto"/>
    <w:pitch w:val="variable"/>
    <w:sig w:usb0="00000007" w:usb1="00000000" w:usb2="00000000" w:usb3="00000000" w:csb0="00000003" w:csb1="00000000"/>
  </w:font>
  <w:font w:name="Goudy Old Style CE ATT">
    <w:altName w:val="Times New Roman"/>
    <w:charset w:val="EE"/>
    <w:family w:val="roman"/>
    <w:pitch w:val="variable"/>
  </w:font>
  <w:font w:name="FuturaA Bk BT">
    <w:altName w:val="Lucida Sans Unicode"/>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P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IDFont+F2">
    <w:altName w:val="MS Mincho"/>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IDFont+F1">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341117"/>
      <w:docPartObj>
        <w:docPartGallery w:val="Page Numbers (Bottom of Page)"/>
        <w:docPartUnique/>
      </w:docPartObj>
    </w:sdtPr>
    <w:sdtContent>
      <w:p w14:paraId="5A3244EC" w14:textId="77777777" w:rsidR="007707DE" w:rsidRDefault="007707DE" w:rsidP="00E2255A">
        <w:pPr>
          <w:pStyle w:val="Stopka"/>
          <w:jc w:val="center"/>
        </w:pPr>
        <w:r>
          <w:rPr>
            <w:noProof/>
          </w:rPr>
          <w:fldChar w:fldCharType="begin"/>
        </w:r>
        <w:r>
          <w:rPr>
            <w:noProof/>
          </w:rPr>
          <w:instrText>PAGE   \* MERGEFORMAT</w:instrText>
        </w:r>
        <w:r>
          <w:rPr>
            <w:noProof/>
          </w:rPr>
          <w:fldChar w:fldCharType="separate"/>
        </w:r>
        <w:r>
          <w:rPr>
            <w:noProof/>
          </w:rPr>
          <w:t>31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476FC" w14:textId="77777777" w:rsidR="00D80CF0" w:rsidRDefault="00D80CF0" w:rsidP="00996FEA">
      <w:pPr>
        <w:spacing w:after="0" w:line="240" w:lineRule="auto"/>
      </w:pPr>
      <w:r>
        <w:separator/>
      </w:r>
    </w:p>
  </w:footnote>
  <w:footnote w:type="continuationSeparator" w:id="0">
    <w:p w14:paraId="35BB1A93" w14:textId="77777777" w:rsidR="00D80CF0" w:rsidRDefault="00D80CF0" w:rsidP="0099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4AAC3E4"/>
    <w:lvl w:ilvl="0">
      <w:start w:val="1"/>
      <w:numFmt w:val="decimal"/>
      <w:pStyle w:val="strzalka"/>
      <w:lvlText w:val="%1."/>
      <w:lvlJc w:val="left"/>
      <w:pPr>
        <w:tabs>
          <w:tab w:val="num" w:pos="566"/>
        </w:tabs>
        <w:ind w:left="566" w:hanging="360"/>
      </w:pPr>
    </w:lvl>
  </w:abstractNum>
  <w:abstractNum w:abstractNumId="1" w15:restartNumberingAfterBreak="0">
    <w:nsid w:val="FFFFFF7F"/>
    <w:multiLevelType w:val="singleLevel"/>
    <w:tmpl w:val="A938745A"/>
    <w:lvl w:ilvl="0">
      <w:start w:val="1"/>
      <w:numFmt w:val="decimal"/>
      <w:pStyle w:val="Roma4"/>
      <w:lvlText w:val="%1."/>
      <w:lvlJc w:val="left"/>
      <w:pPr>
        <w:tabs>
          <w:tab w:val="num" w:pos="643"/>
        </w:tabs>
        <w:ind w:left="643" w:hanging="360"/>
      </w:pPr>
    </w:lvl>
  </w:abstractNum>
  <w:abstractNum w:abstractNumId="2" w15:restartNumberingAfterBreak="0">
    <w:nsid w:val="FFFFFF81"/>
    <w:multiLevelType w:val="singleLevel"/>
    <w:tmpl w:val="DD38371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9FCCE456"/>
    <w:lvl w:ilvl="0">
      <w:start w:val="1"/>
      <w:numFmt w:val="bullet"/>
      <w:pStyle w:val="Listapunktowana"/>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6376052C"/>
    <w:lvl w:ilvl="0">
      <w:numFmt w:val="decimal"/>
      <w:pStyle w:val="wyliczrab"/>
      <w:lvlText w:val="*"/>
      <w:lvlJc w:val="left"/>
    </w:lvl>
  </w:abstractNum>
  <w:abstractNum w:abstractNumId="5" w15:restartNumberingAfterBreak="0">
    <w:nsid w:val="00000047"/>
    <w:multiLevelType w:val="multilevel"/>
    <w:tmpl w:val="00000047"/>
    <w:name w:val="WW8Num4"/>
    <w:lvl w:ilvl="0">
      <w:start w:val="1"/>
      <w:numFmt w:val="bullet"/>
      <w:lvlText w:val=""/>
      <w:lvlJc w:val="left"/>
      <w:pPr>
        <w:tabs>
          <w:tab w:val="num" w:pos="720"/>
        </w:tabs>
        <w:ind w:left="720" w:hanging="360"/>
      </w:pPr>
      <w:rPr>
        <w:rFonts w:ascii="Symbol" w:hAnsi="Symbol" w:cs="Courier New"/>
        <w:sz w:val="18"/>
        <w:szCs w:val="18"/>
      </w:rPr>
    </w:lvl>
    <w:lvl w:ilvl="1">
      <w:start w:val="1"/>
      <w:numFmt w:val="bullet"/>
      <w:lvlText w:val=""/>
      <w:lvlJc w:val="left"/>
      <w:pPr>
        <w:tabs>
          <w:tab w:val="num" w:pos="1080"/>
        </w:tabs>
        <w:ind w:left="1080" w:hanging="360"/>
      </w:pPr>
      <w:rPr>
        <w:rFonts w:ascii="Symbol" w:hAnsi="Symbol" w:cs="Courier New"/>
        <w:sz w:val="18"/>
        <w:szCs w:val="18"/>
      </w:rPr>
    </w:lvl>
    <w:lvl w:ilvl="2">
      <w:start w:val="1"/>
      <w:numFmt w:val="bullet"/>
      <w:lvlText w:val=""/>
      <w:lvlJc w:val="left"/>
      <w:pPr>
        <w:tabs>
          <w:tab w:val="num" w:pos="1440"/>
        </w:tabs>
        <w:ind w:left="1440" w:hanging="360"/>
      </w:pPr>
      <w:rPr>
        <w:rFonts w:ascii="Symbol" w:hAnsi="Symbol" w:cs="Courier New"/>
        <w:sz w:val="18"/>
        <w:szCs w:val="18"/>
      </w:rPr>
    </w:lvl>
    <w:lvl w:ilvl="3">
      <w:start w:val="1"/>
      <w:numFmt w:val="bullet"/>
      <w:lvlText w:val=""/>
      <w:lvlJc w:val="left"/>
      <w:pPr>
        <w:tabs>
          <w:tab w:val="num" w:pos="1800"/>
        </w:tabs>
        <w:ind w:left="1800" w:hanging="360"/>
      </w:pPr>
      <w:rPr>
        <w:rFonts w:ascii="Symbol" w:hAnsi="Symbol" w:cs="Courier New"/>
        <w:sz w:val="18"/>
        <w:szCs w:val="18"/>
      </w:rPr>
    </w:lvl>
    <w:lvl w:ilvl="4">
      <w:start w:val="1"/>
      <w:numFmt w:val="bullet"/>
      <w:lvlText w:val=""/>
      <w:lvlJc w:val="left"/>
      <w:pPr>
        <w:tabs>
          <w:tab w:val="num" w:pos="2160"/>
        </w:tabs>
        <w:ind w:left="2160" w:hanging="360"/>
      </w:pPr>
      <w:rPr>
        <w:rFonts w:ascii="Symbol" w:hAnsi="Symbol" w:cs="Courier New"/>
        <w:sz w:val="18"/>
        <w:szCs w:val="18"/>
      </w:rPr>
    </w:lvl>
    <w:lvl w:ilvl="5">
      <w:start w:val="1"/>
      <w:numFmt w:val="bullet"/>
      <w:pStyle w:val="Nagwek6TabelaNagwek6TabelaNagwek6TabelaNagwek6Nag3wek6TabelaNag3wek6TabelaNag3wek6Naglwek6TabelaNaglwek6TabelaNag"/>
      <w:lvlText w:val=""/>
      <w:lvlJc w:val="left"/>
      <w:pPr>
        <w:tabs>
          <w:tab w:val="num" w:pos="2520"/>
        </w:tabs>
        <w:ind w:left="2520" w:hanging="360"/>
      </w:pPr>
      <w:rPr>
        <w:rFonts w:ascii="Symbol" w:hAnsi="Symbol" w:cs="Courier New"/>
        <w:sz w:val="18"/>
        <w:szCs w:val="18"/>
      </w:rPr>
    </w:lvl>
    <w:lvl w:ilvl="6">
      <w:start w:val="1"/>
      <w:numFmt w:val="bullet"/>
      <w:lvlText w:val=""/>
      <w:lvlJc w:val="left"/>
      <w:pPr>
        <w:tabs>
          <w:tab w:val="num" w:pos="2880"/>
        </w:tabs>
        <w:ind w:left="2880" w:hanging="360"/>
      </w:pPr>
      <w:rPr>
        <w:rFonts w:ascii="Symbol" w:hAnsi="Symbol" w:cs="Courier New"/>
        <w:sz w:val="18"/>
        <w:szCs w:val="18"/>
      </w:rPr>
    </w:lvl>
    <w:lvl w:ilvl="7">
      <w:start w:val="1"/>
      <w:numFmt w:val="bullet"/>
      <w:lvlText w:val=""/>
      <w:lvlJc w:val="left"/>
      <w:pPr>
        <w:tabs>
          <w:tab w:val="num" w:pos="3240"/>
        </w:tabs>
        <w:ind w:left="3240" w:hanging="360"/>
      </w:pPr>
      <w:rPr>
        <w:rFonts w:ascii="Symbol" w:hAnsi="Symbol" w:cs="Courier New"/>
        <w:sz w:val="18"/>
        <w:szCs w:val="18"/>
      </w:rPr>
    </w:lvl>
    <w:lvl w:ilvl="8">
      <w:start w:val="1"/>
      <w:numFmt w:val="bullet"/>
      <w:lvlText w:val=""/>
      <w:lvlJc w:val="left"/>
      <w:pPr>
        <w:tabs>
          <w:tab w:val="num" w:pos="3600"/>
        </w:tabs>
        <w:ind w:left="3600" w:hanging="360"/>
      </w:pPr>
      <w:rPr>
        <w:rFonts w:ascii="Symbol" w:hAnsi="Symbol" w:cs="Courier New"/>
        <w:sz w:val="18"/>
        <w:szCs w:val="18"/>
      </w:rPr>
    </w:lvl>
  </w:abstractNum>
  <w:abstractNum w:abstractNumId="6" w15:restartNumberingAfterBreak="0">
    <w:nsid w:val="0000004D"/>
    <w:multiLevelType w:val="multilevel"/>
    <w:tmpl w:val="0000004D"/>
    <w:name w:val="WW8Num77"/>
    <w:lvl w:ilvl="0">
      <w:start w:val="1"/>
      <w:numFmt w:val="bullet"/>
      <w:lvlText w:val=""/>
      <w:lvlJc w:val="left"/>
      <w:pPr>
        <w:tabs>
          <w:tab w:val="num" w:pos="360"/>
        </w:tabs>
        <w:ind w:left="360" w:hanging="360"/>
      </w:pPr>
      <w:rPr>
        <w:rFonts w:ascii="Symbol" w:hAnsi="Symbol"/>
        <w:sz w:val="20"/>
      </w:rPr>
    </w:lvl>
    <w:lvl w:ilvl="1">
      <w:start w:val="1"/>
      <w:numFmt w:val="bullet"/>
      <w:lvlText w:val=""/>
      <w:lvlJc w:val="left"/>
      <w:pPr>
        <w:tabs>
          <w:tab w:val="num" w:pos="720"/>
        </w:tabs>
        <w:ind w:left="720" w:hanging="360"/>
      </w:pPr>
      <w:rPr>
        <w:rFonts w:ascii="Symbol" w:hAnsi="Symbol"/>
        <w:sz w:val="20"/>
      </w:rPr>
    </w:lvl>
    <w:lvl w:ilvl="2">
      <w:start w:val="1"/>
      <w:numFmt w:val="bullet"/>
      <w:lvlText w:val=""/>
      <w:lvlJc w:val="left"/>
      <w:pPr>
        <w:tabs>
          <w:tab w:val="num" w:pos="1080"/>
        </w:tabs>
        <w:ind w:left="1080" w:hanging="360"/>
      </w:pPr>
      <w:rPr>
        <w:rFonts w:ascii="Symbol" w:hAnsi="Symbol"/>
        <w:sz w:val="20"/>
      </w:rPr>
    </w:lvl>
    <w:lvl w:ilvl="3">
      <w:start w:val="1"/>
      <w:numFmt w:val="bullet"/>
      <w:lvlText w:val=""/>
      <w:lvlJc w:val="left"/>
      <w:pPr>
        <w:tabs>
          <w:tab w:val="num" w:pos="1440"/>
        </w:tabs>
        <w:ind w:left="1440" w:hanging="360"/>
      </w:pPr>
      <w:rPr>
        <w:rFonts w:ascii="Symbol" w:hAnsi="Symbol"/>
        <w:sz w:val="20"/>
      </w:rPr>
    </w:lvl>
    <w:lvl w:ilvl="4">
      <w:start w:val="1"/>
      <w:numFmt w:val="bullet"/>
      <w:lvlText w:val=""/>
      <w:lvlJc w:val="left"/>
      <w:pPr>
        <w:tabs>
          <w:tab w:val="num" w:pos="1800"/>
        </w:tabs>
        <w:ind w:left="1800" w:hanging="360"/>
      </w:pPr>
      <w:rPr>
        <w:rFonts w:ascii="Symbol" w:hAnsi="Symbol"/>
        <w:sz w:val="20"/>
      </w:rPr>
    </w:lvl>
    <w:lvl w:ilvl="5">
      <w:start w:val="1"/>
      <w:numFmt w:val="bullet"/>
      <w:lvlText w:val=""/>
      <w:lvlJc w:val="left"/>
      <w:pPr>
        <w:tabs>
          <w:tab w:val="num" w:pos="2160"/>
        </w:tabs>
        <w:ind w:left="2160" w:hanging="360"/>
      </w:pPr>
      <w:rPr>
        <w:rFonts w:ascii="Symbol" w:hAnsi="Symbol"/>
        <w:sz w:val="20"/>
      </w:rPr>
    </w:lvl>
    <w:lvl w:ilvl="6">
      <w:start w:val="1"/>
      <w:numFmt w:val="bullet"/>
      <w:lvlText w:val=""/>
      <w:lvlJc w:val="left"/>
      <w:pPr>
        <w:tabs>
          <w:tab w:val="num" w:pos="2520"/>
        </w:tabs>
        <w:ind w:left="2520" w:hanging="360"/>
      </w:pPr>
      <w:rPr>
        <w:rFonts w:ascii="Symbol" w:hAnsi="Symbol"/>
        <w:sz w:val="20"/>
      </w:rPr>
    </w:lvl>
    <w:lvl w:ilvl="7">
      <w:start w:val="1"/>
      <w:numFmt w:val="bullet"/>
      <w:lvlText w:val=""/>
      <w:lvlJc w:val="left"/>
      <w:pPr>
        <w:tabs>
          <w:tab w:val="num" w:pos="2880"/>
        </w:tabs>
        <w:ind w:left="2880" w:hanging="360"/>
      </w:pPr>
      <w:rPr>
        <w:rFonts w:ascii="Symbol" w:hAnsi="Symbol"/>
        <w:sz w:val="20"/>
      </w:rPr>
    </w:lvl>
    <w:lvl w:ilvl="8">
      <w:start w:val="1"/>
      <w:numFmt w:val="bullet"/>
      <w:lvlText w:val=""/>
      <w:lvlJc w:val="left"/>
      <w:pPr>
        <w:tabs>
          <w:tab w:val="num" w:pos="3240"/>
        </w:tabs>
        <w:ind w:left="3240" w:hanging="360"/>
      </w:pPr>
      <w:rPr>
        <w:rFonts w:ascii="Symbol" w:hAnsi="Symbol"/>
        <w:sz w:val="20"/>
      </w:rPr>
    </w:lvl>
  </w:abstractNum>
  <w:abstractNum w:abstractNumId="7" w15:restartNumberingAfterBreak="0">
    <w:nsid w:val="00044406"/>
    <w:multiLevelType w:val="hybridMultilevel"/>
    <w:tmpl w:val="6BC03B2C"/>
    <w:lvl w:ilvl="0" w:tplc="55448312">
      <w:start w:val="1"/>
      <w:numFmt w:val="decimal"/>
      <w:lvlText w:val="%1."/>
      <w:lvlJc w:val="left"/>
      <w:pPr>
        <w:ind w:left="82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05E56D8"/>
    <w:multiLevelType w:val="hybridMultilevel"/>
    <w:tmpl w:val="C492ACB6"/>
    <w:lvl w:ilvl="0" w:tplc="312497C0">
      <w:start w:val="1"/>
      <w:numFmt w:val="decimal"/>
      <w:lvlText w:val="%1."/>
      <w:lvlJc w:val="left"/>
      <w:pPr>
        <w:ind w:left="360" w:hanging="360"/>
      </w:pPr>
      <w:rPr>
        <w:rFonts w:hint="default"/>
        <w:b w:val="0"/>
        <w:i w:val="0"/>
        <w:color w:val="000000"/>
        <w:sz w:val="18"/>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0A1AD7"/>
    <w:multiLevelType w:val="hybridMultilevel"/>
    <w:tmpl w:val="EBF84018"/>
    <w:lvl w:ilvl="0" w:tplc="3D4AB8CE">
      <w:start w:val="1"/>
      <w:numFmt w:val="decimal"/>
      <w:pStyle w:val="spistabel"/>
      <w:lvlText w:val="Tabela %1."/>
      <w:lvlJc w:val="left"/>
      <w:pPr>
        <w:ind w:left="360" w:hanging="360"/>
      </w:pPr>
      <w:rPr>
        <w:rFonts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0" w15:restartNumberingAfterBreak="0">
    <w:nsid w:val="057626DD"/>
    <w:multiLevelType w:val="hybridMultilevel"/>
    <w:tmpl w:val="2730ACD2"/>
    <w:lvl w:ilvl="0" w:tplc="8E1A2538">
      <w:start w:val="1"/>
      <w:numFmt w:val="bullet"/>
      <w:lvlText w:val=""/>
      <w:lvlJc w:val="left"/>
      <w:pPr>
        <w:ind w:left="891" w:hanging="360"/>
      </w:pPr>
      <w:rPr>
        <w:rFonts w:ascii="Symbol" w:hAnsi="Symbol" w:hint="default"/>
      </w:rPr>
    </w:lvl>
    <w:lvl w:ilvl="1" w:tplc="04150003" w:tentative="1">
      <w:start w:val="1"/>
      <w:numFmt w:val="bullet"/>
      <w:lvlText w:val="o"/>
      <w:lvlJc w:val="left"/>
      <w:pPr>
        <w:ind w:left="1611" w:hanging="360"/>
      </w:pPr>
      <w:rPr>
        <w:rFonts w:ascii="Courier New" w:hAnsi="Courier New" w:cs="Courier New" w:hint="default"/>
      </w:rPr>
    </w:lvl>
    <w:lvl w:ilvl="2" w:tplc="04150005" w:tentative="1">
      <w:start w:val="1"/>
      <w:numFmt w:val="bullet"/>
      <w:lvlText w:val=""/>
      <w:lvlJc w:val="left"/>
      <w:pPr>
        <w:ind w:left="2331" w:hanging="360"/>
      </w:pPr>
      <w:rPr>
        <w:rFonts w:ascii="Wingdings" w:hAnsi="Wingdings" w:hint="default"/>
      </w:rPr>
    </w:lvl>
    <w:lvl w:ilvl="3" w:tplc="04150001" w:tentative="1">
      <w:start w:val="1"/>
      <w:numFmt w:val="bullet"/>
      <w:lvlText w:val=""/>
      <w:lvlJc w:val="left"/>
      <w:pPr>
        <w:ind w:left="3051" w:hanging="360"/>
      </w:pPr>
      <w:rPr>
        <w:rFonts w:ascii="Symbol" w:hAnsi="Symbol" w:hint="default"/>
      </w:rPr>
    </w:lvl>
    <w:lvl w:ilvl="4" w:tplc="04150003" w:tentative="1">
      <w:start w:val="1"/>
      <w:numFmt w:val="bullet"/>
      <w:lvlText w:val="o"/>
      <w:lvlJc w:val="left"/>
      <w:pPr>
        <w:ind w:left="3771" w:hanging="360"/>
      </w:pPr>
      <w:rPr>
        <w:rFonts w:ascii="Courier New" w:hAnsi="Courier New" w:cs="Courier New" w:hint="default"/>
      </w:rPr>
    </w:lvl>
    <w:lvl w:ilvl="5" w:tplc="04150005" w:tentative="1">
      <w:start w:val="1"/>
      <w:numFmt w:val="bullet"/>
      <w:lvlText w:val=""/>
      <w:lvlJc w:val="left"/>
      <w:pPr>
        <w:ind w:left="4491" w:hanging="360"/>
      </w:pPr>
      <w:rPr>
        <w:rFonts w:ascii="Wingdings" w:hAnsi="Wingdings" w:hint="default"/>
      </w:rPr>
    </w:lvl>
    <w:lvl w:ilvl="6" w:tplc="04150001" w:tentative="1">
      <w:start w:val="1"/>
      <w:numFmt w:val="bullet"/>
      <w:lvlText w:val=""/>
      <w:lvlJc w:val="left"/>
      <w:pPr>
        <w:ind w:left="5211" w:hanging="360"/>
      </w:pPr>
      <w:rPr>
        <w:rFonts w:ascii="Symbol" w:hAnsi="Symbol" w:hint="default"/>
      </w:rPr>
    </w:lvl>
    <w:lvl w:ilvl="7" w:tplc="04150003" w:tentative="1">
      <w:start w:val="1"/>
      <w:numFmt w:val="bullet"/>
      <w:lvlText w:val="o"/>
      <w:lvlJc w:val="left"/>
      <w:pPr>
        <w:ind w:left="5931" w:hanging="360"/>
      </w:pPr>
      <w:rPr>
        <w:rFonts w:ascii="Courier New" w:hAnsi="Courier New" w:cs="Courier New" w:hint="default"/>
      </w:rPr>
    </w:lvl>
    <w:lvl w:ilvl="8" w:tplc="04150005" w:tentative="1">
      <w:start w:val="1"/>
      <w:numFmt w:val="bullet"/>
      <w:lvlText w:val=""/>
      <w:lvlJc w:val="left"/>
      <w:pPr>
        <w:ind w:left="6651" w:hanging="360"/>
      </w:pPr>
      <w:rPr>
        <w:rFonts w:ascii="Wingdings" w:hAnsi="Wingdings" w:hint="default"/>
      </w:rPr>
    </w:lvl>
  </w:abstractNum>
  <w:abstractNum w:abstractNumId="11" w15:restartNumberingAfterBreak="0">
    <w:nsid w:val="05A66846"/>
    <w:multiLevelType w:val="multilevel"/>
    <w:tmpl w:val="05A668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1A0F03"/>
    <w:multiLevelType w:val="hybridMultilevel"/>
    <w:tmpl w:val="3ABE0334"/>
    <w:lvl w:ilvl="0" w:tplc="04150011">
      <w:start w:val="1"/>
      <w:numFmt w:val="decimal"/>
      <w:lvlText w:val="%1)"/>
      <w:lvlJc w:val="left"/>
      <w:pPr>
        <w:ind w:left="360" w:hanging="360"/>
      </w:pPr>
    </w:lvl>
    <w:lvl w:ilvl="1" w:tplc="5D88B35E">
      <w:start w:val="1"/>
      <w:numFmt w:val="lowerLetter"/>
      <w:lvlText w:val="%2)"/>
      <w:lvlJc w:val="left"/>
      <w:pPr>
        <w:ind w:left="1080" w:hanging="360"/>
      </w:pPr>
      <w:rPr>
        <w:rFonts w:hint="default"/>
        <w:i/>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A7549D0"/>
    <w:multiLevelType w:val="multilevel"/>
    <w:tmpl w:val="0A7549D0"/>
    <w:lvl w:ilvl="0">
      <w:start w:val="17"/>
      <w:numFmt w:val="bullet"/>
      <w:lvlText w:val="–"/>
      <w:lvlJc w:val="left"/>
      <w:pPr>
        <w:ind w:left="2266" w:hanging="360"/>
      </w:pPr>
      <w:rPr>
        <w:rFonts w:hint="default"/>
      </w:rPr>
    </w:lvl>
    <w:lvl w:ilvl="1">
      <w:start w:val="1"/>
      <w:numFmt w:val="bullet"/>
      <w:lvlText w:val="o"/>
      <w:lvlJc w:val="left"/>
      <w:pPr>
        <w:ind w:left="2986" w:hanging="360"/>
      </w:pPr>
      <w:rPr>
        <w:rFonts w:ascii="Courier New" w:hAnsi="Courier New" w:cs="Courier New" w:hint="default"/>
      </w:rPr>
    </w:lvl>
    <w:lvl w:ilvl="2">
      <w:start w:val="1"/>
      <w:numFmt w:val="bullet"/>
      <w:lvlText w:val=""/>
      <w:lvlJc w:val="left"/>
      <w:pPr>
        <w:ind w:left="3706" w:hanging="360"/>
      </w:pPr>
      <w:rPr>
        <w:rFonts w:ascii="Wingdings" w:hAnsi="Wingdings" w:hint="default"/>
      </w:rPr>
    </w:lvl>
    <w:lvl w:ilvl="3">
      <w:start w:val="1"/>
      <w:numFmt w:val="bullet"/>
      <w:lvlText w:val=""/>
      <w:lvlJc w:val="left"/>
      <w:pPr>
        <w:ind w:left="4426" w:hanging="360"/>
      </w:pPr>
      <w:rPr>
        <w:rFonts w:ascii="Symbol" w:hAnsi="Symbol" w:hint="default"/>
      </w:rPr>
    </w:lvl>
    <w:lvl w:ilvl="4">
      <w:start w:val="1"/>
      <w:numFmt w:val="bullet"/>
      <w:lvlText w:val="o"/>
      <w:lvlJc w:val="left"/>
      <w:pPr>
        <w:ind w:left="5146" w:hanging="360"/>
      </w:pPr>
      <w:rPr>
        <w:rFonts w:ascii="Courier New" w:hAnsi="Courier New" w:cs="Courier New" w:hint="default"/>
      </w:rPr>
    </w:lvl>
    <w:lvl w:ilvl="5">
      <w:start w:val="1"/>
      <w:numFmt w:val="bullet"/>
      <w:lvlText w:val=""/>
      <w:lvlJc w:val="left"/>
      <w:pPr>
        <w:ind w:left="5866" w:hanging="360"/>
      </w:pPr>
      <w:rPr>
        <w:rFonts w:ascii="Wingdings" w:hAnsi="Wingdings" w:hint="default"/>
      </w:rPr>
    </w:lvl>
    <w:lvl w:ilvl="6">
      <w:start w:val="1"/>
      <w:numFmt w:val="bullet"/>
      <w:lvlText w:val=""/>
      <w:lvlJc w:val="left"/>
      <w:pPr>
        <w:ind w:left="6586" w:hanging="360"/>
      </w:pPr>
      <w:rPr>
        <w:rFonts w:ascii="Symbol" w:hAnsi="Symbol" w:hint="default"/>
      </w:rPr>
    </w:lvl>
    <w:lvl w:ilvl="7">
      <w:start w:val="1"/>
      <w:numFmt w:val="bullet"/>
      <w:lvlText w:val="o"/>
      <w:lvlJc w:val="left"/>
      <w:pPr>
        <w:ind w:left="7306" w:hanging="360"/>
      </w:pPr>
      <w:rPr>
        <w:rFonts w:ascii="Courier New" w:hAnsi="Courier New" w:cs="Courier New" w:hint="default"/>
      </w:rPr>
    </w:lvl>
    <w:lvl w:ilvl="8">
      <w:start w:val="1"/>
      <w:numFmt w:val="bullet"/>
      <w:lvlText w:val=""/>
      <w:lvlJc w:val="left"/>
      <w:pPr>
        <w:ind w:left="8026" w:hanging="360"/>
      </w:pPr>
      <w:rPr>
        <w:rFonts w:ascii="Wingdings" w:hAnsi="Wingdings" w:hint="default"/>
      </w:rPr>
    </w:lvl>
  </w:abstractNum>
  <w:abstractNum w:abstractNumId="14" w15:restartNumberingAfterBreak="0">
    <w:nsid w:val="0A8365B2"/>
    <w:multiLevelType w:val="hybridMultilevel"/>
    <w:tmpl w:val="3CCCE956"/>
    <w:lvl w:ilvl="0" w:tplc="A288BCD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5" w15:restartNumberingAfterBreak="0">
    <w:nsid w:val="0B8C20BC"/>
    <w:multiLevelType w:val="multilevel"/>
    <w:tmpl w:val="0B8C20BC"/>
    <w:lvl w:ilvl="0">
      <w:start w:val="17"/>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BBF4398"/>
    <w:multiLevelType w:val="hybridMultilevel"/>
    <w:tmpl w:val="A078C422"/>
    <w:lvl w:ilvl="0" w:tplc="4EAA49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C3C12EB"/>
    <w:multiLevelType w:val="hybridMultilevel"/>
    <w:tmpl w:val="F692E926"/>
    <w:lvl w:ilvl="0" w:tplc="7DAC992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CD86C6E"/>
    <w:multiLevelType w:val="multilevel"/>
    <w:tmpl w:val="0CD86C6E"/>
    <w:lvl w:ilvl="0">
      <w:start w:val="1"/>
      <w:numFmt w:val="lowerLetter"/>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FB2E1D"/>
    <w:multiLevelType w:val="hybridMultilevel"/>
    <w:tmpl w:val="3E5257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744241"/>
    <w:multiLevelType w:val="hybridMultilevel"/>
    <w:tmpl w:val="22A6BEA0"/>
    <w:lvl w:ilvl="0" w:tplc="7DAC992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DA76C43"/>
    <w:multiLevelType w:val="hybridMultilevel"/>
    <w:tmpl w:val="0576F2CA"/>
    <w:lvl w:ilvl="0" w:tplc="312497C0">
      <w:start w:val="1"/>
      <w:numFmt w:val="decimal"/>
      <w:lvlText w:val="%1."/>
      <w:lvlJc w:val="left"/>
      <w:pPr>
        <w:ind w:left="360" w:hanging="360"/>
      </w:pPr>
      <w:rPr>
        <w:rFonts w:hint="default"/>
        <w:b w:val="0"/>
        <w:i w:val="0"/>
        <w:color w:val="000000"/>
        <w:sz w:val="18"/>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E893E92"/>
    <w:multiLevelType w:val="hybridMultilevel"/>
    <w:tmpl w:val="5ECAC0E4"/>
    <w:lvl w:ilvl="0" w:tplc="EF9A7B3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15:restartNumberingAfterBreak="0">
    <w:nsid w:val="0EE50E88"/>
    <w:multiLevelType w:val="hybridMultilevel"/>
    <w:tmpl w:val="7E064A40"/>
    <w:name w:val="WW8Num633"/>
    <w:lvl w:ilvl="0" w:tplc="26D8A424">
      <w:start w:val="1"/>
      <w:numFmt w:val="bullet"/>
      <w:pStyle w:val="Listapunktowana2"/>
      <w:lvlText w:val=""/>
      <w:lvlJc w:val="left"/>
      <w:pPr>
        <w:ind w:left="786" w:hanging="360"/>
      </w:pPr>
      <w:rPr>
        <w:rFonts w:ascii="Symbol" w:hAnsi="Symbol" w:hint="default"/>
      </w:rPr>
    </w:lvl>
    <w:lvl w:ilvl="1" w:tplc="692E7202" w:tentative="1">
      <w:start w:val="1"/>
      <w:numFmt w:val="bullet"/>
      <w:lvlText w:val="o"/>
      <w:lvlJc w:val="left"/>
      <w:pPr>
        <w:ind w:left="1506" w:hanging="360"/>
      </w:pPr>
      <w:rPr>
        <w:rFonts w:ascii="Courier New" w:hAnsi="Courier New" w:cs="Courier New" w:hint="default"/>
      </w:rPr>
    </w:lvl>
    <w:lvl w:ilvl="2" w:tplc="5BA2D6C4" w:tentative="1">
      <w:start w:val="1"/>
      <w:numFmt w:val="bullet"/>
      <w:lvlText w:val=""/>
      <w:lvlJc w:val="left"/>
      <w:pPr>
        <w:ind w:left="2226" w:hanging="360"/>
      </w:pPr>
      <w:rPr>
        <w:rFonts w:ascii="Wingdings" w:hAnsi="Wingdings" w:hint="default"/>
      </w:rPr>
    </w:lvl>
    <w:lvl w:ilvl="3" w:tplc="D0FAC570" w:tentative="1">
      <w:start w:val="1"/>
      <w:numFmt w:val="bullet"/>
      <w:lvlText w:val=""/>
      <w:lvlJc w:val="left"/>
      <w:pPr>
        <w:ind w:left="2946" w:hanging="360"/>
      </w:pPr>
      <w:rPr>
        <w:rFonts w:ascii="Symbol" w:hAnsi="Symbol" w:hint="default"/>
      </w:rPr>
    </w:lvl>
    <w:lvl w:ilvl="4" w:tplc="FD987448" w:tentative="1">
      <w:start w:val="1"/>
      <w:numFmt w:val="bullet"/>
      <w:lvlText w:val="o"/>
      <w:lvlJc w:val="left"/>
      <w:pPr>
        <w:ind w:left="3666" w:hanging="360"/>
      </w:pPr>
      <w:rPr>
        <w:rFonts w:ascii="Courier New" w:hAnsi="Courier New" w:cs="Courier New" w:hint="default"/>
      </w:rPr>
    </w:lvl>
    <w:lvl w:ilvl="5" w:tplc="6B9EE4C8" w:tentative="1">
      <w:start w:val="1"/>
      <w:numFmt w:val="bullet"/>
      <w:lvlText w:val=""/>
      <w:lvlJc w:val="left"/>
      <w:pPr>
        <w:ind w:left="4386" w:hanging="360"/>
      </w:pPr>
      <w:rPr>
        <w:rFonts w:ascii="Wingdings" w:hAnsi="Wingdings" w:hint="default"/>
      </w:rPr>
    </w:lvl>
    <w:lvl w:ilvl="6" w:tplc="7D883E88" w:tentative="1">
      <w:start w:val="1"/>
      <w:numFmt w:val="bullet"/>
      <w:lvlText w:val=""/>
      <w:lvlJc w:val="left"/>
      <w:pPr>
        <w:ind w:left="5106" w:hanging="360"/>
      </w:pPr>
      <w:rPr>
        <w:rFonts w:ascii="Symbol" w:hAnsi="Symbol" w:hint="default"/>
      </w:rPr>
    </w:lvl>
    <w:lvl w:ilvl="7" w:tplc="66809C54" w:tentative="1">
      <w:start w:val="1"/>
      <w:numFmt w:val="bullet"/>
      <w:lvlText w:val="o"/>
      <w:lvlJc w:val="left"/>
      <w:pPr>
        <w:ind w:left="5826" w:hanging="360"/>
      </w:pPr>
      <w:rPr>
        <w:rFonts w:ascii="Courier New" w:hAnsi="Courier New" w:cs="Courier New" w:hint="default"/>
      </w:rPr>
    </w:lvl>
    <w:lvl w:ilvl="8" w:tplc="F16EA6F0" w:tentative="1">
      <w:start w:val="1"/>
      <w:numFmt w:val="bullet"/>
      <w:lvlText w:val=""/>
      <w:lvlJc w:val="left"/>
      <w:pPr>
        <w:ind w:left="6546" w:hanging="360"/>
      </w:pPr>
      <w:rPr>
        <w:rFonts w:ascii="Wingdings" w:hAnsi="Wingdings" w:hint="default"/>
      </w:rPr>
    </w:lvl>
  </w:abstractNum>
  <w:abstractNum w:abstractNumId="24" w15:restartNumberingAfterBreak="0">
    <w:nsid w:val="10705DA9"/>
    <w:multiLevelType w:val="hybridMultilevel"/>
    <w:tmpl w:val="7C16ECF2"/>
    <w:lvl w:ilvl="0" w:tplc="BE30C16A">
      <w:start w:val="1"/>
      <w:numFmt w:val="lowerLetter"/>
      <w:pStyle w:val="L4pz"/>
      <w:lvlText w:val="%1)"/>
      <w:lvlJc w:val="left"/>
      <w:pPr>
        <w:tabs>
          <w:tab w:val="num" w:pos="992"/>
        </w:tabs>
        <w:ind w:left="992" w:hanging="425"/>
      </w:pPr>
      <w:rPr>
        <w:rFonts w:hint="default"/>
      </w:rPr>
    </w:lvl>
    <w:lvl w:ilvl="1" w:tplc="04150019" w:tentative="1">
      <w:start w:val="1"/>
      <w:numFmt w:val="lowerLetter"/>
      <w:lvlText w:val="%2."/>
      <w:lvlJc w:val="left"/>
      <w:pPr>
        <w:tabs>
          <w:tab w:val="num" w:pos="2291"/>
        </w:tabs>
        <w:ind w:left="2291" w:hanging="360"/>
      </w:pPr>
    </w:lvl>
    <w:lvl w:ilvl="2" w:tplc="0415001B" w:tentative="1">
      <w:start w:val="1"/>
      <w:numFmt w:val="lowerRoman"/>
      <w:lvlText w:val="%3."/>
      <w:lvlJc w:val="right"/>
      <w:pPr>
        <w:tabs>
          <w:tab w:val="num" w:pos="3011"/>
        </w:tabs>
        <w:ind w:left="3011" w:hanging="180"/>
      </w:pPr>
    </w:lvl>
    <w:lvl w:ilvl="3" w:tplc="0415000F" w:tentative="1">
      <w:start w:val="1"/>
      <w:numFmt w:val="decimal"/>
      <w:lvlText w:val="%4."/>
      <w:lvlJc w:val="left"/>
      <w:pPr>
        <w:tabs>
          <w:tab w:val="num" w:pos="3731"/>
        </w:tabs>
        <w:ind w:left="3731" w:hanging="360"/>
      </w:pPr>
    </w:lvl>
    <w:lvl w:ilvl="4" w:tplc="04150019" w:tentative="1">
      <w:start w:val="1"/>
      <w:numFmt w:val="lowerLetter"/>
      <w:lvlText w:val="%5."/>
      <w:lvlJc w:val="left"/>
      <w:pPr>
        <w:tabs>
          <w:tab w:val="num" w:pos="4451"/>
        </w:tabs>
        <w:ind w:left="4451" w:hanging="360"/>
      </w:pPr>
    </w:lvl>
    <w:lvl w:ilvl="5" w:tplc="0415001B" w:tentative="1">
      <w:start w:val="1"/>
      <w:numFmt w:val="lowerRoman"/>
      <w:lvlText w:val="%6."/>
      <w:lvlJc w:val="right"/>
      <w:pPr>
        <w:tabs>
          <w:tab w:val="num" w:pos="5171"/>
        </w:tabs>
        <w:ind w:left="5171" w:hanging="180"/>
      </w:pPr>
    </w:lvl>
    <w:lvl w:ilvl="6" w:tplc="0415000F" w:tentative="1">
      <w:start w:val="1"/>
      <w:numFmt w:val="decimal"/>
      <w:lvlText w:val="%7."/>
      <w:lvlJc w:val="left"/>
      <w:pPr>
        <w:tabs>
          <w:tab w:val="num" w:pos="5891"/>
        </w:tabs>
        <w:ind w:left="5891" w:hanging="360"/>
      </w:pPr>
    </w:lvl>
    <w:lvl w:ilvl="7" w:tplc="04150019" w:tentative="1">
      <w:start w:val="1"/>
      <w:numFmt w:val="lowerLetter"/>
      <w:lvlText w:val="%8."/>
      <w:lvlJc w:val="left"/>
      <w:pPr>
        <w:tabs>
          <w:tab w:val="num" w:pos="6611"/>
        </w:tabs>
        <w:ind w:left="6611" w:hanging="360"/>
      </w:pPr>
    </w:lvl>
    <w:lvl w:ilvl="8" w:tplc="0415001B" w:tentative="1">
      <w:start w:val="1"/>
      <w:numFmt w:val="lowerRoman"/>
      <w:lvlText w:val="%9."/>
      <w:lvlJc w:val="right"/>
      <w:pPr>
        <w:tabs>
          <w:tab w:val="num" w:pos="7331"/>
        </w:tabs>
        <w:ind w:left="7331" w:hanging="180"/>
      </w:pPr>
    </w:lvl>
  </w:abstractNum>
  <w:abstractNum w:abstractNumId="25" w15:restartNumberingAfterBreak="0">
    <w:nsid w:val="10FC3DE9"/>
    <w:multiLevelType w:val="hybridMultilevel"/>
    <w:tmpl w:val="B4A240BE"/>
    <w:lvl w:ilvl="0" w:tplc="074C2D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27007C4"/>
    <w:multiLevelType w:val="multilevel"/>
    <w:tmpl w:val="127007C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2BB50C3"/>
    <w:multiLevelType w:val="hybridMultilevel"/>
    <w:tmpl w:val="0386A272"/>
    <w:lvl w:ilvl="0" w:tplc="4B1E46F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3794610"/>
    <w:multiLevelType w:val="singleLevel"/>
    <w:tmpl w:val="1C5E8DF8"/>
    <w:lvl w:ilvl="0">
      <w:numFmt w:val="bullet"/>
      <w:lvlText w:val=""/>
      <w:lvlJc w:val="left"/>
      <w:pPr>
        <w:tabs>
          <w:tab w:val="num" w:pos="360"/>
        </w:tabs>
        <w:ind w:left="360" w:hanging="360"/>
      </w:pPr>
      <w:rPr>
        <w:rFonts w:ascii="Symbol" w:hAnsi="Symbol" w:hint="default"/>
      </w:rPr>
    </w:lvl>
  </w:abstractNum>
  <w:abstractNum w:abstractNumId="29" w15:restartNumberingAfterBreak="0">
    <w:nsid w:val="162A0B1B"/>
    <w:multiLevelType w:val="hybridMultilevel"/>
    <w:tmpl w:val="84D2E4F6"/>
    <w:lvl w:ilvl="0" w:tplc="A288BCD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0" w15:restartNumberingAfterBreak="0">
    <w:nsid w:val="16422658"/>
    <w:multiLevelType w:val="hybridMultilevel"/>
    <w:tmpl w:val="2FAC1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7153971"/>
    <w:multiLevelType w:val="multilevel"/>
    <w:tmpl w:val="79DA1414"/>
    <w:lvl w:ilvl="0">
      <w:start w:val="1"/>
      <w:numFmt w:val="lowerLetter"/>
      <w:lvlText w:val="%1)"/>
      <w:lvlJc w:val="left"/>
      <w:pPr>
        <w:tabs>
          <w:tab w:val="num" w:pos="1465"/>
        </w:tabs>
        <w:ind w:left="1462" w:hanging="357"/>
      </w:pPr>
      <w:rPr>
        <w:rFonts w:hint="default"/>
      </w:rPr>
    </w:lvl>
    <w:lvl w:ilvl="1">
      <w:start w:val="1"/>
      <w:numFmt w:val="lowerLetter"/>
      <w:lvlRestart w:val="0"/>
      <w:pStyle w:val="Bullet"/>
      <w:lvlText w:val="%2)"/>
      <w:lvlJc w:val="left"/>
      <w:pPr>
        <w:tabs>
          <w:tab w:val="num" w:pos="1817"/>
        </w:tabs>
        <w:ind w:left="1814" w:hanging="357"/>
      </w:pPr>
      <w:rPr>
        <w:rFonts w:hint="default"/>
      </w:rPr>
    </w:lvl>
    <w:lvl w:ilvl="2">
      <w:start w:val="1"/>
      <w:numFmt w:val="lowerRoman"/>
      <w:lvlText w:val="%3."/>
      <w:lvlJc w:val="right"/>
      <w:pPr>
        <w:tabs>
          <w:tab w:val="num" w:pos="2839"/>
        </w:tabs>
        <w:ind w:left="2839" w:hanging="180"/>
      </w:pPr>
      <w:rPr>
        <w:rFonts w:hint="default"/>
      </w:rPr>
    </w:lvl>
    <w:lvl w:ilvl="3">
      <w:start w:val="1"/>
      <w:numFmt w:val="decimal"/>
      <w:lvlText w:val="%4."/>
      <w:lvlJc w:val="left"/>
      <w:pPr>
        <w:tabs>
          <w:tab w:val="num" w:pos="3559"/>
        </w:tabs>
        <w:ind w:left="3559" w:hanging="360"/>
      </w:pPr>
      <w:rPr>
        <w:rFonts w:hint="default"/>
      </w:rPr>
    </w:lvl>
    <w:lvl w:ilvl="4">
      <w:start w:val="1"/>
      <w:numFmt w:val="lowerLetter"/>
      <w:lvlText w:val="%5."/>
      <w:lvlJc w:val="left"/>
      <w:pPr>
        <w:tabs>
          <w:tab w:val="num" w:pos="4279"/>
        </w:tabs>
        <w:ind w:left="4279" w:hanging="360"/>
      </w:pPr>
      <w:rPr>
        <w:rFonts w:hint="default"/>
      </w:rPr>
    </w:lvl>
    <w:lvl w:ilvl="5">
      <w:start w:val="1"/>
      <w:numFmt w:val="lowerRoman"/>
      <w:lvlText w:val="%6."/>
      <w:lvlJc w:val="right"/>
      <w:pPr>
        <w:tabs>
          <w:tab w:val="num" w:pos="4999"/>
        </w:tabs>
        <w:ind w:left="4999" w:hanging="180"/>
      </w:pPr>
      <w:rPr>
        <w:rFonts w:hint="default"/>
      </w:rPr>
    </w:lvl>
    <w:lvl w:ilvl="6">
      <w:start w:val="1"/>
      <w:numFmt w:val="decimal"/>
      <w:lvlText w:val="%7."/>
      <w:lvlJc w:val="left"/>
      <w:pPr>
        <w:tabs>
          <w:tab w:val="num" w:pos="5719"/>
        </w:tabs>
        <w:ind w:left="5719" w:hanging="360"/>
      </w:pPr>
      <w:rPr>
        <w:rFonts w:hint="default"/>
      </w:rPr>
    </w:lvl>
    <w:lvl w:ilvl="7">
      <w:start w:val="1"/>
      <w:numFmt w:val="lowerLetter"/>
      <w:lvlText w:val="%8."/>
      <w:lvlJc w:val="left"/>
      <w:pPr>
        <w:tabs>
          <w:tab w:val="num" w:pos="6439"/>
        </w:tabs>
        <w:ind w:left="6439" w:hanging="360"/>
      </w:pPr>
      <w:rPr>
        <w:rFonts w:hint="default"/>
      </w:rPr>
    </w:lvl>
    <w:lvl w:ilvl="8">
      <w:start w:val="1"/>
      <w:numFmt w:val="lowerRoman"/>
      <w:lvlText w:val="%9."/>
      <w:lvlJc w:val="right"/>
      <w:pPr>
        <w:tabs>
          <w:tab w:val="num" w:pos="7159"/>
        </w:tabs>
        <w:ind w:left="7159" w:hanging="180"/>
      </w:pPr>
      <w:rPr>
        <w:rFonts w:hint="default"/>
      </w:rPr>
    </w:lvl>
  </w:abstractNum>
  <w:abstractNum w:abstractNumId="32" w15:restartNumberingAfterBreak="0">
    <w:nsid w:val="1741538B"/>
    <w:multiLevelType w:val="singleLevel"/>
    <w:tmpl w:val="D99E184A"/>
    <w:lvl w:ilvl="0">
      <w:start w:val="1"/>
      <w:numFmt w:val="bullet"/>
      <w:pStyle w:val="Kwadraty"/>
      <w:lvlText w:val=""/>
      <w:lvlJc w:val="left"/>
      <w:pPr>
        <w:tabs>
          <w:tab w:val="num" w:pos="360"/>
        </w:tabs>
        <w:ind w:left="360" w:hanging="360"/>
      </w:pPr>
      <w:rPr>
        <w:rFonts w:ascii="Wingdings" w:hAnsi="Wingdings" w:hint="default"/>
        <w:caps w:val="0"/>
        <w:strike w:val="0"/>
        <w:dstrike w:val="0"/>
        <w:vanish w:val="0"/>
        <w:color w:val="000000"/>
        <w:vertAlign w:val="baseline"/>
      </w:rPr>
    </w:lvl>
  </w:abstractNum>
  <w:abstractNum w:abstractNumId="33" w15:restartNumberingAfterBreak="0">
    <w:nsid w:val="186F226A"/>
    <w:multiLevelType w:val="hybridMultilevel"/>
    <w:tmpl w:val="08D2CCC2"/>
    <w:lvl w:ilvl="0" w:tplc="312497C0">
      <w:start w:val="1"/>
      <w:numFmt w:val="decimal"/>
      <w:lvlText w:val="%1."/>
      <w:lvlJc w:val="left"/>
      <w:pPr>
        <w:ind w:left="360" w:hanging="360"/>
      </w:pPr>
      <w:rPr>
        <w:rFonts w:hint="default"/>
        <w:b w:val="0"/>
        <w:i w:val="0"/>
        <w:color w:val="000000"/>
        <w:sz w:val="18"/>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18CF69D4"/>
    <w:multiLevelType w:val="multilevel"/>
    <w:tmpl w:val="18CF69D4"/>
    <w:lvl w:ilvl="0">
      <w:start w:val="17"/>
      <w:numFmt w:val="bullet"/>
      <w:lvlText w:val="–"/>
      <w:lvlJc w:val="left"/>
      <w:pPr>
        <w:ind w:left="1590" w:hanging="360"/>
      </w:pPr>
      <w:rPr>
        <w:rFonts w:hint="default"/>
      </w:rPr>
    </w:lvl>
    <w:lvl w:ilvl="1">
      <w:start w:val="1"/>
      <w:numFmt w:val="bullet"/>
      <w:lvlText w:val="o"/>
      <w:lvlJc w:val="left"/>
      <w:pPr>
        <w:ind w:left="2310" w:hanging="360"/>
      </w:pPr>
      <w:rPr>
        <w:rFonts w:ascii="Courier New" w:hAnsi="Courier New" w:cs="Courier New" w:hint="default"/>
      </w:rPr>
    </w:lvl>
    <w:lvl w:ilvl="2">
      <w:start w:val="1"/>
      <w:numFmt w:val="bullet"/>
      <w:lvlText w:val=""/>
      <w:lvlJc w:val="left"/>
      <w:pPr>
        <w:ind w:left="3030" w:hanging="360"/>
      </w:pPr>
      <w:rPr>
        <w:rFonts w:ascii="Wingdings" w:hAnsi="Wingdings" w:hint="default"/>
      </w:rPr>
    </w:lvl>
    <w:lvl w:ilvl="3">
      <w:start w:val="1"/>
      <w:numFmt w:val="bullet"/>
      <w:lvlText w:val=""/>
      <w:lvlJc w:val="left"/>
      <w:pPr>
        <w:ind w:left="3750" w:hanging="360"/>
      </w:pPr>
      <w:rPr>
        <w:rFonts w:ascii="Symbol" w:hAnsi="Symbol" w:hint="default"/>
      </w:rPr>
    </w:lvl>
    <w:lvl w:ilvl="4">
      <w:start w:val="1"/>
      <w:numFmt w:val="bullet"/>
      <w:lvlText w:val="o"/>
      <w:lvlJc w:val="left"/>
      <w:pPr>
        <w:ind w:left="4470" w:hanging="360"/>
      </w:pPr>
      <w:rPr>
        <w:rFonts w:ascii="Courier New" w:hAnsi="Courier New" w:cs="Courier New" w:hint="default"/>
      </w:rPr>
    </w:lvl>
    <w:lvl w:ilvl="5">
      <w:start w:val="1"/>
      <w:numFmt w:val="bullet"/>
      <w:lvlText w:val=""/>
      <w:lvlJc w:val="left"/>
      <w:pPr>
        <w:ind w:left="5190" w:hanging="360"/>
      </w:pPr>
      <w:rPr>
        <w:rFonts w:ascii="Wingdings" w:hAnsi="Wingdings" w:hint="default"/>
      </w:rPr>
    </w:lvl>
    <w:lvl w:ilvl="6">
      <w:start w:val="1"/>
      <w:numFmt w:val="bullet"/>
      <w:lvlText w:val=""/>
      <w:lvlJc w:val="left"/>
      <w:pPr>
        <w:ind w:left="5910" w:hanging="360"/>
      </w:pPr>
      <w:rPr>
        <w:rFonts w:ascii="Symbol" w:hAnsi="Symbol" w:hint="default"/>
      </w:rPr>
    </w:lvl>
    <w:lvl w:ilvl="7">
      <w:start w:val="1"/>
      <w:numFmt w:val="bullet"/>
      <w:lvlText w:val="o"/>
      <w:lvlJc w:val="left"/>
      <w:pPr>
        <w:ind w:left="6630" w:hanging="360"/>
      </w:pPr>
      <w:rPr>
        <w:rFonts w:ascii="Courier New" w:hAnsi="Courier New" w:cs="Courier New" w:hint="default"/>
      </w:rPr>
    </w:lvl>
    <w:lvl w:ilvl="8">
      <w:start w:val="1"/>
      <w:numFmt w:val="bullet"/>
      <w:lvlText w:val=""/>
      <w:lvlJc w:val="left"/>
      <w:pPr>
        <w:ind w:left="7350" w:hanging="360"/>
      </w:pPr>
      <w:rPr>
        <w:rFonts w:ascii="Wingdings" w:hAnsi="Wingdings" w:hint="default"/>
      </w:rPr>
    </w:lvl>
  </w:abstractNum>
  <w:abstractNum w:abstractNumId="35" w15:restartNumberingAfterBreak="0">
    <w:nsid w:val="198C3D83"/>
    <w:multiLevelType w:val="singleLevel"/>
    <w:tmpl w:val="5EB47E5E"/>
    <w:lvl w:ilvl="0">
      <w:start w:val="1"/>
      <w:numFmt w:val="bullet"/>
      <w:pStyle w:val="kwadraciki"/>
      <w:lvlText w:val=""/>
      <w:lvlJc w:val="left"/>
      <w:pPr>
        <w:tabs>
          <w:tab w:val="num" w:pos="360"/>
        </w:tabs>
        <w:ind w:left="360" w:hanging="360"/>
      </w:pPr>
      <w:rPr>
        <w:rFonts w:ascii="Wingdings" w:hAnsi="Wingdings" w:hint="default"/>
      </w:rPr>
    </w:lvl>
  </w:abstractNum>
  <w:abstractNum w:abstractNumId="36" w15:restartNumberingAfterBreak="0">
    <w:nsid w:val="1A2A6C07"/>
    <w:multiLevelType w:val="multilevel"/>
    <w:tmpl w:val="1A2A6C07"/>
    <w:lvl w:ilvl="0">
      <w:start w:val="17"/>
      <w:numFmt w:val="bullet"/>
      <w:lvlText w:val="–"/>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1A904CFE"/>
    <w:multiLevelType w:val="hybridMultilevel"/>
    <w:tmpl w:val="BD10C590"/>
    <w:lvl w:ilvl="0" w:tplc="5A7242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1B2B7656"/>
    <w:multiLevelType w:val="multilevel"/>
    <w:tmpl w:val="1B2B7656"/>
    <w:lvl w:ilvl="0">
      <w:start w:val="17"/>
      <w:numFmt w:val="bullet"/>
      <w:lvlText w:val="–"/>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1BFD7AE5"/>
    <w:multiLevelType w:val="multilevel"/>
    <w:tmpl w:val="E74E1B6E"/>
    <w:lvl w:ilvl="0">
      <w:start w:val="1"/>
      <w:numFmt w:val="bullet"/>
      <w:pStyle w:val="Styl5"/>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20686004"/>
    <w:multiLevelType w:val="hybridMultilevel"/>
    <w:tmpl w:val="B3684874"/>
    <w:lvl w:ilvl="0" w:tplc="82BE2C16">
      <w:start w:val="1"/>
      <w:numFmt w:val="decimal"/>
      <w:pStyle w:val="IPunktwnioskowanezmiany"/>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7">
      <w:start w:val="1"/>
      <w:numFmt w:val="lowerLetter"/>
      <w:lvlText w:val="%2)"/>
      <w:lvlJc w:val="left"/>
      <w:pPr>
        <w:ind w:left="1080" w:hanging="360"/>
      </w:pPr>
      <w:rPr>
        <w:rFonts w:hint="default"/>
      </w:rPr>
    </w:lvl>
    <w:lvl w:ilvl="2" w:tplc="0415001B">
      <w:start w:val="1"/>
      <w:numFmt w:val="bullet"/>
      <w:lvlText w:val=""/>
      <w:lvlJc w:val="left"/>
      <w:pPr>
        <w:ind w:left="1800" w:hanging="360"/>
      </w:pPr>
      <w:rPr>
        <w:rFonts w:ascii="Wingdings" w:hAnsi="Wingdings" w:hint="default"/>
      </w:rPr>
    </w:lvl>
    <w:lvl w:ilvl="3" w:tplc="F6D4B3E6">
      <w:start w:val="1"/>
      <w:numFmt w:val="upperRoman"/>
      <w:lvlText w:val="%4."/>
      <w:lvlJc w:val="left"/>
      <w:pPr>
        <w:ind w:left="2880" w:hanging="720"/>
      </w:pPr>
      <w:rPr>
        <w:rFonts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41" w15:restartNumberingAfterBreak="0">
    <w:nsid w:val="20E52355"/>
    <w:multiLevelType w:val="hybridMultilevel"/>
    <w:tmpl w:val="CF44E13C"/>
    <w:lvl w:ilvl="0" w:tplc="04150011">
      <w:start w:val="1"/>
      <w:numFmt w:val="decimal"/>
      <w:lvlText w:val="%1)"/>
      <w:lvlJc w:val="left"/>
      <w:pPr>
        <w:ind w:left="894" w:hanging="360"/>
      </w:pPr>
    </w:lvl>
    <w:lvl w:ilvl="1" w:tplc="04150019" w:tentative="1">
      <w:start w:val="1"/>
      <w:numFmt w:val="lowerLetter"/>
      <w:lvlText w:val="%2."/>
      <w:lvlJc w:val="left"/>
      <w:pPr>
        <w:ind w:left="1614" w:hanging="360"/>
      </w:pPr>
    </w:lvl>
    <w:lvl w:ilvl="2" w:tplc="0415001B" w:tentative="1">
      <w:start w:val="1"/>
      <w:numFmt w:val="lowerRoman"/>
      <w:lvlText w:val="%3."/>
      <w:lvlJc w:val="right"/>
      <w:pPr>
        <w:ind w:left="2334" w:hanging="180"/>
      </w:pPr>
    </w:lvl>
    <w:lvl w:ilvl="3" w:tplc="0415000F" w:tentative="1">
      <w:start w:val="1"/>
      <w:numFmt w:val="decimal"/>
      <w:lvlText w:val="%4."/>
      <w:lvlJc w:val="left"/>
      <w:pPr>
        <w:ind w:left="3054" w:hanging="360"/>
      </w:pPr>
    </w:lvl>
    <w:lvl w:ilvl="4" w:tplc="04150019" w:tentative="1">
      <w:start w:val="1"/>
      <w:numFmt w:val="lowerLetter"/>
      <w:lvlText w:val="%5."/>
      <w:lvlJc w:val="left"/>
      <w:pPr>
        <w:ind w:left="3774" w:hanging="360"/>
      </w:pPr>
    </w:lvl>
    <w:lvl w:ilvl="5" w:tplc="0415001B" w:tentative="1">
      <w:start w:val="1"/>
      <w:numFmt w:val="lowerRoman"/>
      <w:lvlText w:val="%6."/>
      <w:lvlJc w:val="right"/>
      <w:pPr>
        <w:ind w:left="4494" w:hanging="180"/>
      </w:pPr>
    </w:lvl>
    <w:lvl w:ilvl="6" w:tplc="0415000F" w:tentative="1">
      <w:start w:val="1"/>
      <w:numFmt w:val="decimal"/>
      <w:lvlText w:val="%7."/>
      <w:lvlJc w:val="left"/>
      <w:pPr>
        <w:ind w:left="5214" w:hanging="360"/>
      </w:pPr>
    </w:lvl>
    <w:lvl w:ilvl="7" w:tplc="04150019" w:tentative="1">
      <w:start w:val="1"/>
      <w:numFmt w:val="lowerLetter"/>
      <w:lvlText w:val="%8."/>
      <w:lvlJc w:val="left"/>
      <w:pPr>
        <w:ind w:left="5934" w:hanging="360"/>
      </w:pPr>
    </w:lvl>
    <w:lvl w:ilvl="8" w:tplc="0415001B" w:tentative="1">
      <w:start w:val="1"/>
      <w:numFmt w:val="lowerRoman"/>
      <w:lvlText w:val="%9."/>
      <w:lvlJc w:val="right"/>
      <w:pPr>
        <w:ind w:left="6654" w:hanging="180"/>
      </w:pPr>
    </w:lvl>
  </w:abstractNum>
  <w:abstractNum w:abstractNumId="42" w15:restartNumberingAfterBreak="0">
    <w:nsid w:val="21393A97"/>
    <w:multiLevelType w:val="multilevel"/>
    <w:tmpl w:val="EF16A574"/>
    <w:lvl w:ilvl="0">
      <w:start w:val="1"/>
      <w:numFmt w:val="decimal"/>
      <w:pStyle w:val="StylNagwek212pt"/>
      <w:lvlText w:val="%1."/>
      <w:lvlJc w:val="left"/>
      <w:pPr>
        <w:tabs>
          <w:tab w:val="num" w:pos="360"/>
        </w:tabs>
        <w:ind w:left="360" w:hanging="360"/>
      </w:pPr>
      <w:rPr>
        <w:rFonts w:hint="default"/>
      </w:rPr>
    </w:lvl>
    <w:lvl w:ilvl="1">
      <w:start w:val="1"/>
      <w:numFmt w:val="decimal"/>
      <w:pStyle w:val="StylNagwek212pt"/>
      <w:lvlText w:val="%1.%2."/>
      <w:lvlJc w:val="left"/>
      <w:pPr>
        <w:tabs>
          <w:tab w:val="num" w:pos="1021"/>
        </w:tabs>
        <w:ind w:left="1021" w:hanging="1021"/>
      </w:pPr>
      <w:rPr>
        <w:rFonts w:hint="default"/>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211"/>
        </w:tabs>
        <w:ind w:left="2211" w:hanging="2211"/>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21C96299"/>
    <w:multiLevelType w:val="multilevel"/>
    <w:tmpl w:val="21C96299"/>
    <w:lvl w:ilvl="0">
      <w:start w:val="17"/>
      <w:numFmt w:val="bullet"/>
      <w:lvlText w:val="–"/>
      <w:lvlJc w:val="left"/>
      <w:pPr>
        <w:ind w:left="1982" w:hanging="360"/>
      </w:pPr>
      <w:rPr>
        <w:rFonts w:hint="default"/>
      </w:rPr>
    </w:lvl>
    <w:lvl w:ilvl="1">
      <w:start w:val="1"/>
      <w:numFmt w:val="bullet"/>
      <w:lvlText w:val="o"/>
      <w:lvlJc w:val="left"/>
      <w:pPr>
        <w:ind w:left="2702" w:hanging="360"/>
      </w:pPr>
      <w:rPr>
        <w:rFonts w:ascii="Courier New" w:hAnsi="Courier New" w:cs="Courier New" w:hint="default"/>
      </w:rPr>
    </w:lvl>
    <w:lvl w:ilvl="2">
      <w:start w:val="1"/>
      <w:numFmt w:val="bullet"/>
      <w:lvlText w:val=""/>
      <w:lvlJc w:val="left"/>
      <w:pPr>
        <w:ind w:left="3422" w:hanging="360"/>
      </w:pPr>
      <w:rPr>
        <w:rFonts w:ascii="Wingdings" w:hAnsi="Wingdings" w:hint="default"/>
      </w:rPr>
    </w:lvl>
    <w:lvl w:ilvl="3">
      <w:start w:val="1"/>
      <w:numFmt w:val="bullet"/>
      <w:lvlText w:val=""/>
      <w:lvlJc w:val="left"/>
      <w:pPr>
        <w:ind w:left="4142" w:hanging="360"/>
      </w:pPr>
      <w:rPr>
        <w:rFonts w:ascii="Symbol" w:hAnsi="Symbol" w:hint="default"/>
      </w:rPr>
    </w:lvl>
    <w:lvl w:ilvl="4">
      <w:start w:val="1"/>
      <w:numFmt w:val="bullet"/>
      <w:lvlText w:val="o"/>
      <w:lvlJc w:val="left"/>
      <w:pPr>
        <w:ind w:left="4862" w:hanging="360"/>
      </w:pPr>
      <w:rPr>
        <w:rFonts w:ascii="Courier New" w:hAnsi="Courier New" w:cs="Courier New" w:hint="default"/>
      </w:rPr>
    </w:lvl>
    <w:lvl w:ilvl="5">
      <w:start w:val="1"/>
      <w:numFmt w:val="bullet"/>
      <w:lvlText w:val=""/>
      <w:lvlJc w:val="left"/>
      <w:pPr>
        <w:ind w:left="5582" w:hanging="360"/>
      </w:pPr>
      <w:rPr>
        <w:rFonts w:ascii="Wingdings" w:hAnsi="Wingdings" w:hint="default"/>
      </w:rPr>
    </w:lvl>
    <w:lvl w:ilvl="6">
      <w:start w:val="1"/>
      <w:numFmt w:val="bullet"/>
      <w:lvlText w:val=""/>
      <w:lvlJc w:val="left"/>
      <w:pPr>
        <w:ind w:left="6302" w:hanging="360"/>
      </w:pPr>
      <w:rPr>
        <w:rFonts w:ascii="Symbol" w:hAnsi="Symbol" w:hint="default"/>
      </w:rPr>
    </w:lvl>
    <w:lvl w:ilvl="7">
      <w:start w:val="1"/>
      <w:numFmt w:val="bullet"/>
      <w:lvlText w:val="o"/>
      <w:lvlJc w:val="left"/>
      <w:pPr>
        <w:ind w:left="7022" w:hanging="360"/>
      </w:pPr>
      <w:rPr>
        <w:rFonts w:ascii="Courier New" w:hAnsi="Courier New" w:cs="Courier New" w:hint="default"/>
      </w:rPr>
    </w:lvl>
    <w:lvl w:ilvl="8">
      <w:start w:val="1"/>
      <w:numFmt w:val="bullet"/>
      <w:lvlText w:val=""/>
      <w:lvlJc w:val="left"/>
      <w:pPr>
        <w:ind w:left="7742" w:hanging="360"/>
      </w:pPr>
      <w:rPr>
        <w:rFonts w:ascii="Wingdings" w:hAnsi="Wingdings" w:hint="default"/>
      </w:rPr>
    </w:lvl>
  </w:abstractNum>
  <w:abstractNum w:abstractNumId="44" w15:restartNumberingAfterBreak="0">
    <w:nsid w:val="248C5A0C"/>
    <w:multiLevelType w:val="hybridMultilevel"/>
    <w:tmpl w:val="464E93E2"/>
    <w:lvl w:ilvl="0" w:tplc="04150001">
      <w:start w:val="1"/>
      <w:numFmt w:val="bullet"/>
      <w:pStyle w:val="Bullet-Level1"/>
      <w:lvlText w:val=""/>
      <w:lvlJc w:val="left"/>
      <w:pPr>
        <w:tabs>
          <w:tab w:val="num" w:pos="718"/>
        </w:tabs>
        <w:ind w:left="1078" w:hanging="360"/>
      </w:pPr>
      <w:rPr>
        <w:rFonts w:ascii="Symbol" w:hAnsi="Symbol" w:cs="Symbol" w:hint="default"/>
      </w:rPr>
    </w:lvl>
    <w:lvl w:ilvl="1" w:tplc="04150003">
      <w:start w:val="1"/>
      <w:numFmt w:val="bullet"/>
      <w:lvlText w:val=""/>
      <w:lvlJc w:val="left"/>
      <w:pPr>
        <w:tabs>
          <w:tab w:val="num" w:pos="1582"/>
        </w:tabs>
        <w:ind w:left="1582" w:hanging="360"/>
      </w:pPr>
      <w:rPr>
        <w:rFonts w:ascii="Symbol" w:hAnsi="Symbol" w:cs="Symbol" w:hint="default"/>
      </w:rPr>
    </w:lvl>
    <w:lvl w:ilvl="2" w:tplc="04150005">
      <w:start w:val="1"/>
      <w:numFmt w:val="decimal"/>
      <w:lvlText w:val="%3."/>
      <w:lvlJc w:val="left"/>
      <w:pPr>
        <w:tabs>
          <w:tab w:val="num" w:pos="2302"/>
        </w:tabs>
        <w:ind w:left="2302" w:hanging="360"/>
      </w:pPr>
      <w:rPr>
        <w:rFonts w:hint="default"/>
      </w:rPr>
    </w:lvl>
    <w:lvl w:ilvl="3" w:tplc="04150001">
      <w:start w:val="3"/>
      <w:numFmt w:val="decimal"/>
      <w:lvlText w:val="(%4)"/>
      <w:lvlJc w:val="left"/>
      <w:pPr>
        <w:tabs>
          <w:tab w:val="num" w:pos="3757"/>
        </w:tabs>
        <w:ind w:left="3757" w:hanging="1095"/>
      </w:pPr>
      <w:rPr>
        <w:rFonts w:hint="default"/>
      </w:rPr>
    </w:lvl>
    <w:lvl w:ilvl="4" w:tplc="04150003">
      <w:start w:val="1"/>
      <w:numFmt w:val="bullet"/>
      <w:lvlText w:val="o"/>
      <w:lvlJc w:val="left"/>
      <w:pPr>
        <w:tabs>
          <w:tab w:val="num" w:pos="3742"/>
        </w:tabs>
        <w:ind w:left="3742" w:hanging="360"/>
      </w:pPr>
      <w:rPr>
        <w:rFonts w:ascii="Courier New" w:hAnsi="Courier New" w:cs="Courier New" w:hint="default"/>
      </w:rPr>
    </w:lvl>
    <w:lvl w:ilvl="5" w:tplc="04150005">
      <w:start w:val="1"/>
      <w:numFmt w:val="bullet"/>
      <w:lvlText w:val=""/>
      <w:lvlJc w:val="left"/>
      <w:pPr>
        <w:tabs>
          <w:tab w:val="num" w:pos="4462"/>
        </w:tabs>
        <w:ind w:left="4462" w:hanging="360"/>
      </w:pPr>
      <w:rPr>
        <w:rFonts w:ascii="Wingdings" w:hAnsi="Wingdings" w:cs="Wingdings" w:hint="default"/>
      </w:rPr>
    </w:lvl>
    <w:lvl w:ilvl="6" w:tplc="04150001">
      <w:start w:val="1"/>
      <w:numFmt w:val="bullet"/>
      <w:lvlText w:val=""/>
      <w:lvlJc w:val="left"/>
      <w:pPr>
        <w:tabs>
          <w:tab w:val="num" w:pos="5182"/>
        </w:tabs>
        <w:ind w:left="5182" w:hanging="360"/>
      </w:pPr>
      <w:rPr>
        <w:rFonts w:ascii="Symbol" w:hAnsi="Symbol" w:cs="Symbol" w:hint="default"/>
      </w:rPr>
    </w:lvl>
    <w:lvl w:ilvl="7" w:tplc="04150003">
      <w:start w:val="1"/>
      <w:numFmt w:val="bullet"/>
      <w:lvlText w:val="o"/>
      <w:lvlJc w:val="left"/>
      <w:pPr>
        <w:tabs>
          <w:tab w:val="num" w:pos="5902"/>
        </w:tabs>
        <w:ind w:left="5902" w:hanging="360"/>
      </w:pPr>
      <w:rPr>
        <w:rFonts w:ascii="Courier New" w:hAnsi="Courier New" w:cs="Courier New" w:hint="default"/>
      </w:rPr>
    </w:lvl>
    <w:lvl w:ilvl="8" w:tplc="04150005">
      <w:start w:val="1"/>
      <w:numFmt w:val="bullet"/>
      <w:lvlText w:val=""/>
      <w:lvlJc w:val="left"/>
      <w:pPr>
        <w:tabs>
          <w:tab w:val="num" w:pos="6622"/>
        </w:tabs>
        <w:ind w:left="6622" w:hanging="360"/>
      </w:pPr>
      <w:rPr>
        <w:rFonts w:ascii="Wingdings" w:hAnsi="Wingdings" w:cs="Wingdings" w:hint="default"/>
      </w:rPr>
    </w:lvl>
  </w:abstractNum>
  <w:abstractNum w:abstractNumId="45" w15:restartNumberingAfterBreak="0">
    <w:nsid w:val="249C3080"/>
    <w:multiLevelType w:val="multilevel"/>
    <w:tmpl w:val="249C3080"/>
    <w:lvl w:ilvl="0">
      <w:start w:val="17"/>
      <w:numFmt w:val="bullet"/>
      <w:lvlText w:val="–"/>
      <w:lvlJc w:val="left"/>
      <w:pPr>
        <w:ind w:left="144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6" w15:restartNumberingAfterBreak="0">
    <w:nsid w:val="26D7324F"/>
    <w:multiLevelType w:val="multilevel"/>
    <w:tmpl w:val="26D7324F"/>
    <w:lvl w:ilvl="0">
      <w:start w:val="17"/>
      <w:numFmt w:val="bullet"/>
      <w:lvlText w:val="–"/>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7" w15:restartNumberingAfterBreak="0">
    <w:nsid w:val="27116A05"/>
    <w:multiLevelType w:val="multilevel"/>
    <w:tmpl w:val="21D408D0"/>
    <w:lvl w:ilvl="0">
      <w:start w:val="1"/>
      <w:numFmt w:val="decimal"/>
      <w:pStyle w:val="wypunktowywanie"/>
      <w:lvlText w:val="%1."/>
      <w:lvlJc w:val="left"/>
      <w:pPr>
        <w:ind w:left="567" w:hanging="567"/>
      </w:pPr>
      <w:rPr>
        <w:rFonts w:hint="default"/>
      </w:rPr>
    </w:lvl>
    <w:lvl w:ilvl="1">
      <w:start w:val="3"/>
      <w:numFmt w:val="decimal"/>
      <w:isLgl/>
      <w:lvlText w:val="%1.%2."/>
      <w:lvlJc w:val="left"/>
      <w:pPr>
        <w:ind w:left="1797" w:hanging="660"/>
      </w:pPr>
      <w:rPr>
        <w:rFonts w:hint="default"/>
      </w:rPr>
    </w:lvl>
    <w:lvl w:ilvl="2">
      <w:start w:val="1"/>
      <w:numFmt w:val="decimal"/>
      <w:isLgl/>
      <w:lvlText w:val="%1.%2.%3."/>
      <w:lvlJc w:val="left"/>
      <w:pPr>
        <w:ind w:left="1925" w:hanging="720"/>
      </w:pPr>
      <w:rPr>
        <w:rFonts w:hint="default"/>
      </w:rPr>
    </w:lvl>
    <w:lvl w:ilvl="3">
      <w:start w:val="6"/>
      <w:numFmt w:val="decimal"/>
      <w:isLgl/>
      <w:lvlText w:val="%1.%2.%3.%4."/>
      <w:lvlJc w:val="left"/>
      <w:pPr>
        <w:ind w:left="1993"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489" w:hanging="1080"/>
      </w:pPr>
      <w:rPr>
        <w:rFonts w:hint="default"/>
      </w:rPr>
    </w:lvl>
    <w:lvl w:ilvl="6">
      <w:start w:val="1"/>
      <w:numFmt w:val="decimal"/>
      <w:isLgl/>
      <w:lvlText w:val="%1.%2.%3.%4.%5.%6.%7."/>
      <w:lvlJc w:val="left"/>
      <w:pPr>
        <w:ind w:left="2917" w:hanging="1440"/>
      </w:pPr>
      <w:rPr>
        <w:rFonts w:hint="default"/>
      </w:rPr>
    </w:lvl>
    <w:lvl w:ilvl="7">
      <w:start w:val="1"/>
      <w:numFmt w:val="decimal"/>
      <w:isLgl/>
      <w:lvlText w:val="%1.%2.%3.%4.%5.%6.%7.%8."/>
      <w:lvlJc w:val="left"/>
      <w:pPr>
        <w:ind w:left="2985" w:hanging="1440"/>
      </w:pPr>
      <w:rPr>
        <w:rFonts w:hint="default"/>
      </w:rPr>
    </w:lvl>
    <w:lvl w:ilvl="8">
      <w:start w:val="1"/>
      <w:numFmt w:val="decimal"/>
      <w:isLgl/>
      <w:lvlText w:val="%1.%2.%3.%4.%5.%6.%7.%8.%9."/>
      <w:lvlJc w:val="left"/>
      <w:pPr>
        <w:ind w:left="3413" w:hanging="1800"/>
      </w:pPr>
      <w:rPr>
        <w:rFonts w:hint="default"/>
      </w:rPr>
    </w:lvl>
  </w:abstractNum>
  <w:abstractNum w:abstractNumId="48" w15:restartNumberingAfterBreak="0">
    <w:nsid w:val="27DB3638"/>
    <w:multiLevelType w:val="multilevel"/>
    <w:tmpl w:val="27DB3638"/>
    <w:lvl w:ilvl="0">
      <w:start w:val="17"/>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84F0D04"/>
    <w:multiLevelType w:val="hybridMultilevel"/>
    <w:tmpl w:val="1E0E5B36"/>
    <w:lvl w:ilvl="0" w:tplc="04150001">
      <w:start w:val="1"/>
      <w:numFmt w:val="bullet"/>
      <w:pStyle w:val="S1i2pz"/>
      <w:lvlText w:val=""/>
      <w:lvlJc w:val="left"/>
      <w:pPr>
        <w:tabs>
          <w:tab w:val="num" w:pos="1004"/>
        </w:tabs>
        <w:ind w:left="964" w:hanging="32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50" w15:restartNumberingAfterBreak="0">
    <w:nsid w:val="294326A4"/>
    <w:multiLevelType w:val="multilevel"/>
    <w:tmpl w:val="5FEEACFA"/>
    <w:lvl w:ilvl="0">
      <w:start w:val="1"/>
      <w:numFmt w:val="decimal"/>
      <w:pStyle w:val="WYLICZ"/>
      <w:lvlText w:val="%1."/>
      <w:lvlJc w:val="left"/>
      <w:pPr>
        <w:tabs>
          <w:tab w:val="num" w:pos="720"/>
        </w:tabs>
        <w:ind w:left="720" w:hanging="360"/>
      </w:pPr>
      <w:rPr>
        <w:rFonts w:ascii="Arial" w:hAnsi="Arial"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298A466D"/>
    <w:multiLevelType w:val="multilevel"/>
    <w:tmpl w:val="298A466D"/>
    <w:lvl w:ilvl="0">
      <w:start w:val="17"/>
      <w:numFmt w:val="bullet"/>
      <w:lvlText w:val="–"/>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2" w15:restartNumberingAfterBreak="0">
    <w:nsid w:val="29FA0FCD"/>
    <w:multiLevelType w:val="hybridMultilevel"/>
    <w:tmpl w:val="C952C48C"/>
    <w:lvl w:ilvl="0" w:tplc="FFFFFFFF">
      <w:start w:val="1"/>
      <w:numFmt w:val="bullet"/>
      <w:pStyle w:val="Heading3A"/>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Heading3A"/>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2C3767FA"/>
    <w:multiLevelType w:val="multilevel"/>
    <w:tmpl w:val="2C3767FA"/>
    <w:lvl w:ilvl="0">
      <w:start w:val="17"/>
      <w:numFmt w:val="bullet"/>
      <w:lvlText w:val="–"/>
      <w:lvlJc w:val="left"/>
      <w:pPr>
        <w:ind w:left="1982" w:hanging="360"/>
      </w:pPr>
      <w:rPr>
        <w:rFonts w:hint="default"/>
      </w:rPr>
    </w:lvl>
    <w:lvl w:ilvl="1">
      <w:start w:val="1"/>
      <w:numFmt w:val="bullet"/>
      <w:lvlText w:val="o"/>
      <w:lvlJc w:val="left"/>
      <w:pPr>
        <w:ind w:left="2702" w:hanging="360"/>
      </w:pPr>
      <w:rPr>
        <w:rFonts w:ascii="Courier New" w:hAnsi="Courier New" w:cs="Courier New" w:hint="default"/>
      </w:rPr>
    </w:lvl>
    <w:lvl w:ilvl="2">
      <w:start w:val="1"/>
      <w:numFmt w:val="bullet"/>
      <w:lvlText w:val=""/>
      <w:lvlJc w:val="left"/>
      <w:pPr>
        <w:ind w:left="3422" w:hanging="360"/>
      </w:pPr>
      <w:rPr>
        <w:rFonts w:ascii="Wingdings" w:hAnsi="Wingdings" w:hint="default"/>
      </w:rPr>
    </w:lvl>
    <w:lvl w:ilvl="3">
      <w:start w:val="1"/>
      <w:numFmt w:val="bullet"/>
      <w:lvlText w:val=""/>
      <w:lvlJc w:val="left"/>
      <w:pPr>
        <w:ind w:left="4142" w:hanging="360"/>
      </w:pPr>
      <w:rPr>
        <w:rFonts w:ascii="Symbol" w:hAnsi="Symbol" w:hint="default"/>
      </w:rPr>
    </w:lvl>
    <w:lvl w:ilvl="4">
      <w:start w:val="1"/>
      <w:numFmt w:val="bullet"/>
      <w:lvlText w:val="o"/>
      <w:lvlJc w:val="left"/>
      <w:pPr>
        <w:ind w:left="4862" w:hanging="360"/>
      </w:pPr>
      <w:rPr>
        <w:rFonts w:ascii="Courier New" w:hAnsi="Courier New" w:cs="Courier New" w:hint="default"/>
      </w:rPr>
    </w:lvl>
    <w:lvl w:ilvl="5">
      <w:start w:val="1"/>
      <w:numFmt w:val="bullet"/>
      <w:lvlText w:val=""/>
      <w:lvlJc w:val="left"/>
      <w:pPr>
        <w:ind w:left="5582" w:hanging="360"/>
      </w:pPr>
      <w:rPr>
        <w:rFonts w:ascii="Wingdings" w:hAnsi="Wingdings" w:hint="default"/>
      </w:rPr>
    </w:lvl>
    <w:lvl w:ilvl="6">
      <w:start w:val="1"/>
      <w:numFmt w:val="bullet"/>
      <w:lvlText w:val=""/>
      <w:lvlJc w:val="left"/>
      <w:pPr>
        <w:ind w:left="6302" w:hanging="360"/>
      </w:pPr>
      <w:rPr>
        <w:rFonts w:ascii="Symbol" w:hAnsi="Symbol" w:hint="default"/>
      </w:rPr>
    </w:lvl>
    <w:lvl w:ilvl="7">
      <w:start w:val="1"/>
      <w:numFmt w:val="bullet"/>
      <w:lvlText w:val="o"/>
      <w:lvlJc w:val="left"/>
      <w:pPr>
        <w:ind w:left="7022" w:hanging="360"/>
      </w:pPr>
      <w:rPr>
        <w:rFonts w:ascii="Courier New" w:hAnsi="Courier New" w:cs="Courier New" w:hint="default"/>
      </w:rPr>
    </w:lvl>
    <w:lvl w:ilvl="8">
      <w:start w:val="1"/>
      <w:numFmt w:val="bullet"/>
      <w:lvlText w:val=""/>
      <w:lvlJc w:val="left"/>
      <w:pPr>
        <w:ind w:left="7742" w:hanging="360"/>
      </w:pPr>
      <w:rPr>
        <w:rFonts w:ascii="Wingdings" w:hAnsi="Wingdings" w:hint="default"/>
      </w:rPr>
    </w:lvl>
  </w:abstractNum>
  <w:abstractNum w:abstractNumId="54" w15:restartNumberingAfterBreak="0">
    <w:nsid w:val="2D443938"/>
    <w:multiLevelType w:val="singleLevel"/>
    <w:tmpl w:val="8A763762"/>
    <w:lvl w:ilvl="0">
      <w:start w:val="1"/>
      <w:numFmt w:val="bullet"/>
      <w:pStyle w:val="pauza1"/>
      <w:lvlText w:val=""/>
      <w:lvlJc w:val="left"/>
      <w:pPr>
        <w:tabs>
          <w:tab w:val="num" w:pos="567"/>
        </w:tabs>
        <w:ind w:left="567" w:hanging="567"/>
      </w:pPr>
      <w:rPr>
        <w:rFonts w:ascii="Symbol" w:hAnsi="Symbol" w:hint="default"/>
      </w:rPr>
    </w:lvl>
  </w:abstractNum>
  <w:abstractNum w:abstractNumId="55" w15:restartNumberingAfterBreak="0">
    <w:nsid w:val="2E732BF3"/>
    <w:multiLevelType w:val="multilevel"/>
    <w:tmpl w:val="2E732BF3"/>
    <w:lvl w:ilvl="0">
      <w:start w:val="17"/>
      <w:numFmt w:val="bullet"/>
      <w:lvlText w:val="–"/>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6" w15:restartNumberingAfterBreak="0">
    <w:nsid w:val="2EAB0B9C"/>
    <w:multiLevelType w:val="hybridMultilevel"/>
    <w:tmpl w:val="0C30DCA8"/>
    <w:lvl w:ilvl="0" w:tplc="312497C0">
      <w:start w:val="1"/>
      <w:numFmt w:val="decimal"/>
      <w:lvlText w:val="%1."/>
      <w:lvlJc w:val="left"/>
      <w:pPr>
        <w:ind w:left="360" w:hanging="360"/>
      </w:pPr>
      <w:rPr>
        <w:rFonts w:hint="default"/>
        <w:b w:val="0"/>
        <w:i w:val="0"/>
        <w:color w:val="000000"/>
        <w:sz w:val="18"/>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2F3E1249"/>
    <w:multiLevelType w:val="hybridMultilevel"/>
    <w:tmpl w:val="F9D610F8"/>
    <w:lvl w:ilvl="0" w:tplc="E1921CD2">
      <w:start w:val="2"/>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F6D1343"/>
    <w:multiLevelType w:val="hybridMultilevel"/>
    <w:tmpl w:val="632C03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F7019A0"/>
    <w:multiLevelType w:val="hybridMultilevel"/>
    <w:tmpl w:val="9572BB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FC6744D"/>
    <w:multiLevelType w:val="hybridMultilevel"/>
    <w:tmpl w:val="8740386A"/>
    <w:lvl w:ilvl="0" w:tplc="04150017">
      <w:start w:val="1"/>
      <w:numFmt w:val="lowerLetter"/>
      <w:lvlText w:val="%1)"/>
      <w:lvlJc w:val="left"/>
      <w:pPr>
        <w:ind w:left="738" w:hanging="360"/>
      </w:pPr>
    </w:lvl>
    <w:lvl w:ilvl="1" w:tplc="04150017">
      <w:start w:val="1"/>
      <w:numFmt w:val="lowerLetter"/>
      <w:lvlText w:val="%2)"/>
      <w:lvlJc w:val="left"/>
      <w:pPr>
        <w:ind w:left="1458" w:hanging="360"/>
      </w:pPr>
    </w:lvl>
    <w:lvl w:ilvl="2" w:tplc="0415001B" w:tentative="1">
      <w:start w:val="1"/>
      <w:numFmt w:val="lowerRoman"/>
      <w:lvlText w:val="%3."/>
      <w:lvlJc w:val="right"/>
      <w:pPr>
        <w:ind w:left="2178" w:hanging="180"/>
      </w:pPr>
    </w:lvl>
    <w:lvl w:ilvl="3" w:tplc="0415000F" w:tentative="1">
      <w:start w:val="1"/>
      <w:numFmt w:val="decimal"/>
      <w:lvlText w:val="%4."/>
      <w:lvlJc w:val="left"/>
      <w:pPr>
        <w:ind w:left="2898" w:hanging="360"/>
      </w:pPr>
    </w:lvl>
    <w:lvl w:ilvl="4" w:tplc="04150019" w:tentative="1">
      <w:start w:val="1"/>
      <w:numFmt w:val="lowerLetter"/>
      <w:lvlText w:val="%5."/>
      <w:lvlJc w:val="left"/>
      <w:pPr>
        <w:ind w:left="3618" w:hanging="360"/>
      </w:pPr>
    </w:lvl>
    <w:lvl w:ilvl="5" w:tplc="0415001B" w:tentative="1">
      <w:start w:val="1"/>
      <w:numFmt w:val="lowerRoman"/>
      <w:lvlText w:val="%6."/>
      <w:lvlJc w:val="right"/>
      <w:pPr>
        <w:ind w:left="4338" w:hanging="180"/>
      </w:pPr>
    </w:lvl>
    <w:lvl w:ilvl="6" w:tplc="0415000F" w:tentative="1">
      <w:start w:val="1"/>
      <w:numFmt w:val="decimal"/>
      <w:lvlText w:val="%7."/>
      <w:lvlJc w:val="left"/>
      <w:pPr>
        <w:ind w:left="5058" w:hanging="360"/>
      </w:pPr>
    </w:lvl>
    <w:lvl w:ilvl="7" w:tplc="04150019" w:tentative="1">
      <w:start w:val="1"/>
      <w:numFmt w:val="lowerLetter"/>
      <w:lvlText w:val="%8."/>
      <w:lvlJc w:val="left"/>
      <w:pPr>
        <w:ind w:left="5778" w:hanging="360"/>
      </w:pPr>
    </w:lvl>
    <w:lvl w:ilvl="8" w:tplc="0415001B" w:tentative="1">
      <w:start w:val="1"/>
      <w:numFmt w:val="lowerRoman"/>
      <w:lvlText w:val="%9."/>
      <w:lvlJc w:val="right"/>
      <w:pPr>
        <w:ind w:left="6498" w:hanging="180"/>
      </w:pPr>
    </w:lvl>
  </w:abstractNum>
  <w:abstractNum w:abstractNumId="61" w15:restartNumberingAfterBreak="0">
    <w:nsid w:val="30380F4D"/>
    <w:multiLevelType w:val="hybridMultilevel"/>
    <w:tmpl w:val="628C081C"/>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30754378"/>
    <w:multiLevelType w:val="multilevel"/>
    <w:tmpl w:val="0CD86C6E"/>
    <w:lvl w:ilvl="0">
      <w:start w:val="1"/>
      <w:numFmt w:val="lowerLetter"/>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0F02864"/>
    <w:multiLevelType w:val="hybridMultilevel"/>
    <w:tmpl w:val="5BB45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26C036C"/>
    <w:multiLevelType w:val="singleLevel"/>
    <w:tmpl w:val="782CBE7C"/>
    <w:lvl w:ilvl="0">
      <w:start w:val="1"/>
      <w:numFmt w:val="bullet"/>
      <w:pStyle w:val="kropa1times"/>
      <w:lvlText w:val=""/>
      <w:lvlJc w:val="left"/>
      <w:pPr>
        <w:tabs>
          <w:tab w:val="num" w:pos="567"/>
        </w:tabs>
        <w:ind w:left="567" w:hanging="567"/>
      </w:pPr>
      <w:rPr>
        <w:rFonts w:ascii="Symbol" w:hAnsi="Symbol" w:hint="default"/>
      </w:rPr>
    </w:lvl>
  </w:abstractNum>
  <w:abstractNum w:abstractNumId="65" w15:restartNumberingAfterBreak="0">
    <w:nsid w:val="33226D71"/>
    <w:multiLevelType w:val="hybridMultilevel"/>
    <w:tmpl w:val="1506E2F2"/>
    <w:lvl w:ilvl="0" w:tplc="0906712E">
      <w:start w:val="1"/>
      <w:numFmt w:val="decimal"/>
      <w:lvlText w:val="%1)"/>
      <w:lvlJc w:val="left"/>
      <w:pPr>
        <w:ind w:left="720" w:hanging="360"/>
      </w:pPr>
      <w:rPr>
        <w:rFonts w:hint="default"/>
        <w:sz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3421F93"/>
    <w:multiLevelType w:val="singleLevel"/>
    <w:tmpl w:val="E0E2B8F6"/>
    <w:lvl w:ilvl="0">
      <w:start w:val="1"/>
      <w:numFmt w:val="bullet"/>
      <w:pStyle w:val="pauza2time"/>
      <w:lvlText w:val=""/>
      <w:lvlJc w:val="left"/>
      <w:pPr>
        <w:tabs>
          <w:tab w:val="num" w:pos="648"/>
        </w:tabs>
        <w:ind w:left="648" w:hanging="364"/>
      </w:pPr>
      <w:rPr>
        <w:rFonts w:ascii="Symbol" w:hAnsi="Symbol" w:hint="default"/>
      </w:rPr>
    </w:lvl>
  </w:abstractNum>
  <w:abstractNum w:abstractNumId="67" w15:restartNumberingAfterBreak="0">
    <w:nsid w:val="33811B2F"/>
    <w:multiLevelType w:val="hybridMultilevel"/>
    <w:tmpl w:val="BDC012F8"/>
    <w:lvl w:ilvl="0" w:tplc="D240853C">
      <w:start w:val="1"/>
      <w:numFmt w:val="bullet"/>
      <w:pStyle w:val="W3pz"/>
      <w:lvlText w:val="―"/>
      <w:lvlJc w:val="left"/>
      <w:pPr>
        <w:ind w:left="1004" w:hanging="360"/>
      </w:pPr>
      <w:rPr>
        <w:rFonts w:ascii="Times New Roman" w:hAnsi="Times New Roman" w:cs="Times New Roman" w:hint="default"/>
        <w:b w:val="0"/>
      </w:rPr>
    </w:lvl>
    <w:lvl w:ilvl="1" w:tplc="E4425526" w:tentative="1">
      <w:start w:val="1"/>
      <w:numFmt w:val="bullet"/>
      <w:lvlText w:val="o"/>
      <w:lvlJc w:val="left"/>
      <w:pPr>
        <w:ind w:left="1724" w:hanging="360"/>
      </w:pPr>
      <w:rPr>
        <w:rFonts w:ascii="Courier New" w:hAnsi="Courier New" w:cs="Courier New" w:hint="default"/>
      </w:rPr>
    </w:lvl>
    <w:lvl w:ilvl="2" w:tplc="E926063C" w:tentative="1">
      <w:start w:val="1"/>
      <w:numFmt w:val="bullet"/>
      <w:lvlText w:val=""/>
      <w:lvlJc w:val="left"/>
      <w:pPr>
        <w:ind w:left="2444" w:hanging="360"/>
      </w:pPr>
      <w:rPr>
        <w:rFonts w:ascii="Wingdings" w:hAnsi="Wingdings" w:hint="default"/>
      </w:rPr>
    </w:lvl>
    <w:lvl w:ilvl="3" w:tplc="AAD66148" w:tentative="1">
      <w:start w:val="1"/>
      <w:numFmt w:val="bullet"/>
      <w:lvlText w:val=""/>
      <w:lvlJc w:val="left"/>
      <w:pPr>
        <w:ind w:left="3164" w:hanging="360"/>
      </w:pPr>
      <w:rPr>
        <w:rFonts w:ascii="Symbol" w:hAnsi="Symbol" w:hint="default"/>
      </w:rPr>
    </w:lvl>
    <w:lvl w:ilvl="4" w:tplc="77125864" w:tentative="1">
      <w:start w:val="1"/>
      <w:numFmt w:val="bullet"/>
      <w:lvlText w:val="o"/>
      <w:lvlJc w:val="left"/>
      <w:pPr>
        <w:ind w:left="3884" w:hanging="360"/>
      </w:pPr>
      <w:rPr>
        <w:rFonts w:ascii="Courier New" w:hAnsi="Courier New" w:cs="Courier New" w:hint="default"/>
      </w:rPr>
    </w:lvl>
    <w:lvl w:ilvl="5" w:tplc="4BDEDB84" w:tentative="1">
      <w:start w:val="1"/>
      <w:numFmt w:val="bullet"/>
      <w:lvlText w:val=""/>
      <w:lvlJc w:val="left"/>
      <w:pPr>
        <w:ind w:left="4604" w:hanging="360"/>
      </w:pPr>
      <w:rPr>
        <w:rFonts w:ascii="Wingdings" w:hAnsi="Wingdings" w:hint="default"/>
      </w:rPr>
    </w:lvl>
    <w:lvl w:ilvl="6" w:tplc="10E0A2A6" w:tentative="1">
      <w:start w:val="1"/>
      <w:numFmt w:val="bullet"/>
      <w:lvlText w:val=""/>
      <w:lvlJc w:val="left"/>
      <w:pPr>
        <w:ind w:left="5324" w:hanging="360"/>
      </w:pPr>
      <w:rPr>
        <w:rFonts w:ascii="Symbol" w:hAnsi="Symbol" w:hint="default"/>
      </w:rPr>
    </w:lvl>
    <w:lvl w:ilvl="7" w:tplc="64D2415A" w:tentative="1">
      <w:start w:val="1"/>
      <w:numFmt w:val="bullet"/>
      <w:lvlText w:val="o"/>
      <w:lvlJc w:val="left"/>
      <w:pPr>
        <w:ind w:left="6044" w:hanging="360"/>
      </w:pPr>
      <w:rPr>
        <w:rFonts w:ascii="Courier New" w:hAnsi="Courier New" w:cs="Courier New" w:hint="default"/>
      </w:rPr>
    </w:lvl>
    <w:lvl w:ilvl="8" w:tplc="8A80E62E" w:tentative="1">
      <w:start w:val="1"/>
      <w:numFmt w:val="bullet"/>
      <w:lvlText w:val=""/>
      <w:lvlJc w:val="left"/>
      <w:pPr>
        <w:ind w:left="6764" w:hanging="360"/>
      </w:pPr>
      <w:rPr>
        <w:rFonts w:ascii="Wingdings" w:hAnsi="Wingdings" w:hint="default"/>
      </w:rPr>
    </w:lvl>
  </w:abstractNum>
  <w:abstractNum w:abstractNumId="68" w15:restartNumberingAfterBreak="0">
    <w:nsid w:val="345C6A47"/>
    <w:multiLevelType w:val="multilevel"/>
    <w:tmpl w:val="EBAE0F1C"/>
    <w:lvl w:ilvl="0">
      <w:start w:val="1"/>
      <w:numFmt w:val="lowerLetter"/>
      <w:lvlRestart w:val="0"/>
      <w:pStyle w:val="pkt1"/>
      <w:lvlText w:val="%1."/>
      <w:lvlJc w:val="left"/>
      <w:pPr>
        <w:tabs>
          <w:tab w:val="num" w:pos="700"/>
        </w:tabs>
        <w:ind w:left="680" w:hanging="340"/>
      </w:pPr>
      <w:rPr>
        <w:rFonts w:hint="default"/>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69" w15:restartNumberingAfterBreak="0">
    <w:nsid w:val="352A5707"/>
    <w:multiLevelType w:val="hybridMultilevel"/>
    <w:tmpl w:val="D27ED256"/>
    <w:lvl w:ilvl="0" w:tplc="F8F67778">
      <w:start w:val="3"/>
      <w:numFmt w:val="lowerLetter"/>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0" w15:restartNumberingAfterBreak="0">
    <w:nsid w:val="37306BB7"/>
    <w:multiLevelType w:val="multilevel"/>
    <w:tmpl w:val="1160DE90"/>
    <w:lvl w:ilvl="0">
      <w:start w:val="2"/>
      <w:numFmt w:val="decimal"/>
      <w:lvlText w:val="%1."/>
      <w:lvlJc w:val="left"/>
      <w:pPr>
        <w:ind w:left="360" w:hanging="360"/>
      </w:pPr>
      <w:rPr>
        <w:rFonts w:eastAsia="Calibri" w:hint="default"/>
        <w:b w:val="0"/>
      </w:rPr>
    </w:lvl>
    <w:lvl w:ilvl="1">
      <w:start w:val="4"/>
      <w:numFmt w:val="decimal"/>
      <w:lvlText w:val="%1.%2."/>
      <w:lvlJc w:val="left"/>
      <w:pPr>
        <w:ind w:left="720" w:hanging="72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1080" w:hanging="108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440" w:hanging="144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800" w:hanging="1800"/>
      </w:pPr>
      <w:rPr>
        <w:rFonts w:eastAsia="Calibri" w:hint="default"/>
        <w:b w:val="0"/>
      </w:rPr>
    </w:lvl>
    <w:lvl w:ilvl="8">
      <w:start w:val="1"/>
      <w:numFmt w:val="decimal"/>
      <w:lvlText w:val="%1.%2.%3.%4.%5.%6.%7.%8.%9."/>
      <w:lvlJc w:val="left"/>
      <w:pPr>
        <w:ind w:left="2160" w:hanging="2160"/>
      </w:pPr>
      <w:rPr>
        <w:rFonts w:eastAsia="Calibri" w:hint="default"/>
        <w:b w:val="0"/>
      </w:rPr>
    </w:lvl>
  </w:abstractNum>
  <w:abstractNum w:abstractNumId="71" w15:restartNumberingAfterBreak="0">
    <w:nsid w:val="381F475E"/>
    <w:multiLevelType w:val="multilevel"/>
    <w:tmpl w:val="381F475E"/>
    <w:lvl w:ilvl="0">
      <w:start w:val="17"/>
      <w:numFmt w:val="bullet"/>
      <w:lvlText w:val="–"/>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2" w15:restartNumberingAfterBreak="0">
    <w:nsid w:val="393C6A2E"/>
    <w:multiLevelType w:val="hybridMultilevel"/>
    <w:tmpl w:val="55E6BDE4"/>
    <w:lvl w:ilvl="0" w:tplc="0172AEAE">
      <w:start w:val="1"/>
      <w:numFmt w:val="bullet"/>
      <w:pStyle w:val="ust"/>
      <w:lvlText w:val=""/>
      <w:lvlJc w:val="left"/>
      <w:pPr>
        <w:tabs>
          <w:tab w:val="num" w:pos="786"/>
        </w:tabs>
        <w:ind w:left="786"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73" w15:restartNumberingAfterBreak="0">
    <w:nsid w:val="3B20712B"/>
    <w:multiLevelType w:val="multilevel"/>
    <w:tmpl w:val="8F7C0520"/>
    <w:lvl w:ilvl="0">
      <w:start w:val="1"/>
      <w:numFmt w:val="decimal"/>
      <w:pStyle w:val="Nagwek2"/>
      <w:lvlText w:val="1.%1."/>
      <w:lvlJc w:val="left"/>
      <w:pPr>
        <w:ind w:left="928" w:hanging="360"/>
      </w:pPr>
      <w:rPr>
        <w:rFonts w:hint="default"/>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74" w15:restartNumberingAfterBreak="0">
    <w:nsid w:val="3B3F2A42"/>
    <w:multiLevelType w:val="multilevel"/>
    <w:tmpl w:val="91FABF8C"/>
    <w:lvl w:ilvl="0">
      <w:start w:val="1"/>
      <w:numFmt w:val="bullet"/>
      <w:pStyle w:val="kropa1timeswytlusz"/>
      <w:lvlText w:val=""/>
      <w:lvlJc w:val="left"/>
      <w:pPr>
        <w:tabs>
          <w:tab w:val="num" w:pos="927"/>
        </w:tabs>
        <w:ind w:left="927"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HelveticaE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E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E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CB82648"/>
    <w:multiLevelType w:val="singleLevel"/>
    <w:tmpl w:val="2A401E58"/>
    <w:lvl w:ilvl="0">
      <w:start w:val="3"/>
      <w:numFmt w:val="bullet"/>
      <w:pStyle w:val="kropa1"/>
      <w:lvlText w:val="-"/>
      <w:lvlJc w:val="left"/>
      <w:pPr>
        <w:tabs>
          <w:tab w:val="num" w:pos="1069"/>
        </w:tabs>
        <w:ind w:left="1069" w:hanging="360"/>
      </w:pPr>
      <w:rPr>
        <w:rFonts w:hint="default"/>
      </w:rPr>
    </w:lvl>
  </w:abstractNum>
  <w:abstractNum w:abstractNumId="76" w15:restartNumberingAfterBreak="0">
    <w:nsid w:val="3F8923DD"/>
    <w:multiLevelType w:val="multilevel"/>
    <w:tmpl w:val="3F8923DD"/>
    <w:lvl w:ilvl="0">
      <w:start w:val="17"/>
      <w:numFmt w:val="bullet"/>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FCE136E"/>
    <w:multiLevelType w:val="multilevel"/>
    <w:tmpl w:val="3FCE136E"/>
    <w:lvl w:ilvl="0">
      <w:start w:val="17"/>
      <w:numFmt w:val="bullet"/>
      <w:lvlText w:val="–"/>
      <w:lvlJc w:val="left"/>
      <w:pPr>
        <w:ind w:left="2266" w:hanging="360"/>
      </w:pPr>
      <w:rPr>
        <w:rFonts w:hint="default"/>
      </w:rPr>
    </w:lvl>
    <w:lvl w:ilvl="1">
      <w:start w:val="1"/>
      <w:numFmt w:val="bullet"/>
      <w:lvlText w:val="o"/>
      <w:lvlJc w:val="left"/>
      <w:pPr>
        <w:ind w:left="2986" w:hanging="360"/>
      </w:pPr>
      <w:rPr>
        <w:rFonts w:ascii="Courier New" w:hAnsi="Courier New" w:cs="Courier New" w:hint="default"/>
      </w:rPr>
    </w:lvl>
    <w:lvl w:ilvl="2">
      <w:start w:val="1"/>
      <w:numFmt w:val="bullet"/>
      <w:lvlText w:val=""/>
      <w:lvlJc w:val="left"/>
      <w:pPr>
        <w:ind w:left="3706" w:hanging="360"/>
      </w:pPr>
      <w:rPr>
        <w:rFonts w:ascii="Wingdings" w:hAnsi="Wingdings" w:hint="default"/>
      </w:rPr>
    </w:lvl>
    <w:lvl w:ilvl="3">
      <w:start w:val="1"/>
      <w:numFmt w:val="bullet"/>
      <w:lvlText w:val=""/>
      <w:lvlJc w:val="left"/>
      <w:pPr>
        <w:ind w:left="4426" w:hanging="360"/>
      </w:pPr>
      <w:rPr>
        <w:rFonts w:ascii="Symbol" w:hAnsi="Symbol" w:hint="default"/>
      </w:rPr>
    </w:lvl>
    <w:lvl w:ilvl="4">
      <w:start w:val="1"/>
      <w:numFmt w:val="bullet"/>
      <w:lvlText w:val="o"/>
      <w:lvlJc w:val="left"/>
      <w:pPr>
        <w:ind w:left="5146" w:hanging="360"/>
      </w:pPr>
      <w:rPr>
        <w:rFonts w:ascii="Courier New" w:hAnsi="Courier New" w:cs="Courier New" w:hint="default"/>
      </w:rPr>
    </w:lvl>
    <w:lvl w:ilvl="5">
      <w:start w:val="1"/>
      <w:numFmt w:val="bullet"/>
      <w:lvlText w:val=""/>
      <w:lvlJc w:val="left"/>
      <w:pPr>
        <w:ind w:left="5866" w:hanging="360"/>
      </w:pPr>
      <w:rPr>
        <w:rFonts w:ascii="Wingdings" w:hAnsi="Wingdings" w:hint="default"/>
      </w:rPr>
    </w:lvl>
    <w:lvl w:ilvl="6">
      <w:start w:val="1"/>
      <w:numFmt w:val="bullet"/>
      <w:lvlText w:val=""/>
      <w:lvlJc w:val="left"/>
      <w:pPr>
        <w:ind w:left="6586" w:hanging="360"/>
      </w:pPr>
      <w:rPr>
        <w:rFonts w:ascii="Symbol" w:hAnsi="Symbol" w:hint="default"/>
      </w:rPr>
    </w:lvl>
    <w:lvl w:ilvl="7">
      <w:start w:val="1"/>
      <w:numFmt w:val="bullet"/>
      <w:lvlText w:val="o"/>
      <w:lvlJc w:val="left"/>
      <w:pPr>
        <w:ind w:left="7306" w:hanging="360"/>
      </w:pPr>
      <w:rPr>
        <w:rFonts w:ascii="Courier New" w:hAnsi="Courier New" w:cs="Courier New" w:hint="default"/>
      </w:rPr>
    </w:lvl>
    <w:lvl w:ilvl="8">
      <w:start w:val="1"/>
      <w:numFmt w:val="bullet"/>
      <w:lvlText w:val=""/>
      <w:lvlJc w:val="left"/>
      <w:pPr>
        <w:ind w:left="8026" w:hanging="360"/>
      </w:pPr>
      <w:rPr>
        <w:rFonts w:ascii="Wingdings" w:hAnsi="Wingdings" w:hint="default"/>
      </w:rPr>
    </w:lvl>
  </w:abstractNum>
  <w:abstractNum w:abstractNumId="78" w15:restartNumberingAfterBreak="0">
    <w:nsid w:val="3FD34BAD"/>
    <w:multiLevelType w:val="hybridMultilevel"/>
    <w:tmpl w:val="F51E4B34"/>
    <w:lvl w:ilvl="0" w:tplc="B1522888">
      <w:start w:val="1"/>
      <w:numFmt w:val="bullet"/>
      <w:lvlText w:val=""/>
      <w:lvlJc w:val="left"/>
      <w:pPr>
        <w:ind w:left="738" w:hanging="360"/>
      </w:pPr>
      <w:rPr>
        <w:rFonts w:ascii="Symbol" w:hAnsi="Symbol" w:hint="default"/>
      </w:rPr>
    </w:lvl>
    <w:lvl w:ilvl="1" w:tplc="04150003" w:tentative="1">
      <w:start w:val="1"/>
      <w:numFmt w:val="bullet"/>
      <w:lvlText w:val="o"/>
      <w:lvlJc w:val="left"/>
      <w:pPr>
        <w:ind w:left="1458" w:hanging="360"/>
      </w:pPr>
      <w:rPr>
        <w:rFonts w:ascii="Courier New" w:hAnsi="Courier New" w:cs="Courier New" w:hint="default"/>
      </w:rPr>
    </w:lvl>
    <w:lvl w:ilvl="2" w:tplc="04150005" w:tentative="1">
      <w:start w:val="1"/>
      <w:numFmt w:val="bullet"/>
      <w:lvlText w:val=""/>
      <w:lvlJc w:val="left"/>
      <w:pPr>
        <w:ind w:left="2178" w:hanging="360"/>
      </w:pPr>
      <w:rPr>
        <w:rFonts w:ascii="Wingdings" w:hAnsi="Wingdings" w:hint="default"/>
      </w:rPr>
    </w:lvl>
    <w:lvl w:ilvl="3" w:tplc="04150001" w:tentative="1">
      <w:start w:val="1"/>
      <w:numFmt w:val="bullet"/>
      <w:lvlText w:val=""/>
      <w:lvlJc w:val="left"/>
      <w:pPr>
        <w:ind w:left="2898" w:hanging="360"/>
      </w:pPr>
      <w:rPr>
        <w:rFonts w:ascii="Symbol" w:hAnsi="Symbol" w:hint="default"/>
      </w:rPr>
    </w:lvl>
    <w:lvl w:ilvl="4" w:tplc="04150003" w:tentative="1">
      <w:start w:val="1"/>
      <w:numFmt w:val="bullet"/>
      <w:lvlText w:val="o"/>
      <w:lvlJc w:val="left"/>
      <w:pPr>
        <w:ind w:left="3618" w:hanging="360"/>
      </w:pPr>
      <w:rPr>
        <w:rFonts w:ascii="Courier New" w:hAnsi="Courier New" w:cs="Courier New" w:hint="default"/>
      </w:rPr>
    </w:lvl>
    <w:lvl w:ilvl="5" w:tplc="04150005" w:tentative="1">
      <w:start w:val="1"/>
      <w:numFmt w:val="bullet"/>
      <w:lvlText w:val=""/>
      <w:lvlJc w:val="left"/>
      <w:pPr>
        <w:ind w:left="4338" w:hanging="360"/>
      </w:pPr>
      <w:rPr>
        <w:rFonts w:ascii="Wingdings" w:hAnsi="Wingdings" w:hint="default"/>
      </w:rPr>
    </w:lvl>
    <w:lvl w:ilvl="6" w:tplc="04150001" w:tentative="1">
      <w:start w:val="1"/>
      <w:numFmt w:val="bullet"/>
      <w:lvlText w:val=""/>
      <w:lvlJc w:val="left"/>
      <w:pPr>
        <w:ind w:left="5058" w:hanging="360"/>
      </w:pPr>
      <w:rPr>
        <w:rFonts w:ascii="Symbol" w:hAnsi="Symbol" w:hint="default"/>
      </w:rPr>
    </w:lvl>
    <w:lvl w:ilvl="7" w:tplc="04150003" w:tentative="1">
      <w:start w:val="1"/>
      <w:numFmt w:val="bullet"/>
      <w:lvlText w:val="o"/>
      <w:lvlJc w:val="left"/>
      <w:pPr>
        <w:ind w:left="5778" w:hanging="360"/>
      </w:pPr>
      <w:rPr>
        <w:rFonts w:ascii="Courier New" w:hAnsi="Courier New" w:cs="Courier New" w:hint="default"/>
      </w:rPr>
    </w:lvl>
    <w:lvl w:ilvl="8" w:tplc="04150005" w:tentative="1">
      <w:start w:val="1"/>
      <w:numFmt w:val="bullet"/>
      <w:lvlText w:val=""/>
      <w:lvlJc w:val="left"/>
      <w:pPr>
        <w:ind w:left="6498" w:hanging="360"/>
      </w:pPr>
      <w:rPr>
        <w:rFonts w:ascii="Wingdings" w:hAnsi="Wingdings" w:hint="default"/>
      </w:rPr>
    </w:lvl>
  </w:abstractNum>
  <w:abstractNum w:abstractNumId="79" w15:restartNumberingAfterBreak="0">
    <w:nsid w:val="40F82348"/>
    <w:multiLevelType w:val="hybridMultilevel"/>
    <w:tmpl w:val="1B84E8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1843093"/>
    <w:multiLevelType w:val="multilevel"/>
    <w:tmpl w:val="41843093"/>
    <w:lvl w:ilvl="0">
      <w:start w:val="17"/>
      <w:numFmt w:val="bullet"/>
      <w:lvlText w:val="–"/>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1" w15:restartNumberingAfterBreak="0">
    <w:nsid w:val="42A21383"/>
    <w:multiLevelType w:val="multilevel"/>
    <w:tmpl w:val="42A2138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42B72B11"/>
    <w:multiLevelType w:val="singleLevel"/>
    <w:tmpl w:val="B7B4E48A"/>
    <w:lvl w:ilvl="0">
      <w:start w:val="1"/>
      <w:numFmt w:val="bullet"/>
      <w:pStyle w:val="kropa10"/>
      <w:lvlText w:val=""/>
      <w:lvlJc w:val="left"/>
      <w:pPr>
        <w:tabs>
          <w:tab w:val="num" w:pos="360"/>
        </w:tabs>
        <w:ind w:left="360" w:hanging="360"/>
      </w:pPr>
      <w:rPr>
        <w:rFonts w:ascii="Symbol" w:hAnsi="Symbol" w:hint="default"/>
        <w:sz w:val="18"/>
      </w:rPr>
    </w:lvl>
  </w:abstractNum>
  <w:abstractNum w:abstractNumId="83" w15:restartNumberingAfterBreak="0">
    <w:nsid w:val="439F7C80"/>
    <w:multiLevelType w:val="multilevel"/>
    <w:tmpl w:val="439F7C80"/>
    <w:lvl w:ilvl="0">
      <w:start w:val="1"/>
      <w:numFmt w:val="decimal"/>
      <w:lvlText w:val="%1."/>
      <w:lvlJc w:val="left"/>
      <w:pPr>
        <w:ind w:left="765" w:hanging="765"/>
      </w:pPr>
      <w:rPr>
        <w:rFonts w:hint="default"/>
        <w:color w:val="FFFFFF" w:themeColor="background1"/>
      </w:rPr>
    </w:lvl>
    <w:lvl w:ilvl="1">
      <w:start w:val="1"/>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5993F44"/>
    <w:multiLevelType w:val="multilevel"/>
    <w:tmpl w:val="45993F44"/>
    <w:lvl w:ilvl="0">
      <w:start w:val="17"/>
      <w:numFmt w:val="bullet"/>
      <w:lvlText w:val="–"/>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5" w15:restartNumberingAfterBreak="0">
    <w:nsid w:val="45BF67EF"/>
    <w:multiLevelType w:val="singleLevel"/>
    <w:tmpl w:val="1084F6EA"/>
    <w:lvl w:ilvl="0">
      <w:start w:val="1"/>
      <w:numFmt w:val="bullet"/>
      <w:pStyle w:val="wylicztroj1timVerdana"/>
      <w:lvlText w:val=""/>
      <w:lvlJc w:val="left"/>
      <w:pPr>
        <w:tabs>
          <w:tab w:val="num" w:pos="360"/>
        </w:tabs>
        <w:ind w:left="340" w:hanging="340"/>
      </w:pPr>
      <w:rPr>
        <w:rFonts w:ascii="Symbol" w:hAnsi="Symbol" w:hint="default"/>
      </w:rPr>
    </w:lvl>
  </w:abstractNum>
  <w:abstractNum w:abstractNumId="86" w15:restartNumberingAfterBreak="0">
    <w:nsid w:val="46ED472A"/>
    <w:multiLevelType w:val="multilevel"/>
    <w:tmpl w:val="46ED472A"/>
    <w:lvl w:ilvl="0">
      <w:start w:val="17"/>
      <w:numFmt w:val="bullet"/>
      <w:lvlText w:val="–"/>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7" w15:restartNumberingAfterBreak="0">
    <w:nsid w:val="46F43858"/>
    <w:multiLevelType w:val="singleLevel"/>
    <w:tmpl w:val="CE7CFF98"/>
    <w:lvl w:ilvl="0">
      <w:start w:val="1"/>
      <w:numFmt w:val="bullet"/>
      <w:pStyle w:val="wylicztroj1tim"/>
      <w:lvlText w:val=""/>
      <w:lvlJc w:val="left"/>
      <w:pPr>
        <w:tabs>
          <w:tab w:val="num" w:pos="360"/>
        </w:tabs>
        <w:ind w:left="360" w:hanging="360"/>
      </w:pPr>
      <w:rPr>
        <w:rFonts w:ascii="Wingdings" w:hAnsi="Wingdings" w:hint="default"/>
      </w:rPr>
    </w:lvl>
  </w:abstractNum>
  <w:abstractNum w:abstractNumId="88" w15:restartNumberingAfterBreak="0">
    <w:nsid w:val="48081041"/>
    <w:multiLevelType w:val="multilevel"/>
    <w:tmpl w:val="48081041"/>
    <w:lvl w:ilvl="0">
      <w:start w:val="17"/>
      <w:numFmt w:val="bullet"/>
      <w:lvlText w:val="–"/>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9" w15:restartNumberingAfterBreak="0">
    <w:nsid w:val="488D7B93"/>
    <w:multiLevelType w:val="singleLevel"/>
    <w:tmpl w:val="1C5E8DF8"/>
    <w:name w:val="WW8Num1362"/>
    <w:lvl w:ilvl="0">
      <w:numFmt w:val="bullet"/>
      <w:lvlText w:val=""/>
      <w:lvlJc w:val="left"/>
      <w:pPr>
        <w:tabs>
          <w:tab w:val="num" w:pos="360"/>
        </w:tabs>
        <w:ind w:left="360" w:hanging="360"/>
      </w:pPr>
      <w:rPr>
        <w:rFonts w:ascii="Symbol" w:hAnsi="Symbol" w:hint="default"/>
      </w:rPr>
    </w:lvl>
  </w:abstractNum>
  <w:abstractNum w:abstractNumId="90" w15:restartNumberingAfterBreak="0">
    <w:nsid w:val="49160E4E"/>
    <w:multiLevelType w:val="hybridMultilevel"/>
    <w:tmpl w:val="D2F4872E"/>
    <w:lvl w:ilvl="0" w:tplc="4EAA49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494B0BA1"/>
    <w:multiLevelType w:val="hybridMultilevel"/>
    <w:tmpl w:val="2DC40C74"/>
    <w:lvl w:ilvl="0" w:tplc="7DAC9922">
      <w:start w:val="1"/>
      <w:numFmt w:val="bullet"/>
      <w:lvlText w:val=""/>
      <w:lvlJc w:val="left"/>
      <w:pPr>
        <w:ind w:left="2285" w:hanging="360"/>
      </w:pPr>
      <w:rPr>
        <w:rFonts w:ascii="Symbol" w:hAnsi="Symbol" w:hint="default"/>
        <w:color w:val="auto"/>
      </w:rPr>
    </w:lvl>
    <w:lvl w:ilvl="1" w:tplc="04150003" w:tentative="1">
      <w:start w:val="1"/>
      <w:numFmt w:val="bullet"/>
      <w:lvlText w:val="o"/>
      <w:lvlJc w:val="left"/>
      <w:pPr>
        <w:ind w:left="3005" w:hanging="360"/>
      </w:pPr>
      <w:rPr>
        <w:rFonts w:ascii="Courier New" w:hAnsi="Courier New" w:cs="Courier New" w:hint="default"/>
      </w:rPr>
    </w:lvl>
    <w:lvl w:ilvl="2" w:tplc="04150005" w:tentative="1">
      <w:start w:val="1"/>
      <w:numFmt w:val="bullet"/>
      <w:lvlText w:val=""/>
      <w:lvlJc w:val="left"/>
      <w:pPr>
        <w:ind w:left="3725" w:hanging="360"/>
      </w:pPr>
      <w:rPr>
        <w:rFonts w:ascii="Wingdings" w:hAnsi="Wingdings" w:hint="default"/>
      </w:rPr>
    </w:lvl>
    <w:lvl w:ilvl="3" w:tplc="04150001" w:tentative="1">
      <w:start w:val="1"/>
      <w:numFmt w:val="bullet"/>
      <w:lvlText w:val=""/>
      <w:lvlJc w:val="left"/>
      <w:pPr>
        <w:ind w:left="4445" w:hanging="360"/>
      </w:pPr>
      <w:rPr>
        <w:rFonts w:ascii="Symbol" w:hAnsi="Symbol" w:hint="default"/>
      </w:rPr>
    </w:lvl>
    <w:lvl w:ilvl="4" w:tplc="04150003" w:tentative="1">
      <w:start w:val="1"/>
      <w:numFmt w:val="bullet"/>
      <w:lvlText w:val="o"/>
      <w:lvlJc w:val="left"/>
      <w:pPr>
        <w:ind w:left="5165" w:hanging="360"/>
      </w:pPr>
      <w:rPr>
        <w:rFonts w:ascii="Courier New" w:hAnsi="Courier New" w:cs="Courier New" w:hint="default"/>
      </w:rPr>
    </w:lvl>
    <w:lvl w:ilvl="5" w:tplc="04150005" w:tentative="1">
      <w:start w:val="1"/>
      <w:numFmt w:val="bullet"/>
      <w:lvlText w:val=""/>
      <w:lvlJc w:val="left"/>
      <w:pPr>
        <w:ind w:left="5885" w:hanging="360"/>
      </w:pPr>
      <w:rPr>
        <w:rFonts w:ascii="Wingdings" w:hAnsi="Wingdings" w:hint="default"/>
      </w:rPr>
    </w:lvl>
    <w:lvl w:ilvl="6" w:tplc="04150001" w:tentative="1">
      <w:start w:val="1"/>
      <w:numFmt w:val="bullet"/>
      <w:lvlText w:val=""/>
      <w:lvlJc w:val="left"/>
      <w:pPr>
        <w:ind w:left="6605" w:hanging="360"/>
      </w:pPr>
      <w:rPr>
        <w:rFonts w:ascii="Symbol" w:hAnsi="Symbol" w:hint="default"/>
      </w:rPr>
    </w:lvl>
    <w:lvl w:ilvl="7" w:tplc="04150003" w:tentative="1">
      <w:start w:val="1"/>
      <w:numFmt w:val="bullet"/>
      <w:lvlText w:val="o"/>
      <w:lvlJc w:val="left"/>
      <w:pPr>
        <w:ind w:left="7325" w:hanging="360"/>
      </w:pPr>
      <w:rPr>
        <w:rFonts w:ascii="Courier New" w:hAnsi="Courier New" w:cs="Courier New" w:hint="default"/>
      </w:rPr>
    </w:lvl>
    <w:lvl w:ilvl="8" w:tplc="04150005" w:tentative="1">
      <w:start w:val="1"/>
      <w:numFmt w:val="bullet"/>
      <w:lvlText w:val=""/>
      <w:lvlJc w:val="left"/>
      <w:pPr>
        <w:ind w:left="8045" w:hanging="360"/>
      </w:pPr>
      <w:rPr>
        <w:rFonts w:ascii="Wingdings" w:hAnsi="Wingdings" w:hint="default"/>
      </w:rPr>
    </w:lvl>
  </w:abstractNum>
  <w:abstractNum w:abstractNumId="92" w15:restartNumberingAfterBreak="0">
    <w:nsid w:val="49ED44C8"/>
    <w:multiLevelType w:val="hybridMultilevel"/>
    <w:tmpl w:val="2D92BAC4"/>
    <w:lvl w:ilvl="0" w:tplc="D4CC12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AB25E7D"/>
    <w:multiLevelType w:val="singleLevel"/>
    <w:tmpl w:val="7BD62918"/>
    <w:lvl w:ilvl="0">
      <w:start w:val="1"/>
      <w:numFmt w:val="bullet"/>
      <w:pStyle w:val="kropka2"/>
      <w:lvlText w:val=""/>
      <w:lvlJc w:val="left"/>
      <w:pPr>
        <w:tabs>
          <w:tab w:val="num" w:pos="567"/>
        </w:tabs>
        <w:ind w:left="567" w:hanging="567"/>
      </w:pPr>
      <w:rPr>
        <w:rFonts w:ascii="Symbol" w:hAnsi="Symbol" w:hint="default"/>
      </w:rPr>
    </w:lvl>
  </w:abstractNum>
  <w:abstractNum w:abstractNumId="94" w15:restartNumberingAfterBreak="0">
    <w:nsid w:val="4DC00B6E"/>
    <w:multiLevelType w:val="multilevel"/>
    <w:tmpl w:val="BB5A0BB8"/>
    <w:lvl w:ilvl="0">
      <w:start w:val="3"/>
      <w:numFmt w:val="decimal"/>
      <w:lvlText w:val="%1."/>
      <w:lvlJc w:val="left"/>
      <w:pPr>
        <w:tabs>
          <w:tab w:val="num" w:pos="540"/>
        </w:tabs>
        <w:ind w:left="540" w:hanging="540"/>
      </w:pPr>
      <w:rPr>
        <w:rFonts w:hint="default"/>
      </w:rPr>
    </w:lvl>
    <w:lvl w:ilvl="1">
      <w:start w:val="1"/>
      <w:numFmt w:val="decimal"/>
      <w:pStyle w:val="tyt2-tim"/>
      <w:lvlText w:val="%1.%2."/>
      <w:lvlJc w:val="left"/>
      <w:pPr>
        <w:tabs>
          <w:tab w:val="num" w:pos="720"/>
        </w:tabs>
        <w:ind w:left="720" w:hanging="720"/>
      </w:pPr>
      <w:rPr>
        <w:rFonts w:hint="default"/>
      </w:rPr>
    </w:lvl>
    <w:lvl w:ilvl="2">
      <w:numFmt w:val="decimal"/>
      <w:lvlText w:val="%1.%2.%3."/>
      <w:lvlJc w:val="left"/>
      <w:pPr>
        <w:tabs>
          <w:tab w:val="num" w:pos="1080"/>
        </w:tabs>
        <w:ind w:left="1080" w:hanging="1080"/>
      </w:pPr>
      <w:rPr>
        <w:rFonts w:hint="default"/>
      </w:rPr>
    </w:lvl>
    <w:lvl w:ilvl="3">
      <w:start w:val="46858256"/>
      <w:numFmt w:val="decimal"/>
      <w:lvlText w:val="%1.%2.%3.%4."/>
      <w:lvlJc w:val="left"/>
      <w:pPr>
        <w:tabs>
          <w:tab w:val="num" w:pos="1080"/>
        </w:tabs>
        <w:ind w:left="1080" w:hanging="1080"/>
      </w:pPr>
      <w:rPr>
        <w:rFonts w:hint="default"/>
      </w:rPr>
    </w:lvl>
    <w:lvl w:ilvl="4">
      <w:start w:val="26085404"/>
      <w:numFmt w:val="decimal"/>
      <w:lvlText w:val="%1.%2.%3.%4.%5."/>
      <w:lvlJc w:val="left"/>
      <w:pPr>
        <w:tabs>
          <w:tab w:val="num" w:pos="1440"/>
        </w:tabs>
        <w:ind w:left="1440" w:hanging="1440"/>
      </w:pPr>
      <w:rPr>
        <w:rFonts w:hint="default"/>
      </w:rPr>
    </w:lvl>
    <w:lvl w:ilvl="5">
      <w:start w:val="8461860"/>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23839"/>
      <w:numFmt w:val="decimal"/>
      <w:lvlText w:val="%1.%2.%3.%4.%5.%6.%7.%8."/>
      <w:lvlJc w:val="left"/>
      <w:pPr>
        <w:tabs>
          <w:tab w:val="num" w:pos="2160"/>
        </w:tabs>
        <w:ind w:left="2160" w:hanging="2160"/>
      </w:pPr>
      <w:rPr>
        <w:rFonts w:hint="default"/>
      </w:rPr>
    </w:lvl>
    <w:lvl w:ilvl="8">
      <w:start w:val="8460804"/>
      <w:numFmt w:val="decimal"/>
      <w:lvlText w:val="%1.%2.%3.%4.%5.%6.%7.%8.%9."/>
      <w:lvlJc w:val="left"/>
      <w:pPr>
        <w:tabs>
          <w:tab w:val="num" w:pos="2520"/>
        </w:tabs>
        <w:ind w:left="2520" w:hanging="2520"/>
      </w:pPr>
      <w:rPr>
        <w:rFonts w:hint="default"/>
      </w:rPr>
    </w:lvl>
  </w:abstractNum>
  <w:abstractNum w:abstractNumId="95" w15:restartNumberingAfterBreak="0">
    <w:nsid w:val="4E5F5265"/>
    <w:multiLevelType w:val="hybridMultilevel"/>
    <w:tmpl w:val="617E8388"/>
    <w:lvl w:ilvl="0" w:tplc="659EF690">
      <w:start w:val="1"/>
      <w:numFmt w:val="bullet"/>
      <w:pStyle w:val="W4pz"/>
      <w:lvlText w:val="―"/>
      <w:lvlJc w:val="left"/>
      <w:pPr>
        <w:ind w:left="1287" w:hanging="360"/>
      </w:pPr>
      <w:rPr>
        <w:rFonts w:ascii="Times New Roman" w:hAnsi="Times New Roman" w:cs="Times New Roman"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6" w15:restartNumberingAfterBreak="0">
    <w:nsid w:val="4FA235DB"/>
    <w:multiLevelType w:val="hybridMultilevel"/>
    <w:tmpl w:val="168E86D4"/>
    <w:lvl w:ilvl="0" w:tplc="18CED73A">
      <w:start w:val="1"/>
      <w:numFmt w:val="decimal"/>
      <w:lvlText w:val="%1."/>
      <w:lvlJc w:val="left"/>
      <w:pPr>
        <w:ind w:left="360" w:hanging="360"/>
      </w:pPr>
      <w:rPr>
        <w:rFonts w:hint="default"/>
        <w:b/>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97" w15:restartNumberingAfterBreak="0">
    <w:nsid w:val="501D3E2C"/>
    <w:multiLevelType w:val="multilevel"/>
    <w:tmpl w:val="501D3E2C"/>
    <w:lvl w:ilvl="0">
      <w:start w:val="17"/>
      <w:numFmt w:val="bullet"/>
      <w:lvlText w:val="–"/>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8" w15:restartNumberingAfterBreak="0">
    <w:nsid w:val="506C0DD2"/>
    <w:multiLevelType w:val="multilevel"/>
    <w:tmpl w:val="506C0DD2"/>
    <w:lvl w:ilvl="0">
      <w:start w:val="17"/>
      <w:numFmt w:val="bullet"/>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18474F5"/>
    <w:multiLevelType w:val="hybridMultilevel"/>
    <w:tmpl w:val="3C748762"/>
    <w:lvl w:ilvl="0" w:tplc="526A1D2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51F27BCE"/>
    <w:multiLevelType w:val="hybridMultilevel"/>
    <w:tmpl w:val="C6AE94C6"/>
    <w:lvl w:ilvl="0" w:tplc="312497C0">
      <w:start w:val="1"/>
      <w:numFmt w:val="decimal"/>
      <w:lvlText w:val="%1."/>
      <w:lvlJc w:val="left"/>
      <w:pPr>
        <w:ind w:left="360" w:hanging="360"/>
      </w:pPr>
      <w:rPr>
        <w:rFonts w:hint="default"/>
        <w:b w:val="0"/>
        <w:i w:val="0"/>
        <w:color w:val="000000"/>
        <w:sz w:val="18"/>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52694E18"/>
    <w:multiLevelType w:val="multilevel"/>
    <w:tmpl w:val="93768336"/>
    <w:lvl w:ilvl="0">
      <w:start w:val="1"/>
      <w:numFmt w:val="decimal"/>
      <w:pStyle w:val="StylNagwek2Przed12ptPo3pt"/>
      <w:lvlText w:val="%1."/>
      <w:lvlJc w:val="left"/>
      <w:pPr>
        <w:tabs>
          <w:tab w:val="num" w:pos="1134"/>
        </w:tabs>
        <w:ind w:left="432" w:hanging="432"/>
      </w:pPr>
      <w:rPr>
        <w:rFonts w:hint="default"/>
        <w:b/>
        <w:bCs/>
        <w:i w:val="0"/>
        <w:iCs w:val="0"/>
        <w:sz w:val="28"/>
        <w:szCs w:val="28"/>
      </w:rPr>
    </w:lvl>
    <w:lvl w:ilvl="1">
      <w:start w:val="1"/>
      <w:numFmt w:val="decimal"/>
      <w:pStyle w:val="StylNagwek2Przed12ptPo3pt"/>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b/>
        <w:bCs/>
        <w:i w:val="0"/>
        <w:iCs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2" w15:restartNumberingAfterBreak="0">
    <w:nsid w:val="53A531A8"/>
    <w:multiLevelType w:val="multilevel"/>
    <w:tmpl w:val="1A8A9400"/>
    <w:lvl w:ilvl="0">
      <w:start w:val="1"/>
      <w:numFmt w:val="decimal"/>
      <w:pStyle w:val="Listanumerowana"/>
      <w:lvlText w:val="%1."/>
      <w:lvlJc w:val="left"/>
      <w:pPr>
        <w:tabs>
          <w:tab w:val="num" w:pos="717"/>
        </w:tabs>
        <w:ind w:left="717" w:hanging="360"/>
      </w:pPr>
    </w:lvl>
    <w:lvl w:ilvl="1">
      <w:start w:val="5"/>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3" w15:restartNumberingAfterBreak="0">
    <w:nsid w:val="53EF4A98"/>
    <w:multiLevelType w:val="multilevel"/>
    <w:tmpl w:val="40C07B7E"/>
    <w:lvl w:ilvl="0">
      <w:start w:val="1"/>
      <w:numFmt w:val="bullet"/>
      <w:pStyle w:val="Wylicz1"/>
      <w:lvlText w:val="−"/>
      <w:lvlJc w:val="left"/>
      <w:pPr>
        <w:tabs>
          <w:tab w:val="num" w:pos="1361"/>
        </w:tabs>
        <w:ind w:left="1260" w:hanging="360"/>
      </w:pPr>
      <w:rPr>
        <w:rFonts w:ascii="Arial" w:hAnsi="Arial" w:cs="Arial" w:hint="default"/>
        <w:b w:val="0"/>
        <w:bCs w:val="0"/>
        <w:sz w:val="20"/>
        <w:szCs w:val="20"/>
      </w:rPr>
    </w:lvl>
    <w:lvl w:ilvl="1">
      <w:start w:val="1"/>
      <w:numFmt w:val="lowerLetter"/>
      <w:lvlText w:val="%2)"/>
      <w:lvlJc w:val="left"/>
      <w:pPr>
        <w:tabs>
          <w:tab w:val="num" w:pos="1440"/>
        </w:tabs>
        <w:ind w:left="1440" w:hanging="360"/>
      </w:pPr>
      <w:rPr>
        <w:rFonts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4" w15:restartNumberingAfterBreak="0">
    <w:nsid w:val="5631545E"/>
    <w:multiLevelType w:val="hybridMultilevel"/>
    <w:tmpl w:val="7BC6C1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78E2AFE"/>
    <w:multiLevelType w:val="multilevel"/>
    <w:tmpl w:val="578E2AFE"/>
    <w:lvl w:ilvl="0">
      <w:start w:val="17"/>
      <w:numFmt w:val="bullet"/>
      <w:lvlText w:val="–"/>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6" w15:restartNumberingAfterBreak="0">
    <w:nsid w:val="58EE6BBC"/>
    <w:multiLevelType w:val="hybridMultilevel"/>
    <w:tmpl w:val="CAD275E2"/>
    <w:lvl w:ilvl="0" w:tplc="8E1A25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593B7B4D"/>
    <w:multiLevelType w:val="hybridMultilevel"/>
    <w:tmpl w:val="10D4F586"/>
    <w:lvl w:ilvl="0" w:tplc="FC6ED3F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8" w15:restartNumberingAfterBreak="0">
    <w:nsid w:val="5AC17155"/>
    <w:multiLevelType w:val="hybridMultilevel"/>
    <w:tmpl w:val="D1B823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BBC1151"/>
    <w:multiLevelType w:val="multilevel"/>
    <w:tmpl w:val="5BBC1151"/>
    <w:lvl w:ilvl="0">
      <w:start w:val="17"/>
      <w:numFmt w:val="bullet"/>
      <w:lvlText w:val="–"/>
      <w:lvlJc w:val="left"/>
      <w:pPr>
        <w:ind w:left="1230" w:hanging="360"/>
      </w:pPr>
      <w:rPr>
        <w:rFonts w:hint="default"/>
      </w:rPr>
    </w:lvl>
    <w:lvl w:ilvl="1">
      <w:start w:val="1"/>
      <w:numFmt w:val="bullet"/>
      <w:lvlText w:val="o"/>
      <w:lvlJc w:val="left"/>
      <w:pPr>
        <w:ind w:left="1950" w:hanging="360"/>
      </w:pPr>
      <w:rPr>
        <w:rFonts w:ascii="Courier New" w:hAnsi="Courier New" w:cs="Courier New" w:hint="default"/>
      </w:rPr>
    </w:lvl>
    <w:lvl w:ilvl="2">
      <w:start w:val="1"/>
      <w:numFmt w:val="bullet"/>
      <w:lvlText w:val=""/>
      <w:lvlJc w:val="left"/>
      <w:pPr>
        <w:ind w:left="2670" w:hanging="360"/>
      </w:pPr>
      <w:rPr>
        <w:rFonts w:ascii="Wingdings" w:hAnsi="Wingdings" w:hint="default"/>
      </w:rPr>
    </w:lvl>
    <w:lvl w:ilvl="3">
      <w:start w:val="1"/>
      <w:numFmt w:val="bullet"/>
      <w:lvlText w:val=""/>
      <w:lvlJc w:val="left"/>
      <w:pPr>
        <w:ind w:left="3390" w:hanging="360"/>
      </w:pPr>
      <w:rPr>
        <w:rFonts w:ascii="Symbol" w:hAnsi="Symbol" w:hint="default"/>
      </w:rPr>
    </w:lvl>
    <w:lvl w:ilvl="4">
      <w:start w:val="1"/>
      <w:numFmt w:val="bullet"/>
      <w:lvlText w:val="o"/>
      <w:lvlJc w:val="left"/>
      <w:pPr>
        <w:ind w:left="4110" w:hanging="360"/>
      </w:pPr>
      <w:rPr>
        <w:rFonts w:ascii="Courier New" w:hAnsi="Courier New" w:cs="Courier New" w:hint="default"/>
      </w:rPr>
    </w:lvl>
    <w:lvl w:ilvl="5">
      <w:start w:val="1"/>
      <w:numFmt w:val="bullet"/>
      <w:lvlText w:val=""/>
      <w:lvlJc w:val="left"/>
      <w:pPr>
        <w:ind w:left="4830" w:hanging="360"/>
      </w:pPr>
      <w:rPr>
        <w:rFonts w:ascii="Wingdings" w:hAnsi="Wingdings" w:hint="default"/>
      </w:rPr>
    </w:lvl>
    <w:lvl w:ilvl="6">
      <w:start w:val="1"/>
      <w:numFmt w:val="bullet"/>
      <w:lvlText w:val=""/>
      <w:lvlJc w:val="left"/>
      <w:pPr>
        <w:ind w:left="5550" w:hanging="360"/>
      </w:pPr>
      <w:rPr>
        <w:rFonts w:ascii="Symbol" w:hAnsi="Symbol" w:hint="default"/>
      </w:rPr>
    </w:lvl>
    <w:lvl w:ilvl="7">
      <w:start w:val="1"/>
      <w:numFmt w:val="bullet"/>
      <w:lvlText w:val="o"/>
      <w:lvlJc w:val="left"/>
      <w:pPr>
        <w:ind w:left="6270" w:hanging="360"/>
      </w:pPr>
      <w:rPr>
        <w:rFonts w:ascii="Courier New" w:hAnsi="Courier New" w:cs="Courier New" w:hint="default"/>
      </w:rPr>
    </w:lvl>
    <w:lvl w:ilvl="8">
      <w:start w:val="1"/>
      <w:numFmt w:val="bullet"/>
      <w:lvlText w:val=""/>
      <w:lvlJc w:val="left"/>
      <w:pPr>
        <w:ind w:left="6990" w:hanging="360"/>
      </w:pPr>
      <w:rPr>
        <w:rFonts w:ascii="Wingdings" w:hAnsi="Wingdings" w:hint="default"/>
      </w:rPr>
    </w:lvl>
  </w:abstractNum>
  <w:abstractNum w:abstractNumId="110" w15:restartNumberingAfterBreak="0">
    <w:nsid w:val="5C347D9E"/>
    <w:multiLevelType w:val="hybridMultilevel"/>
    <w:tmpl w:val="F34C5B56"/>
    <w:lvl w:ilvl="0" w:tplc="A288BCDA">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111" w15:restartNumberingAfterBreak="0">
    <w:nsid w:val="5D392A4F"/>
    <w:multiLevelType w:val="singleLevel"/>
    <w:tmpl w:val="84123624"/>
    <w:lvl w:ilvl="0">
      <w:start w:val="1"/>
      <w:numFmt w:val="bullet"/>
      <w:pStyle w:val="punkcik"/>
      <w:lvlText w:val=""/>
      <w:lvlJc w:val="left"/>
      <w:pPr>
        <w:tabs>
          <w:tab w:val="num" w:pos="1381"/>
        </w:tabs>
        <w:ind w:left="1304" w:hanging="283"/>
      </w:pPr>
      <w:rPr>
        <w:rFonts w:ascii="Symbol" w:hAnsi="Symbol" w:hint="default"/>
        <w:sz w:val="16"/>
      </w:rPr>
    </w:lvl>
  </w:abstractNum>
  <w:abstractNum w:abstractNumId="112" w15:restartNumberingAfterBreak="0">
    <w:nsid w:val="5D583477"/>
    <w:multiLevelType w:val="hybridMultilevel"/>
    <w:tmpl w:val="FDE4C2D8"/>
    <w:lvl w:ilvl="0" w:tplc="7DAC992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5DBE0993"/>
    <w:multiLevelType w:val="hybridMultilevel"/>
    <w:tmpl w:val="22D010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DC0635C"/>
    <w:multiLevelType w:val="hybridMultilevel"/>
    <w:tmpl w:val="4814A3E8"/>
    <w:lvl w:ilvl="0" w:tplc="8376AC46">
      <w:start w:val="1"/>
      <w:numFmt w:val="decimal"/>
      <w:pStyle w:val="Naglowek211"/>
      <w:lvlText w:val="1.%1."/>
      <w:lvlJc w:val="left"/>
      <w:pPr>
        <w:ind w:left="1287" w:hanging="360"/>
      </w:pPr>
      <w:rPr>
        <w:rFonts w:hint="default"/>
        <w:b w:val="0"/>
        <w:i w:val="0"/>
        <w:iCs w:val="0"/>
        <w:caps w:val="0"/>
        <w:strike w:val="0"/>
        <w:dstrike w:val="0"/>
        <w:vanish w:val="0"/>
        <w:color w:val="000000"/>
        <w:spacing w:val="0"/>
        <w:kern w:val="0"/>
        <w:position w:val="0"/>
        <w:u w:val="none"/>
        <w:effect w:val="none"/>
        <w:vertAlign w:val="baseline"/>
        <w:em w:val="no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5" w15:restartNumberingAfterBreak="0">
    <w:nsid w:val="5E1514CE"/>
    <w:multiLevelType w:val="multilevel"/>
    <w:tmpl w:val="44805CF0"/>
    <w:styleLink w:val="Styl2"/>
    <w:lvl w:ilvl="0">
      <w:start w:val="1"/>
      <w:numFmt w:val="decimal"/>
      <w:lvlText w:val="1.%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2."/>
      <w:lvlJc w:val="left"/>
      <w:pPr>
        <w:ind w:left="1440" w:hanging="360"/>
      </w:pPr>
      <w:rPr>
        <w:rFonts w:ascii="Arial" w:hAnsi="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E9C5F0D"/>
    <w:multiLevelType w:val="multilevel"/>
    <w:tmpl w:val="207C7960"/>
    <w:lvl w:ilvl="0">
      <w:start w:val="1"/>
      <w:numFmt w:val="decimal"/>
      <w:lvlRestart w:val="0"/>
      <w:pStyle w:val="punktowanie"/>
      <w:lvlText w:val="%1)"/>
      <w:lvlJc w:val="left"/>
      <w:pPr>
        <w:tabs>
          <w:tab w:val="num" w:pos="1077"/>
        </w:tabs>
        <w:ind w:left="709" w:hanging="352"/>
      </w:pPr>
      <w:rPr>
        <w:rFonts w:hint="default"/>
      </w:rPr>
    </w:lvl>
    <w:lvl w:ilvl="1">
      <w:start w:val="1"/>
      <w:numFmt w:val="lowerLetter"/>
      <w:lvlRestart w:val="0"/>
      <w:lvlText w:val="%2."/>
      <w:lvlJc w:val="left"/>
      <w:pPr>
        <w:tabs>
          <w:tab w:val="num" w:pos="717"/>
        </w:tabs>
        <w:ind w:left="697" w:hanging="340"/>
      </w:pPr>
      <w:rPr>
        <w:rFonts w:hint="default"/>
      </w:rPr>
    </w:lvl>
    <w:lvl w:ilvl="2">
      <w:start w:val="1"/>
      <w:numFmt w:val="lowerRoman"/>
      <w:lvlText w:val="%3."/>
      <w:lvlJc w:val="right"/>
      <w:pPr>
        <w:tabs>
          <w:tab w:val="num" w:pos="2091"/>
        </w:tabs>
        <w:ind w:left="2091" w:hanging="180"/>
      </w:pPr>
      <w:rPr>
        <w:rFonts w:hint="default"/>
      </w:rPr>
    </w:lvl>
    <w:lvl w:ilvl="3">
      <w:start w:val="1"/>
      <w:numFmt w:val="decimal"/>
      <w:lvlText w:val="%4."/>
      <w:lvlJc w:val="left"/>
      <w:pPr>
        <w:tabs>
          <w:tab w:val="num" w:pos="2811"/>
        </w:tabs>
        <w:ind w:left="2811" w:hanging="360"/>
      </w:pPr>
      <w:rPr>
        <w:rFonts w:hint="default"/>
      </w:rPr>
    </w:lvl>
    <w:lvl w:ilvl="4">
      <w:start w:val="1"/>
      <w:numFmt w:val="lowerLetter"/>
      <w:lvlText w:val="%5."/>
      <w:lvlJc w:val="left"/>
      <w:pPr>
        <w:tabs>
          <w:tab w:val="num" w:pos="3531"/>
        </w:tabs>
        <w:ind w:left="3531" w:hanging="360"/>
      </w:pPr>
      <w:rPr>
        <w:rFonts w:hint="default"/>
      </w:rPr>
    </w:lvl>
    <w:lvl w:ilvl="5">
      <w:start w:val="1"/>
      <w:numFmt w:val="lowerRoman"/>
      <w:lvlText w:val="%6."/>
      <w:lvlJc w:val="right"/>
      <w:pPr>
        <w:tabs>
          <w:tab w:val="num" w:pos="4251"/>
        </w:tabs>
        <w:ind w:left="4251" w:hanging="180"/>
      </w:pPr>
      <w:rPr>
        <w:rFonts w:hint="default"/>
      </w:rPr>
    </w:lvl>
    <w:lvl w:ilvl="6">
      <w:start w:val="1"/>
      <w:numFmt w:val="decimal"/>
      <w:lvlText w:val="%7."/>
      <w:lvlJc w:val="left"/>
      <w:pPr>
        <w:tabs>
          <w:tab w:val="num" w:pos="4971"/>
        </w:tabs>
        <w:ind w:left="4971" w:hanging="360"/>
      </w:pPr>
      <w:rPr>
        <w:rFonts w:hint="default"/>
      </w:rPr>
    </w:lvl>
    <w:lvl w:ilvl="7">
      <w:start w:val="1"/>
      <w:numFmt w:val="lowerLetter"/>
      <w:lvlText w:val="%8."/>
      <w:lvlJc w:val="left"/>
      <w:pPr>
        <w:tabs>
          <w:tab w:val="num" w:pos="5691"/>
        </w:tabs>
        <w:ind w:left="5691" w:hanging="360"/>
      </w:pPr>
      <w:rPr>
        <w:rFonts w:hint="default"/>
      </w:rPr>
    </w:lvl>
    <w:lvl w:ilvl="8">
      <w:start w:val="1"/>
      <w:numFmt w:val="lowerRoman"/>
      <w:lvlText w:val="%9."/>
      <w:lvlJc w:val="right"/>
      <w:pPr>
        <w:tabs>
          <w:tab w:val="num" w:pos="6411"/>
        </w:tabs>
        <w:ind w:left="6411" w:hanging="180"/>
      </w:pPr>
      <w:rPr>
        <w:rFonts w:hint="default"/>
      </w:rPr>
    </w:lvl>
  </w:abstractNum>
  <w:abstractNum w:abstractNumId="117" w15:restartNumberingAfterBreak="0">
    <w:nsid w:val="60474474"/>
    <w:multiLevelType w:val="hybridMultilevel"/>
    <w:tmpl w:val="5CD8377C"/>
    <w:lvl w:ilvl="0" w:tplc="04150015">
      <w:start w:val="1"/>
      <w:numFmt w:val="upp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8" w15:restartNumberingAfterBreak="0">
    <w:nsid w:val="607F4203"/>
    <w:multiLevelType w:val="multilevel"/>
    <w:tmpl w:val="82602112"/>
    <w:name w:val="WW8Num102222"/>
    <w:lvl w:ilvl="0">
      <w:start w:val="1"/>
      <w:numFmt w:val="lowerLetter"/>
      <w:pStyle w:val="maalistaalfab"/>
      <w:lvlText w:val="%1)"/>
      <w:lvlJc w:val="left"/>
      <w:pPr>
        <w:tabs>
          <w:tab w:val="num" w:pos="1296"/>
        </w:tabs>
        <w:ind w:left="1293" w:hanging="357"/>
      </w:pPr>
      <w:rPr>
        <w:rFonts w:ascii="Times New Roman" w:hAnsi="Times New Roman" w:hint="default"/>
        <w:sz w:val="22"/>
      </w:rPr>
    </w:lvl>
    <w:lvl w:ilvl="1">
      <w:start w:val="1"/>
      <w:numFmt w:val="lowerLetter"/>
      <w:lvlRestart w:val="0"/>
      <w:lvlText w:val="%2)"/>
      <w:lvlJc w:val="left"/>
      <w:pPr>
        <w:tabs>
          <w:tab w:val="num" w:pos="1648"/>
        </w:tabs>
        <w:ind w:left="1645" w:hanging="357"/>
      </w:pPr>
      <w:rPr>
        <w:rFonts w:hint="default"/>
      </w:rPr>
    </w:lvl>
    <w:lvl w:ilvl="2">
      <w:start w:val="1"/>
      <w:numFmt w:val="lowerRoman"/>
      <w:lvlText w:val="%3."/>
      <w:lvlJc w:val="right"/>
      <w:pPr>
        <w:tabs>
          <w:tab w:val="num" w:pos="2670"/>
        </w:tabs>
        <w:ind w:left="2670" w:hanging="180"/>
      </w:pPr>
      <w:rPr>
        <w:rFonts w:hint="default"/>
      </w:rPr>
    </w:lvl>
    <w:lvl w:ilvl="3">
      <w:start w:val="1"/>
      <w:numFmt w:val="decimal"/>
      <w:pStyle w:val="numerek"/>
      <w:lvlText w:val="%4."/>
      <w:lvlJc w:val="left"/>
      <w:pPr>
        <w:tabs>
          <w:tab w:val="num" w:pos="3390"/>
        </w:tabs>
        <w:ind w:left="3390" w:hanging="360"/>
      </w:pPr>
      <w:rPr>
        <w:rFonts w:hint="default"/>
      </w:rPr>
    </w:lvl>
    <w:lvl w:ilvl="4">
      <w:start w:val="1"/>
      <w:numFmt w:val="lowerLetter"/>
      <w:lvlText w:val="%5."/>
      <w:lvlJc w:val="left"/>
      <w:pPr>
        <w:tabs>
          <w:tab w:val="num" w:pos="4110"/>
        </w:tabs>
        <w:ind w:left="4110" w:hanging="360"/>
      </w:pPr>
      <w:rPr>
        <w:rFonts w:hint="default"/>
      </w:rPr>
    </w:lvl>
    <w:lvl w:ilvl="5">
      <w:start w:val="1"/>
      <w:numFmt w:val="lowerRoman"/>
      <w:lvlText w:val="%6."/>
      <w:lvlJc w:val="right"/>
      <w:pPr>
        <w:tabs>
          <w:tab w:val="num" w:pos="4830"/>
        </w:tabs>
        <w:ind w:left="4830" w:hanging="180"/>
      </w:pPr>
      <w:rPr>
        <w:rFonts w:hint="default"/>
      </w:rPr>
    </w:lvl>
    <w:lvl w:ilvl="6">
      <w:start w:val="1"/>
      <w:numFmt w:val="decimal"/>
      <w:lvlText w:val="%7."/>
      <w:lvlJc w:val="left"/>
      <w:pPr>
        <w:tabs>
          <w:tab w:val="num" w:pos="5550"/>
        </w:tabs>
        <w:ind w:left="5550" w:hanging="360"/>
      </w:pPr>
      <w:rPr>
        <w:rFonts w:hint="default"/>
      </w:rPr>
    </w:lvl>
    <w:lvl w:ilvl="7">
      <w:start w:val="1"/>
      <w:numFmt w:val="lowerLetter"/>
      <w:lvlText w:val="%8."/>
      <w:lvlJc w:val="left"/>
      <w:pPr>
        <w:tabs>
          <w:tab w:val="num" w:pos="6270"/>
        </w:tabs>
        <w:ind w:left="6270" w:hanging="360"/>
      </w:pPr>
      <w:rPr>
        <w:rFonts w:hint="default"/>
      </w:rPr>
    </w:lvl>
    <w:lvl w:ilvl="8">
      <w:start w:val="1"/>
      <w:numFmt w:val="lowerRoman"/>
      <w:lvlText w:val="%9."/>
      <w:lvlJc w:val="right"/>
      <w:pPr>
        <w:tabs>
          <w:tab w:val="num" w:pos="6990"/>
        </w:tabs>
        <w:ind w:left="6990" w:hanging="180"/>
      </w:pPr>
      <w:rPr>
        <w:rFonts w:hint="default"/>
      </w:rPr>
    </w:lvl>
  </w:abstractNum>
  <w:abstractNum w:abstractNumId="119" w15:restartNumberingAfterBreak="0">
    <w:nsid w:val="609F0B5A"/>
    <w:multiLevelType w:val="hybridMultilevel"/>
    <w:tmpl w:val="7E5857B0"/>
    <w:lvl w:ilvl="0" w:tplc="A288BCD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0" w15:restartNumberingAfterBreak="0">
    <w:nsid w:val="60A728A7"/>
    <w:multiLevelType w:val="multilevel"/>
    <w:tmpl w:val="60A728A7"/>
    <w:lvl w:ilvl="0">
      <w:start w:val="17"/>
      <w:numFmt w:val="bullet"/>
      <w:lvlText w:val="–"/>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1" w15:restartNumberingAfterBreak="0">
    <w:nsid w:val="60E62970"/>
    <w:multiLevelType w:val="singleLevel"/>
    <w:tmpl w:val="D01ECD84"/>
    <w:lvl w:ilvl="0">
      <w:start w:val="1"/>
      <w:numFmt w:val="bullet"/>
      <w:pStyle w:val="Punkcik0"/>
      <w:lvlText w:val=""/>
      <w:lvlJc w:val="left"/>
      <w:pPr>
        <w:tabs>
          <w:tab w:val="num" w:pos="1920"/>
        </w:tabs>
        <w:ind w:left="1920" w:hanging="360"/>
      </w:pPr>
      <w:rPr>
        <w:rFonts w:ascii="Wingdings" w:hAnsi="Wingdings" w:hint="default"/>
      </w:rPr>
    </w:lvl>
  </w:abstractNum>
  <w:abstractNum w:abstractNumId="122" w15:restartNumberingAfterBreak="0">
    <w:nsid w:val="6317397F"/>
    <w:multiLevelType w:val="hybridMultilevel"/>
    <w:tmpl w:val="0C741A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3AC165B"/>
    <w:multiLevelType w:val="singleLevel"/>
    <w:tmpl w:val="37CCF37E"/>
    <w:lvl w:ilvl="0">
      <w:start w:val="1"/>
      <w:numFmt w:val="bullet"/>
      <w:pStyle w:val="Listapunktowania"/>
      <w:lvlText w:val=""/>
      <w:lvlJc w:val="left"/>
      <w:pPr>
        <w:tabs>
          <w:tab w:val="num" w:pos="360"/>
        </w:tabs>
        <w:ind w:left="360" w:hanging="360"/>
      </w:pPr>
      <w:rPr>
        <w:rFonts w:ascii="Symbol" w:hAnsi="Symbol" w:hint="default"/>
        <w:sz w:val="28"/>
      </w:rPr>
    </w:lvl>
  </w:abstractNum>
  <w:abstractNum w:abstractNumId="124" w15:restartNumberingAfterBreak="0">
    <w:nsid w:val="64636B8A"/>
    <w:multiLevelType w:val="multilevel"/>
    <w:tmpl w:val="64636B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5884FAF"/>
    <w:multiLevelType w:val="multilevel"/>
    <w:tmpl w:val="18665B60"/>
    <w:lvl w:ilvl="0">
      <w:numFmt w:val="bullet"/>
      <w:pStyle w:val="pauza2"/>
      <w:lvlText w:val=""/>
      <w:lvlJc w:val="left"/>
      <w:pPr>
        <w:tabs>
          <w:tab w:val="num" w:pos="1653"/>
        </w:tabs>
        <w:ind w:left="1653" w:hanging="570"/>
      </w:pPr>
      <w:rPr>
        <w:rFonts w:ascii="Symbol" w:hAnsi="Symbol" w:hint="default"/>
      </w:rPr>
    </w:lvl>
    <w:lvl w:ilvl="1" w:tentative="1">
      <w:start w:val="1"/>
      <w:numFmt w:val="bullet"/>
      <w:lvlText w:val="o"/>
      <w:lvlJc w:val="left"/>
      <w:pPr>
        <w:tabs>
          <w:tab w:val="num" w:pos="1956"/>
        </w:tabs>
        <w:ind w:left="1956" w:hanging="360"/>
      </w:pPr>
      <w:rPr>
        <w:rFonts w:ascii="Courier New" w:hAnsi="Courier New" w:cs="Tahoma" w:hint="default"/>
      </w:rPr>
    </w:lvl>
    <w:lvl w:ilvl="2" w:tentative="1">
      <w:start w:val="1"/>
      <w:numFmt w:val="bullet"/>
      <w:lvlText w:val=""/>
      <w:lvlJc w:val="left"/>
      <w:pPr>
        <w:tabs>
          <w:tab w:val="num" w:pos="2676"/>
        </w:tabs>
        <w:ind w:left="2676" w:hanging="360"/>
      </w:pPr>
      <w:rPr>
        <w:rFonts w:ascii="Wingdings" w:hAnsi="Wingdings" w:hint="default"/>
      </w:rPr>
    </w:lvl>
    <w:lvl w:ilvl="3" w:tentative="1">
      <w:start w:val="1"/>
      <w:numFmt w:val="bullet"/>
      <w:lvlText w:val=""/>
      <w:lvlJc w:val="left"/>
      <w:pPr>
        <w:tabs>
          <w:tab w:val="num" w:pos="3396"/>
        </w:tabs>
        <w:ind w:left="3396" w:hanging="360"/>
      </w:pPr>
      <w:rPr>
        <w:rFonts w:ascii="Symbol" w:hAnsi="Symbol" w:hint="default"/>
      </w:rPr>
    </w:lvl>
    <w:lvl w:ilvl="4" w:tentative="1">
      <w:start w:val="1"/>
      <w:numFmt w:val="bullet"/>
      <w:lvlText w:val="o"/>
      <w:lvlJc w:val="left"/>
      <w:pPr>
        <w:tabs>
          <w:tab w:val="num" w:pos="4116"/>
        </w:tabs>
        <w:ind w:left="4116" w:hanging="360"/>
      </w:pPr>
      <w:rPr>
        <w:rFonts w:ascii="Courier New" w:hAnsi="Courier New" w:cs="Tahoma" w:hint="default"/>
      </w:rPr>
    </w:lvl>
    <w:lvl w:ilvl="5" w:tentative="1">
      <w:start w:val="1"/>
      <w:numFmt w:val="bullet"/>
      <w:lvlText w:val=""/>
      <w:lvlJc w:val="left"/>
      <w:pPr>
        <w:tabs>
          <w:tab w:val="num" w:pos="4836"/>
        </w:tabs>
        <w:ind w:left="4836" w:hanging="360"/>
      </w:pPr>
      <w:rPr>
        <w:rFonts w:ascii="Wingdings" w:hAnsi="Wingdings" w:hint="default"/>
      </w:rPr>
    </w:lvl>
    <w:lvl w:ilvl="6" w:tentative="1">
      <w:start w:val="1"/>
      <w:numFmt w:val="bullet"/>
      <w:lvlText w:val=""/>
      <w:lvlJc w:val="left"/>
      <w:pPr>
        <w:tabs>
          <w:tab w:val="num" w:pos="5556"/>
        </w:tabs>
        <w:ind w:left="5556" w:hanging="360"/>
      </w:pPr>
      <w:rPr>
        <w:rFonts w:ascii="Symbol" w:hAnsi="Symbol" w:hint="default"/>
      </w:rPr>
    </w:lvl>
    <w:lvl w:ilvl="7" w:tentative="1">
      <w:start w:val="1"/>
      <w:numFmt w:val="bullet"/>
      <w:lvlText w:val="o"/>
      <w:lvlJc w:val="left"/>
      <w:pPr>
        <w:tabs>
          <w:tab w:val="num" w:pos="6276"/>
        </w:tabs>
        <w:ind w:left="6276" w:hanging="360"/>
      </w:pPr>
      <w:rPr>
        <w:rFonts w:ascii="Courier New" w:hAnsi="Courier New" w:cs="Tahoma" w:hint="default"/>
      </w:rPr>
    </w:lvl>
    <w:lvl w:ilvl="8" w:tentative="1">
      <w:start w:val="1"/>
      <w:numFmt w:val="bullet"/>
      <w:lvlText w:val=""/>
      <w:lvlJc w:val="left"/>
      <w:pPr>
        <w:tabs>
          <w:tab w:val="num" w:pos="6996"/>
        </w:tabs>
        <w:ind w:left="6996" w:hanging="360"/>
      </w:pPr>
      <w:rPr>
        <w:rFonts w:ascii="Wingdings" w:hAnsi="Wingdings" w:hint="default"/>
      </w:rPr>
    </w:lvl>
  </w:abstractNum>
  <w:abstractNum w:abstractNumId="126" w15:restartNumberingAfterBreak="0">
    <w:nsid w:val="665059E0"/>
    <w:multiLevelType w:val="hybridMultilevel"/>
    <w:tmpl w:val="3E5257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65463D4"/>
    <w:multiLevelType w:val="hybridMultilevel"/>
    <w:tmpl w:val="ECB444EC"/>
    <w:lvl w:ilvl="0" w:tplc="312497C0">
      <w:start w:val="1"/>
      <w:numFmt w:val="decimal"/>
      <w:lvlText w:val="%1."/>
      <w:lvlJc w:val="left"/>
      <w:pPr>
        <w:ind w:left="360" w:hanging="360"/>
      </w:pPr>
      <w:rPr>
        <w:rFonts w:hint="default"/>
        <w:b w:val="0"/>
        <w:i w:val="0"/>
        <w:color w:val="000000"/>
        <w:sz w:val="18"/>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15:restartNumberingAfterBreak="0">
    <w:nsid w:val="69000107"/>
    <w:multiLevelType w:val="hybridMultilevel"/>
    <w:tmpl w:val="2E06FEA0"/>
    <w:lvl w:ilvl="0" w:tplc="4EAA49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6A85358B"/>
    <w:multiLevelType w:val="multilevel"/>
    <w:tmpl w:val="6526C0B4"/>
    <w:lvl w:ilvl="0">
      <w:start w:val="2"/>
      <w:numFmt w:val="decimal"/>
      <w:lvlText w:val="%1."/>
      <w:lvlJc w:val="left"/>
      <w:pPr>
        <w:ind w:left="360" w:hanging="360"/>
      </w:pPr>
      <w:rPr>
        <w:rFonts w:hint="default"/>
      </w:rPr>
    </w:lvl>
    <w:lvl w:ilvl="1">
      <w:start w:val="2"/>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0" w15:restartNumberingAfterBreak="0">
    <w:nsid w:val="6AC54B44"/>
    <w:multiLevelType w:val="hybridMultilevel"/>
    <w:tmpl w:val="0B4601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6AF346CB"/>
    <w:multiLevelType w:val="hybridMultilevel"/>
    <w:tmpl w:val="5566A86C"/>
    <w:lvl w:ilvl="0" w:tplc="A288BC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6D2E3CEF"/>
    <w:multiLevelType w:val="singleLevel"/>
    <w:tmpl w:val="04150001"/>
    <w:lvl w:ilvl="0">
      <w:start w:val="1"/>
      <w:numFmt w:val="bullet"/>
      <w:pStyle w:val="Roma2"/>
      <w:lvlText w:val=""/>
      <w:lvlJc w:val="left"/>
      <w:pPr>
        <w:tabs>
          <w:tab w:val="num" w:pos="360"/>
        </w:tabs>
        <w:ind w:left="360" w:hanging="360"/>
      </w:pPr>
      <w:rPr>
        <w:rFonts w:ascii="Symbol" w:hAnsi="Symbol" w:hint="default"/>
      </w:rPr>
    </w:lvl>
  </w:abstractNum>
  <w:abstractNum w:abstractNumId="133" w15:restartNumberingAfterBreak="0">
    <w:nsid w:val="70250F70"/>
    <w:multiLevelType w:val="multilevel"/>
    <w:tmpl w:val="EC529352"/>
    <w:lvl w:ilvl="0">
      <w:start w:val="17"/>
      <w:numFmt w:val="bullet"/>
      <w:lvlText w:val="–"/>
      <w:lvlJc w:val="left"/>
      <w:pPr>
        <w:ind w:left="1080" w:hanging="360"/>
      </w:pPr>
      <w:rPr>
        <w:rFonts w:hint="default"/>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4" w15:restartNumberingAfterBreak="0">
    <w:nsid w:val="705A7D2F"/>
    <w:multiLevelType w:val="multilevel"/>
    <w:tmpl w:val="705A7D2F"/>
    <w:lvl w:ilvl="0">
      <w:start w:val="17"/>
      <w:numFmt w:val="bullet"/>
      <w:lvlText w:val="–"/>
      <w:lvlJc w:val="left"/>
      <w:pPr>
        <w:ind w:left="1776" w:hanging="360"/>
      </w:pPr>
      <w:rPr>
        <w:rFonts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135" w15:restartNumberingAfterBreak="0">
    <w:nsid w:val="70C7424C"/>
    <w:multiLevelType w:val="singleLevel"/>
    <w:tmpl w:val="5330E48A"/>
    <w:lvl w:ilvl="0">
      <w:start w:val="1"/>
      <w:numFmt w:val="bullet"/>
      <w:pStyle w:val="wypunktowanie"/>
      <w:lvlText w:val=""/>
      <w:lvlJc w:val="left"/>
      <w:pPr>
        <w:tabs>
          <w:tab w:val="num" w:pos="360"/>
        </w:tabs>
        <w:ind w:left="360" w:hanging="360"/>
      </w:pPr>
      <w:rPr>
        <w:rFonts w:ascii="Wingdings" w:hAnsi="Wingdings" w:hint="default"/>
      </w:rPr>
    </w:lvl>
  </w:abstractNum>
  <w:abstractNum w:abstractNumId="136" w15:restartNumberingAfterBreak="0">
    <w:nsid w:val="717B5AE6"/>
    <w:multiLevelType w:val="hybridMultilevel"/>
    <w:tmpl w:val="748CB08E"/>
    <w:lvl w:ilvl="0" w:tplc="642ED48C">
      <w:start w:val="1"/>
      <w:numFmt w:val="bullet"/>
      <w:pStyle w:val="W1i2pz"/>
      <w:lvlText w:val=""/>
      <w:lvlJc w:val="left"/>
      <w:pPr>
        <w:tabs>
          <w:tab w:val="num" w:pos="786"/>
        </w:tabs>
        <w:ind w:left="426" w:firstLine="0"/>
      </w:pPr>
      <w:rPr>
        <w:rFonts w:ascii="Symbol" w:hAnsi="Symbol" w:hint="default"/>
        <w:sz w:val="18"/>
      </w:rPr>
    </w:lvl>
    <w:lvl w:ilvl="1" w:tplc="04150001">
      <w:start w:val="1"/>
      <w:numFmt w:val="bullet"/>
      <w:lvlText w:val=""/>
      <w:lvlJc w:val="left"/>
      <w:pPr>
        <w:tabs>
          <w:tab w:val="num" w:pos="1440"/>
        </w:tabs>
        <w:ind w:left="1440" w:hanging="360"/>
      </w:pPr>
      <w:rPr>
        <w:rFonts w:ascii="Symbol" w:hAnsi="Symbol" w:hint="default"/>
        <w:sz w:val="18"/>
      </w:rPr>
    </w:lvl>
    <w:lvl w:ilvl="2" w:tplc="FFFFFFFF">
      <w:start w:val="1"/>
      <w:numFmt w:val="bullet"/>
      <w:lvlText w:val=""/>
      <w:lvlJc w:val="left"/>
      <w:pPr>
        <w:tabs>
          <w:tab w:val="num" w:pos="2160"/>
        </w:tabs>
        <w:ind w:left="2160" w:hanging="360"/>
      </w:pPr>
      <w:rPr>
        <w:rFonts w:ascii="Symbol" w:hAnsi="Symbol" w:hint="default"/>
        <w:sz w:val="18"/>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7297664B"/>
    <w:multiLevelType w:val="hybridMultilevel"/>
    <w:tmpl w:val="7E7A7F4E"/>
    <w:lvl w:ilvl="0" w:tplc="A288BC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731B209B"/>
    <w:multiLevelType w:val="hybridMultilevel"/>
    <w:tmpl w:val="35321482"/>
    <w:lvl w:ilvl="0" w:tplc="A288BCD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9" w15:restartNumberingAfterBreak="0">
    <w:nsid w:val="73D214FC"/>
    <w:multiLevelType w:val="multilevel"/>
    <w:tmpl w:val="73D214FC"/>
    <w:lvl w:ilvl="0">
      <w:start w:val="17"/>
      <w:numFmt w:val="bullet"/>
      <w:lvlText w:val="–"/>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0" w15:restartNumberingAfterBreak="0">
    <w:nsid w:val="75603BDF"/>
    <w:multiLevelType w:val="multilevel"/>
    <w:tmpl w:val="ACD86C0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1" w15:restartNumberingAfterBreak="0">
    <w:nsid w:val="76C11A79"/>
    <w:multiLevelType w:val="singleLevel"/>
    <w:tmpl w:val="379CE480"/>
    <w:lvl w:ilvl="0">
      <w:start w:val="1"/>
      <w:numFmt w:val="decimal"/>
      <w:pStyle w:val="Listanumdod"/>
      <w:lvlText w:val="%1)"/>
      <w:lvlJc w:val="left"/>
      <w:pPr>
        <w:tabs>
          <w:tab w:val="num" w:pos="360"/>
        </w:tabs>
        <w:ind w:left="360" w:hanging="360"/>
      </w:pPr>
    </w:lvl>
  </w:abstractNum>
  <w:abstractNum w:abstractNumId="142" w15:restartNumberingAfterBreak="0">
    <w:nsid w:val="770C6802"/>
    <w:multiLevelType w:val="multilevel"/>
    <w:tmpl w:val="770C68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8CB4786"/>
    <w:multiLevelType w:val="multilevel"/>
    <w:tmpl w:val="49D028E0"/>
    <w:lvl w:ilvl="0">
      <w:start w:val="1"/>
      <w:numFmt w:val="bullet"/>
      <w:pStyle w:val="Kropki"/>
      <w:lvlText w:val=""/>
      <w:lvlJc w:val="left"/>
      <w:pPr>
        <w:tabs>
          <w:tab w:val="num" w:pos="709"/>
        </w:tabs>
        <w:ind w:left="709" w:hanging="283"/>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b w:val="0"/>
        <w:bCs w:val="0"/>
        <w:i w:val="0"/>
        <w:iCs w:val="0"/>
        <w:caps w:val="0"/>
        <w:smallCaps w:val="0"/>
        <w:strike w:val="0"/>
        <w:dstrike w:val="0"/>
        <w:vanish w:val="0"/>
        <w:position w:val="0"/>
        <w:sz w:val="20"/>
        <w:szCs w:val="20"/>
        <w:vertAlign w:val="baseline"/>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4" w15:restartNumberingAfterBreak="0">
    <w:nsid w:val="7A9C0B2E"/>
    <w:multiLevelType w:val="hybridMultilevel"/>
    <w:tmpl w:val="E2E4C26A"/>
    <w:lvl w:ilvl="0" w:tplc="D4CC12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7B6066CB"/>
    <w:multiLevelType w:val="hybridMultilevel"/>
    <w:tmpl w:val="A79EDBE2"/>
    <w:lvl w:ilvl="0" w:tplc="7DAC992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7CDE1BD1"/>
    <w:multiLevelType w:val="hybridMultilevel"/>
    <w:tmpl w:val="90488A38"/>
    <w:lvl w:ilvl="0" w:tplc="79D2C9C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7" w15:restartNumberingAfterBreak="0">
    <w:nsid w:val="7F484B18"/>
    <w:multiLevelType w:val="hybridMultilevel"/>
    <w:tmpl w:val="D4FC4A56"/>
    <w:lvl w:ilvl="0" w:tplc="270EAADC">
      <w:start w:val="1"/>
      <w:numFmt w:val="decimal"/>
      <w:lvlText w:val="%1."/>
      <w:lvlJc w:val="left"/>
      <w:pPr>
        <w:ind w:left="720" w:hanging="360"/>
      </w:pPr>
      <w:rPr>
        <w:rFonts w:ascii="Arial" w:hAnsi="Arial" w:hint="default"/>
        <w:b w:val="0"/>
        <w:i w:val="0"/>
        <w:color w:val="000000"/>
        <w:sz w:val="24"/>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FAC3C88"/>
    <w:multiLevelType w:val="hybridMultilevel"/>
    <w:tmpl w:val="DAD85134"/>
    <w:lvl w:ilvl="0" w:tplc="7DAC992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32"/>
  </w:num>
  <w:num w:numId="3">
    <w:abstractNumId w:val="3"/>
  </w:num>
  <w:num w:numId="4">
    <w:abstractNumId w:val="118"/>
  </w:num>
  <w:num w:numId="5">
    <w:abstractNumId w:val="68"/>
  </w:num>
  <w:num w:numId="6">
    <w:abstractNumId w:val="116"/>
  </w:num>
  <w:num w:numId="7">
    <w:abstractNumId w:val="0"/>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5"/>
  </w:num>
  <w:num w:numId="10">
    <w:abstractNumId w:val="123"/>
  </w:num>
  <w:num w:numId="11">
    <w:abstractNumId w:val="54"/>
  </w:num>
  <w:num w:numId="12">
    <w:abstractNumId w:val="50"/>
  </w:num>
  <w:num w:numId="13">
    <w:abstractNumId w:val="87"/>
  </w:num>
  <w:num w:numId="14">
    <w:abstractNumId w:val="85"/>
  </w:num>
  <w:num w:numId="15">
    <w:abstractNumId w:val="64"/>
  </w:num>
  <w:num w:numId="16">
    <w:abstractNumId w:val="66"/>
  </w:num>
  <w:num w:numId="17">
    <w:abstractNumId w:val="125"/>
  </w:num>
  <w:num w:numId="18">
    <w:abstractNumId w:val="111"/>
  </w:num>
  <w:num w:numId="19">
    <w:abstractNumId w:val="4"/>
    <w:lvlOverride w:ilvl="0">
      <w:lvl w:ilvl="0">
        <w:start w:val="1"/>
        <w:numFmt w:val="bullet"/>
        <w:pStyle w:val="wyliczrab"/>
        <w:lvlText w:val=""/>
        <w:legacy w:legacy="1" w:legacySpace="0" w:legacyIndent="283"/>
        <w:lvlJc w:val="left"/>
        <w:pPr>
          <w:ind w:left="283" w:hanging="283"/>
        </w:pPr>
        <w:rPr>
          <w:rFonts w:ascii="Symbol" w:hAnsi="Symbol" w:hint="default"/>
        </w:rPr>
      </w:lvl>
    </w:lvlOverride>
  </w:num>
  <w:num w:numId="20">
    <w:abstractNumId w:val="74"/>
  </w:num>
  <w:num w:numId="21">
    <w:abstractNumId w:val="121"/>
  </w:num>
  <w:num w:numId="22">
    <w:abstractNumId w:val="93"/>
  </w:num>
  <w:num w:numId="23">
    <w:abstractNumId w:val="135"/>
  </w:num>
  <w:num w:numId="24">
    <w:abstractNumId w:val="94"/>
  </w:num>
  <w:num w:numId="25">
    <w:abstractNumId w:val="141"/>
  </w:num>
  <w:num w:numId="26">
    <w:abstractNumId w:val="82"/>
  </w:num>
  <w:num w:numId="27">
    <w:abstractNumId w:val="35"/>
  </w:num>
  <w:num w:numId="28">
    <w:abstractNumId w:val="1"/>
  </w:num>
  <w:num w:numId="29">
    <w:abstractNumId w:val="95"/>
  </w:num>
  <w:num w:numId="30">
    <w:abstractNumId w:val="24"/>
  </w:num>
  <w:num w:numId="31">
    <w:abstractNumId w:val="49"/>
  </w:num>
  <w:num w:numId="32">
    <w:abstractNumId w:val="67"/>
  </w:num>
  <w:num w:numId="33">
    <w:abstractNumId w:val="5"/>
  </w:num>
  <w:num w:numId="34">
    <w:abstractNumId w:val="102"/>
  </w:num>
  <w:num w:numId="35">
    <w:abstractNumId w:val="132"/>
  </w:num>
  <w:num w:numId="36">
    <w:abstractNumId w:val="44"/>
  </w:num>
  <w:num w:numId="37">
    <w:abstractNumId w:val="9"/>
  </w:num>
  <w:num w:numId="38">
    <w:abstractNumId w:val="39"/>
  </w:num>
  <w:num w:numId="39">
    <w:abstractNumId w:val="143"/>
  </w:num>
  <w:num w:numId="40">
    <w:abstractNumId w:val="42"/>
  </w:num>
  <w:num w:numId="41">
    <w:abstractNumId w:val="101"/>
  </w:num>
  <w:num w:numId="42">
    <w:abstractNumId w:val="72"/>
  </w:num>
  <w:num w:numId="43">
    <w:abstractNumId w:val="47"/>
  </w:num>
  <w:num w:numId="44">
    <w:abstractNumId w:val="103"/>
  </w:num>
  <w:num w:numId="45">
    <w:abstractNumId w:val="114"/>
  </w:num>
  <w:num w:numId="46">
    <w:abstractNumId w:val="115"/>
  </w:num>
  <w:num w:numId="47">
    <w:abstractNumId w:val="73"/>
  </w:num>
  <w:num w:numId="48">
    <w:abstractNumId w:val="52"/>
  </w:num>
  <w:num w:numId="49">
    <w:abstractNumId w:val="2"/>
  </w:num>
  <w:num w:numId="50">
    <w:abstractNumId w:val="40"/>
  </w:num>
  <w:num w:numId="51">
    <w:abstractNumId w:val="126"/>
  </w:num>
  <w:num w:numId="52">
    <w:abstractNumId w:val="63"/>
  </w:num>
  <w:num w:numId="53">
    <w:abstractNumId w:val="30"/>
  </w:num>
  <w:num w:numId="54">
    <w:abstractNumId w:val="7"/>
  </w:num>
  <w:num w:numId="55">
    <w:abstractNumId w:val="129"/>
  </w:num>
  <w:num w:numId="56">
    <w:abstractNumId w:val="96"/>
  </w:num>
  <w:num w:numId="57">
    <w:abstractNumId w:val="59"/>
  </w:num>
  <w:num w:numId="58">
    <w:abstractNumId w:val="61"/>
  </w:num>
  <w:num w:numId="59">
    <w:abstractNumId w:val="144"/>
  </w:num>
  <w:num w:numId="60">
    <w:abstractNumId w:val="92"/>
  </w:num>
  <w:num w:numId="61">
    <w:abstractNumId w:val="113"/>
  </w:num>
  <w:num w:numId="62">
    <w:abstractNumId w:val="107"/>
  </w:num>
  <w:num w:numId="63">
    <w:abstractNumId w:val="136"/>
  </w:num>
  <w:num w:numId="64">
    <w:abstractNumId w:val="45"/>
  </w:num>
  <w:num w:numId="65">
    <w:abstractNumId w:val="80"/>
  </w:num>
  <w:num w:numId="66">
    <w:abstractNumId w:val="98"/>
  </w:num>
  <w:num w:numId="67">
    <w:abstractNumId w:val="76"/>
  </w:num>
  <w:num w:numId="68">
    <w:abstractNumId w:val="34"/>
  </w:num>
  <w:num w:numId="69">
    <w:abstractNumId w:val="69"/>
  </w:num>
  <w:num w:numId="70">
    <w:abstractNumId w:val="91"/>
  </w:num>
  <w:num w:numId="71">
    <w:abstractNumId w:val="133"/>
  </w:num>
  <w:num w:numId="72">
    <w:abstractNumId w:val="139"/>
  </w:num>
  <w:num w:numId="73">
    <w:abstractNumId w:val="120"/>
  </w:num>
  <w:num w:numId="74">
    <w:abstractNumId w:val="105"/>
  </w:num>
  <w:num w:numId="75">
    <w:abstractNumId w:val="147"/>
  </w:num>
  <w:num w:numId="76">
    <w:abstractNumId w:val="53"/>
  </w:num>
  <w:num w:numId="77">
    <w:abstractNumId w:val="134"/>
  </w:num>
  <w:num w:numId="78">
    <w:abstractNumId w:val="13"/>
  </w:num>
  <w:num w:numId="79">
    <w:abstractNumId w:val="77"/>
  </w:num>
  <w:num w:numId="80">
    <w:abstractNumId w:val="43"/>
  </w:num>
  <w:num w:numId="81">
    <w:abstractNumId w:val="131"/>
  </w:num>
  <w:num w:numId="82">
    <w:abstractNumId w:val="109"/>
  </w:num>
  <w:num w:numId="83">
    <w:abstractNumId w:val="11"/>
  </w:num>
  <w:num w:numId="84">
    <w:abstractNumId w:val="26"/>
  </w:num>
  <w:num w:numId="85">
    <w:abstractNumId w:val="10"/>
  </w:num>
  <w:num w:numId="86">
    <w:abstractNumId w:val="65"/>
  </w:num>
  <w:num w:numId="87">
    <w:abstractNumId w:val="106"/>
  </w:num>
  <w:num w:numId="88">
    <w:abstractNumId w:val="58"/>
  </w:num>
  <w:num w:numId="89">
    <w:abstractNumId w:val="140"/>
  </w:num>
  <w:num w:numId="90">
    <w:abstractNumId w:val="25"/>
  </w:num>
  <w:num w:numId="91">
    <w:abstractNumId w:val="146"/>
  </w:num>
  <w:num w:numId="92">
    <w:abstractNumId w:val="99"/>
  </w:num>
  <w:num w:numId="93">
    <w:abstractNumId w:val="18"/>
  </w:num>
  <w:num w:numId="94">
    <w:abstractNumId w:val="83"/>
  </w:num>
  <w:num w:numId="95">
    <w:abstractNumId w:val="81"/>
  </w:num>
  <w:num w:numId="96">
    <w:abstractNumId w:val="124"/>
  </w:num>
  <w:num w:numId="97">
    <w:abstractNumId w:val="142"/>
  </w:num>
  <w:num w:numId="98">
    <w:abstractNumId w:val="56"/>
  </w:num>
  <w:num w:numId="99">
    <w:abstractNumId w:val="8"/>
  </w:num>
  <w:num w:numId="100">
    <w:abstractNumId w:val="112"/>
  </w:num>
  <w:num w:numId="101">
    <w:abstractNumId w:val="20"/>
  </w:num>
  <w:num w:numId="102">
    <w:abstractNumId w:val="148"/>
  </w:num>
  <w:num w:numId="103">
    <w:abstractNumId w:val="100"/>
  </w:num>
  <w:num w:numId="104">
    <w:abstractNumId w:val="38"/>
  </w:num>
  <w:num w:numId="105">
    <w:abstractNumId w:val="15"/>
  </w:num>
  <w:num w:numId="106">
    <w:abstractNumId w:val="145"/>
  </w:num>
  <w:num w:numId="107">
    <w:abstractNumId w:val="33"/>
  </w:num>
  <w:num w:numId="108">
    <w:abstractNumId w:val="127"/>
  </w:num>
  <w:num w:numId="109">
    <w:abstractNumId w:val="21"/>
  </w:num>
  <w:num w:numId="110">
    <w:abstractNumId w:val="28"/>
  </w:num>
  <w:num w:numId="111">
    <w:abstractNumId w:val="108"/>
  </w:num>
  <w:num w:numId="112">
    <w:abstractNumId w:val="22"/>
  </w:num>
  <w:num w:numId="113">
    <w:abstractNumId w:val="104"/>
  </w:num>
  <w:num w:numId="114">
    <w:abstractNumId w:val="60"/>
  </w:num>
  <w:num w:numId="115">
    <w:abstractNumId w:val="138"/>
  </w:num>
  <w:num w:numId="116">
    <w:abstractNumId w:val="14"/>
  </w:num>
  <w:num w:numId="117">
    <w:abstractNumId w:val="78"/>
  </w:num>
  <w:num w:numId="118">
    <w:abstractNumId w:val="122"/>
  </w:num>
  <w:num w:numId="119">
    <w:abstractNumId w:val="16"/>
  </w:num>
  <w:num w:numId="120">
    <w:abstractNumId w:val="128"/>
  </w:num>
  <w:num w:numId="121">
    <w:abstractNumId w:val="62"/>
  </w:num>
  <w:num w:numId="122">
    <w:abstractNumId w:val="90"/>
  </w:num>
  <w:num w:numId="123">
    <w:abstractNumId w:val="29"/>
  </w:num>
  <w:num w:numId="124">
    <w:abstractNumId w:val="12"/>
  </w:num>
  <w:num w:numId="125">
    <w:abstractNumId w:val="27"/>
  </w:num>
  <w:num w:numId="126">
    <w:abstractNumId w:val="117"/>
  </w:num>
  <w:num w:numId="127">
    <w:abstractNumId w:val="41"/>
  </w:num>
  <w:num w:numId="128">
    <w:abstractNumId w:val="71"/>
  </w:num>
  <w:num w:numId="129">
    <w:abstractNumId w:val="51"/>
  </w:num>
  <w:num w:numId="130">
    <w:abstractNumId w:val="36"/>
  </w:num>
  <w:num w:numId="131">
    <w:abstractNumId w:val="97"/>
  </w:num>
  <w:num w:numId="132">
    <w:abstractNumId w:val="88"/>
  </w:num>
  <w:num w:numId="133">
    <w:abstractNumId w:val="84"/>
  </w:num>
  <w:num w:numId="134">
    <w:abstractNumId w:val="46"/>
  </w:num>
  <w:num w:numId="135">
    <w:abstractNumId w:val="86"/>
  </w:num>
  <w:num w:numId="136">
    <w:abstractNumId w:val="55"/>
  </w:num>
  <w:num w:numId="137">
    <w:abstractNumId w:val="17"/>
  </w:num>
  <w:num w:numId="138">
    <w:abstractNumId w:val="48"/>
  </w:num>
  <w:num w:numId="139">
    <w:abstractNumId w:val="137"/>
  </w:num>
  <w:num w:numId="140">
    <w:abstractNumId w:val="37"/>
  </w:num>
  <w:num w:numId="141">
    <w:abstractNumId w:val="119"/>
  </w:num>
  <w:num w:numId="142">
    <w:abstractNumId w:val="110"/>
  </w:num>
  <w:num w:numId="143">
    <w:abstractNumId w:val="19"/>
  </w:num>
  <w:num w:numId="144">
    <w:abstractNumId w:val="79"/>
  </w:num>
  <w:num w:numId="145">
    <w:abstractNumId w:val="130"/>
  </w:num>
  <w:num w:numId="146">
    <w:abstractNumId w:val="57"/>
  </w:num>
  <w:num w:numId="147">
    <w:abstractNumId w:val="70"/>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08F6"/>
    <w:rsid w:val="00000995"/>
    <w:rsid w:val="00000C34"/>
    <w:rsid w:val="00000E08"/>
    <w:rsid w:val="00001288"/>
    <w:rsid w:val="00001B4E"/>
    <w:rsid w:val="00001CE9"/>
    <w:rsid w:val="000027DD"/>
    <w:rsid w:val="00003119"/>
    <w:rsid w:val="00003606"/>
    <w:rsid w:val="000038DF"/>
    <w:rsid w:val="00004024"/>
    <w:rsid w:val="0000471F"/>
    <w:rsid w:val="00005E5D"/>
    <w:rsid w:val="00006196"/>
    <w:rsid w:val="0000658F"/>
    <w:rsid w:val="00007256"/>
    <w:rsid w:val="00007292"/>
    <w:rsid w:val="00007563"/>
    <w:rsid w:val="000101B9"/>
    <w:rsid w:val="0001082C"/>
    <w:rsid w:val="00013781"/>
    <w:rsid w:val="00013B0E"/>
    <w:rsid w:val="00013C50"/>
    <w:rsid w:val="00014D47"/>
    <w:rsid w:val="0001568F"/>
    <w:rsid w:val="0001796D"/>
    <w:rsid w:val="000205D3"/>
    <w:rsid w:val="00020675"/>
    <w:rsid w:val="00020B11"/>
    <w:rsid w:val="00020C99"/>
    <w:rsid w:val="00021498"/>
    <w:rsid w:val="00022294"/>
    <w:rsid w:val="000243E2"/>
    <w:rsid w:val="000246CB"/>
    <w:rsid w:val="000248F5"/>
    <w:rsid w:val="00024C9E"/>
    <w:rsid w:val="000250A2"/>
    <w:rsid w:val="000252BF"/>
    <w:rsid w:val="000274E9"/>
    <w:rsid w:val="000275F2"/>
    <w:rsid w:val="00031B70"/>
    <w:rsid w:val="0003271A"/>
    <w:rsid w:val="00032ECA"/>
    <w:rsid w:val="0003369B"/>
    <w:rsid w:val="00033E97"/>
    <w:rsid w:val="00034342"/>
    <w:rsid w:val="0003446B"/>
    <w:rsid w:val="000345C3"/>
    <w:rsid w:val="00034CC6"/>
    <w:rsid w:val="000359BD"/>
    <w:rsid w:val="00035A1C"/>
    <w:rsid w:val="00035E62"/>
    <w:rsid w:val="000374F4"/>
    <w:rsid w:val="00037896"/>
    <w:rsid w:val="000378BA"/>
    <w:rsid w:val="00041072"/>
    <w:rsid w:val="0004112F"/>
    <w:rsid w:val="00041AFB"/>
    <w:rsid w:val="000426C2"/>
    <w:rsid w:val="00042764"/>
    <w:rsid w:val="00042D4E"/>
    <w:rsid w:val="00042D62"/>
    <w:rsid w:val="00042E54"/>
    <w:rsid w:val="00042EC8"/>
    <w:rsid w:val="000432B7"/>
    <w:rsid w:val="0004469C"/>
    <w:rsid w:val="00044D31"/>
    <w:rsid w:val="00045265"/>
    <w:rsid w:val="00045573"/>
    <w:rsid w:val="0004587C"/>
    <w:rsid w:val="000466DF"/>
    <w:rsid w:val="00046C21"/>
    <w:rsid w:val="0004794A"/>
    <w:rsid w:val="00050308"/>
    <w:rsid w:val="0005204F"/>
    <w:rsid w:val="000521CD"/>
    <w:rsid w:val="00052A2C"/>
    <w:rsid w:val="00053B0D"/>
    <w:rsid w:val="0005462F"/>
    <w:rsid w:val="00055CA4"/>
    <w:rsid w:val="00055CD7"/>
    <w:rsid w:val="00055D8B"/>
    <w:rsid w:val="000560B0"/>
    <w:rsid w:val="00056361"/>
    <w:rsid w:val="00056BB9"/>
    <w:rsid w:val="000614AE"/>
    <w:rsid w:val="000638B3"/>
    <w:rsid w:val="00063A0A"/>
    <w:rsid w:val="0006495A"/>
    <w:rsid w:val="00064C10"/>
    <w:rsid w:val="00064EBD"/>
    <w:rsid w:val="00065395"/>
    <w:rsid w:val="00065648"/>
    <w:rsid w:val="000657D5"/>
    <w:rsid w:val="00065B65"/>
    <w:rsid w:val="000665FA"/>
    <w:rsid w:val="000669BB"/>
    <w:rsid w:val="000669C3"/>
    <w:rsid w:val="00067464"/>
    <w:rsid w:val="00067799"/>
    <w:rsid w:val="00067E93"/>
    <w:rsid w:val="00070826"/>
    <w:rsid w:val="00070D13"/>
    <w:rsid w:val="00071009"/>
    <w:rsid w:val="00071FA0"/>
    <w:rsid w:val="00072B08"/>
    <w:rsid w:val="0007327F"/>
    <w:rsid w:val="000736FB"/>
    <w:rsid w:val="000739DC"/>
    <w:rsid w:val="00074A60"/>
    <w:rsid w:val="00075884"/>
    <w:rsid w:val="0008033E"/>
    <w:rsid w:val="00082017"/>
    <w:rsid w:val="00082136"/>
    <w:rsid w:val="000829E7"/>
    <w:rsid w:val="00083B72"/>
    <w:rsid w:val="000843F3"/>
    <w:rsid w:val="00084C52"/>
    <w:rsid w:val="00084DA9"/>
    <w:rsid w:val="00084E09"/>
    <w:rsid w:val="00085331"/>
    <w:rsid w:val="000853F6"/>
    <w:rsid w:val="0008548E"/>
    <w:rsid w:val="00085EFA"/>
    <w:rsid w:val="00085F40"/>
    <w:rsid w:val="00086DD8"/>
    <w:rsid w:val="00087450"/>
    <w:rsid w:val="00090169"/>
    <w:rsid w:val="0009021D"/>
    <w:rsid w:val="000909DE"/>
    <w:rsid w:val="000925DF"/>
    <w:rsid w:val="0009392D"/>
    <w:rsid w:val="00093B63"/>
    <w:rsid w:val="0009443C"/>
    <w:rsid w:val="00094440"/>
    <w:rsid w:val="00094EA0"/>
    <w:rsid w:val="000957FF"/>
    <w:rsid w:val="00096138"/>
    <w:rsid w:val="00096B1B"/>
    <w:rsid w:val="000A0A7F"/>
    <w:rsid w:val="000A0C33"/>
    <w:rsid w:val="000A170D"/>
    <w:rsid w:val="000A1732"/>
    <w:rsid w:val="000A1C37"/>
    <w:rsid w:val="000A1CDB"/>
    <w:rsid w:val="000A37EC"/>
    <w:rsid w:val="000A3C6F"/>
    <w:rsid w:val="000A437E"/>
    <w:rsid w:val="000A4509"/>
    <w:rsid w:val="000A49B0"/>
    <w:rsid w:val="000A548E"/>
    <w:rsid w:val="000A5BD2"/>
    <w:rsid w:val="000A5CBC"/>
    <w:rsid w:val="000A5F70"/>
    <w:rsid w:val="000A6A68"/>
    <w:rsid w:val="000A6AA7"/>
    <w:rsid w:val="000A6BEA"/>
    <w:rsid w:val="000A7174"/>
    <w:rsid w:val="000A77A0"/>
    <w:rsid w:val="000A77C7"/>
    <w:rsid w:val="000B0586"/>
    <w:rsid w:val="000B0A1A"/>
    <w:rsid w:val="000B2659"/>
    <w:rsid w:val="000B2CE0"/>
    <w:rsid w:val="000B4093"/>
    <w:rsid w:val="000B44D4"/>
    <w:rsid w:val="000B453B"/>
    <w:rsid w:val="000B4A6D"/>
    <w:rsid w:val="000B4C08"/>
    <w:rsid w:val="000B4CC1"/>
    <w:rsid w:val="000B619E"/>
    <w:rsid w:val="000B67DC"/>
    <w:rsid w:val="000B6AAC"/>
    <w:rsid w:val="000B7BCF"/>
    <w:rsid w:val="000C0591"/>
    <w:rsid w:val="000C1AF5"/>
    <w:rsid w:val="000C1F13"/>
    <w:rsid w:val="000C2384"/>
    <w:rsid w:val="000C2544"/>
    <w:rsid w:val="000C3030"/>
    <w:rsid w:val="000C36DF"/>
    <w:rsid w:val="000C5174"/>
    <w:rsid w:val="000C51E5"/>
    <w:rsid w:val="000C52A5"/>
    <w:rsid w:val="000C7E32"/>
    <w:rsid w:val="000D0254"/>
    <w:rsid w:val="000D060E"/>
    <w:rsid w:val="000D08BD"/>
    <w:rsid w:val="000D0A6E"/>
    <w:rsid w:val="000D178D"/>
    <w:rsid w:val="000D1A26"/>
    <w:rsid w:val="000D1AC6"/>
    <w:rsid w:val="000D240B"/>
    <w:rsid w:val="000D249D"/>
    <w:rsid w:val="000D262E"/>
    <w:rsid w:val="000D26CB"/>
    <w:rsid w:val="000D3D62"/>
    <w:rsid w:val="000D4330"/>
    <w:rsid w:val="000D4B0C"/>
    <w:rsid w:val="000D57FD"/>
    <w:rsid w:val="000D591C"/>
    <w:rsid w:val="000D5DA0"/>
    <w:rsid w:val="000D615A"/>
    <w:rsid w:val="000D71E2"/>
    <w:rsid w:val="000D77DE"/>
    <w:rsid w:val="000D78E1"/>
    <w:rsid w:val="000D7C68"/>
    <w:rsid w:val="000E04A6"/>
    <w:rsid w:val="000E0E2E"/>
    <w:rsid w:val="000E1092"/>
    <w:rsid w:val="000E1478"/>
    <w:rsid w:val="000E187E"/>
    <w:rsid w:val="000E31B1"/>
    <w:rsid w:val="000E3BEF"/>
    <w:rsid w:val="000E4281"/>
    <w:rsid w:val="000E4473"/>
    <w:rsid w:val="000E541E"/>
    <w:rsid w:val="000E5D18"/>
    <w:rsid w:val="000E65A8"/>
    <w:rsid w:val="000F12EB"/>
    <w:rsid w:val="000F1650"/>
    <w:rsid w:val="000F17C1"/>
    <w:rsid w:val="000F26A7"/>
    <w:rsid w:val="000F4863"/>
    <w:rsid w:val="000F4B89"/>
    <w:rsid w:val="000F4C23"/>
    <w:rsid w:val="000F5433"/>
    <w:rsid w:val="000F5750"/>
    <w:rsid w:val="000F57D7"/>
    <w:rsid w:val="000F6945"/>
    <w:rsid w:val="000F7067"/>
    <w:rsid w:val="000F7C91"/>
    <w:rsid w:val="0010009D"/>
    <w:rsid w:val="00100F2E"/>
    <w:rsid w:val="001024FF"/>
    <w:rsid w:val="00102514"/>
    <w:rsid w:val="00102BBD"/>
    <w:rsid w:val="00104386"/>
    <w:rsid w:val="00104889"/>
    <w:rsid w:val="00104BAE"/>
    <w:rsid w:val="001051AD"/>
    <w:rsid w:val="00105F7B"/>
    <w:rsid w:val="001064EA"/>
    <w:rsid w:val="00106DE4"/>
    <w:rsid w:val="001077B9"/>
    <w:rsid w:val="0011010D"/>
    <w:rsid w:val="00110435"/>
    <w:rsid w:val="00111878"/>
    <w:rsid w:val="00112901"/>
    <w:rsid w:val="00113F7E"/>
    <w:rsid w:val="001152B5"/>
    <w:rsid w:val="00117C96"/>
    <w:rsid w:val="00120040"/>
    <w:rsid w:val="00120C15"/>
    <w:rsid w:val="00120C6B"/>
    <w:rsid w:val="00120E49"/>
    <w:rsid w:val="001213F5"/>
    <w:rsid w:val="00121E26"/>
    <w:rsid w:val="0012212D"/>
    <w:rsid w:val="00122A03"/>
    <w:rsid w:val="00122D94"/>
    <w:rsid w:val="00125F78"/>
    <w:rsid w:val="001263EC"/>
    <w:rsid w:val="001263F9"/>
    <w:rsid w:val="00126E73"/>
    <w:rsid w:val="00126FAE"/>
    <w:rsid w:val="00126FD6"/>
    <w:rsid w:val="0012791A"/>
    <w:rsid w:val="00130549"/>
    <w:rsid w:val="001309C7"/>
    <w:rsid w:val="00131E50"/>
    <w:rsid w:val="00131E79"/>
    <w:rsid w:val="00132C8C"/>
    <w:rsid w:val="00132EC2"/>
    <w:rsid w:val="00133183"/>
    <w:rsid w:val="00134A52"/>
    <w:rsid w:val="00134AC3"/>
    <w:rsid w:val="0013559C"/>
    <w:rsid w:val="00135D62"/>
    <w:rsid w:val="00136B38"/>
    <w:rsid w:val="00136FF2"/>
    <w:rsid w:val="001378AB"/>
    <w:rsid w:val="0014066C"/>
    <w:rsid w:val="00141970"/>
    <w:rsid w:val="00141B86"/>
    <w:rsid w:val="00142380"/>
    <w:rsid w:val="00142B6A"/>
    <w:rsid w:val="00143CF0"/>
    <w:rsid w:val="00143D8A"/>
    <w:rsid w:val="00143DDC"/>
    <w:rsid w:val="00144026"/>
    <w:rsid w:val="001443EF"/>
    <w:rsid w:val="00144C8A"/>
    <w:rsid w:val="001451F2"/>
    <w:rsid w:val="001452B2"/>
    <w:rsid w:val="00145993"/>
    <w:rsid w:val="001465D4"/>
    <w:rsid w:val="00146C03"/>
    <w:rsid w:val="001474DB"/>
    <w:rsid w:val="00147948"/>
    <w:rsid w:val="00147E2D"/>
    <w:rsid w:val="00150C60"/>
    <w:rsid w:val="00151033"/>
    <w:rsid w:val="0015165A"/>
    <w:rsid w:val="00152B4A"/>
    <w:rsid w:val="00152F47"/>
    <w:rsid w:val="001530DD"/>
    <w:rsid w:val="001535C2"/>
    <w:rsid w:val="00155E15"/>
    <w:rsid w:val="001563A2"/>
    <w:rsid w:val="001576AC"/>
    <w:rsid w:val="001577F9"/>
    <w:rsid w:val="001613E0"/>
    <w:rsid w:val="0016197A"/>
    <w:rsid w:val="00162DBD"/>
    <w:rsid w:val="001632FE"/>
    <w:rsid w:val="00163332"/>
    <w:rsid w:val="00165A25"/>
    <w:rsid w:val="00165E3D"/>
    <w:rsid w:val="00166550"/>
    <w:rsid w:val="00167810"/>
    <w:rsid w:val="00167BBD"/>
    <w:rsid w:val="00167E3C"/>
    <w:rsid w:val="00170929"/>
    <w:rsid w:val="00170AE4"/>
    <w:rsid w:val="00170AEF"/>
    <w:rsid w:val="00170F92"/>
    <w:rsid w:val="00171175"/>
    <w:rsid w:val="001712D6"/>
    <w:rsid w:val="00172221"/>
    <w:rsid w:val="00174422"/>
    <w:rsid w:val="0017508C"/>
    <w:rsid w:val="00175737"/>
    <w:rsid w:val="00175D61"/>
    <w:rsid w:val="00175E52"/>
    <w:rsid w:val="00176AA7"/>
    <w:rsid w:val="00176C66"/>
    <w:rsid w:val="00177827"/>
    <w:rsid w:val="00177BFD"/>
    <w:rsid w:val="001801DA"/>
    <w:rsid w:val="0018091E"/>
    <w:rsid w:val="00180DC2"/>
    <w:rsid w:val="00180EAA"/>
    <w:rsid w:val="001814A6"/>
    <w:rsid w:val="001822CC"/>
    <w:rsid w:val="00182367"/>
    <w:rsid w:val="00182BBB"/>
    <w:rsid w:val="001830CA"/>
    <w:rsid w:val="00183BE7"/>
    <w:rsid w:val="001843A0"/>
    <w:rsid w:val="00185045"/>
    <w:rsid w:val="001870C8"/>
    <w:rsid w:val="001879C5"/>
    <w:rsid w:val="00191FFB"/>
    <w:rsid w:val="00192020"/>
    <w:rsid w:val="001928E3"/>
    <w:rsid w:val="00192AD6"/>
    <w:rsid w:val="00192F96"/>
    <w:rsid w:val="00193290"/>
    <w:rsid w:val="00194B49"/>
    <w:rsid w:val="00195229"/>
    <w:rsid w:val="0019528F"/>
    <w:rsid w:val="00196D15"/>
    <w:rsid w:val="001974A4"/>
    <w:rsid w:val="001A0EF2"/>
    <w:rsid w:val="001A168C"/>
    <w:rsid w:val="001A218D"/>
    <w:rsid w:val="001A29C2"/>
    <w:rsid w:val="001A2F79"/>
    <w:rsid w:val="001A34F8"/>
    <w:rsid w:val="001A377B"/>
    <w:rsid w:val="001A48E7"/>
    <w:rsid w:val="001A53E3"/>
    <w:rsid w:val="001A55DD"/>
    <w:rsid w:val="001A730B"/>
    <w:rsid w:val="001A7385"/>
    <w:rsid w:val="001A7EDE"/>
    <w:rsid w:val="001B0447"/>
    <w:rsid w:val="001B0E6F"/>
    <w:rsid w:val="001B1446"/>
    <w:rsid w:val="001B1719"/>
    <w:rsid w:val="001B177A"/>
    <w:rsid w:val="001B2C84"/>
    <w:rsid w:val="001B372C"/>
    <w:rsid w:val="001B3C73"/>
    <w:rsid w:val="001B4E56"/>
    <w:rsid w:val="001B58A1"/>
    <w:rsid w:val="001B636C"/>
    <w:rsid w:val="001B63CB"/>
    <w:rsid w:val="001B68E4"/>
    <w:rsid w:val="001B6CCC"/>
    <w:rsid w:val="001B6F3D"/>
    <w:rsid w:val="001C01F0"/>
    <w:rsid w:val="001C02B3"/>
    <w:rsid w:val="001C0348"/>
    <w:rsid w:val="001C136D"/>
    <w:rsid w:val="001C1463"/>
    <w:rsid w:val="001C16EA"/>
    <w:rsid w:val="001C230F"/>
    <w:rsid w:val="001C24A7"/>
    <w:rsid w:val="001C27B1"/>
    <w:rsid w:val="001C2AD4"/>
    <w:rsid w:val="001C2B69"/>
    <w:rsid w:val="001C2E27"/>
    <w:rsid w:val="001C3AFA"/>
    <w:rsid w:val="001C3D14"/>
    <w:rsid w:val="001C47D5"/>
    <w:rsid w:val="001C4FCB"/>
    <w:rsid w:val="001C55F5"/>
    <w:rsid w:val="001C71C5"/>
    <w:rsid w:val="001C7E18"/>
    <w:rsid w:val="001D1359"/>
    <w:rsid w:val="001D181F"/>
    <w:rsid w:val="001D1C3D"/>
    <w:rsid w:val="001D1C5E"/>
    <w:rsid w:val="001D3A63"/>
    <w:rsid w:val="001D4191"/>
    <w:rsid w:val="001D5108"/>
    <w:rsid w:val="001D510E"/>
    <w:rsid w:val="001D6130"/>
    <w:rsid w:val="001D774B"/>
    <w:rsid w:val="001D7C31"/>
    <w:rsid w:val="001E1D45"/>
    <w:rsid w:val="001E261F"/>
    <w:rsid w:val="001E38CC"/>
    <w:rsid w:val="001E4CD2"/>
    <w:rsid w:val="001E6146"/>
    <w:rsid w:val="001E6443"/>
    <w:rsid w:val="001E7A57"/>
    <w:rsid w:val="001E7E84"/>
    <w:rsid w:val="001F2886"/>
    <w:rsid w:val="001F3439"/>
    <w:rsid w:val="001F3774"/>
    <w:rsid w:val="001F3E68"/>
    <w:rsid w:val="001F43B5"/>
    <w:rsid w:val="001F5766"/>
    <w:rsid w:val="001F680B"/>
    <w:rsid w:val="001F6F8D"/>
    <w:rsid w:val="001F7B50"/>
    <w:rsid w:val="001F7C1E"/>
    <w:rsid w:val="001F7CEB"/>
    <w:rsid w:val="002008B4"/>
    <w:rsid w:val="00200EF7"/>
    <w:rsid w:val="00202BBA"/>
    <w:rsid w:val="00203311"/>
    <w:rsid w:val="002034AF"/>
    <w:rsid w:val="0020358C"/>
    <w:rsid w:val="00203FB3"/>
    <w:rsid w:val="00204F58"/>
    <w:rsid w:val="002052E1"/>
    <w:rsid w:val="00205C54"/>
    <w:rsid w:val="0020668D"/>
    <w:rsid w:val="0020705D"/>
    <w:rsid w:val="00207117"/>
    <w:rsid w:val="00207B83"/>
    <w:rsid w:val="00207E16"/>
    <w:rsid w:val="00207E34"/>
    <w:rsid w:val="002105C1"/>
    <w:rsid w:val="002113D4"/>
    <w:rsid w:val="00211978"/>
    <w:rsid w:val="00212759"/>
    <w:rsid w:val="002133BB"/>
    <w:rsid w:val="002140A2"/>
    <w:rsid w:val="002145B4"/>
    <w:rsid w:val="0021492D"/>
    <w:rsid w:val="002161D2"/>
    <w:rsid w:val="0021726B"/>
    <w:rsid w:val="0022006C"/>
    <w:rsid w:val="00222BBC"/>
    <w:rsid w:val="00222BCD"/>
    <w:rsid w:val="00222BEB"/>
    <w:rsid w:val="002234D0"/>
    <w:rsid w:val="002243F2"/>
    <w:rsid w:val="00224627"/>
    <w:rsid w:val="00226085"/>
    <w:rsid w:val="00226D42"/>
    <w:rsid w:val="00227AC9"/>
    <w:rsid w:val="00227C03"/>
    <w:rsid w:val="0023085F"/>
    <w:rsid w:val="00231EB0"/>
    <w:rsid w:val="0023282F"/>
    <w:rsid w:val="002331B3"/>
    <w:rsid w:val="00233869"/>
    <w:rsid w:val="00233B2F"/>
    <w:rsid w:val="00233C17"/>
    <w:rsid w:val="002341B4"/>
    <w:rsid w:val="00234548"/>
    <w:rsid w:val="00234DE2"/>
    <w:rsid w:val="00234F9E"/>
    <w:rsid w:val="002357BA"/>
    <w:rsid w:val="0023587A"/>
    <w:rsid w:val="00235D2A"/>
    <w:rsid w:val="00236615"/>
    <w:rsid w:val="00236E79"/>
    <w:rsid w:val="00237B2F"/>
    <w:rsid w:val="002400D6"/>
    <w:rsid w:val="00240D5B"/>
    <w:rsid w:val="002412E7"/>
    <w:rsid w:val="0024172E"/>
    <w:rsid w:val="00242519"/>
    <w:rsid w:val="00242989"/>
    <w:rsid w:val="0024408E"/>
    <w:rsid w:val="002440A3"/>
    <w:rsid w:val="002443B0"/>
    <w:rsid w:val="00244F2A"/>
    <w:rsid w:val="00247477"/>
    <w:rsid w:val="00251A48"/>
    <w:rsid w:val="002523FD"/>
    <w:rsid w:val="00252477"/>
    <w:rsid w:val="002526DE"/>
    <w:rsid w:val="00253561"/>
    <w:rsid w:val="00255CE4"/>
    <w:rsid w:val="002563F3"/>
    <w:rsid w:val="00256EF7"/>
    <w:rsid w:val="002617EE"/>
    <w:rsid w:val="00261DBE"/>
    <w:rsid w:val="00262792"/>
    <w:rsid w:val="002628B5"/>
    <w:rsid w:val="00263A90"/>
    <w:rsid w:val="002666F0"/>
    <w:rsid w:val="00270834"/>
    <w:rsid w:val="00272437"/>
    <w:rsid w:val="00272DCD"/>
    <w:rsid w:val="0027472D"/>
    <w:rsid w:val="00275127"/>
    <w:rsid w:val="002757F8"/>
    <w:rsid w:val="00275904"/>
    <w:rsid w:val="00275AFF"/>
    <w:rsid w:val="00276889"/>
    <w:rsid w:val="002769D9"/>
    <w:rsid w:val="00277056"/>
    <w:rsid w:val="002770CF"/>
    <w:rsid w:val="002771CD"/>
    <w:rsid w:val="0027791B"/>
    <w:rsid w:val="00277C38"/>
    <w:rsid w:val="00280672"/>
    <w:rsid w:val="002808B6"/>
    <w:rsid w:val="00280966"/>
    <w:rsid w:val="0028151A"/>
    <w:rsid w:val="00281D41"/>
    <w:rsid w:val="0028253B"/>
    <w:rsid w:val="0028303F"/>
    <w:rsid w:val="0028333E"/>
    <w:rsid w:val="00283E2A"/>
    <w:rsid w:val="00286163"/>
    <w:rsid w:val="00286913"/>
    <w:rsid w:val="002873D5"/>
    <w:rsid w:val="002874DC"/>
    <w:rsid w:val="0028788F"/>
    <w:rsid w:val="00287AC7"/>
    <w:rsid w:val="00290C41"/>
    <w:rsid w:val="002916E1"/>
    <w:rsid w:val="00292566"/>
    <w:rsid w:val="00293045"/>
    <w:rsid w:val="002934F4"/>
    <w:rsid w:val="0029441A"/>
    <w:rsid w:val="00294A0E"/>
    <w:rsid w:val="00295222"/>
    <w:rsid w:val="00295594"/>
    <w:rsid w:val="0029688D"/>
    <w:rsid w:val="00296ADB"/>
    <w:rsid w:val="00296B84"/>
    <w:rsid w:val="002A0036"/>
    <w:rsid w:val="002A0860"/>
    <w:rsid w:val="002A1B9C"/>
    <w:rsid w:val="002A2728"/>
    <w:rsid w:val="002A2A3F"/>
    <w:rsid w:val="002A2C08"/>
    <w:rsid w:val="002A2ED0"/>
    <w:rsid w:val="002A4129"/>
    <w:rsid w:val="002A45D0"/>
    <w:rsid w:val="002A54B8"/>
    <w:rsid w:val="002A6107"/>
    <w:rsid w:val="002B018B"/>
    <w:rsid w:val="002B166D"/>
    <w:rsid w:val="002B251A"/>
    <w:rsid w:val="002B2541"/>
    <w:rsid w:val="002B257B"/>
    <w:rsid w:val="002B31BF"/>
    <w:rsid w:val="002B3FC2"/>
    <w:rsid w:val="002B4A80"/>
    <w:rsid w:val="002B5112"/>
    <w:rsid w:val="002B5D3B"/>
    <w:rsid w:val="002B601C"/>
    <w:rsid w:val="002B6790"/>
    <w:rsid w:val="002B6C3C"/>
    <w:rsid w:val="002B6F62"/>
    <w:rsid w:val="002C099C"/>
    <w:rsid w:val="002C23C6"/>
    <w:rsid w:val="002C3A12"/>
    <w:rsid w:val="002C4E3A"/>
    <w:rsid w:val="002C567D"/>
    <w:rsid w:val="002C59DB"/>
    <w:rsid w:val="002C5EA9"/>
    <w:rsid w:val="002C63F6"/>
    <w:rsid w:val="002C71C6"/>
    <w:rsid w:val="002C7F48"/>
    <w:rsid w:val="002D015D"/>
    <w:rsid w:val="002D0316"/>
    <w:rsid w:val="002D04EA"/>
    <w:rsid w:val="002D0BDB"/>
    <w:rsid w:val="002D0D5A"/>
    <w:rsid w:val="002D1208"/>
    <w:rsid w:val="002D1719"/>
    <w:rsid w:val="002D1CF0"/>
    <w:rsid w:val="002D5445"/>
    <w:rsid w:val="002D63E0"/>
    <w:rsid w:val="002D6C55"/>
    <w:rsid w:val="002D7A34"/>
    <w:rsid w:val="002D7B31"/>
    <w:rsid w:val="002E04F2"/>
    <w:rsid w:val="002E09B8"/>
    <w:rsid w:val="002E282F"/>
    <w:rsid w:val="002E28F2"/>
    <w:rsid w:val="002E33C7"/>
    <w:rsid w:val="002E3675"/>
    <w:rsid w:val="002E413B"/>
    <w:rsid w:val="002E46DF"/>
    <w:rsid w:val="002E6537"/>
    <w:rsid w:val="002E65FF"/>
    <w:rsid w:val="002E752E"/>
    <w:rsid w:val="002E7B95"/>
    <w:rsid w:val="002F023A"/>
    <w:rsid w:val="002F1A8A"/>
    <w:rsid w:val="002F38C5"/>
    <w:rsid w:val="002F4196"/>
    <w:rsid w:val="002F420C"/>
    <w:rsid w:val="002F5DAD"/>
    <w:rsid w:val="002F74FB"/>
    <w:rsid w:val="002F7A76"/>
    <w:rsid w:val="00300B1A"/>
    <w:rsid w:val="00301E8D"/>
    <w:rsid w:val="00301FC6"/>
    <w:rsid w:val="003020F0"/>
    <w:rsid w:val="0030212A"/>
    <w:rsid w:val="00302691"/>
    <w:rsid w:val="003037FD"/>
    <w:rsid w:val="00303EC7"/>
    <w:rsid w:val="00304B16"/>
    <w:rsid w:val="00304E55"/>
    <w:rsid w:val="0030546C"/>
    <w:rsid w:val="00306302"/>
    <w:rsid w:val="003077C1"/>
    <w:rsid w:val="0030780D"/>
    <w:rsid w:val="00307C8B"/>
    <w:rsid w:val="00310C39"/>
    <w:rsid w:val="003124A5"/>
    <w:rsid w:val="00312B17"/>
    <w:rsid w:val="00313B2A"/>
    <w:rsid w:val="003149E4"/>
    <w:rsid w:val="003156EE"/>
    <w:rsid w:val="00315F40"/>
    <w:rsid w:val="003163F0"/>
    <w:rsid w:val="0031647B"/>
    <w:rsid w:val="00316903"/>
    <w:rsid w:val="00316B3F"/>
    <w:rsid w:val="003171D1"/>
    <w:rsid w:val="00317243"/>
    <w:rsid w:val="00317F98"/>
    <w:rsid w:val="00321321"/>
    <w:rsid w:val="00321486"/>
    <w:rsid w:val="003218BD"/>
    <w:rsid w:val="003219F1"/>
    <w:rsid w:val="00321B94"/>
    <w:rsid w:val="0032346E"/>
    <w:rsid w:val="00323A75"/>
    <w:rsid w:val="00324933"/>
    <w:rsid w:val="00324BB3"/>
    <w:rsid w:val="00324EC0"/>
    <w:rsid w:val="0032516A"/>
    <w:rsid w:val="0032683B"/>
    <w:rsid w:val="0032735F"/>
    <w:rsid w:val="00331E0E"/>
    <w:rsid w:val="00332BA3"/>
    <w:rsid w:val="0033431C"/>
    <w:rsid w:val="003351F6"/>
    <w:rsid w:val="00335577"/>
    <w:rsid w:val="00336126"/>
    <w:rsid w:val="00336D63"/>
    <w:rsid w:val="00337076"/>
    <w:rsid w:val="00337078"/>
    <w:rsid w:val="0033726D"/>
    <w:rsid w:val="00337424"/>
    <w:rsid w:val="00337B51"/>
    <w:rsid w:val="00337ED4"/>
    <w:rsid w:val="003406CA"/>
    <w:rsid w:val="0034078F"/>
    <w:rsid w:val="00340E6D"/>
    <w:rsid w:val="00340FA5"/>
    <w:rsid w:val="003411FC"/>
    <w:rsid w:val="00341AD7"/>
    <w:rsid w:val="00341E46"/>
    <w:rsid w:val="003425FB"/>
    <w:rsid w:val="00342A7D"/>
    <w:rsid w:val="00342EF0"/>
    <w:rsid w:val="0034328A"/>
    <w:rsid w:val="003438E0"/>
    <w:rsid w:val="00344244"/>
    <w:rsid w:val="00345D78"/>
    <w:rsid w:val="00346D93"/>
    <w:rsid w:val="00347175"/>
    <w:rsid w:val="003476A4"/>
    <w:rsid w:val="003504FB"/>
    <w:rsid w:val="00351631"/>
    <w:rsid w:val="00351756"/>
    <w:rsid w:val="00351D09"/>
    <w:rsid w:val="00352BDA"/>
    <w:rsid w:val="003534E9"/>
    <w:rsid w:val="00353B8F"/>
    <w:rsid w:val="00353FEC"/>
    <w:rsid w:val="00354620"/>
    <w:rsid w:val="00354D18"/>
    <w:rsid w:val="003551CC"/>
    <w:rsid w:val="00356743"/>
    <w:rsid w:val="00356849"/>
    <w:rsid w:val="00360CEB"/>
    <w:rsid w:val="00362DE1"/>
    <w:rsid w:val="00363287"/>
    <w:rsid w:val="00364F67"/>
    <w:rsid w:val="003654DD"/>
    <w:rsid w:val="003660A9"/>
    <w:rsid w:val="00366C0D"/>
    <w:rsid w:val="003701B1"/>
    <w:rsid w:val="003701BA"/>
    <w:rsid w:val="00370538"/>
    <w:rsid w:val="00371413"/>
    <w:rsid w:val="00371B47"/>
    <w:rsid w:val="003721A4"/>
    <w:rsid w:val="003722C0"/>
    <w:rsid w:val="00372E9F"/>
    <w:rsid w:val="00375089"/>
    <w:rsid w:val="0037541F"/>
    <w:rsid w:val="003756A8"/>
    <w:rsid w:val="00375EB9"/>
    <w:rsid w:val="003763E8"/>
    <w:rsid w:val="00376CB0"/>
    <w:rsid w:val="00376D07"/>
    <w:rsid w:val="00376D7D"/>
    <w:rsid w:val="00377BC7"/>
    <w:rsid w:val="003811BA"/>
    <w:rsid w:val="003819D7"/>
    <w:rsid w:val="00381F60"/>
    <w:rsid w:val="00382027"/>
    <w:rsid w:val="00382FB8"/>
    <w:rsid w:val="003834D5"/>
    <w:rsid w:val="00384212"/>
    <w:rsid w:val="003845F3"/>
    <w:rsid w:val="0038467C"/>
    <w:rsid w:val="003848BA"/>
    <w:rsid w:val="00384B21"/>
    <w:rsid w:val="00385B96"/>
    <w:rsid w:val="00385C77"/>
    <w:rsid w:val="00386621"/>
    <w:rsid w:val="0038671D"/>
    <w:rsid w:val="00386E0D"/>
    <w:rsid w:val="00387922"/>
    <w:rsid w:val="00390E8B"/>
    <w:rsid w:val="003912C3"/>
    <w:rsid w:val="0039187B"/>
    <w:rsid w:val="00391944"/>
    <w:rsid w:val="00391A7D"/>
    <w:rsid w:val="003934BA"/>
    <w:rsid w:val="00393541"/>
    <w:rsid w:val="00393E2F"/>
    <w:rsid w:val="0039472C"/>
    <w:rsid w:val="0039541C"/>
    <w:rsid w:val="00395C24"/>
    <w:rsid w:val="00396485"/>
    <w:rsid w:val="003964B4"/>
    <w:rsid w:val="00396503"/>
    <w:rsid w:val="00396FCE"/>
    <w:rsid w:val="00397277"/>
    <w:rsid w:val="003A03E0"/>
    <w:rsid w:val="003A0550"/>
    <w:rsid w:val="003A08D2"/>
    <w:rsid w:val="003A0C2D"/>
    <w:rsid w:val="003A0DFD"/>
    <w:rsid w:val="003A1571"/>
    <w:rsid w:val="003A1F4B"/>
    <w:rsid w:val="003A2261"/>
    <w:rsid w:val="003A248A"/>
    <w:rsid w:val="003A3232"/>
    <w:rsid w:val="003A332B"/>
    <w:rsid w:val="003A443D"/>
    <w:rsid w:val="003A560C"/>
    <w:rsid w:val="003A571E"/>
    <w:rsid w:val="003A6009"/>
    <w:rsid w:val="003A6ABA"/>
    <w:rsid w:val="003A6F70"/>
    <w:rsid w:val="003A706C"/>
    <w:rsid w:val="003A7F3F"/>
    <w:rsid w:val="003B0101"/>
    <w:rsid w:val="003B078C"/>
    <w:rsid w:val="003B149E"/>
    <w:rsid w:val="003B1539"/>
    <w:rsid w:val="003B1724"/>
    <w:rsid w:val="003B17EF"/>
    <w:rsid w:val="003B25EA"/>
    <w:rsid w:val="003B49B8"/>
    <w:rsid w:val="003B579F"/>
    <w:rsid w:val="003B717B"/>
    <w:rsid w:val="003B75D7"/>
    <w:rsid w:val="003C068F"/>
    <w:rsid w:val="003C0731"/>
    <w:rsid w:val="003C1028"/>
    <w:rsid w:val="003C1827"/>
    <w:rsid w:val="003C1BDE"/>
    <w:rsid w:val="003C1FAA"/>
    <w:rsid w:val="003C25A7"/>
    <w:rsid w:val="003C2905"/>
    <w:rsid w:val="003C2DC1"/>
    <w:rsid w:val="003C3443"/>
    <w:rsid w:val="003C35D4"/>
    <w:rsid w:val="003C373D"/>
    <w:rsid w:val="003C429F"/>
    <w:rsid w:val="003C440C"/>
    <w:rsid w:val="003C56E3"/>
    <w:rsid w:val="003C5FE9"/>
    <w:rsid w:val="003C605C"/>
    <w:rsid w:val="003C6E25"/>
    <w:rsid w:val="003C6F94"/>
    <w:rsid w:val="003C7084"/>
    <w:rsid w:val="003C7D2C"/>
    <w:rsid w:val="003C7DD2"/>
    <w:rsid w:val="003C7E4D"/>
    <w:rsid w:val="003D01C4"/>
    <w:rsid w:val="003D1527"/>
    <w:rsid w:val="003D229C"/>
    <w:rsid w:val="003D27F8"/>
    <w:rsid w:val="003D2AC1"/>
    <w:rsid w:val="003D2DF9"/>
    <w:rsid w:val="003D4176"/>
    <w:rsid w:val="003D4877"/>
    <w:rsid w:val="003D5383"/>
    <w:rsid w:val="003E0734"/>
    <w:rsid w:val="003E0EA3"/>
    <w:rsid w:val="003E1007"/>
    <w:rsid w:val="003E193A"/>
    <w:rsid w:val="003E2172"/>
    <w:rsid w:val="003E2700"/>
    <w:rsid w:val="003E2EDA"/>
    <w:rsid w:val="003E33C9"/>
    <w:rsid w:val="003E3EA3"/>
    <w:rsid w:val="003E4371"/>
    <w:rsid w:val="003E4727"/>
    <w:rsid w:val="003E488B"/>
    <w:rsid w:val="003E60C5"/>
    <w:rsid w:val="003E6B8E"/>
    <w:rsid w:val="003E729F"/>
    <w:rsid w:val="003F138E"/>
    <w:rsid w:val="003F1FA8"/>
    <w:rsid w:val="003F20B5"/>
    <w:rsid w:val="003F2769"/>
    <w:rsid w:val="003F2FE1"/>
    <w:rsid w:val="003F3817"/>
    <w:rsid w:val="003F39BB"/>
    <w:rsid w:val="003F3FD1"/>
    <w:rsid w:val="003F4657"/>
    <w:rsid w:val="003F55B0"/>
    <w:rsid w:val="003F596B"/>
    <w:rsid w:val="003F5F1C"/>
    <w:rsid w:val="003F6BED"/>
    <w:rsid w:val="003F7B71"/>
    <w:rsid w:val="003F7FDB"/>
    <w:rsid w:val="00400631"/>
    <w:rsid w:val="0040072B"/>
    <w:rsid w:val="004013B8"/>
    <w:rsid w:val="004028EA"/>
    <w:rsid w:val="00403276"/>
    <w:rsid w:val="00403DCF"/>
    <w:rsid w:val="00404E45"/>
    <w:rsid w:val="00405ECC"/>
    <w:rsid w:val="004063D1"/>
    <w:rsid w:val="00406D84"/>
    <w:rsid w:val="004078AA"/>
    <w:rsid w:val="00407D4A"/>
    <w:rsid w:val="00407F9F"/>
    <w:rsid w:val="00410A63"/>
    <w:rsid w:val="00411B19"/>
    <w:rsid w:val="0041351A"/>
    <w:rsid w:val="00413A4C"/>
    <w:rsid w:val="004143DD"/>
    <w:rsid w:val="00414BA7"/>
    <w:rsid w:val="004158CE"/>
    <w:rsid w:val="00415906"/>
    <w:rsid w:val="00416123"/>
    <w:rsid w:val="004172EB"/>
    <w:rsid w:val="004172EE"/>
    <w:rsid w:val="004203ED"/>
    <w:rsid w:val="00420506"/>
    <w:rsid w:val="00421349"/>
    <w:rsid w:val="004213F2"/>
    <w:rsid w:val="00422014"/>
    <w:rsid w:val="00422196"/>
    <w:rsid w:val="0042243B"/>
    <w:rsid w:val="00422822"/>
    <w:rsid w:val="004236A3"/>
    <w:rsid w:val="004241CD"/>
    <w:rsid w:val="00424649"/>
    <w:rsid w:val="0042472D"/>
    <w:rsid w:val="00424AC4"/>
    <w:rsid w:val="00424E90"/>
    <w:rsid w:val="00425C07"/>
    <w:rsid w:val="004261FB"/>
    <w:rsid w:val="00426478"/>
    <w:rsid w:val="00426B4A"/>
    <w:rsid w:val="00427693"/>
    <w:rsid w:val="00430339"/>
    <w:rsid w:val="0043063B"/>
    <w:rsid w:val="00431244"/>
    <w:rsid w:val="00431DEA"/>
    <w:rsid w:val="004321F2"/>
    <w:rsid w:val="004331C6"/>
    <w:rsid w:val="00433850"/>
    <w:rsid w:val="00433AE9"/>
    <w:rsid w:val="00433EF0"/>
    <w:rsid w:val="004341E9"/>
    <w:rsid w:val="00434382"/>
    <w:rsid w:val="004346B5"/>
    <w:rsid w:val="004355C8"/>
    <w:rsid w:val="0043628A"/>
    <w:rsid w:val="00437305"/>
    <w:rsid w:val="00437799"/>
    <w:rsid w:val="004404AE"/>
    <w:rsid w:val="004407F9"/>
    <w:rsid w:val="004425BD"/>
    <w:rsid w:val="004429D3"/>
    <w:rsid w:val="0044528F"/>
    <w:rsid w:val="00446BCF"/>
    <w:rsid w:val="0045071B"/>
    <w:rsid w:val="0045099C"/>
    <w:rsid w:val="004519DD"/>
    <w:rsid w:val="00452C55"/>
    <w:rsid w:val="004533FB"/>
    <w:rsid w:val="00453DD0"/>
    <w:rsid w:val="00453E54"/>
    <w:rsid w:val="00453EA1"/>
    <w:rsid w:val="00454442"/>
    <w:rsid w:val="00456679"/>
    <w:rsid w:val="004568EC"/>
    <w:rsid w:val="00460381"/>
    <w:rsid w:val="00460422"/>
    <w:rsid w:val="0046081E"/>
    <w:rsid w:val="00460EDE"/>
    <w:rsid w:val="00461636"/>
    <w:rsid w:val="0046265F"/>
    <w:rsid w:val="00463F35"/>
    <w:rsid w:val="00464B58"/>
    <w:rsid w:val="00464F98"/>
    <w:rsid w:val="00465647"/>
    <w:rsid w:val="00465710"/>
    <w:rsid w:val="00466F48"/>
    <w:rsid w:val="00467AE1"/>
    <w:rsid w:val="00471C50"/>
    <w:rsid w:val="0047217D"/>
    <w:rsid w:val="004723C5"/>
    <w:rsid w:val="00473073"/>
    <w:rsid w:val="004744A4"/>
    <w:rsid w:val="0047492A"/>
    <w:rsid w:val="00475994"/>
    <w:rsid w:val="00475BDD"/>
    <w:rsid w:val="004768AC"/>
    <w:rsid w:val="004768E4"/>
    <w:rsid w:val="004802DA"/>
    <w:rsid w:val="0048069E"/>
    <w:rsid w:val="004809B2"/>
    <w:rsid w:val="00480EDF"/>
    <w:rsid w:val="00481168"/>
    <w:rsid w:val="004811AE"/>
    <w:rsid w:val="00481F2B"/>
    <w:rsid w:val="004823D0"/>
    <w:rsid w:val="004838CD"/>
    <w:rsid w:val="00483AB6"/>
    <w:rsid w:val="004847D9"/>
    <w:rsid w:val="0048522F"/>
    <w:rsid w:val="004863A6"/>
    <w:rsid w:val="004877A6"/>
    <w:rsid w:val="00490248"/>
    <w:rsid w:val="004903D7"/>
    <w:rsid w:val="004909C8"/>
    <w:rsid w:val="00490BC0"/>
    <w:rsid w:val="004911E0"/>
    <w:rsid w:val="00491D5A"/>
    <w:rsid w:val="00491D6C"/>
    <w:rsid w:val="00493BE9"/>
    <w:rsid w:val="00493D05"/>
    <w:rsid w:val="00494065"/>
    <w:rsid w:val="00494444"/>
    <w:rsid w:val="00494895"/>
    <w:rsid w:val="004948E9"/>
    <w:rsid w:val="00494D20"/>
    <w:rsid w:val="00495116"/>
    <w:rsid w:val="004964D0"/>
    <w:rsid w:val="004964E3"/>
    <w:rsid w:val="004967A0"/>
    <w:rsid w:val="004975AD"/>
    <w:rsid w:val="00497F73"/>
    <w:rsid w:val="004A08E3"/>
    <w:rsid w:val="004A0968"/>
    <w:rsid w:val="004A09A8"/>
    <w:rsid w:val="004A1CA0"/>
    <w:rsid w:val="004A266C"/>
    <w:rsid w:val="004A2C27"/>
    <w:rsid w:val="004A3B8F"/>
    <w:rsid w:val="004A462A"/>
    <w:rsid w:val="004A4631"/>
    <w:rsid w:val="004A4AB2"/>
    <w:rsid w:val="004A5608"/>
    <w:rsid w:val="004A62D6"/>
    <w:rsid w:val="004A6806"/>
    <w:rsid w:val="004A6978"/>
    <w:rsid w:val="004A6C6C"/>
    <w:rsid w:val="004A7295"/>
    <w:rsid w:val="004A7E82"/>
    <w:rsid w:val="004B0354"/>
    <w:rsid w:val="004B1E27"/>
    <w:rsid w:val="004B36DB"/>
    <w:rsid w:val="004B3865"/>
    <w:rsid w:val="004B46AA"/>
    <w:rsid w:val="004B5D34"/>
    <w:rsid w:val="004B6308"/>
    <w:rsid w:val="004B6964"/>
    <w:rsid w:val="004B6EED"/>
    <w:rsid w:val="004B7307"/>
    <w:rsid w:val="004B76A2"/>
    <w:rsid w:val="004B7C76"/>
    <w:rsid w:val="004C0005"/>
    <w:rsid w:val="004C0333"/>
    <w:rsid w:val="004C1184"/>
    <w:rsid w:val="004C1A30"/>
    <w:rsid w:val="004C2B71"/>
    <w:rsid w:val="004C2C95"/>
    <w:rsid w:val="004C3019"/>
    <w:rsid w:val="004C3B23"/>
    <w:rsid w:val="004C5E85"/>
    <w:rsid w:val="004C790D"/>
    <w:rsid w:val="004D27F2"/>
    <w:rsid w:val="004D3B64"/>
    <w:rsid w:val="004D3EA6"/>
    <w:rsid w:val="004D4967"/>
    <w:rsid w:val="004D4FE6"/>
    <w:rsid w:val="004D51FA"/>
    <w:rsid w:val="004D58A4"/>
    <w:rsid w:val="004D59A4"/>
    <w:rsid w:val="004D5D1B"/>
    <w:rsid w:val="004D6283"/>
    <w:rsid w:val="004D6BF0"/>
    <w:rsid w:val="004D7411"/>
    <w:rsid w:val="004D7E78"/>
    <w:rsid w:val="004D7FBD"/>
    <w:rsid w:val="004E0856"/>
    <w:rsid w:val="004E10F7"/>
    <w:rsid w:val="004E2E32"/>
    <w:rsid w:val="004E3674"/>
    <w:rsid w:val="004E3D93"/>
    <w:rsid w:val="004E4141"/>
    <w:rsid w:val="004E4460"/>
    <w:rsid w:val="004E4E4A"/>
    <w:rsid w:val="004E5112"/>
    <w:rsid w:val="004E55BF"/>
    <w:rsid w:val="004E63F8"/>
    <w:rsid w:val="004F0889"/>
    <w:rsid w:val="004F08DC"/>
    <w:rsid w:val="004F2093"/>
    <w:rsid w:val="004F2695"/>
    <w:rsid w:val="004F27E3"/>
    <w:rsid w:val="004F4B88"/>
    <w:rsid w:val="004F5386"/>
    <w:rsid w:val="004F6730"/>
    <w:rsid w:val="004F73D5"/>
    <w:rsid w:val="004F78EE"/>
    <w:rsid w:val="0050054D"/>
    <w:rsid w:val="005018B4"/>
    <w:rsid w:val="00501A5C"/>
    <w:rsid w:val="00501C96"/>
    <w:rsid w:val="005020F4"/>
    <w:rsid w:val="00502CC4"/>
    <w:rsid w:val="00503BF0"/>
    <w:rsid w:val="00503E56"/>
    <w:rsid w:val="00503F45"/>
    <w:rsid w:val="0050403B"/>
    <w:rsid w:val="00505528"/>
    <w:rsid w:val="00505AEA"/>
    <w:rsid w:val="00505F6B"/>
    <w:rsid w:val="0050637B"/>
    <w:rsid w:val="00506B6A"/>
    <w:rsid w:val="00506DE3"/>
    <w:rsid w:val="00511EE0"/>
    <w:rsid w:val="005121F4"/>
    <w:rsid w:val="00512385"/>
    <w:rsid w:val="00512477"/>
    <w:rsid w:val="005154CD"/>
    <w:rsid w:val="00515BC6"/>
    <w:rsid w:val="005161F6"/>
    <w:rsid w:val="0051747C"/>
    <w:rsid w:val="005179BE"/>
    <w:rsid w:val="00517EC5"/>
    <w:rsid w:val="005207FC"/>
    <w:rsid w:val="00520CDE"/>
    <w:rsid w:val="005213F7"/>
    <w:rsid w:val="00521404"/>
    <w:rsid w:val="005227FE"/>
    <w:rsid w:val="00524142"/>
    <w:rsid w:val="005243F3"/>
    <w:rsid w:val="00524895"/>
    <w:rsid w:val="00526200"/>
    <w:rsid w:val="00526758"/>
    <w:rsid w:val="0052682B"/>
    <w:rsid w:val="00526A39"/>
    <w:rsid w:val="00527B08"/>
    <w:rsid w:val="00527EB1"/>
    <w:rsid w:val="0053093C"/>
    <w:rsid w:val="0053132E"/>
    <w:rsid w:val="00532773"/>
    <w:rsid w:val="005327AE"/>
    <w:rsid w:val="00533A70"/>
    <w:rsid w:val="005352BF"/>
    <w:rsid w:val="005361AE"/>
    <w:rsid w:val="0053624D"/>
    <w:rsid w:val="00536439"/>
    <w:rsid w:val="00536D6B"/>
    <w:rsid w:val="00536D6F"/>
    <w:rsid w:val="00540050"/>
    <w:rsid w:val="0054263A"/>
    <w:rsid w:val="00542F4F"/>
    <w:rsid w:val="0054385A"/>
    <w:rsid w:val="00543C9D"/>
    <w:rsid w:val="00543F84"/>
    <w:rsid w:val="00544033"/>
    <w:rsid w:val="005456BB"/>
    <w:rsid w:val="005462D9"/>
    <w:rsid w:val="00546E14"/>
    <w:rsid w:val="0054719C"/>
    <w:rsid w:val="005474CC"/>
    <w:rsid w:val="00547528"/>
    <w:rsid w:val="005476D1"/>
    <w:rsid w:val="00547BA3"/>
    <w:rsid w:val="005500BF"/>
    <w:rsid w:val="005505B2"/>
    <w:rsid w:val="00551264"/>
    <w:rsid w:val="00551556"/>
    <w:rsid w:val="0055156C"/>
    <w:rsid w:val="00551DF5"/>
    <w:rsid w:val="005537F7"/>
    <w:rsid w:val="00553859"/>
    <w:rsid w:val="005540F8"/>
    <w:rsid w:val="00554598"/>
    <w:rsid w:val="00555CFE"/>
    <w:rsid w:val="00556826"/>
    <w:rsid w:val="00556BBE"/>
    <w:rsid w:val="00556C49"/>
    <w:rsid w:val="005572EA"/>
    <w:rsid w:val="00557B3A"/>
    <w:rsid w:val="0056044F"/>
    <w:rsid w:val="00560E13"/>
    <w:rsid w:val="0056125D"/>
    <w:rsid w:val="005613A2"/>
    <w:rsid w:val="00561FD7"/>
    <w:rsid w:val="00563823"/>
    <w:rsid w:val="00563921"/>
    <w:rsid w:val="0056765C"/>
    <w:rsid w:val="00570379"/>
    <w:rsid w:val="005725F1"/>
    <w:rsid w:val="005729D0"/>
    <w:rsid w:val="00573098"/>
    <w:rsid w:val="005736D6"/>
    <w:rsid w:val="00573ACB"/>
    <w:rsid w:val="00574A36"/>
    <w:rsid w:val="00574D93"/>
    <w:rsid w:val="00574F31"/>
    <w:rsid w:val="00575659"/>
    <w:rsid w:val="00576018"/>
    <w:rsid w:val="005777D0"/>
    <w:rsid w:val="005779C2"/>
    <w:rsid w:val="0058064B"/>
    <w:rsid w:val="00581BBA"/>
    <w:rsid w:val="00582840"/>
    <w:rsid w:val="00582893"/>
    <w:rsid w:val="00582937"/>
    <w:rsid w:val="00584065"/>
    <w:rsid w:val="005848A9"/>
    <w:rsid w:val="00584AAF"/>
    <w:rsid w:val="00584E70"/>
    <w:rsid w:val="005851D4"/>
    <w:rsid w:val="005852CC"/>
    <w:rsid w:val="00585300"/>
    <w:rsid w:val="00585BB7"/>
    <w:rsid w:val="00585C09"/>
    <w:rsid w:val="005876E7"/>
    <w:rsid w:val="00587E41"/>
    <w:rsid w:val="005916AF"/>
    <w:rsid w:val="0059180B"/>
    <w:rsid w:val="00591E58"/>
    <w:rsid w:val="00592218"/>
    <w:rsid w:val="005937FC"/>
    <w:rsid w:val="00593C69"/>
    <w:rsid w:val="005949B0"/>
    <w:rsid w:val="00594FDD"/>
    <w:rsid w:val="005951D3"/>
    <w:rsid w:val="00596B34"/>
    <w:rsid w:val="00597E98"/>
    <w:rsid w:val="00597FD9"/>
    <w:rsid w:val="005A01CE"/>
    <w:rsid w:val="005A0977"/>
    <w:rsid w:val="005A0E94"/>
    <w:rsid w:val="005A11BF"/>
    <w:rsid w:val="005A2591"/>
    <w:rsid w:val="005A2768"/>
    <w:rsid w:val="005A2BD9"/>
    <w:rsid w:val="005A3212"/>
    <w:rsid w:val="005A5DEC"/>
    <w:rsid w:val="005A67E1"/>
    <w:rsid w:val="005A7435"/>
    <w:rsid w:val="005A7BCB"/>
    <w:rsid w:val="005B19C5"/>
    <w:rsid w:val="005B242D"/>
    <w:rsid w:val="005B277C"/>
    <w:rsid w:val="005B2DFC"/>
    <w:rsid w:val="005B30F2"/>
    <w:rsid w:val="005B3C39"/>
    <w:rsid w:val="005B3EB3"/>
    <w:rsid w:val="005B4024"/>
    <w:rsid w:val="005B4791"/>
    <w:rsid w:val="005B5455"/>
    <w:rsid w:val="005B56FA"/>
    <w:rsid w:val="005B663D"/>
    <w:rsid w:val="005B7096"/>
    <w:rsid w:val="005B75B4"/>
    <w:rsid w:val="005B767D"/>
    <w:rsid w:val="005C0059"/>
    <w:rsid w:val="005C091C"/>
    <w:rsid w:val="005C0EBC"/>
    <w:rsid w:val="005C1A00"/>
    <w:rsid w:val="005C52D6"/>
    <w:rsid w:val="005C60DD"/>
    <w:rsid w:val="005C6F27"/>
    <w:rsid w:val="005D07CC"/>
    <w:rsid w:val="005D0A05"/>
    <w:rsid w:val="005D1653"/>
    <w:rsid w:val="005D2711"/>
    <w:rsid w:val="005D28EA"/>
    <w:rsid w:val="005D2FC7"/>
    <w:rsid w:val="005D304B"/>
    <w:rsid w:val="005D3809"/>
    <w:rsid w:val="005D3898"/>
    <w:rsid w:val="005D3C6C"/>
    <w:rsid w:val="005D3EB1"/>
    <w:rsid w:val="005D4C4D"/>
    <w:rsid w:val="005D51AA"/>
    <w:rsid w:val="005D542D"/>
    <w:rsid w:val="005D5C03"/>
    <w:rsid w:val="005D6CB8"/>
    <w:rsid w:val="005D7DEB"/>
    <w:rsid w:val="005E0071"/>
    <w:rsid w:val="005E0B30"/>
    <w:rsid w:val="005E0B45"/>
    <w:rsid w:val="005E1CCD"/>
    <w:rsid w:val="005E3879"/>
    <w:rsid w:val="005E3A69"/>
    <w:rsid w:val="005E3CCB"/>
    <w:rsid w:val="005E47FD"/>
    <w:rsid w:val="005E48CB"/>
    <w:rsid w:val="005E4C30"/>
    <w:rsid w:val="005E4D8F"/>
    <w:rsid w:val="005E517A"/>
    <w:rsid w:val="005E66F2"/>
    <w:rsid w:val="005E67DF"/>
    <w:rsid w:val="005E7831"/>
    <w:rsid w:val="005E7EC6"/>
    <w:rsid w:val="005F04F9"/>
    <w:rsid w:val="005F055C"/>
    <w:rsid w:val="005F123E"/>
    <w:rsid w:val="005F1571"/>
    <w:rsid w:val="005F1BF7"/>
    <w:rsid w:val="005F1EBD"/>
    <w:rsid w:val="005F2784"/>
    <w:rsid w:val="005F4253"/>
    <w:rsid w:val="005F5712"/>
    <w:rsid w:val="005F67D8"/>
    <w:rsid w:val="005F7448"/>
    <w:rsid w:val="00601135"/>
    <w:rsid w:val="006015AE"/>
    <w:rsid w:val="00601C56"/>
    <w:rsid w:val="00601E48"/>
    <w:rsid w:val="006026CE"/>
    <w:rsid w:val="00602FDC"/>
    <w:rsid w:val="0060333B"/>
    <w:rsid w:val="006034C9"/>
    <w:rsid w:val="00603B60"/>
    <w:rsid w:val="006045C3"/>
    <w:rsid w:val="00604E0C"/>
    <w:rsid w:val="006054EF"/>
    <w:rsid w:val="00605670"/>
    <w:rsid w:val="00606BC6"/>
    <w:rsid w:val="00607489"/>
    <w:rsid w:val="0060748D"/>
    <w:rsid w:val="00607A6B"/>
    <w:rsid w:val="00610DAB"/>
    <w:rsid w:val="00611121"/>
    <w:rsid w:val="00611EB0"/>
    <w:rsid w:val="00612A60"/>
    <w:rsid w:val="00612C77"/>
    <w:rsid w:val="006133BB"/>
    <w:rsid w:val="00613609"/>
    <w:rsid w:val="0061369B"/>
    <w:rsid w:val="00613783"/>
    <w:rsid w:val="00613EB0"/>
    <w:rsid w:val="00614B93"/>
    <w:rsid w:val="00615068"/>
    <w:rsid w:val="006159E9"/>
    <w:rsid w:val="00616E43"/>
    <w:rsid w:val="00620162"/>
    <w:rsid w:val="0062111C"/>
    <w:rsid w:val="00621150"/>
    <w:rsid w:val="00621AF8"/>
    <w:rsid w:val="00622304"/>
    <w:rsid w:val="00622BAB"/>
    <w:rsid w:val="00622D12"/>
    <w:rsid w:val="0062361C"/>
    <w:rsid w:val="00624296"/>
    <w:rsid w:val="00625FD1"/>
    <w:rsid w:val="00626425"/>
    <w:rsid w:val="00627131"/>
    <w:rsid w:val="0063027F"/>
    <w:rsid w:val="006310EC"/>
    <w:rsid w:val="006316B9"/>
    <w:rsid w:val="00632A6A"/>
    <w:rsid w:val="00633063"/>
    <w:rsid w:val="00634A1C"/>
    <w:rsid w:val="00634A76"/>
    <w:rsid w:val="00635845"/>
    <w:rsid w:val="00636E10"/>
    <w:rsid w:val="00637AE3"/>
    <w:rsid w:val="00640705"/>
    <w:rsid w:val="00640B58"/>
    <w:rsid w:val="00641A2D"/>
    <w:rsid w:val="0064212B"/>
    <w:rsid w:val="00643EA9"/>
    <w:rsid w:val="00644A6C"/>
    <w:rsid w:val="00644CF0"/>
    <w:rsid w:val="006458CE"/>
    <w:rsid w:val="00646A7C"/>
    <w:rsid w:val="00647A81"/>
    <w:rsid w:val="006505C1"/>
    <w:rsid w:val="006507E8"/>
    <w:rsid w:val="00650D68"/>
    <w:rsid w:val="00651F0D"/>
    <w:rsid w:val="0065221C"/>
    <w:rsid w:val="006523BD"/>
    <w:rsid w:val="0065287E"/>
    <w:rsid w:val="00652881"/>
    <w:rsid w:val="006529AC"/>
    <w:rsid w:val="00652B6E"/>
    <w:rsid w:val="00653204"/>
    <w:rsid w:val="006534D0"/>
    <w:rsid w:val="00653889"/>
    <w:rsid w:val="0065442E"/>
    <w:rsid w:val="0065488E"/>
    <w:rsid w:val="006548E1"/>
    <w:rsid w:val="00654C49"/>
    <w:rsid w:val="00654FF5"/>
    <w:rsid w:val="0065556E"/>
    <w:rsid w:val="006558D7"/>
    <w:rsid w:val="00656FEE"/>
    <w:rsid w:val="0065745D"/>
    <w:rsid w:val="00660201"/>
    <w:rsid w:val="00662167"/>
    <w:rsid w:val="006636F1"/>
    <w:rsid w:val="00663897"/>
    <w:rsid w:val="006646A6"/>
    <w:rsid w:val="00665BD8"/>
    <w:rsid w:val="00666625"/>
    <w:rsid w:val="00666894"/>
    <w:rsid w:val="006673F4"/>
    <w:rsid w:val="00667F66"/>
    <w:rsid w:val="0067109F"/>
    <w:rsid w:val="0067132B"/>
    <w:rsid w:val="0067403F"/>
    <w:rsid w:val="00674131"/>
    <w:rsid w:val="00674F3B"/>
    <w:rsid w:val="00675C4D"/>
    <w:rsid w:val="0067633D"/>
    <w:rsid w:val="0067693F"/>
    <w:rsid w:val="006771B8"/>
    <w:rsid w:val="00680CCF"/>
    <w:rsid w:val="00680CF9"/>
    <w:rsid w:val="00680E69"/>
    <w:rsid w:val="00681521"/>
    <w:rsid w:val="0068277A"/>
    <w:rsid w:val="006839E4"/>
    <w:rsid w:val="00683F3C"/>
    <w:rsid w:val="00684B30"/>
    <w:rsid w:val="0068544E"/>
    <w:rsid w:val="006855FA"/>
    <w:rsid w:val="006856FE"/>
    <w:rsid w:val="00686CD3"/>
    <w:rsid w:val="00686F0B"/>
    <w:rsid w:val="00687EAB"/>
    <w:rsid w:val="00690724"/>
    <w:rsid w:val="00690F4D"/>
    <w:rsid w:val="00691335"/>
    <w:rsid w:val="0069165A"/>
    <w:rsid w:val="0069173A"/>
    <w:rsid w:val="00691B51"/>
    <w:rsid w:val="00691B99"/>
    <w:rsid w:val="006930FA"/>
    <w:rsid w:val="00694156"/>
    <w:rsid w:val="006941BB"/>
    <w:rsid w:val="006943B3"/>
    <w:rsid w:val="0069526A"/>
    <w:rsid w:val="0069560B"/>
    <w:rsid w:val="006958E0"/>
    <w:rsid w:val="0069684D"/>
    <w:rsid w:val="00696F73"/>
    <w:rsid w:val="006974ED"/>
    <w:rsid w:val="00697DFF"/>
    <w:rsid w:val="006A0BED"/>
    <w:rsid w:val="006A0D65"/>
    <w:rsid w:val="006A178F"/>
    <w:rsid w:val="006A19C9"/>
    <w:rsid w:val="006A2955"/>
    <w:rsid w:val="006A300E"/>
    <w:rsid w:val="006A40F2"/>
    <w:rsid w:val="006A4926"/>
    <w:rsid w:val="006A4AAE"/>
    <w:rsid w:val="006A6780"/>
    <w:rsid w:val="006A6F41"/>
    <w:rsid w:val="006A7077"/>
    <w:rsid w:val="006A7256"/>
    <w:rsid w:val="006A7395"/>
    <w:rsid w:val="006A7E01"/>
    <w:rsid w:val="006B15FA"/>
    <w:rsid w:val="006B1A8A"/>
    <w:rsid w:val="006B27A8"/>
    <w:rsid w:val="006B2E2A"/>
    <w:rsid w:val="006B2E85"/>
    <w:rsid w:val="006B4CC3"/>
    <w:rsid w:val="006B5306"/>
    <w:rsid w:val="006B6340"/>
    <w:rsid w:val="006B645E"/>
    <w:rsid w:val="006C08D2"/>
    <w:rsid w:val="006C11D3"/>
    <w:rsid w:val="006C283A"/>
    <w:rsid w:val="006C31FE"/>
    <w:rsid w:val="006C3252"/>
    <w:rsid w:val="006C36A7"/>
    <w:rsid w:val="006C3A56"/>
    <w:rsid w:val="006C4264"/>
    <w:rsid w:val="006C433C"/>
    <w:rsid w:val="006C550F"/>
    <w:rsid w:val="006C57E3"/>
    <w:rsid w:val="006C58F1"/>
    <w:rsid w:val="006C6503"/>
    <w:rsid w:val="006C67B4"/>
    <w:rsid w:val="006C75FE"/>
    <w:rsid w:val="006D02A6"/>
    <w:rsid w:val="006D0424"/>
    <w:rsid w:val="006D0860"/>
    <w:rsid w:val="006D0A5B"/>
    <w:rsid w:val="006D0A6C"/>
    <w:rsid w:val="006D15EF"/>
    <w:rsid w:val="006D3C40"/>
    <w:rsid w:val="006D48F2"/>
    <w:rsid w:val="006D4C09"/>
    <w:rsid w:val="006D4F2B"/>
    <w:rsid w:val="006D57B2"/>
    <w:rsid w:val="006D69C8"/>
    <w:rsid w:val="006D6ADD"/>
    <w:rsid w:val="006D6B19"/>
    <w:rsid w:val="006D7D1D"/>
    <w:rsid w:val="006E05A4"/>
    <w:rsid w:val="006E063B"/>
    <w:rsid w:val="006E181C"/>
    <w:rsid w:val="006E3B55"/>
    <w:rsid w:val="006E3E5B"/>
    <w:rsid w:val="006E5E76"/>
    <w:rsid w:val="006E7298"/>
    <w:rsid w:val="006F008E"/>
    <w:rsid w:val="006F0AB4"/>
    <w:rsid w:val="006F0F4D"/>
    <w:rsid w:val="006F1130"/>
    <w:rsid w:val="006F13AA"/>
    <w:rsid w:val="006F1791"/>
    <w:rsid w:val="006F17A8"/>
    <w:rsid w:val="006F1C70"/>
    <w:rsid w:val="006F29E8"/>
    <w:rsid w:val="006F2AF8"/>
    <w:rsid w:val="006F3A18"/>
    <w:rsid w:val="006F3AA9"/>
    <w:rsid w:val="006F50B7"/>
    <w:rsid w:val="006F5BB9"/>
    <w:rsid w:val="006F6B9A"/>
    <w:rsid w:val="006F74DE"/>
    <w:rsid w:val="006F7700"/>
    <w:rsid w:val="00700033"/>
    <w:rsid w:val="007004AB"/>
    <w:rsid w:val="00700BBE"/>
    <w:rsid w:val="00700E0A"/>
    <w:rsid w:val="0070199A"/>
    <w:rsid w:val="007019F6"/>
    <w:rsid w:val="00701A05"/>
    <w:rsid w:val="00701DE6"/>
    <w:rsid w:val="007027EC"/>
    <w:rsid w:val="00703BFE"/>
    <w:rsid w:val="00703C0C"/>
    <w:rsid w:val="00703C3A"/>
    <w:rsid w:val="0070429D"/>
    <w:rsid w:val="007043B0"/>
    <w:rsid w:val="007043C1"/>
    <w:rsid w:val="007048AF"/>
    <w:rsid w:val="00704CE6"/>
    <w:rsid w:val="007052B1"/>
    <w:rsid w:val="007058D8"/>
    <w:rsid w:val="00705B9F"/>
    <w:rsid w:val="00705BE6"/>
    <w:rsid w:val="00706BC9"/>
    <w:rsid w:val="00706C3F"/>
    <w:rsid w:val="0070758F"/>
    <w:rsid w:val="00707D6F"/>
    <w:rsid w:val="007105BB"/>
    <w:rsid w:val="007108E2"/>
    <w:rsid w:val="00710EC9"/>
    <w:rsid w:val="00711370"/>
    <w:rsid w:val="007143B2"/>
    <w:rsid w:val="007143E5"/>
    <w:rsid w:val="00715187"/>
    <w:rsid w:val="007167A2"/>
    <w:rsid w:val="007175C1"/>
    <w:rsid w:val="00717C8C"/>
    <w:rsid w:val="0072059A"/>
    <w:rsid w:val="007208C2"/>
    <w:rsid w:val="007220DA"/>
    <w:rsid w:val="00722E73"/>
    <w:rsid w:val="00723A75"/>
    <w:rsid w:val="007243E7"/>
    <w:rsid w:val="007246CC"/>
    <w:rsid w:val="00724D01"/>
    <w:rsid w:val="00724FBE"/>
    <w:rsid w:val="0072674D"/>
    <w:rsid w:val="00726B65"/>
    <w:rsid w:val="00727100"/>
    <w:rsid w:val="007306F9"/>
    <w:rsid w:val="00730C48"/>
    <w:rsid w:val="0073152D"/>
    <w:rsid w:val="007318FC"/>
    <w:rsid w:val="00731DD1"/>
    <w:rsid w:val="00731F37"/>
    <w:rsid w:val="00732A94"/>
    <w:rsid w:val="00733430"/>
    <w:rsid w:val="00733D55"/>
    <w:rsid w:val="00733F4A"/>
    <w:rsid w:val="00734F53"/>
    <w:rsid w:val="00735DC5"/>
    <w:rsid w:val="00735F53"/>
    <w:rsid w:val="00735FD9"/>
    <w:rsid w:val="0073602F"/>
    <w:rsid w:val="00737BB9"/>
    <w:rsid w:val="00737FAB"/>
    <w:rsid w:val="00741201"/>
    <w:rsid w:val="00741A6C"/>
    <w:rsid w:val="00741BFB"/>
    <w:rsid w:val="0074214F"/>
    <w:rsid w:val="00742341"/>
    <w:rsid w:val="0074246A"/>
    <w:rsid w:val="00742EDB"/>
    <w:rsid w:val="0074379D"/>
    <w:rsid w:val="00743EDD"/>
    <w:rsid w:val="007459B4"/>
    <w:rsid w:val="00746064"/>
    <w:rsid w:val="00746129"/>
    <w:rsid w:val="0074639B"/>
    <w:rsid w:val="00746498"/>
    <w:rsid w:val="007467EC"/>
    <w:rsid w:val="00746883"/>
    <w:rsid w:val="00747A76"/>
    <w:rsid w:val="00747B75"/>
    <w:rsid w:val="0075047E"/>
    <w:rsid w:val="00750D5E"/>
    <w:rsid w:val="00751B7F"/>
    <w:rsid w:val="00751E2D"/>
    <w:rsid w:val="00752891"/>
    <w:rsid w:val="007543D4"/>
    <w:rsid w:val="007547FF"/>
    <w:rsid w:val="00754E63"/>
    <w:rsid w:val="007551DC"/>
    <w:rsid w:val="00755733"/>
    <w:rsid w:val="007563BA"/>
    <w:rsid w:val="00757787"/>
    <w:rsid w:val="00757F87"/>
    <w:rsid w:val="007600AB"/>
    <w:rsid w:val="0076033A"/>
    <w:rsid w:val="00760F8E"/>
    <w:rsid w:val="007621B0"/>
    <w:rsid w:val="0076242A"/>
    <w:rsid w:val="00762B60"/>
    <w:rsid w:val="00762D94"/>
    <w:rsid w:val="00763FC0"/>
    <w:rsid w:val="00764619"/>
    <w:rsid w:val="007648E7"/>
    <w:rsid w:val="00765F6E"/>
    <w:rsid w:val="00766A81"/>
    <w:rsid w:val="00766B2D"/>
    <w:rsid w:val="007702ED"/>
    <w:rsid w:val="00770763"/>
    <w:rsid w:val="007707DE"/>
    <w:rsid w:val="00770853"/>
    <w:rsid w:val="00770923"/>
    <w:rsid w:val="00770A60"/>
    <w:rsid w:val="00770CED"/>
    <w:rsid w:val="00770DE0"/>
    <w:rsid w:val="00770E5F"/>
    <w:rsid w:val="00770F4C"/>
    <w:rsid w:val="007716EE"/>
    <w:rsid w:val="00772020"/>
    <w:rsid w:val="00772D0E"/>
    <w:rsid w:val="00772F78"/>
    <w:rsid w:val="007733C2"/>
    <w:rsid w:val="00774E05"/>
    <w:rsid w:val="007750D3"/>
    <w:rsid w:val="007751F7"/>
    <w:rsid w:val="007760E5"/>
    <w:rsid w:val="00776177"/>
    <w:rsid w:val="00776C8C"/>
    <w:rsid w:val="00776CBD"/>
    <w:rsid w:val="007772CB"/>
    <w:rsid w:val="00777873"/>
    <w:rsid w:val="00777A94"/>
    <w:rsid w:val="00781114"/>
    <w:rsid w:val="00781B03"/>
    <w:rsid w:val="00781FDF"/>
    <w:rsid w:val="007825CC"/>
    <w:rsid w:val="00782DCD"/>
    <w:rsid w:val="00783392"/>
    <w:rsid w:val="00783409"/>
    <w:rsid w:val="00783B80"/>
    <w:rsid w:val="00783CAE"/>
    <w:rsid w:val="00784AF7"/>
    <w:rsid w:val="00785243"/>
    <w:rsid w:val="00785B2D"/>
    <w:rsid w:val="00785F37"/>
    <w:rsid w:val="00786524"/>
    <w:rsid w:val="007866BF"/>
    <w:rsid w:val="00787FFE"/>
    <w:rsid w:val="00790377"/>
    <w:rsid w:val="0079059A"/>
    <w:rsid w:val="00790810"/>
    <w:rsid w:val="00791A44"/>
    <w:rsid w:val="00791EF1"/>
    <w:rsid w:val="00792C78"/>
    <w:rsid w:val="00792E3C"/>
    <w:rsid w:val="007932A0"/>
    <w:rsid w:val="007938CE"/>
    <w:rsid w:val="00793ACC"/>
    <w:rsid w:val="00793F98"/>
    <w:rsid w:val="00794A48"/>
    <w:rsid w:val="00795E3C"/>
    <w:rsid w:val="007969CC"/>
    <w:rsid w:val="00796B0B"/>
    <w:rsid w:val="00797BA2"/>
    <w:rsid w:val="007A0A7C"/>
    <w:rsid w:val="007A2E13"/>
    <w:rsid w:val="007A2EB5"/>
    <w:rsid w:val="007A2F42"/>
    <w:rsid w:val="007A31D7"/>
    <w:rsid w:val="007A3263"/>
    <w:rsid w:val="007A37C4"/>
    <w:rsid w:val="007A38F9"/>
    <w:rsid w:val="007A3FE4"/>
    <w:rsid w:val="007A4748"/>
    <w:rsid w:val="007A4EC7"/>
    <w:rsid w:val="007A5874"/>
    <w:rsid w:val="007A5A99"/>
    <w:rsid w:val="007A6174"/>
    <w:rsid w:val="007A65DC"/>
    <w:rsid w:val="007A6776"/>
    <w:rsid w:val="007A7275"/>
    <w:rsid w:val="007A79C6"/>
    <w:rsid w:val="007A7C2E"/>
    <w:rsid w:val="007A7FD7"/>
    <w:rsid w:val="007B2FFF"/>
    <w:rsid w:val="007B3BA5"/>
    <w:rsid w:val="007B510C"/>
    <w:rsid w:val="007B6197"/>
    <w:rsid w:val="007B74C9"/>
    <w:rsid w:val="007C13FC"/>
    <w:rsid w:val="007C1DF1"/>
    <w:rsid w:val="007C302D"/>
    <w:rsid w:val="007C32CE"/>
    <w:rsid w:val="007C3698"/>
    <w:rsid w:val="007C3F56"/>
    <w:rsid w:val="007C5D64"/>
    <w:rsid w:val="007C6E10"/>
    <w:rsid w:val="007C7D08"/>
    <w:rsid w:val="007D015A"/>
    <w:rsid w:val="007D0F2D"/>
    <w:rsid w:val="007D1176"/>
    <w:rsid w:val="007D174E"/>
    <w:rsid w:val="007D1B35"/>
    <w:rsid w:val="007D2581"/>
    <w:rsid w:val="007D2C3B"/>
    <w:rsid w:val="007D3371"/>
    <w:rsid w:val="007D34BB"/>
    <w:rsid w:val="007D543B"/>
    <w:rsid w:val="007D54C0"/>
    <w:rsid w:val="007D5BA4"/>
    <w:rsid w:val="007D68A1"/>
    <w:rsid w:val="007D7F9F"/>
    <w:rsid w:val="007E0110"/>
    <w:rsid w:val="007E030F"/>
    <w:rsid w:val="007E0D90"/>
    <w:rsid w:val="007E2184"/>
    <w:rsid w:val="007E2B83"/>
    <w:rsid w:val="007E3B59"/>
    <w:rsid w:val="007E614A"/>
    <w:rsid w:val="007E68FC"/>
    <w:rsid w:val="007E769E"/>
    <w:rsid w:val="007F08E6"/>
    <w:rsid w:val="007F1644"/>
    <w:rsid w:val="007F273B"/>
    <w:rsid w:val="007F40D3"/>
    <w:rsid w:val="007F4D45"/>
    <w:rsid w:val="007F50F8"/>
    <w:rsid w:val="007F5130"/>
    <w:rsid w:val="007F5C6B"/>
    <w:rsid w:val="007F6538"/>
    <w:rsid w:val="007F6730"/>
    <w:rsid w:val="007F6969"/>
    <w:rsid w:val="007F6E1E"/>
    <w:rsid w:val="007F7858"/>
    <w:rsid w:val="00800E9B"/>
    <w:rsid w:val="0080102D"/>
    <w:rsid w:val="0080142D"/>
    <w:rsid w:val="00801A4B"/>
    <w:rsid w:val="008021B4"/>
    <w:rsid w:val="00802996"/>
    <w:rsid w:val="00803325"/>
    <w:rsid w:val="00803A90"/>
    <w:rsid w:val="00805351"/>
    <w:rsid w:val="00805549"/>
    <w:rsid w:val="008061CD"/>
    <w:rsid w:val="00806EC8"/>
    <w:rsid w:val="00806F6F"/>
    <w:rsid w:val="008101A0"/>
    <w:rsid w:val="00810A5D"/>
    <w:rsid w:val="0081141E"/>
    <w:rsid w:val="0081195D"/>
    <w:rsid w:val="00811B71"/>
    <w:rsid w:val="00811EED"/>
    <w:rsid w:val="0081308E"/>
    <w:rsid w:val="008130B7"/>
    <w:rsid w:val="00813446"/>
    <w:rsid w:val="00813EBB"/>
    <w:rsid w:val="008153D3"/>
    <w:rsid w:val="00815541"/>
    <w:rsid w:val="00815B74"/>
    <w:rsid w:val="00816B6D"/>
    <w:rsid w:val="00817F4C"/>
    <w:rsid w:val="00820038"/>
    <w:rsid w:val="008203FE"/>
    <w:rsid w:val="008205AC"/>
    <w:rsid w:val="00821516"/>
    <w:rsid w:val="00822313"/>
    <w:rsid w:val="00822D18"/>
    <w:rsid w:val="00823FBA"/>
    <w:rsid w:val="008242ED"/>
    <w:rsid w:val="00824E20"/>
    <w:rsid w:val="00826109"/>
    <w:rsid w:val="00826357"/>
    <w:rsid w:val="00826A54"/>
    <w:rsid w:val="00826A67"/>
    <w:rsid w:val="0082727E"/>
    <w:rsid w:val="00831E8B"/>
    <w:rsid w:val="0083204D"/>
    <w:rsid w:val="0083244F"/>
    <w:rsid w:val="00833131"/>
    <w:rsid w:val="008350C7"/>
    <w:rsid w:val="00835B23"/>
    <w:rsid w:val="00836402"/>
    <w:rsid w:val="00836D10"/>
    <w:rsid w:val="00836DAD"/>
    <w:rsid w:val="0083703E"/>
    <w:rsid w:val="0083738D"/>
    <w:rsid w:val="00837FFA"/>
    <w:rsid w:val="008409BC"/>
    <w:rsid w:val="00840FAD"/>
    <w:rsid w:val="0084151D"/>
    <w:rsid w:val="00841668"/>
    <w:rsid w:val="00841860"/>
    <w:rsid w:val="00842734"/>
    <w:rsid w:val="00842BF4"/>
    <w:rsid w:val="00843273"/>
    <w:rsid w:val="00845022"/>
    <w:rsid w:val="0084618F"/>
    <w:rsid w:val="00846971"/>
    <w:rsid w:val="00847EC2"/>
    <w:rsid w:val="00850025"/>
    <w:rsid w:val="008511A4"/>
    <w:rsid w:val="00851527"/>
    <w:rsid w:val="00851E12"/>
    <w:rsid w:val="00852347"/>
    <w:rsid w:val="00852689"/>
    <w:rsid w:val="00852690"/>
    <w:rsid w:val="0085282F"/>
    <w:rsid w:val="00852977"/>
    <w:rsid w:val="00852ADC"/>
    <w:rsid w:val="008532D3"/>
    <w:rsid w:val="00853859"/>
    <w:rsid w:val="008539EA"/>
    <w:rsid w:val="008544DC"/>
    <w:rsid w:val="008548D2"/>
    <w:rsid w:val="008550CD"/>
    <w:rsid w:val="00855650"/>
    <w:rsid w:val="00855BBF"/>
    <w:rsid w:val="00856149"/>
    <w:rsid w:val="00857008"/>
    <w:rsid w:val="008574B1"/>
    <w:rsid w:val="008576D2"/>
    <w:rsid w:val="008606DE"/>
    <w:rsid w:val="008612B7"/>
    <w:rsid w:val="008617AA"/>
    <w:rsid w:val="008619F9"/>
    <w:rsid w:val="00861BC2"/>
    <w:rsid w:val="00862615"/>
    <w:rsid w:val="008632EE"/>
    <w:rsid w:val="00863387"/>
    <w:rsid w:val="00863856"/>
    <w:rsid w:val="008642A2"/>
    <w:rsid w:val="00864598"/>
    <w:rsid w:val="00866834"/>
    <w:rsid w:val="008679C7"/>
    <w:rsid w:val="00870954"/>
    <w:rsid w:val="00871BF5"/>
    <w:rsid w:val="00872F4B"/>
    <w:rsid w:val="0087374A"/>
    <w:rsid w:val="00873C51"/>
    <w:rsid w:val="00873F80"/>
    <w:rsid w:val="00874238"/>
    <w:rsid w:val="008743A1"/>
    <w:rsid w:val="00874561"/>
    <w:rsid w:val="00874A56"/>
    <w:rsid w:val="00874AD8"/>
    <w:rsid w:val="00875F07"/>
    <w:rsid w:val="0087784E"/>
    <w:rsid w:val="008806EA"/>
    <w:rsid w:val="00880ECC"/>
    <w:rsid w:val="0088164C"/>
    <w:rsid w:val="00881752"/>
    <w:rsid w:val="00882311"/>
    <w:rsid w:val="00882386"/>
    <w:rsid w:val="00883204"/>
    <w:rsid w:val="00883329"/>
    <w:rsid w:val="008836B4"/>
    <w:rsid w:val="008850DB"/>
    <w:rsid w:val="008859D2"/>
    <w:rsid w:val="0088671D"/>
    <w:rsid w:val="008870F7"/>
    <w:rsid w:val="0088747A"/>
    <w:rsid w:val="00887D5C"/>
    <w:rsid w:val="00890997"/>
    <w:rsid w:val="00890B97"/>
    <w:rsid w:val="008919B5"/>
    <w:rsid w:val="008929F8"/>
    <w:rsid w:val="008942EE"/>
    <w:rsid w:val="008943C3"/>
    <w:rsid w:val="0089476C"/>
    <w:rsid w:val="00895299"/>
    <w:rsid w:val="00896F5A"/>
    <w:rsid w:val="008976F8"/>
    <w:rsid w:val="00897A35"/>
    <w:rsid w:val="008A1D20"/>
    <w:rsid w:val="008A1FDF"/>
    <w:rsid w:val="008A2834"/>
    <w:rsid w:val="008A2CCF"/>
    <w:rsid w:val="008A3F6D"/>
    <w:rsid w:val="008A4758"/>
    <w:rsid w:val="008A4CFC"/>
    <w:rsid w:val="008A504F"/>
    <w:rsid w:val="008A5149"/>
    <w:rsid w:val="008A5167"/>
    <w:rsid w:val="008A713B"/>
    <w:rsid w:val="008A7BFB"/>
    <w:rsid w:val="008B14B0"/>
    <w:rsid w:val="008B1AF2"/>
    <w:rsid w:val="008B29F2"/>
    <w:rsid w:val="008B2D9B"/>
    <w:rsid w:val="008B39DA"/>
    <w:rsid w:val="008B4899"/>
    <w:rsid w:val="008B5223"/>
    <w:rsid w:val="008B55A3"/>
    <w:rsid w:val="008B5B82"/>
    <w:rsid w:val="008B5D7C"/>
    <w:rsid w:val="008B628A"/>
    <w:rsid w:val="008B649B"/>
    <w:rsid w:val="008B6890"/>
    <w:rsid w:val="008B72C8"/>
    <w:rsid w:val="008B7716"/>
    <w:rsid w:val="008B7F01"/>
    <w:rsid w:val="008C0797"/>
    <w:rsid w:val="008C21B5"/>
    <w:rsid w:val="008C3785"/>
    <w:rsid w:val="008C5D23"/>
    <w:rsid w:val="008C68B2"/>
    <w:rsid w:val="008C70C6"/>
    <w:rsid w:val="008C7182"/>
    <w:rsid w:val="008C734E"/>
    <w:rsid w:val="008D041B"/>
    <w:rsid w:val="008D068D"/>
    <w:rsid w:val="008D1B4C"/>
    <w:rsid w:val="008D1EF0"/>
    <w:rsid w:val="008D211F"/>
    <w:rsid w:val="008D230B"/>
    <w:rsid w:val="008D33B5"/>
    <w:rsid w:val="008D442C"/>
    <w:rsid w:val="008D4F12"/>
    <w:rsid w:val="008D509D"/>
    <w:rsid w:val="008D582A"/>
    <w:rsid w:val="008D63A9"/>
    <w:rsid w:val="008D6D16"/>
    <w:rsid w:val="008D6E98"/>
    <w:rsid w:val="008D72B3"/>
    <w:rsid w:val="008D7691"/>
    <w:rsid w:val="008E027B"/>
    <w:rsid w:val="008E2262"/>
    <w:rsid w:val="008E2868"/>
    <w:rsid w:val="008E2A3B"/>
    <w:rsid w:val="008E3991"/>
    <w:rsid w:val="008E3DDF"/>
    <w:rsid w:val="008E4871"/>
    <w:rsid w:val="008E4967"/>
    <w:rsid w:val="008E4BA9"/>
    <w:rsid w:val="008E5836"/>
    <w:rsid w:val="008E5C57"/>
    <w:rsid w:val="008E65B1"/>
    <w:rsid w:val="008F098C"/>
    <w:rsid w:val="008F21F5"/>
    <w:rsid w:val="008F2DC9"/>
    <w:rsid w:val="008F2EFB"/>
    <w:rsid w:val="008F45CE"/>
    <w:rsid w:val="008F4842"/>
    <w:rsid w:val="008F4E00"/>
    <w:rsid w:val="008F5705"/>
    <w:rsid w:val="008F5B2F"/>
    <w:rsid w:val="008F683B"/>
    <w:rsid w:val="008F6A97"/>
    <w:rsid w:val="008F6D9B"/>
    <w:rsid w:val="009015D7"/>
    <w:rsid w:val="00901DB7"/>
    <w:rsid w:val="00903FE4"/>
    <w:rsid w:val="0090406C"/>
    <w:rsid w:val="00904D5B"/>
    <w:rsid w:val="0090517C"/>
    <w:rsid w:val="0090540A"/>
    <w:rsid w:val="0090586A"/>
    <w:rsid w:val="0090598B"/>
    <w:rsid w:val="00905BF1"/>
    <w:rsid w:val="00906F81"/>
    <w:rsid w:val="009074A4"/>
    <w:rsid w:val="009077A0"/>
    <w:rsid w:val="009079F8"/>
    <w:rsid w:val="00907D68"/>
    <w:rsid w:val="009104A9"/>
    <w:rsid w:val="00910731"/>
    <w:rsid w:val="0091105A"/>
    <w:rsid w:val="009120C1"/>
    <w:rsid w:val="009123EC"/>
    <w:rsid w:val="0091270F"/>
    <w:rsid w:val="009136FB"/>
    <w:rsid w:val="00913BC6"/>
    <w:rsid w:val="00914671"/>
    <w:rsid w:val="009148A7"/>
    <w:rsid w:val="009149EC"/>
    <w:rsid w:val="00915A97"/>
    <w:rsid w:val="00916A84"/>
    <w:rsid w:val="00920BA9"/>
    <w:rsid w:val="009214BE"/>
    <w:rsid w:val="009216FA"/>
    <w:rsid w:val="009217A7"/>
    <w:rsid w:val="00921AB8"/>
    <w:rsid w:val="00921E69"/>
    <w:rsid w:val="00922251"/>
    <w:rsid w:val="009227EF"/>
    <w:rsid w:val="00923ABF"/>
    <w:rsid w:val="00925BB5"/>
    <w:rsid w:val="009267B0"/>
    <w:rsid w:val="00926F19"/>
    <w:rsid w:val="00927AEB"/>
    <w:rsid w:val="00930475"/>
    <w:rsid w:val="0093052B"/>
    <w:rsid w:val="0093091E"/>
    <w:rsid w:val="00930DDF"/>
    <w:rsid w:val="009311A1"/>
    <w:rsid w:val="009317D0"/>
    <w:rsid w:val="00931AFC"/>
    <w:rsid w:val="00931B5F"/>
    <w:rsid w:val="00932253"/>
    <w:rsid w:val="00932720"/>
    <w:rsid w:val="00932A07"/>
    <w:rsid w:val="009332AA"/>
    <w:rsid w:val="009333E8"/>
    <w:rsid w:val="00933959"/>
    <w:rsid w:val="00933D8C"/>
    <w:rsid w:val="00934491"/>
    <w:rsid w:val="009348ED"/>
    <w:rsid w:val="00936755"/>
    <w:rsid w:val="00937B9E"/>
    <w:rsid w:val="00940853"/>
    <w:rsid w:val="00940E5E"/>
    <w:rsid w:val="00943930"/>
    <w:rsid w:val="00943DC5"/>
    <w:rsid w:val="0094489E"/>
    <w:rsid w:val="00946BE4"/>
    <w:rsid w:val="0094700A"/>
    <w:rsid w:val="009470BC"/>
    <w:rsid w:val="009474CB"/>
    <w:rsid w:val="009503E8"/>
    <w:rsid w:val="00951552"/>
    <w:rsid w:val="00951DF2"/>
    <w:rsid w:val="009521DE"/>
    <w:rsid w:val="009530FF"/>
    <w:rsid w:val="00953C92"/>
    <w:rsid w:val="00953EB7"/>
    <w:rsid w:val="00953EE2"/>
    <w:rsid w:val="009558AD"/>
    <w:rsid w:val="00955A79"/>
    <w:rsid w:val="00955B30"/>
    <w:rsid w:val="00957B3F"/>
    <w:rsid w:val="00957E7F"/>
    <w:rsid w:val="009603D0"/>
    <w:rsid w:val="0096064E"/>
    <w:rsid w:val="00962B87"/>
    <w:rsid w:val="00964B6E"/>
    <w:rsid w:val="00965270"/>
    <w:rsid w:val="00965DB3"/>
    <w:rsid w:val="009661E6"/>
    <w:rsid w:val="00966423"/>
    <w:rsid w:val="009674D5"/>
    <w:rsid w:val="00967722"/>
    <w:rsid w:val="00970136"/>
    <w:rsid w:val="009702BD"/>
    <w:rsid w:val="0097075F"/>
    <w:rsid w:val="009708FA"/>
    <w:rsid w:val="00971248"/>
    <w:rsid w:val="0097191B"/>
    <w:rsid w:val="009728C6"/>
    <w:rsid w:val="009730D1"/>
    <w:rsid w:val="00973B5D"/>
    <w:rsid w:val="00974506"/>
    <w:rsid w:val="0097594E"/>
    <w:rsid w:val="00975D8B"/>
    <w:rsid w:val="00976BB5"/>
    <w:rsid w:val="0098064E"/>
    <w:rsid w:val="00980F19"/>
    <w:rsid w:val="009820B8"/>
    <w:rsid w:val="009822F2"/>
    <w:rsid w:val="009826A1"/>
    <w:rsid w:val="00983500"/>
    <w:rsid w:val="009835B6"/>
    <w:rsid w:val="00983D2B"/>
    <w:rsid w:val="00985405"/>
    <w:rsid w:val="009856CD"/>
    <w:rsid w:val="009865E3"/>
    <w:rsid w:val="00986E4B"/>
    <w:rsid w:val="009878AF"/>
    <w:rsid w:val="00991517"/>
    <w:rsid w:val="0099173E"/>
    <w:rsid w:val="00993093"/>
    <w:rsid w:val="009930FA"/>
    <w:rsid w:val="00993AC6"/>
    <w:rsid w:val="00994737"/>
    <w:rsid w:val="00996FEA"/>
    <w:rsid w:val="00997B67"/>
    <w:rsid w:val="00997E5C"/>
    <w:rsid w:val="009A03DE"/>
    <w:rsid w:val="009A0498"/>
    <w:rsid w:val="009A0A13"/>
    <w:rsid w:val="009A1B19"/>
    <w:rsid w:val="009A2951"/>
    <w:rsid w:val="009A314D"/>
    <w:rsid w:val="009A4408"/>
    <w:rsid w:val="009A5623"/>
    <w:rsid w:val="009A594C"/>
    <w:rsid w:val="009A6CFB"/>
    <w:rsid w:val="009A6EEA"/>
    <w:rsid w:val="009A7AAC"/>
    <w:rsid w:val="009B008C"/>
    <w:rsid w:val="009B0A53"/>
    <w:rsid w:val="009B0C47"/>
    <w:rsid w:val="009B1608"/>
    <w:rsid w:val="009B2514"/>
    <w:rsid w:val="009B2DE8"/>
    <w:rsid w:val="009B2E76"/>
    <w:rsid w:val="009B32A1"/>
    <w:rsid w:val="009B3B2C"/>
    <w:rsid w:val="009B3F69"/>
    <w:rsid w:val="009B4610"/>
    <w:rsid w:val="009B59D7"/>
    <w:rsid w:val="009B7FEC"/>
    <w:rsid w:val="009C0D7D"/>
    <w:rsid w:val="009C12AA"/>
    <w:rsid w:val="009C29DD"/>
    <w:rsid w:val="009C31B2"/>
    <w:rsid w:val="009C6D65"/>
    <w:rsid w:val="009D02A8"/>
    <w:rsid w:val="009D2D18"/>
    <w:rsid w:val="009D31B9"/>
    <w:rsid w:val="009D3705"/>
    <w:rsid w:val="009D56D8"/>
    <w:rsid w:val="009D5F8C"/>
    <w:rsid w:val="009D664D"/>
    <w:rsid w:val="009E0F11"/>
    <w:rsid w:val="009E1D5D"/>
    <w:rsid w:val="009E22B4"/>
    <w:rsid w:val="009E5276"/>
    <w:rsid w:val="009E6316"/>
    <w:rsid w:val="009E6B1C"/>
    <w:rsid w:val="009E78D2"/>
    <w:rsid w:val="009E7B14"/>
    <w:rsid w:val="009F1226"/>
    <w:rsid w:val="009F155F"/>
    <w:rsid w:val="009F1C76"/>
    <w:rsid w:val="009F2078"/>
    <w:rsid w:val="009F314E"/>
    <w:rsid w:val="009F34AB"/>
    <w:rsid w:val="009F35A5"/>
    <w:rsid w:val="009F4443"/>
    <w:rsid w:val="009F4D72"/>
    <w:rsid w:val="009F772C"/>
    <w:rsid w:val="009F79C8"/>
    <w:rsid w:val="009F7AE1"/>
    <w:rsid w:val="00A01116"/>
    <w:rsid w:val="00A01875"/>
    <w:rsid w:val="00A018E8"/>
    <w:rsid w:val="00A02BAB"/>
    <w:rsid w:val="00A03583"/>
    <w:rsid w:val="00A03804"/>
    <w:rsid w:val="00A04DF8"/>
    <w:rsid w:val="00A0538F"/>
    <w:rsid w:val="00A0635F"/>
    <w:rsid w:val="00A06618"/>
    <w:rsid w:val="00A0664C"/>
    <w:rsid w:val="00A0756C"/>
    <w:rsid w:val="00A10705"/>
    <w:rsid w:val="00A10758"/>
    <w:rsid w:val="00A11821"/>
    <w:rsid w:val="00A118F6"/>
    <w:rsid w:val="00A1317C"/>
    <w:rsid w:val="00A15143"/>
    <w:rsid w:val="00A15201"/>
    <w:rsid w:val="00A170CA"/>
    <w:rsid w:val="00A17AD9"/>
    <w:rsid w:val="00A17D14"/>
    <w:rsid w:val="00A21250"/>
    <w:rsid w:val="00A21290"/>
    <w:rsid w:val="00A21559"/>
    <w:rsid w:val="00A2177C"/>
    <w:rsid w:val="00A23C0E"/>
    <w:rsid w:val="00A24662"/>
    <w:rsid w:val="00A25372"/>
    <w:rsid w:val="00A25629"/>
    <w:rsid w:val="00A25FA6"/>
    <w:rsid w:val="00A26658"/>
    <w:rsid w:val="00A2667F"/>
    <w:rsid w:val="00A26ADE"/>
    <w:rsid w:val="00A26C90"/>
    <w:rsid w:val="00A27DC6"/>
    <w:rsid w:val="00A3034E"/>
    <w:rsid w:val="00A30747"/>
    <w:rsid w:val="00A30BDA"/>
    <w:rsid w:val="00A31179"/>
    <w:rsid w:val="00A31A44"/>
    <w:rsid w:val="00A31C3C"/>
    <w:rsid w:val="00A31D74"/>
    <w:rsid w:val="00A33423"/>
    <w:rsid w:val="00A335B0"/>
    <w:rsid w:val="00A3443C"/>
    <w:rsid w:val="00A348E7"/>
    <w:rsid w:val="00A35A3F"/>
    <w:rsid w:val="00A35A85"/>
    <w:rsid w:val="00A35C98"/>
    <w:rsid w:val="00A36947"/>
    <w:rsid w:val="00A373DA"/>
    <w:rsid w:val="00A37E3D"/>
    <w:rsid w:val="00A40627"/>
    <w:rsid w:val="00A40849"/>
    <w:rsid w:val="00A41EDA"/>
    <w:rsid w:val="00A42A1A"/>
    <w:rsid w:val="00A42C42"/>
    <w:rsid w:val="00A42D38"/>
    <w:rsid w:val="00A42E35"/>
    <w:rsid w:val="00A44E24"/>
    <w:rsid w:val="00A4527F"/>
    <w:rsid w:val="00A455AD"/>
    <w:rsid w:val="00A4639B"/>
    <w:rsid w:val="00A47731"/>
    <w:rsid w:val="00A47A12"/>
    <w:rsid w:val="00A500FA"/>
    <w:rsid w:val="00A50747"/>
    <w:rsid w:val="00A51B19"/>
    <w:rsid w:val="00A5212E"/>
    <w:rsid w:val="00A52D0A"/>
    <w:rsid w:val="00A530C1"/>
    <w:rsid w:val="00A539B1"/>
    <w:rsid w:val="00A53FB2"/>
    <w:rsid w:val="00A5403D"/>
    <w:rsid w:val="00A555C4"/>
    <w:rsid w:val="00A556E9"/>
    <w:rsid w:val="00A55DD8"/>
    <w:rsid w:val="00A55EF8"/>
    <w:rsid w:val="00A5654A"/>
    <w:rsid w:val="00A56FF5"/>
    <w:rsid w:val="00A60F3E"/>
    <w:rsid w:val="00A61F16"/>
    <w:rsid w:val="00A62C04"/>
    <w:rsid w:val="00A62E8C"/>
    <w:rsid w:val="00A63BCA"/>
    <w:rsid w:val="00A6412B"/>
    <w:rsid w:val="00A64276"/>
    <w:rsid w:val="00A642B8"/>
    <w:rsid w:val="00A65432"/>
    <w:rsid w:val="00A65606"/>
    <w:rsid w:val="00A66509"/>
    <w:rsid w:val="00A66FB6"/>
    <w:rsid w:val="00A673FB"/>
    <w:rsid w:val="00A700D2"/>
    <w:rsid w:val="00A703A1"/>
    <w:rsid w:val="00A70701"/>
    <w:rsid w:val="00A70956"/>
    <w:rsid w:val="00A7233E"/>
    <w:rsid w:val="00A72561"/>
    <w:rsid w:val="00A72CF6"/>
    <w:rsid w:val="00A73F2F"/>
    <w:rsid w:val="00A74817"/>
    <w:rsid w:val="00A74F7C"/>
    <w:rsid w:val="00A75649"/>
    <w:rsid w:val="00A756F8"/>
    <w:rsid w:val="00A75ABC"/>
    <w:rsid w:val="00A75F2E"/>
    <w:rsid w:val="00A760F0"/>
    <w:rsid w:val="00A767FE"/>
    <w:rsid w:val="00A77376"/>
    <w:rsid w:val="00A77B00"/>
    <w:rsid w:val="00A80E57"/>
    <w:rsid w:val="00A81141"/>
    <w:rsid w:val="00A826B0"/>
    <w:rsid w:val="00A83192"/>
    <w:rsid w:val="00A831DB"/>
    <w:rsid w:val="00A83435"/>
    <w:rsid w:val="00A83625"/>
    <w:rsid w:val="00A84B9E"/>
    <w:rsid w:val="00A84F05"/>
    <w:rsid w:val="00A867EF"/>
    <w:rsid w:val="00A90444"/>
    <w:rsid w:val="00A910A1"/>
    <w:rsid w:val="00A912FC"/>
    <w:rsid w:val="00A91ACC"/>
    <w:rsid w:val="00A91FCE"/>
    <w:rsid w:val="00A9215E"/>
    <w:rsid w:val="00A92D4C"/>
    <w:rsid w:val="00A93920"/>
    <w:rsid w:val="00A93CD3"/>
    <w:rsid w:val="00A94F40"/>
    <w:rsid w:val="00A95A85"/>
    <w:rsid w:val="00A95B8E"/>
    <w:rsid w:val="00A95CEC"/>
    <w:rsid w:val="00A97760"/>
    <w:rsid w:val="00A97A4E"/>
    <w:rsid w:val="00A97F21"/>
    <w:rsid w:val="00AA112E"/>
    <w:rsid w:val="00AA15BC"/>
    <w:rsid w:val="00AA207C"/>
    <w:rsid w:val="00AA22A2"/>
    <w:rsid w:val="00AA23BE"/>
    <w:rsid w:val="00AA2799"/>
    <w:rsid w:val="00AA29B8"/>
    <w:rsid w:val="00AA3066"/>
    <w:rsid w:val="00AA3893"/>
    <w:rsid w:val="00AA3996"/>
    <w:rsid w:val="00AA4B17"/>
    <w:rsid w:val="00AA4CB3"/>
    <w:rsid w:val="00AA5261"/>
    <w:rsid w:val="00AA5F63"/>
    <w:rsid w:val="00AA6269"/>
    <w:rsid w:val="00AA6634"/>
    <w:rsid w:val="00AA6839"/>
    <w:rsid w:val="00AA6908"/>
    <w:rsid w:val="00AA6D75"/>
    <w:rsid w:val="00AA7FE9"/>
    <w:rsid w:val="00AB11B1"/>
    <w:rsid w:val="00AB124F"/>
    <w:rsid w:val="00AB1494"/>
    <w:rsid w:val="00AB23D5"/>
    <w:rsid w:val="00AB289A"/>
    <w:rsid w:val="00AB3265"/>
    <w:rsid w:val="00AB363A"/>
    <w:rsid w:val="00AB3876"/>
    <w:rsid w:val="00AB3A44"/>
    <w:rsid w:val="00AB44E3"/>
    <w:rsid w:val="00AB5F39"/>
    <w:rsid w:val="00AB63B6"/>
    <w:rsid w:val="00AB7B1F"/>
    <w:rsid w:val="00AB7D81"/>
    <w:rsid w:val="00AC0697"/>
    <w:rsid w:val="00AC23B0"/>
    <w:rsid w:val="00AC3A4D"/>
    <w:rsid w:val="00AC43B5"/>
    <w:rsid w:val="00AC44F4"/>
    <w:rsid w:val="00AC4C1A"/>
    <w:rsid w:val="00AC52DA"/>
    <w:rsid w:val="00AC6C8F"/>
    <w:rsid w:val="00AC6CAC"/>
    <w:rsid w:val="00AC76F9"/>
    <w:rsid w:val="00AD0337"/>
    <w:rsid w:val="00AD0FF9"/>
    <w:rsid w:val="00AD10E2"/>
    <w:rsid w:val="00AD1308"/>
    <w:rsid w:val="00AD19F9"/>
    <w:rsid w:val="00AD1F7C"/>
    <w:rsid w:val="00AD2521"/>
    <w:rsid w:val="00AD2598"/>
    <w:rsid w:val="00AD29D5"/>
    <w:rsid w:val="00AD3421"/>
    <w:rsid w:val="00AD3D54"/>
    <w:rsid w:val="00AD5B28"/>
    <w:rsid w:val="00AD5FED"/>
    <w:rsid w:val="00AD61E8"/>
    <w:rsid w:val="00AD647A"/>
    <w:rsid w:val="00AD726B"/>
    <w:rsid w:val="00AD78B4"/>
    <w:rsid w:val="00AD7951"/>
    <w:rsid w:val="00AD7D39"/>
    <w:rsid w:val="00AE0088"/>
    <w:rsid w:val="00AE0EE6"/>
    <w:rsid w:val="00AE2B6D"/>
    <w:rsid w:val="00AE32CB"/>
    <w:rsid w:val="00AE4704"/>
    <w:rsid w:val="00AE4F9B"/>
    <w:rsid w:val="00AE5AB4"/>
    <w:rsid w:val="00AE6189"/>
    <w:rsid w:val="00AE69EA"/>
    <w:rsid w:val="00AE73D0"/>
    <w:rsid w:val="00AE7739"/>
    <w:rsid w:val="00AF07A4"/>
    <w:rsid w:val="00AF181C"/>
    <w:rsid w:val="00AF1D37"/>
    <w:rsid w:val="00AF2208"/>
    <w:rsid w:val="00AF3C43"/>
    <w:rsid w:val="00AF4413"/>
    <w:rsid w:val="00AF5BAE"/>
    <w:rsid w:val="00AF5D3E"/>
    <w:rsid w:val="00AF5D7E"/>
    <w:rsid w:val="00AF605A"/>
    <w:rsid w:val="00AF7418"/>
    <w:rsid w:val="00B00248"/>
    <w:rsid w:val="00B00267"/>
    <w:rsid w:val="00B00463"/>
    <w:rsid w:val="00B012AF"/>
    <w:rsid w:val="00B03164"/>
    <w:rsid w:val="00B04764"/>
    <w:rsid w:val="00B04783"/>
    <w:rsid w:val="00B0540D"/>
    <w:rsid w:val="00B07731"/>
    <w:rsid w:val="00B0794C"/>
    <w:rsid w:val="00B1078E"/>
    <w:rsid w:val="00B10C23"/>
    <w:rsid w:val="00B11284"/>
    <w:rsid w:val="00B113D5"/>
    <w:rsid w:val="00B1155A"/>
    <w:rsid w:val="00B133D3"/>
    <w:rsid w:val="00B139F1"/>
    <w:rsid w:val="00B15390"/>
    <w:rsid w:val="00B153FD"/>
    <w:rsid w:val="00B155F0"/>
    <w:rsid w:val="00B15F05"/>
    <w:rsid w:val="00B16064"/>
    <w:rsid w:val="00B17677"/>
    <w:rsid w:val="00B2157D"/>
    <w:rsid w:val="00B21611"/>
    <w:rsid w:val="00B2282F"/>
    <w:rsid w:val="00B22E86"/>
    <w:rsid w:val="00B23139"/>
    <w:rsid w:val="00B234B5"/>
    <w:rsid w:val="00B238D4"/>
    <w:rsid w:val="00B23E37"/>
    <w:rsid w:val="00B24A8F"/>
    <w:rsid w:val="00B252BF"/>
    <w:rsid w:val="00B26587"/>
    <w:rsid w:val="00B2768D"/>
    <w:rsid w:val="00B27CAC"/>
    <w:rsid w:val="00B3026D"/>
    <w:rsid w:val="00B31051"/>
    <w:rsid w:val="00B317AE"/>
    <w:rsid w:val="00B3257F"/>
    <w:rsid w:val="00B32B0B"/>
    <w:rsid w:val="00B3363D"/>
    <w:rsid w:val="00B33814"/>
    <w:rsid w:val="00B36084"/>
    <w:rsid w:val="00B365C8"/>
    <w:rsid w:val="00B36EBE"/>
    <w:rsid w:val="00B37065"/>
    <w:rsid w:val="00B370C3"/>
    <w:rsid w:val="00B370C4"/>
    <w:rsid w:val="00B373F1"/>
    <w:rsid w:val="00B374B9"/>
    <w:rsid w:val="00B376D3"/>
    <w:rsid w:val="00B3782F"/>
    <w:rsid w:val="00B37A65"/>
    <w:rsid w:val="00B40D2E"/>
    <w:rsid w:val="00B40F6D"/>
    <w:rsid w:val="00B4117C"/>
    <w:rsid w:val="00B417BC"/>
    <w:rsid w:val="00B41E28"/>
    <w:rsid w:val="00B42B65"/>
    <w:rsid w:val="00B433B3"/>
    <w:rsid w:val="00B4361D"/>
    <w:rsid w:val="00B444CA"/>
    <w:rsid w:val="00B445FB"/>
    <w:rsid w:val="00B44775"/>
    <w:rsid w:val="00B4485B"/>
    <w:rsid w:val="00B453B5"/>
    <w:rsid w:val="00B4562D"/>
    <w:rsid w:val="00B4588A"/>
    <w:rsid w:val="00B46713"/>
    <w:rsid w:val="00B46B24"/>
    <w:rsid w:val="00B476A7"/>
    <w:rsid w:val="00B47DE4"/>
    <w:rsid w:val="00B50CE0"/>
    <w:rsid w:val="00B5103C"/>
    <w:rsid w:val="00B52107"/>
    <w:rsid w:val="00B527BD"/>
    <w:rsid w:val="00B52802"/>
    <w:rsid w:val="00B528FD"/>
    <w:rsid w:val="00B52A2F"/>
    <w:rsid w:val="00B52EF2"/>
    <w:rsid w:val="00B53BB3"/>
    <w:rsid w:val="00B53D8C"/>
    <w:rsid w:val="00B5415C"/>
    <w:rsid w:val="00B54829"/>
    <w:rsid w:val="00B5570F"/>
    <w:rsid w:val="00B56AE5"/>
    <w:rsid w:val="00B56B96"/>
    <w:rsid w:val="00B571DC"/>
    <w:rsid w:val="00B5737C"/>
    <w:rsid w:val="00B57AB3"/>
    <w:rsid w:val="00B57CF2"/>
    <w:rsid w:val="00B6029E"/>
    <w:rsid w:val="00B617AA"/>
    <w:rsid w:val="00B618D5"/>
    <w:rsid w:val="00B61F85"/>
    <w:rsid w:val="00B62930"/>
    <w:rsid w:val="00B62AA3"/>
    <w:rsid w:val="00B62D8A"/>
    <w:rsid w:val="00B63615"/>
    <w:rsid w:val="00B63A21"/>
    <w:rsid w:val="00B64495"/>
    <w:rsid w:val="00B65CF5"/>
    <w:rsid w:val="00B672FB"/>
    <w:rsid w:val="00B67321"/>
    <w:rsid w:val="00B67885"/>
    <w:rsid w:val="00B704CE"/>
    <w:rsid w:val="00B70AD4"/>
    <w:rsid w:val="00B70F6E"/>
    <w:rsid w:val="00B7108A"/>
    <w:rsid w:val="00B710A3"/>
    <w:rsid w:val="00B71D30"/>
    <w:rsid w:val="00B71F0E"/>
    <w:rsid w:val="00B73FE0"/>
    <w:rsid w:val="00B74E73"/>
    <w:rsid w:val="00B761CB"/>
    <w:rsid w:val="00B7679E"/>
    <w:rsid w:val="00B77C8C"/>
    <w:rsid w:val="00B80565"/>
    <w:rsid w:val="00B80A05"/>
    <w:rsid w:val="00B811F0"/>
    <w:rsid w:val="00B822A0"/>
    <w:rsid w:val="00B82CF0"/>
    <w:rsid w:val="00B8354D"/>
    <w:rsid w:val="00B83E5B"/>
    <w:rsid w:val="00B84156"/>
    <w:rsid w:val="00B85436"/>
    <w:rsid w:val="00B857FF"/>
    <w:rsid w:val="00B8667B"/>
    <w:rsid w:val="00B87627"/>
    <w:rsid w:val="00B87EED"/>
    <w:rsid w:val="00B9000D"/>
    <w:rsid w:val="00B90092"/>
    <w:rsid w:val="00B905F0"/>
    <w:rsid w:val="00B9085D"/>
    <w:rsid w:val="00B90926"/>
    <w:rsid w:val="00B90D0B"/>
    <w:rsid w:val="00B92D62"/>
    <w:rsid w:val="00B92ED3"/>
    <w:rsid w:val="00B93550"/>
    <w:rsid w:val="00B93F06"/>
    <w:rsid w:val="00B94CE3"/>
    <w:rsid w:val="00B94F09"/>
    <w:rsid w:val="00B958E9"/>
    <w:rsid w:val="00B95992"/>
    <w:rsid w:val="00B95D53"/>
    <w:rsid w:val="00B95E04"/>
    <w:rsid w:val="00B96DDE"/>
    <w:rsid w:val="00B976CD"/>
    <w:rsid w:val="00B97F56"/>
    <w:rsid w:val="00BA1260"/>
    <w:rsid w:val="00BA1D7C"/>
    <w:rsid w:val="00BA2252"/>
    <w:rsid w:val="00BA2665"/>
    <w:rsid w:val="00BA3781"/>
    <w:rsid w:val="00BA3C63"/>
    <w:rsid w:val="00BA4814"/>
    <w:rsid w:val="00BA4A70"/>
    <w:rsid w:val="00BA4F83"/>
    <w:rsid w:val="00BA5110"/>
    <w:rsid w:val="00BA5751"/>
    <w:rsid w:val="00BA5755"/>
    <w:rsid w:val="00BA5E04"/>
    <w:rsid w:val="00BA7249"/>
    <w:rsid w:val="00BA7DEB"/>
    <w:rsid w:val="00BA7FCB"/>
    <w:rsid w:val="00BA7FFC"/>
    <w:rsid w:val="00BB0674"/>
    <w:rsid w:val="00BB479D"/>
    <w:rsid w:val="00BB4FB4"/>
    <w:rsid w:val="00BB5943"/>
    <w:rsid w:val="00BB5BC4"/>
    <w:rsid w:val="00BB5F26"/>
    <w:rsid w:val="00BB699E"/>
    <w:rsid w:val="00BB72AC"/>
    <w:rsid w:val="00BB7314"/>
    <w:rsid w:val="00BB7B84"/>
    <w:rsid w:val="00BC1AA0"/>
    <w:rsid w:val="00BC2048"/>
    <w:rsid w:val="00BC2341"/>
    <w:rsid w:val="00BC2BBA"/>
    <w:rsid w:val="00BC34FF"/>
    <w:rsid w:val="00BC3730"/>
    <w:rsid w:val="00BC3F29"/>
    <w:rsid w:val="00BC4428"/>
    <w:rsid w:val="00BC44A5"/>
    <w:rsid w:val="00BC4B7B"/>
    <w:rsid w:val="00BC4C4D"/>
    <w:rsid w:val="00BC6534"/>
    <w:rsid w:val="00BC6BAD"/>
    <w:rsid w:val="00BC6F9B"/>
    <w:rsid w:val="00BC743B"/>
    <w:rsid w:val="00BC7B2F"/>
    <w:rsid w:val="00BD275B"/>
    <w:rsid w:val="00BD2995"/>
    <w:rsid w:val="00BD2BB2"/>
    <w:rsid w:val="00BD2BE0"/>
    <w:rsid w:val="00BD2F4A"/>
    <w:rsid w:val="00BD3C59"/>
    <w:rsid w:val="00BD402E"/>
    <w:rsid w:val="00BD4B62"/>
    <w:rsid w:val="00BD55F7"/>
    <w:rsid w:val="00BD572B"/>
    <w:rsid w:val="00BD5DB5"/>
    <w:rsid w:val="00BD6C34"/>
    <w:rsid w:val="00BD7CD4"/>
    <w:rsid w:val="00BE190E"/>
    <w:rsid w:val="00BE1ED9"/>
    <w:rsid w:val="00BE3244"/>
    <w:rsid w:val="00BE3617"/>
    <w:rsid w:val="00BE36D1"/>
    <w:rsid w:val="00BE5203"/>
    <w:rsid w:val="00BE57B1"/>
    <w:rsid w:val="00BE5BE5"/>
    <w:rsid w:val="00BE5CE9"/>
    <w:rsid w:val="00BE70B7"/>
    <w:rsid w:val="00BE742D"/>
    <w:rsid w:val="00BF02F1"/>
    <w:rsid w:val="00BF33DB"/>
    <w:rsid w:val="00BF3EC1"/>
    <w:rsid w:val="00BF41E2"/>
    <w:rsid w:val="00BF4CFF"/>
    <w:rsid w:val="00BF5365"/>
    <w:rsid w:val="00BF5B23"/>
    <w:rsid w:val="00BF5F83"/>
    <w:rsid w:val="00BF62C0"/>
    <w:rsid w:val="00C0051C"/>
    <w:rsid w:val="00C01533"/>
    <w:rsid w:val="00C01569"/>
    <w:rsid w:val="00C0172C"/>
    <w:rsid w:val="00C01808"/>
    <w:rsid w:val="00C02531"/>
    <w:rsid w:val="00C02D20"/>
    <w:rsid w:val="00C03A1C"/>
    <w:rsid w:val="00C045F8"/>
    <w:rsid w:val="00C04B5C"/>
    <w:rsid w:val="00C054A4"/>
    <w:rsid w:val="00C05AD4"/>
    <w:rsid w:val="00C0683F"/>
    <w:rsid w:val="00C06CD9"/>
    <w:rsid w:val="00C07377"/>
    <w:rsid w:val="00C077AC"/>
    <w:rsid w:val="00C101E1"/>
    <w:rsid w:val="00C106AA"/>
    <w:rsid w:val="00C10716"/>
    <w:rsid w:val="00C10914"/>
    <w:rsid w:val="00C10A45"/>
    <w:rsid w:val="00C10D78"/>
    <w:rsid w:val="00C110C2"/>
    <w:rsid w:val="00C120E4"/>
    <w:rsid w:val="00C12660"/>
    <w:rsid w:val="00C13ABE"/>
    <w:rsid w:val="00C14245"/>
    <w:rsid w:val="00C142FF"/>
    <w:rsid w:val="00C1766C"/>
    <w:rsid w:val="00C17740"/>
    <w:rsid w:val="00C17CB9"/>
    <w:rsid w:val="00C2080D"/>
    <w:rsid w:val="00C20CD9"/>
    <w:rsid w:val="00C20FDF"/>
    <w:rsid w:val="00C21C75"/>
    <w:rsid w:val="00C228AC"/>
    <w:rsid w:val="00C23AA7"/>
    <w:rsid w:val="00C23B6C"/>
    <w:rsid w:val="00C2457B"/>
    <w:rsid w:val="00C24619"/>
    <w:rsid w:val="00C25056"/>
    <w:rsid w:val="00C25563"/>
    <w:rsid w:val="00C25ADE"/>
    <w:rsid w:val="00C25D44"/>
    <w:rsid w:val="00C261D4"/>
    <w:rsid w:val="00C26B8E"/>
    <w:rsid w:val="00C27146"/>
    <w:rsid w:val="00C2732D"/>
    <w:rsid w:val="00C304A5"/>
    <w:rsid w:val="00C30BCB"/>
    <w:rsid w:val="00C30EEB"/>
    <w:rsid w:val="00C313CD"/>
    <w:rsid w:val="00C32559"/>
    <w:rsid w:val="00C32E44"/>
    <w:rsid w:val="00C33253"/>
    <w:rsid w:val="00C33494"/>
    <w:rsid w:val="00C33D15"/>
    <w:rsid w:val="00C35426"/>
    <w:rsid w:val="00C35FDE"/>
    <w:rsid w:val="00C3631C"/>
    <w:rsid w:val="00C3647D"/>
    <w:rsid w:val="00C371D0"/>
    <w:rsid w:val="00C37229"/>
    <w:rsid w:val="00C378DC"/>
    <w:rsid w:val="00C414DA"/>
    <w:rsid w:val="00C4209D"/>
    <w:rsid w:val="00C42407"/>
    <w:rsid w:val="00C42682"/>
    <w:rsid w:val="00C43703"/>
    <w:rsid w:val="00C43E22"/>
    <w:rsid w:val="00C44925"/>
    <w:rsid w:val="00C44CDA"/>
    <w:rsid w:val="00C461D3"/>
    <w:rsid w:val="00C463BF"/>
    <w:rsid w:val="00C469CC"/>
    <w:rsid w:val="00C47645"/>
    <w:rsid w:val="00C5222A"/>
    <w:rsid w:val="00C53001"/>
    <w:rsid w:val="00C535AE"/>
    <w:rsid w:val="00C53DF2"/>
    <w:rsid w:val="00C54E52"/>
    <w:rsid w:val="00C55825"/>
    <w:rsid w:val="00C55A4B"/>
    <w:rsid w:val="00C55C2C"/>
    <w:rsid w:val="00C577CD"/>
    <w:rsid w:val="00C608F6"/>
    <w:rsid w:val="00C61CB7"/>
    <w:rsid w:val="00C629E0"/>
    <w:rsid w:val="00C631D6"/>
    <w:rsid w:val="00C637EB"/>
    <w:rsid w:val="00C641FE"/>
    <w:rsid w:val="00C64C1E"/>
    <w:rsid w:val="00C64DF2"/>
    <w:rsid w:val="00C65F61"/>
    <w:rsid w:val="00C663FA"/>
    <w:rsid w:val="00C6644D"/>
    <w:rsid w:val="00C66AD5"/>
    <w:rsid w:val="00C66D15"/>
    <w:rsid w:val="00C70038"/>
    <w:rsid w:val="00C702EF"/>
    <w:rsid w:val="00C70623"/>
    <w:rsid w:val="00C70794"/>
    <w:rsid w:val="00C72069"/>
    <w:rsid w:val="00C724B8"/>
    <w:rsid w:val="00C72CE9"/>
    <w:rsid w:val="00C72EFE"/>
    <w:rsid w:val="00C732B7"/>
    <w:rsid w:val="00C7485A"/>
    <w:rsid w:val="00C75309"/>
    <w:rsid w:val="00C7556F"/>
    <w:rsid w:val="00C75783"/>
    <w:rsid w:val="00C75C78"/>
    <w:rsid w:val="00C75DFC"/>
    <w:rsid w:val="00C765A2"/>
    <w:rsid w:val="00C7664F"/>
    <w:rsid w:val="00C76DA1"/>
    <w:rsid w:val="00C77446"/>
    <w:rsid w:val="00C77672"/>
    <w:rsid w:val="00C80EDE"/>
    <w:rsid w:val="00C82279"/>
    <w:rsid w:val="00C82352"/>
    <w:rsid w:val="00C82597"/>
    <w:rsid w:val="00C82C1F"/>
    <w:rsid w:val="00C83137"/>
    <w:rsid w:val="00C833C2"/>
    <w:rsid w:val="00C834C1"/>
    <w:rsid w:val="00C835C6"/>
    <w:rsid w:val="00C8361B"/>
    <w:rsid w:val="00C840AB"/>
    <w:rsid w:val="00C848BD"/>
    <w:rsid w:val="00C84D32"/>
    <w:rsid w:val="00C84E8F"/>
    <w:rsid w:val="00C856EB"/>
    <w:rsid w:val="00C85A2D"/>
    <w:rsid w:val="00C86D86"/>
    <w:rsid w:val="00C870F3"/>
    <w:rsid w:val="00C90150"/>
    <w:rsid w:val="00C92E33"/>
    <w:rsid w:val="00C92EE6"/>
    <w:rsid w:val="00C93735"/>
    <w:rsid w:val="00CA0308"/>
    <w:rsid w:val="00CA1A6D"/>
    <w:rsid w:val="00CA2697"/>
    <w:rsid w:val="00CA2875"/>
    <w:rsid w:val="00CA28E7"/>
    <w:rsid w:val="00CA2B5D"/>
    <w:rsid w:val="00CA2C4D"/>
    <w:rsid w:val="00CA3E8C"/>
    <w:rsid w:val="00CA4A59"/>
    <w:rsid w:val="00CA587F"/>
    <w:rsid w:val="00CA5E04"/>
    <w:rsid w:val="00CA60AD"/>
    <w:rsid w:val="00CA6A81"/>
    <w:rsid w:val="00CA6DD9"/>
    <w:rsid w:val="00CA6F2D"/>
    <w:rsid w:val="00CA7252"/>
    <w:rsid w:val="00CA74D0"/>
    <w:rsid w:val="00CB0471"/>
    <w:rsid w:val="00CB0AA6"/>
    <w:rsid w:val="00CB0F7F"/>
    <w:rsid w:val="00CB2178"/>
    <w:rsid w:val="00CB21B6"/>
    <w:rsid w:val="00CB390C"/>
    <w:rsid w:val="00CB4071"/>
    <w:rsid w:val="00CB46F8"/>
    <w:rsid w:val="00CB4968"/>
    <w:rsid w:val="00CB4F3F"/>
    <w:rsid w:val="00CB5591"/>
    <w:rsid w:val="00CB5802"/>
    <w:rsid w:val="00CB641C"/>
    <w:rsid w:val="00CB648F"/>
    <w:rsid w:val="00CB68B2"/>
    <w:rsid w:val="00CB7DD1"/>
    <w:rsid w:val="00CC1335"/>
    <w:rsid w:val="00CC1D58"/>
    <w:rsid w:val="00CC251F"/>
    <w:rsid w:val="00CC3301"/>
    <w:rsid w:val="00CC4A16"/>
    <w:rsid w:val="00CC4ECE"/>
    <w:rsid w:val="00CC5C1B"/>
    <w:rsid w:val="00CC644E"/>
    <w:rsid w:val="00CC6F1D"/>
    <w:rsid w:val="00CC6F8F"/>
    <w:rsid w:val="00CC71C6"/>
    <w:rsid w:val="00CC73BC"/>
    <w:rsid w:val="00CD08E3"/>
    <w:rsid w:val="00CD093B"/>
    <w:rsid w:val="00CD0AB7"/>
    <w:rsid w:val="00CD0CB1"/>
    <w:rsid w:val="00CD1307"/>
    <w:rsid w:val="00CD14CF"/>
    <w:rsid w:val="00CD256C"/>
    <w:rsid w:val="00CD4020"/>
    <w:rsid w:val="00CD4DEA"/>
    <w:rsid w:val="00CD62EC"/>
    <w:rsid w:val="00CD68D1"/>
    <w:rsid w:val="00CD7282"/>
    <w:rsid w:val="00CD7433"/>
    <w:rsid w:val="00CE0B6E"/>
    <w:rsid w:val="00CE12EB"/>
    <w:rsid w:val="00CE1939"/>
    <w:rsid w:val="00CE2F4D"/>
    <w:rsid w:val="00CE2F5A"/>
    <w:rsid w:val="00CE3314"/>
    <w:rsid w:val="00CE4AC2"/>
    <w:rsid w:val="00CE606C"/>
    <w:rsid w:val="00CE6A18"/>
    <w:rsid w:val="00CE6A5D"/>
    <w:rsid w:val="00CE758F"/>
    <w:rsid w:val="00CE7675"/>
    <w:rsid w:val="00CE7707"/>
    <w:rsid w:val="00CE7AE0"/>
    <w:rsid w:val="00CF004F"/>
    <w:rsid w:val="00CF30BC"/>
    <w:rsid w:val="00CF34AC"/>
    <w:rsid w:val="00CF396E"/>
    <w:rsid w:val="00CF465B"/>
    <w:rsid w:val="00CF4771"/>
    <w:rsid w:val="00CF48A6"/>
    <w:rsid w:val="00CF4ED3"/>
    <w:rsid w:val="00CF4FDD"/>
    <w:rsid w:val="00CF582F"/>
    <w:rsid w:val="00CF587A"/>
    <w:rsid w:val="00CF5A9F"/>
    <w:rsid w:val="00CF6075"/>
    <w:rsid w:val="00CF609D"/>
    <w:rsid w:val="00CF6422"/>
    <w:rsid w:val="00CF746D"/>
    <w:rsid w:val="00D000B1"/>
    <w:rsid w:val="00D0056D"/>
    <w:rsid w:val="00D00CC8"/>
    <w:rsid w:val="00D00FA1"/>
    <w:rsid w:val="00D023A0"/>
    <w:rsid w:val="00D02A7E"/>
    <w:rsid w:val="00D03F9C"/>
    <w:rsid w:val="00D0449B"/>
    <w:rsid w:val="00D04802"/>
    <w:rsid w:val="00D04828"/>
    <w:rsid w:val="00D04B7E"/>
    <w:rsid w:val="00D0682B"/>
    <w:rsid w:val="00D068A9"/>
    <w:rsid w:val="00D07E74"/>
    <w:rsid w:val="00D105A7"/>
    <w:rsid w:val="00D110DF"/>
    <w:rsid w:val="00D11C3F"/>
    <w:rsid w:val="00D11F4A"/>
    <w:rsid w:val="00D1220A"/>
    <w:rsid w:val="00D12C65"/>
    <w:rsid w:val="00D12F55"/>
    <w:rsid w:val="00D14660"/>
    <w:rsid w:val="00D147EC"/>
    <w:rsid w:val="00D14AAD"/>
    <w:rsid w:val="00D15286"/>
    <w:rsid w:val="00D164EA"/>
    <w:rsid w:val="00D1650F"/>
    <w:rsid w:val="00D17152"/>
    <w:rsid w:val="00D17BBE"/>
    <w:rsid w:val="00D17FA9"/>
    <w:rsid w:val="00D20461"/>
    <w:rsid w:val="00D22BAE"/>
    <w:rsid w:val="00D22F58"/>
    <w:rsid w:val="00D22FBF"/>
    <w:rsid w:val="00D232DB"/>
    <w:rsid w:val="00D2335A"/>
    <w:rsid w:val="00D24B83"/>
    <w:rsid w:val="00D24EE7"/>
    <w:rsid w:val="00D253DC"/>
    <w:rsid w:val="00D25B2A"/>
    <w:rsid w:val="00D266D0"/>
    <w:rsid w:val="00D268B6"/>
    <w:rsid w:val="00D30640"/>
    <w:rsid w:val="00D30E63"/>
    <w:rsid w:val="00D32500"/>
    <w:rsid w:val="00D3299B"/>
    <w:rsid w:val="00D346FA"/>
    <w:rsid w:val="00D34FEE"/>
    <w:rsid w:val="00D359A6"/>
    <w:rsid w:val="00D378C6"/>
    <w:rsid w:val="00D406EB"/>
    <w:rsid w:val="00D40CC5"/>
    <w:rsid w:val="00D40D59"/>
    <w:rsid w:val="00D414E8"/>
    <w:rsid w:val="00D41933"/>
    <w:rsid w:val="00D42C49"/>
    <w:rsid w:val="00D43AB5"/>
    <w:rsid w:val="00D44B92"/>
    <w:rsid w:val="00D455CC"/>
    <w:rsid w:val="00D45A22"/>
    <w:rsid w:val="00D45E2D"/>
    <w:rsid w:val="00D465E2"/>
    <w:rsid w:val="00D500AE"/>
    <w:rsid w:val="00D50C28"/>
    <w:rsid w:val="00D50C52"/>
    <w:rsid w:val="00D50D3B"/>
    <w:rsid w:val="00D51DD5"/>
    <w:rsid w:val="00D5230F"/>
    <w:rsid w:val="00D529AD"/>
    <w:rsid w:val="00D52E26"/>
    <w:rsid w:val="00D537BF"/>
    <w:rsid w:val="00D54267"/>
    <w:rsid w:val="00D542CE"/>
    <w:rsid w:val="00D553EE"/>
    <w:rsid w:val="00D56466"/>
    <w:rsid w:val="00D5682D"/>
    <w:rsid w:val="00D6021E"/>
    <w:rsid w:val="00D603BF"/>
    <w:rsid w:val="00D60FB4"/>
    <w:rsid w:val="00D617F4"/>
    <w:rsid w:val="00D62047"/>
    <w:rsid w:val="00D62116"/>
    <w:rsid w:val="00D627EC"/>
    <w:rsid w:val="00D63FAB"/>
    <w:rsid w:val="00D640B7"/>
    <w:rsid w:val="00D64260"/>
    <w:rsid w:val="00D642B1"/>
    <w:rsid w:val="00D65E29"/>
    <w:rsid w:val="00D67BF2"/>
    <w:rsid w:val="00D7033B"/>
    <w:rsid w:val="00D71ABF"/>
    <w:rsid w:val="00D72815"/>
    <w:rsid w:val="00D72AC3"/>
    <w:rsid w:val="00D72F28"/>
    <w:rsid w:val="00D7369D"/>
    <w:rsid w:val="00D74C68"/>
    <w:rsid w:val="00D75660"/>
    <w:rsid w:val="00D75B0C"/>
    <w:rsid w:val="00D76E1E"/>
    <w:rsid w:val="00D77128"/>
    <w:rsid w:val="00D77BE0"/>
    <w:rsid w:val="00D80363"/>
    <w:rsid w:val="00D80A77"/>
    <w:rsid w:val="00D80CF0"/>
    <w:rsid w:val="00D80F6D"/>
    <w:rsid w:val="00D82353"/>
    <w:rsid w:val="00D82989"/>
    <w:rsid w:val="00D84307"/>
    <w:rsid w:val="00D846E9"/>
    <w:rsid w:val="00D858CD"/>
    <w:rsid w:val="00D8703E"/>
    <w:rsid w:val="00D87476"/>
    <w:rsid w:val="00D87A8A"/>
    <w:rsid w:val="00D90912"/>
    <w:rsid w:val="00D91498"/>
    <w:rsid w:val="00D92B2E"/>
    <w:rsid w:val="00D92BDB"/>
    <w:rsid w:val="00D92EA2"/>
    <w:rsid w:val="00D9379E"/>
    <w:rsid w:val="00D93FDD"/>
    <w:rsid w:val="00D95028"/>
    <w:rsid w:val="00D9546A"/>
    <w:rsid w:val="00D95D35"/>
    <w:rsid w:val="00D97141"/>
    <w:rsid w:val="00DA1B56"/>
    <w:rsid w:val="00DA2320"/>
    <w:rsid w:val="00DA2941"/>
    <w:rsid w:val="00DA38C0"/>
    <w:rsid w:val="00DA46F6"/>
    <w:rsid w:val="00DA5848"/>
    <w:rsid w:val="00DA5BEF"/>
    <w:rsid w:val="00DA6438"/>
    <w:rsid w:val="00DA6BEB"/>
    <w:rsid w:val="00DA6D18"/>
    <w:rsid w:val="00DA70D3"/>
    <w:rsid w:val="00DA737C"/>
    <w:rsid w:val="00DB01FF"/>
    <w:rsid w:val="00DB04B9"/>
    <w:rsid w:val="00DB0B1C"/>
    <w:rsid w:val="00DB20F3"/>
    <w:rsid w:val="00DB2DED"/>
    <w:rsid w:val="00DB3490"/>
    <w:rsid w:val="00DB3F70"/>
    <w:rsid w:val="00DB4616"/>
    <w:rsid w:val="00DB4813"/>
    <w:rsid w:val="00DB4E30"/>
    <w:rsid w:val="00DB51A3"/>
    <w:rsid w:val="00DB6688"/>
    <w:rsid w:val="00DB689B"/>
    <w:rsid w:val="00DB7053"/>
    <w:rsid w:val="00DB782D"/>
    <w:rsid w:val="00DB7956"/>
    <w:rsid w:val="00DC086D"/>
    <w:rsid w:val="00DC1833"/>
    <w:rsid w:val="00DC1BC2"/>
    <w:rsid w:val="00DC2BD3"/>
    <w:rsid w:val="00DC2D19"/>
    <w:rsid w:val="00DC3072"/>
    <w:rsid w:val="00DC3525"/>
    <w:rsid w:val="00DC506A"/>
    <w:rsid w:val="00DC6AD7"/>
    <w:rsid w:val="00DC778E"/>
    <w:rsid w:val="00DC781B"/>
    <w:rsid w:val="00DC7BC6"/>
    <w:rsid w:val="00DC7E25"/>
    <w:rsid w:val="00DD0992"/>
    <w:rsid w:val="00DD14D9"/>
    <w:rsid w:val="00DD223C"/>
    <w:rsid w:val="00DD4061"/>
    <w:rsid w:val="00DD4AF3"/>
    <w:rsid w:val="00DD4C1B"/>
    <w:rsid w:val="00DD5492"/>
    <w:rsid w:val="00DD580A"/>
    <w:rsid w:val="00DD5D62"/>
    <w:rsid w:val="00DD603A"/>
    <w:rsid w:val="00DD6A49"/>
    <w:rsid w:val="00DD6B34"/>
    <w:rsid w:val="00DD7491"/>
    <w:rsid w:val="00DD7F3B"/>
    <w:rsid w:val="00DE0503"/>
    <w:rsid w:val="00DE118C"/>
    <w:rsid w:val="00DE1A92"/>
    <w:rsid w:val="00DE1FE0"/>
    <w:rsid w:val="00DE22FB"/>
    <w:rsid w:val="00DE2C7A"/>
    <w:rsid w:val="00DE2DCF"/>
    <w:rsid w:val="00DE380E"/>
    <w:rsid w:val="00DE49CF"/>
    <w:rsid w:val="00DE50E0"/>
    <w:rsid w:val="00DE5BA9"/>
    <w:rsid w:val="00DE7114"/>
    <w:rsid w:val="00DE73F0"/>
    <w:rsid w:val="00DE7C70"/>
    <w:rsid w:val="00DE7CEE"/>
    <w:rsid w:val="00DF02F2"/>
    <w:rsid w:val="00DF03AD"/>
    <w:rsid w:val="00DF0819"/>
    <w:rsid w:val="00DF21E5"/>
    <w:rsid w:val="00DF2DAF"/>
    <w:rsid w:val="00DF3FF6"/>
    <w:rsid w:val="00DF4CFE"/>
    <w:rsid w:val="00DF4CFF"/>
    <w:rsid w:val="00DF564F"/>
    <w:rsid w:val="00DF56D6"/>
    <w:rsid w:val="00DF5E3F"/>
    <w:rsid w:val="00DF5F8A"/>
    <w:rsid w:val="00DF60DE"/>
    <w:rsid w:val="00DF7451"/>
    <w:rsid w:val="00DF7C9C"/>
    <w:rsid w:val="00E00904"/>
    <w:rsid w:val="00E01336"/>
    <w:rsid w:val="00E01600"/>
    <w:rsid w:val="00E019A2"/>
    <w:rsid w:val="00E02098"/>
    <w:rsid w:val="00E02DC7"/>
    <w:rsid w:val="00E0366E"/>
    <w:rsid w:val="00E04481"/>
    <w:rsid w:val="00E056D8"/>
    <w:rsid w:val="00E061DB"/>
    <w:rsid w:val="00E06981"/>
    <w:rsid w:val="00E0711E"/>
    <w:rsid w:val="00E106F3"/>
    <w:rsid w:val="00E11C2E"/>
    <w:rsid w:val="00E121D7"/>
    <w:rsid w:val="00E13778"/>
    <w:rsid w:val="00E1463C"/>
    <w:rsid w:val="00E15A0F"/>
    <w:rsid w:val="00E16475"/>
    <w:rsid w:val="00E2255A"/>
    <w:rsid w:val="00E22BD3"/>
    <w:rsid w:val="00E234B7"/>
    <w:rsid w:val="00E23D1E"/>
    <w:rsid w:val="00E24AF7"/>
    <w:rsid w:val="00E251E8"/>
    <w:rsid w:val="00E2569A"/>
    <w:rsid w:val="00E25778"/>
    <w:rsid w:val="00E25E54"/>
    <w:rsid w:val="00E26F11"/>
    <w:rsid w:val="00E27BD1"/>
    <w:rsid w:val="00E30889"/>
    <w:rsid w:val="00E30CEF"/>
    <w:rsid w:val="00E3274E"/>
    <w:rsid w:val="00E33F6C"/>
    <w:rsid w:val="00E34727"/>
    <w:rsid w:val="00E362C4"/>
    <w:rsid w:val="00E36344"/>
    <w:rsid w:val="00E36B87"/>
    <w:rsid w:val="00E36E3A"/>
    <w:rsid w:val="00E377CD"/>
    <w:rsid w:val="00E409CE"/>
    <w:rsid w:val="00E40B10"/>
    <w:rsid w:val="00E40EA5"/>
    <w:rsid w:val="00E413F6"/>
    <w:rsid w:val="00E4214C"/>
    <w:rsid w:val="00E43251"/>
    <w:rsid w:val="00E44018"/>
    <w:rsid w:val="00E444FE"/>
    <w:rsid w:val="00E44F2F"/>
    <w:rsid w:val="00E45D53"/>
    <w:rsid w:val="00E45DEC"/>
    <w:rsid w:val="00E46144"/>
    <w:rsid w:val="00E461CA"/>
    <w:rsid w:val="00E46E9E"/>
    <w:rsid w:val="00E476CD"/>
    <w:rsid w:val="00E47AB7"/>
    <w:rsid w:val="00E50511"/>
    <w:rsid w:val="00E50780"/>
    <w:rsid w:val="00E511A2"/>
    <w:rsid w:val="00E51456"/>
    <w:rsid w:val="00E515D1"/>
    <w:rsid w:val="00E52373"/>
    <w:rsid w:val="00E53562"/>
    <w:rsid w:val="00E53A3F"/>
    <w:rsid w:val="00E54F7F"/>
    <w:rsid w:val="00E5695E"/>
    <w:rsid w:val="00E56FCF"/>
    <w:rsid w:val="00E57030"/>
    <w:rsid w:val="00E57070"/>
    <w:rsid w:val="00E57F4E"/>
    <w:rsid w:val="00E60972"/>
    <w:rsid w:val="00E611A8"/>
    <w:rsid w:val="00E6137F"/>
    <w:rsid w:val="00E613B2"/>
    <w:rsid w:val="00E61AA2"/>
    <w:rsid w:val="00E62091"/>
    <w:rsid w:val="00E62EE0"/>
    <w:rsid w:val="00E63CC5"/>
    <w:rsid w:val="00E64EDF"/>
    <w:rsid w:val="00E64F96"/>
    <w:rsid w:val="00E6576B"/>
    <w:rsid w:val="00E66022"/>
    <w:rsid w:val="00E670B1"/>
    <w:rsid w:val="00E6736A"/>
    <w:rsid w:val="00E678B5"/>
    <w:rsid w:val="00E67981"/>
    <w:rsid w:val="00E70568"/>
    <w:rsid w:val="00E70626"/>
    <w:rsid w:val="00E707A9"/>
    <w:rsid w:val="00E713D6"/>
    <w:rsid w:val="00E7221F"/>
    <w:rsid w:val="00E72927"/>
    <w:rsid w:val="00E73BD6"/>
    <w:rsid w:val="00E73DC7"/>
    <w:rsid w:val="00E73DCB"/>
    <w:rsid w:val="00E74064"/>
    <w:rsid w:val="00E749DC"/>
    <w:rsid w:val="00E75CD8"/>
    <w:rsid w:val="00E76E57"/>
    <w:rsid w:val="00E77333"/>
    <w:rsid w:val="00E77671"/>
    <w:rsid w:val="00E8069E"/>
    <w:rsid w:val="00E809A2"/>
    <w:rsid w:val="00E80EEF"/>
    <w:rsid w:val="00E81973"/>
    <w:rsid w:val="00E822DC"/>
    <w:rsid w:val="00E828D8"/>
    <w:rsid w:val="00E83DFE"/>
    <w:rsid w:val="00E841A4"/>
    <w:rsid w:val="00E84703"/>
    <w:rsid w:val="00E84E6C"/>
    <w:rsid w:val="00E86EA7"/>
    <w:rsid w:val="00E87BF3"/>
    <w:rsid w:val="00E87D12"/>
    <w:rsid w:val="00E87E38"/>
    <w:rsid w:val="00E87E63"/>
    <w:rsid w:val="00E90407"/>
    <w:rsid w:val="00E91564"/>
    <w:rsid w:val="00E9196F"/>
    <w:rsid w:val="00E9285C"/>
    <w:rsid w:val="00E937C2"/>
    <w:rsid w:val="00E93B39"/>
    <w:rsid w:val="00E9479D"/>
    <w:rsid w:val="00E94B04"/>
    <w:rsid w:val="00E94C52"/>
    <w:rsid w:val="00E94C5B"/>
    <w:rsid w:val="00E9565B"/>
    <w:rsid w:val="00E95A23"/>
    <w:rsid w:val="00E966D3"/>
    <w:rsid w:val="00EA022A"/>
    <w:rsid w:val="00EA0882"/>
    <w:rsid w:val="00EA0E97"/>
    <w:rsid w:val="00EA1D24"/>
    <w:rsid w:val="00EA2290"/>
    <w:rsid w:val="00EA2F97"/>
    <w:rsid w:val="00EA304E"/>
    <w:rsid w:val="00EA3D7D"/>
    <w:rsid w:val="00EA3E01"/>
    <w:rsid w:val="00EA4292"/>
    <w:rsid w:val="00EA4393"/>
    <w:rsid w:val="00EA44D2"/>
    <w:rsid w:val="00EA4611"/>
    <w:rsid w:val="00EA5793"/>
    <w:rsid w:val="00EA6023"/>
    <w:rsid w:val="00EA6BDC"/>
    <w:rsid w:val="00EA700E"/>
    <w:rsid w:val="00EA78B6"/>
    <w:rsid w:val="00EA78C8"/>
    <w:rsid w:val="00EB1499"/>
    <w:rsid w:val="00EB16E5"/>
    <w:rsid w:val="00EB1EC1"/>
    <w:rsid w:val="00EB2FC8"/>
    <w:rsid w:val="00EB305D"/>
    <w:rsid w:val="00EB30B9"/>
    <w:rsid w:val="00EB3B6B"/>
    <w:rsid w:val="00EB3E9D"/>
    <w:rsid w:val="00EB5087"/>
    <w:rsid w:val="00EB5938"/>
    <w:rsid w:val="00EB598E"/>
    <w:rsid w:val="00EB652B"/>
    <w:rsid w:val="00EB7C60"/>
    <w:rsid w:val="00EB7D42"/>
    <w:rsid w:val="00EB7DB8"/>
    <w:rsid w:val="00EB7E5E"/>
    <w:rsid w:val="00EB7E73"/>
    <w:rsid w:val="00EC00B1"/>
    <w:rsid w:val="00EC0552"/>
    <w:rsid w:val="00EC0942"/>
    <w:rsid w:val="00EC12EB"/>
    <w:rsid w:val="00EC16C5"/>
    <w:rsid w:val="00EC1CFB"/>
    <w:rsid w:val="00EC1DA0"/>
    <w:rsid w:val="00EC2F17"/>
    <w:rsid w:val="00EC3FAF"/>
    <w:rsid w:val="00EC50A3"/>
    <w:rsid w:val="00EC6415"/>
    <w:rsid w:val="00EC6564"/>
    <w:rsid w:val="00EC678C"/>
    <w:rsid w:val="00EC786F"/>
    <w:rsid w:val="00ED011C"/>
    <w:rsid w:val="00ED04A3"/>
    <w:rsid w:val="00ED0D4E"/>
    <w:rsid w:val="00ED186C"/>
    <w:rsid w:val="00ED1DEC"/>
    <w:rsid w:val="00ED2F51"/>
    <w:rsid w:val="00ED316B"/>
    <w:rsid w:val="00ED3F1C"/>
    <w:rsid w:val="00ED4423"/>
    <w:rsid w:val="00ED4477"/>
    <w:rsid w:val="00ED44E2"/>
    <w:rsid w:val="00ED44F5"/>
    <w:rsid w:val="00ED4C37"/>
    <w:rsid w:val="00ED5D43"/>
    <w:rsid w:val="00ED6273"/>
    <w:rsid w:val="00ED6F09"/>
    <w:rsid w:val="00ED74A0"/>
    <w:rsid w:val="00EE0FAC"/>
    <w:rsid w:val="00EE1017"/>
    <w:rsid w:val="00EE10F4"/>
    <w:rsid w:val="00EE332B"/>
    <w:rsid w:val="00EE40A4"/>
    <w:rsid w:val="00EE4216"/>
    <w:rsid w:val="00EE5CF7"/>
    <w:rsid w:val="00EE60AE"/>
    <w:rsid w:val="00EE63BE"/>
    <w:rsid w:val="00EE7602"/>
    <w:rsid w:val="00EE79F6"/>
    <w:rsid w:val="00EE7FF3"/>
    <w:rsid w:val="00EF05E2"/>
    <w:rsid w:val="00EF17A7"/>
    <w:rsid w:val="00EF1C9C"/>
    <w:rsid w:val="00EF1EE0"/>
    <w:rsid w:val="00EF254D"/>
    <w:rsid w:val="00EF25FA"/>
    <w:rsid w:val="00EF3197"/>
    <w:rsid w:val="00EF5497"/>
    <w:rsid w:val="00EF5E59"/>
    <w:rsid w:val="00EF7B69"/>
    <w:rsid w:val="00EF7E61"/>
    <w:rsid w:val="00F002E3"/>
    <w:rsid w:val="00F013EE"/>
    <w:rsid w:val="00F017D8"/>
    <w:rsid w:val="00F01C2D"/>
    <w:rsid w:val="00F01ED8"/>
    <w:rsid w:val="00F01F05"/>
    <w:rsid w:val="00F02815"/>
    <w:rsid w:val="00F02BFF"/>
    <w:rsid w:val="00F02C49"/>
    <w:rsid w:val="00F02D79"/>
    <w:rsid w:val="00F0327D"/>
    <w:rsid w:val="00F035B4"/>
    <w:rsid w:val="00F03AC7"/>
    <w:rsid w:val="00F04394"/>
    <w:rsid w:val="00F05F24"/>
    <w:rsid w:val="00F06054"/>
    <w:rsid w:val="00F0642E"/>
    <w:rsid w:val="00F06A92"/>
    <w:rsid w:val="00F07427"/>
    <w:rsid w:val="00F077A9"/>
    <w:rsid w:val="00F1010B"/>
    <w:rsid w:val="00F10D95"/>
    <w:rsid w:val="00F11196"/>
    <w:rsid w:val="00F11CDA"/>
    <w:rsid w:val="00F11FE5"/>
    <w:rsid w:val="00F12A56"/>
    <w:rsid w:val="00F12FF5"/>
    <w:rsid w:val="00F1335D"/>
    <w:rsid w:val="00F13EAA"/>
    <w:rsid w:val="00F1449C"/>
    <w:rsid w:val="00F144F9"/>
    <w:rsid w:val="00F14B69"/>
    <w:rsid w:val="00F154BE"/>
    <w:rsid w:val="00F15C62"/>
    <w:rsid w:val="00F15E75"/>
    <w:rsid w:val="00F168F1"/>
    <w:rsid w:val="00F1695E"/>
    <w:rsid w:val="00F16B90"/>
    <w:rsid w:val="00F16D0E"/>
    <w:rsid w:val="00F17198"/>
    <w:rsid w:val="00F17381"/>
    <w:rsid w:val="00F178B8"/>
    <w:rsid w:val="00F21DBF"/>
    <w:rsid w:val="00F21E60"/>
    <w:rsid w:val="00F22912"/>
    <w:rsid w:val="00F230E9"/>
    <w:rsid w:val="00F23C17"/>
    <w:rsid w:val="00F25568"/>
    <w:rsid w:val="00F25D84"/>
    <w:rsid w:val="00F2612C"/>
    <w:rsid w:val="00F26F96"/>
    <w:rsid w:val="00F27388"/>
    <w:rsid w:val="00F27989"/>
    <w:rsid w:val="00F27D32"/>
    <w:rsid w:val="00F27F41"/>
    <w:rsid w:val="00F27F8F"/>
    <w:rsid w:val="00F30500"/>
    <w:rsid w:val="00F30524"/>
    <w:rsid w:val="00F30AB8"/>
    <w:rsid w:val="00F31071"/>
    <w:rsid w:val="00F31534"/>
    <w:rsid w:val="00F31D64"/>
    <w:rsid w:val="00F32876"/>
    <w:rsid w:val="00F3424D"/>
    <w:rsid w:val="00F344FA"/>
    <w:rsid w:val="00F350DD"/>
    <w:rsid w:val="00F3539E"/>
    <w:rsid w:val="00F35CD7"/>
    <w:rsid w:val="00F36338"/>
    <w:rsid w:val="00F37317"/>
    <w:rsid w:val="00F37C6C"/>
    <w:rsid w:val="00F422E5"/>
    <w:rsid w:val="00F4356B"/>
    <w:rsid w:val="00F43A0F"/>
    <w:rsid w:val="00F43F95"/>
    <w:rsid w:val="00F44890"/>
    <w:rsid w:val="00F456E0"/>
    <w:rsid w:val="00F45B15"/>
    <w:rsid w:val="00F4668D"/>
    <w:rsid w:val="00F46E94"/>
    <w:rsid w:val="00F46EF9"/>
    <w:rsid w:val="00F51502"/>
    <w:rsid w:val="00F51544"/>
    <w:rsid w:val="00F52A32"/>
    <w:rsid w:val="00F53193"/>
    <w:rsid w:val="00F54036"/>
    <w:rsid w:val="00F54430"/>
    <w:rsid w:val="00F54B03"/>
    <w:rsid w:val="00F5561B"/>
    <w:rsid w:val="00F56000"/>
    <w:rsid w:val="00F56784"/>
    <w:rsid w:val="00F57B15"/>
    <w:rsid w:val="00F57D7E"/>
    <w:rsid w:val="00F60957"/>
    <w:rsid w:val="00F60DC4"/>
    <w:rsid w:val="00F60EB2"/>
    <w:rsid w:val="00F6113C"/>
    <w:rsid w:val="00F61CB7"/>
    <w:rsid w:val="00F6250D"/>
    <w:rsid w:val="00F62C3D"/>
    <w:rsid w:val="00F6329E"/>
    <w:rsid w:val="00F64811"/>
    <w:rsid w:val="00F64A31"/>
    <w:rsid w:val="00F65860"/>
    <w:rsid w:val="00F66163"/>
    <w:rsid w:val="00F668C8"/>
    <w:rsid w:val="00F67742"/>
    <w:rsid w:val="00F67FF7"/>
    <w:rsid w:val="00F70A46"/>
    <w:rsid w:val="00F71BE0"/>
    <w:rsid w:val="00F75DBE"/>
    <w:rsid w:val="00F75E6D"/>
    <w:rsid w:val="00F76D19"/>
    <w:rsid w:val="00F80344"/>
    <w:rsid w:val="00F80D98"/>
    <w:rsid w:val="00F81029"/>
    <w:rsid w:val="00F82E9D"/>
    <w:rsid w:val="00F83BD4"/>
    <w:rsid w:val="00F83F1A"/>
    <w:rsid w:val="00F851CA"/>
    <w:rsid w:val="00F85789"/>
    <w:rsid w:val="00F85A14"/>
    <w:rsid w:val="00F85A8A"/>
    <w:rsid w:val="00F865C9"/>
    <w:rsid w:val="00F87AB6"/>
    <w:rsid w:val="00F90600"/>
    <w:rsid w:val="00F90A8E"/>
    <w:rsid w:val="00F9109F"/>
    <w:rsid w:val="00F936D5"/>
    <w:rsid w:val="00F94B18"/>
    <w:rsid w:val="00F950A6"/>
    <w:rsid w:val="00F95120"/>
    <w:rsid w:val="00F95857"/>
    <w:rsid w:val="00F95FE1"/>
    <w:rsid w:val="00F95FFD"/>
    <w:rsid w:val="00F96485"/>
    <w:rsid w:val="00F97A17"/>
    <w:rsid w:val="00F97FD0"/>
    <w:rsid w:val="00FA0FD7"/>
    <w:rsid w:val="00FA1499"/>
    <w:rsid w:val="00FA1B8D"/>
    <w:rsid w:val="00FA2649"/>
    <w:rsid w:val="00FA26FB"/>
    <w:rsid w:val="00FA3C23"/>
    <w:rsid w:val="00FA4BDB"/>
    <w:rsid w:val="00FA51E0"/>
    <w:rsid w:val="00FA5FAC"/>
    <w:rsid w:val="00FA641A"/>
    <w:rsid w:val="00FA7371"/>
    <w:rsid w:val="00FA7799"/>
    <w:rsid w:val="00FB1DFB"/>
    <w:rsid w:val="00FB22A3"/>
    <w:rsid w:val="00FB24CA"/>
    <w:rsid w:val="00FB2CA4"/>
    <w:rsid w:val="00FB2E4D"/>
    <w:rsid w:val="00FB33E0"/>
    <w:rsid w:val="00FB3A58"/>
    <w:rsid w:val="00FB4146"/>
    <w:rsid w:val="00FB4431"/>
    <w:rsid w:val="00FB5004"/>
    <w:rsid w:val="00FB54EE"/>
    <w:rsid w:val="00FB5BDD"/>
    <w:rsid w:val="00FB5E73"/>
    <w:rsid w:val="00FB616C"/>
    <w:rsid w:val="00FB64E1"/>
    <w:rsid w:val="00FB6A07"/>
    <w:rsid w:val="00FB6B60"/>
    <w:rsid w:val="00FB7B61"/>
    <w:rsid w:val="00FC01BC"/>
    <w:rsid w:val="00FC02DD"/>
    <w:rsid w:val="00FC04FF"/>
    <w:rsid w:val="00FC0D15"/>
    <w:rsid w:val="00FC1EFF"/>
    <w:rsid w:val="00FC2666"/>
    <w:rsid w:val="00FC26C8"/>
    <w:rsid w:val="00FC2C57"/>
    <w:rsid w:val="00FC302D"/>
    <w:rsid w:val="00FC32CE"/>
    <w:rsid w:val="00FC3749"/>
    <w:rsid w:val="00FC38CC"/>
    <w:rsid w:val="00FC3B88"/>
    <w:rsid w:val="00FC3B94"/>
    <w:rsid w:val="00FC3E07"/>
    <w:rsid w:val="00FC4AB4"/>
    <w:rsid w:val="00FC5420"/>
    <w:rsid w:val="00FC61DE"/>
    <w:rsid w:val="00FC6EA2"/>
    <w:rsid w:val="00FC7364"/>
    <w:rsid w:val="00FC76C1"/>
    <w:rsid w:val="00FD00B3"/>
    <w:rsid w:val="00FD2CCE"/>
    <w:rsid w:val="00FD50ED"/>
    <w:rsid w:val="00FD5AFE"/>
    <w:rsid w:val="00FD5DDB"/>
    <w:rsid w:val="00FD70F0"/>
    <w:rsid w:val="00FE0149"/>
    <w:rsid w:val="00FE0DBD"/>
    <w:rsid w:val="00FE19EF"/>
    <w:rsid w:val="00FE364E"/>
    <w:rsid w:val="00FE3875"/>
    <w:rsid w:val="00FE3E4C"/>
    <w:rsid w:val="00FE4619"/>
    <w:rsid w:val="00FE4B77"/>
    <w:rsid w:val="00FE52EA"/>
    <w:rsid w:val="00FE5EA5"/>
    <w:rsid w:val="00FE5EAF"/>
    <w:rsid w:val="00FE6D1B"/>
    <w:rsid w:val="00FE7111"/>
    <w:rsid w:val="00FE72D0"/>
    <w:rsid w:val="00FE7454"/>
    <w:rsid w:val="00FF057C"/>
    <w:rsid w:val="00FF147F"/>
    <w:rsid w:val="00FF1F17"/>
    <w:rsid w:val="00FF248C"/>
    <w:rsid w:val="00FF3506"/>
    <w:rsid w:val="00FF414F"/>
    <w:rsid w:val="00FF4BDB"/>
    <w:rsid w:val="00FF5611"/>
    <w:rsid w:val="00FF66D9"/>
    <w:rsid w:val="00FF6821"/>
    <w:rsid w:val="00FF68E5"/>
    <w:rsid w:val="00FF7A1F"/>
    <w:rsid w:val="00FF7A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F868A"/>
  <w15:docId w15:val="{3C1FC731-6BE5-4F0A-A393-EE7533E9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C01BC"/>
  </w:style>
  <w:style w:type="paragraph" w:styleId="Nagwek1">
    <w:name w:val="heading 1"/>
    <w:aliases w:val="Nagłówek A,H1,Tytuł1,Gliederung1"/>
    <w:basedOn w:val="Normalny"/>
    <w:next w:val="Normalny"/>
    <w:link w:val="Nagwek1Znak"/>
    <w:uiPriority w:val="9"/>
    <w:qFormat/>
    <w:rsid w:val="00611EB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Nagwek20">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uiPriority w:val="9"/>
    <w:unhideWhenUsed/>
    <w:qFormat/>
    <w:rsid w:val="00611EB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Nagwek3">
    <w:name w:val="heading 3"/>
    <w:aliases w:val="Subparagraaf,Nagłówek 3 Znak Znak,Subparagraaf Znak,Nagłówek 3 Znak Znak Znak,Nagłówek 3 Znak Znak Znak Znak Znak,Subparagraaf Znak Znak,Nagłówek 3 Znak Znak Znak Znak,Tekst 2,Head C,h3,Heading,3,1,Org Heading 1,h1,L3,Podtytuł2,raaf"/>
    <w:basedOn w:val="Normalny"/>
    <w:next w:val="Normalny"/>
    <w:link w:val="Nagwek3Znak"/>
    <w:uiPriority w:val="9"/>
    <w:unhideWhenUsed/>
    <w:qFormat/>
    <w:rsid w:val="00611EB0"/>
    <w:pPr>
      <w:pBdr>
        <w:top w:val="single" w:sz="6" w:space="2" w:color="4F81BD" w:themeColor="accent1"/>
      </w:pBdr>
      <w:spacing w:before="300" w:after="0"/>
      <w:outlineLvl w:val="2"/>
    </w:pPr>
    <w:rPr>
      <w:caps/>
      <w:color w:val="243F60" w:themeColor="accent1" w:themeShade="7F"/>
      <w:spacing w:val="15"/>
    </w:rPr>
  </w:style>
  <w:style w:type="paragraph" w:styleId="Nagwek4">
    <w:name w:val="heading 4"/>
    <w:aliases w:val="Bijlage,Bijlage Znak,Bijlage Znak Znak,Nagłówek 4 Znak Znak"/>
    <w:basedOn w:val="Normalny"/>
    <w:next w:val="Normalny"/>
    <w:link w:val="Nagwek4Znak"/>
    <w:uiPriority w:val="9"/>
    <w:unhideWhenUsed/>
    <w:qFormat/>
    <w:rsid w:val="00611EB0"/>
    <w:pPr>
      <w:pBdr>
        <w:top w:val="dotted" w:sz="6" w:space="2" w:color="4F81BD" w:themeColor="accent1"/>
      </w:pBdr>
      <w:spacing w:before="200" w:after="0"/>
      <w:outlineLvl w:val="3"/>
    </w:pPr>
    <w:rPr>
      <w:caps/>
      <w:color w:val="365F91" w:themeColor="accent1" w:themeShade="BF"/>
      <w:spacing w:val="10"/>
    </w:rPr>
  </w:style>
  <w:style w:type="paragraph" w:styleId="Nagwek5">
    <w:name w:val="heading 5"/>
    <w:aliases w:val="sTYL 1.1.1.,H5"/>
    <w:basedOn w:val="Normalny"/>
    <w:next w:val="Normalny"/>
    <w:link w:val="Nagwek5Znak"/>
    <w:uiPriority w:val="9"/>
    <w:unhideWhenUsed/>
    <w:qFormat/>
    <w:rsid w:val="00611EB0"/>
    <w:pPr>
      <w:pBdr>
        <w:bottom w:val="single" w:sz="6" w:space="1" w:color="4F81BD" w:themeColor="accent1"/>
      </w:pBdr>
      <w:spacing w:before="200" w:after="0"/>
      <w:outlineLvl w:val="4"/>
    </w:pPr>
    <w:rPr>
      <w:caps/>
      <w:color w:val="365F91" w:themeColor="accent1" w:themeShade="BF"/>
      <w:spacing w:val="10"/>
    </w:rPr>
  </w:style>
  <w:style w:type="paragraph" w:styleId="Nagwek6">
    <w:name w:val="heading 6"/>
    <w:aliases w:val="Nag3ówek 6 Tabela,Nagłówek 6 Tabela,H6"/>
    <w:basedOn w:val="Normalny"/>
    <w:next w:val="Normalny"/>
    <w:link w:val="Nagwek6Znak"/>
    <w:uiPriority w:val="9"/>
    <w:unhideWhenUsed/>
    <w:qFormat/>
    <w:rsid w:val="00611EB0"/>
    <w:pPr>
      <w:pBdr>
        <w:bottom w:val="dotted" w:sz="6" w:space="1" w:color="4F81BD" w:themeColor="accent1"/>
      </w:pBdr>
      <w:spacing w:before="200" w:after="0"/>
      <w:outlineLvl w:val="5"/>
    </w:pPr>
    <w:rPr>
      <w:caps/>
      <w:color w:val="365F91" w:themeColor="accent1" w:themeShade="BF"/>
      <w:spacing w:val="10"/>
    </w:rPr>
  </w:style>
  <w:style w:type="paragraph" w:styleId="Nagwek7">
    <w:name w:val="heading 7"/>
    <w:basedOn w:val="Normalny"/>
    <w:next w:val="Normalny"/>
    <w:link w:val="Nagwek7Znak"/>
    <w:uiPriority w:val="9"/>
    <w:unhideWhenUsed/>
    <w:qFormat/>
    <w:rsid w:val="00611EB0"/>
    <w:pPr>
      <w:spacing w:before="200" w:after="0"/>
      <w:outlineLvl w:val="6"/>
    </w:pPr>
    <w:rPr>
      <w:caps/>
      <w:color w:val="365F91" w:themeColor="accent1" w:themeShade="BF"/>
      <w:spacing w:val="10"/>
    </w:rPr>
  </w:style>
  <w:style w:type="paragraph" w:styleId="Nagwek8">
    <w:name w:val="heading 8"/>
    <w:basedOn w:val="Normalny"/>
    <w:next w:val="Normalny"/>
    <w:link w:val="Nagwek8Znak"/>
    <w:uiPriority w:val="9"/>
    <w:unhideWhenUsed/>
    <w:qFormat/>
    <w:rsid w:val="00611EB0"/>
    <w:pPr>
      <w:spacing w:before="200" w:after="0"/>
      <w:outlineLvl w:val="7"/>
    </w:pPr>
    <w:rPr>
      <w:caps/>
      <w:spacing w:val="10"/>
      <w:sz w:val="18"/>
      <w:szCs w:val="18"/>
    </w:rPr>
  </w:style>
  <w:style w:type="paragraph" w:styleId="Nagwek9">
    <w:name w:val="heading 9"/>
    <w:aliases w:val="podkreślniki,nagłówek tabeli"/>
    <w:basedOn w:val="Normalny"/>
    <w:next w:val="Normalny"/>
    <w:link w:val="Nagwek9Znak"/>
    <w:uiPriority w:val="9"/>
    <w:unhideWhenUsed/>
    <w:qFormat/>
    <w:rsid w:val="00611EB0"/>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2 - 6,Nagłówek_strona_tyt,Nagłówek strony 1,Nag,Nag³ówek strony,Nagłówek strony Znak,Nagłówek strony,Nagłówek - myślniki,Nagłówek strony Znak Znak Znak,Nag Znak Znak Znak Znak Znak,Nagłówek strony Znak Znak Znak Znak Znak Znak"/>
    <w:basedOn w:val="Normalny"/>
    <w:link w:val="NagwekZnak"/>
    <w:unhideWhenUsed/>
    <w:rsid w:val="00996FEA"/>
    <w:pPr>
      <w:tabs>
        <w:tab w:val="center" w:pos="4536"/>
        <w:tab w:val="right" w:pos="9072"/>
      </w:tabs>
      <w:spacing w:after="0" w:line="240" w:lineRule="auto"/>
    </w:pPr>
  </w:style>
  <w:style w:type="character" w:customStyle="1" w:styleId="NagwekZnak">
    <w:name w:val="Nagłówek Znak"/>
    <w:aliases w:val="Nagłówek2 - 6 Znak,Nagłówek_strona_tyt Znak,Nagłówek strony 1 Znak,Nag Znak,Nag³ówek strony Znak,Nagłówek strony Znak Znak,Nagłówek strony Znak1,Nagłówek - myślniki Znak,Nagłówek strony Znak Znak Znak Znak,Nag Znak Znak Znak Znak Znak Znak"/>
    <w:basedOn w:val="Domylnaczcionkaakapitu"/>
    <w:link w:val="Nagwek"/>
    <w:rsid w:val="00996FEA"/>
  </w:style>
  <w:style w:type="paragraph" w:styleId="Stopka">
    <w:name w:val="footer"/>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6FEA"/>
  </w:style>
  <w:style w:type="paragraph" w:styleId="Tekstdymka">
    <w:name w:val="Balloon Text"/>
    <w:basedOn w:val="Normalny"/>
    <w:link w:val="TekstdymkaZnak"/>
    <w:uiPriority w:val="99"/>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6FEA"/>
    <w:rPr>
      <w:rFonts w:ascii="Tahoma" w:hAnsi="Tahoma" w:cs="Tahoma"/>
      <w:sz w:val="16"/>
      <w:szCs w:val="16"/>
    </w:rPr>
  </w:style>
  <w:style w:type="table" w:styleId="Tabela-Siatka">
    <w:name w:val="Table Grid"/>
    <w:aliases w:val="Grid of table"/>
    <w:basedOn w:val="Standardowy"/>
    <w:uiPriority w:val="39"/>
    <w:qFormat/>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qFormat/>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611EB0"/>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uiPriority w:val="99"/>
    <w:rsid w:val="00E36344"/>
    <w:pPr>
      <w:spacing w:after="0"/>
    </w:pPr>
  </w:style>
  <w:style w:type="paragraph" w:customStyle="1" w:styleId="ArialBold10i5">
    <w:name w:val="ArialBold_10i5"/>
    <w:link w:val="ArialBold10i5Znak"/>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character" w:customStyle="1" w:styleId="Nagwek1Znak">
    <w:name w:val="Nagłówek 1 Znak"/>
    <w:aliases w:val="Nagłówek A Znak,H1 Znak,Tytuł1 Znak,Gliederung1 Znak"/>
    <w:basedOn w:val="Domylnaczcionkaakapitu"/>
    <w:link w:val="Nagwek1"/>
    <w:uiPriority w:val="9"/>
    <w:rsid w:val="00611EB0"/>
    <w:rPr>
      <w:caps/>
      <w:color w:val="FFFFFF" w:themeColor="background1"/>
      <w:spacing w:val="15"/>
      <w:sz w:val="22"/>
      <w:szCs w:val="22"/>
      <w:shd w:val="clear" w:color="auto" w:fill="4F81BD" w:themeFill="accent1"/>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0"/>
    <w:uiPriority w:val="9"/>
    <w:rsid w:val="00611EB0"/>
    <w:rPr>
      <w:caps/>
      <w:spacing w:val="15"/>
      <w:shd w:val="clear" w:color="auto" w:fill="DBE5F1" w:themeFill="accent1" w:themeFillTint="33"/>
    </w:rPr>
  </w:style>
  <w:style w:type="character" w:customStyle="1" w:styleId="Nagwek3Znak">
    <w:name w:val="Nagłówek 3 Znak"/>
    <w:aliases w:val="Subparagraaf Znak1,Nagłówek 3 Znak Znak Znak1,Subparagraaf Znak Znak1,Nagłówek 3 Znak Znak Znak Znak1,Nagłówek 3 Znak Znak Znak Znak Znak Znak,Subparagraaf Znak Znak Znak,Nagłówek 3 Znak Znak Znak Znak Znak1,Tekst 2 Znak,Head C Znak"/>
    <w:basedOn w:val="Domylnaczcionkaakapitu"/>
    <w:link w:val="Nagwek3"/>
    <w:uiPriority w:val="9"/>
    <w:rsid w:val="00611EB0"/>
    <w:rPr>
      <w:caps/>
      <w:color w:val="243F60" w:themeColor="accent1" w:themeShade="7F"/>
      <w:spacing w:val="15"/>
    </w:rPr>
  </w:style>
  <w:style w:type="character" w:customStyle="1" w:styleId="Nagwek4Znak">
    <w:name w:val="Nagłówek 4 Znak"/>
    <w:aliases w:val="Bijlage Znak1,Bijlage Znak Znak1,Bijlage Znak Znak Znak,Nagłówek 4 Znak Znak Znak"/>
    <w:basedOn w:val="Domylnaczcionkaakapitu"/>
    <w:link w:val="Nagwek4"/>
    <w:uiPriority w:val="9"/>
    <w:rsid w:val="00611EB0"/>
    <w:rPr>
      <w:caps/>
      <w:color w:val="365F91" w:themeColor="accent1" w:themeShade="BF"/>
      <w:spacing w:val="10"/>
    </w:rPr>
  </w:style>
  <w:style w:type="character" w:customStyle="1" w:styleId="Nagwek5Znak">
    <w:name w:val="Nagłówek 5 Znak"/>
    <w:aliases w:val="sTYL 1.1.1. Znak,H5 Znak"/>
    <w:basedOn w:val="Domylnaczcionkaakapitu"/>
    <w:link w:val="Nagwek5"/>
    <w:uiPriority w:val="9"/>
    <w:rsid w:val="00611EB0"/>
    <w:rPr>
      <w:caps/>
      <w:color w:val="365F91" w:themeColor="accent1" w:themeShade="BF"/>
      <w:spacing w:val="10"/>
    </w:rPr>
  </w:style>
  <w:style w:type="character" w:customStyle="1" w:styleId="Nagwek6Znak">
    <w:name w:val="Nagłówek 6 Znak"/>
    <w:aliases w:val="Nag3ówek 6 Tabela Znak,Nagłówek 6 Tabela Znak,H6 Znak"/>
    <w:basedOn w:val="Domylnaczcionkaakapitu"/>
    <w:link w:val="Nagwek6"/>
    <w:uiPriority w:val="9"/>
    <w:rsid w:val="00611EB0"/>
    <w:rPr>
      <w:caps/>
      <w:color w:val="365F91" w:themeColor="accent1" w:themeShade="BF"/>
      <w:spacing w:val="10"/>
    </w:rPr>
  </w:style>
  <w:style w:type="character" w:customStyle="1" w:styleId="Nagwek7Znak">
    <w:name w:val="Nagłówek 7 Znak"/>
    <w:basedOn w:val="Domylnaczcionkaakapitu"/>
    <w:link w:val="Nagwek7"/>
    <w:uiPriority w:val="9"/>
    <w:rsid w:val="00611EB0"/>
    <w:rPr>
      <w:caps/>
      <w:color w:val="365F91" w:themeColor="accent1" w:themeShade="BF"/>
      <w:spacing w:val="10"/>
    </w:rPr>
  </w:style>
  <w:style w:type="character" w:customStyle="1" w:styleId="Nagwek8Znak">
    <w:name w:val="Nagłówek 8 Znak"/>
    <w:basedOn w:val="Domylnaczcionkaakapitu"/>
    <w:link w:val="Nagwek8"/>
    <w:uiPriority w:val="9"/>
    <w:rsid w:val="00611EB0"/>
    <w:rPr>
      <w:caps/>
      <w:spacing w:val="10"/>
      <w:sz w:val="18"/>
      <w:szCs w:val="18"/>
    </w:rPr>
  </w:style>
  <w:style w:type="character" w:customStyle="1" w:styleId="Nagwek9Znak">
    <w:name w:val="Nagłówek 9 Znak"/>
    <w:aliases w:val="podkreślniki Znak,nagłówek tabeli Znak"/>
    <w:basedOn w:val="Domylnaczcionkaakapitu"/>
    <w:link w:val="Nagwek9"/>
    <w:uiPriority w:val="9"/>
    <w:rsid w:val="00611EB0"/>
    <w:rPr>
      <w:i/>
      <w:iCs/>
      <w:caps/>
      <w:spacing w:val="10"/>
      <w:sz w:val="18"/>
      <w:szCs w:val="18"/>
    </w:rPr>
  </w:style>
  <w:style w:type="character" w:customStyle="1" w:styleId="WW8Num4z0">
    <w:name w:val="WW8Num4z0"/>
    <w:rsid w:val="00633063"/>
    <w:rPr>
      <w:rFonts w:ascii="Symbol" w:hAnsi="Symbol"/>
    </w:rPr>
  </w:style>
  <w:style w:type="character" w:customStyle="1" w:styleId="WW8Num4z1">
    <w:name w:val="WW8Num4z1"/>
    <w:rsid w:val="00633063"/>
    <w:rPr>
      <w:rFonts w:ascii="Times New Roman" w:hAnsi="Times New Roman" w:cs="Times New Roman"/>
    </w:rPr>
  </w:style>
  <w:style w:type="character" w:customStyle="1" w:styleId="Absatz-Standardschriftart">
    <w:name w:val="Absatz-Standardschriftart"/>
    <w:rsid w:val="00633063"/>
  </w:style>
  <w:style w:type="character" w:customStyle="1" w:styleId="WW-Absatz-Standardschriftart">
    <w:name w:val="WW-Absatz-Standardschriftart"/>
    <w:rsid w:val="00633063"/>
  </w:style>
  <w:style w:type="character" w:customStyle="1" w:styleId="WW-Absatz-Standardschriftart1">
    <w:name w:val="WW-Absatz-Standardschriftart1"/>
    <w:rsid w:val="00633063"/>
  </w:style>
  <w:style w:type="character" w:customStyle="1" w:styleId="WW8Num5z0">
    <w:name w:val="WW8Num5z0"/>
    <w:rsid w:val="00633063"/>
    <w:rPr>
      <w:rFonts w:ascii="Symbol" w:hAnsi="Symbol"/>
    </w:rPr>
  </w:style>
  <w:style w:type="character" w:customStyle="1" w:styleId="WW8Num5z1">
    <w:name w:val="WW8Num5z1"/>
    <w:rsid w:val="00633063"/>
    <w:rPr>
      <w:rFonts w:ascii="Wingdings 2" w:hAnsi="Wingdings 2" w:cs="StarSymbol"/>
      <w:sz w:val="18"/>
      <w:szCs w:val="18"/>
    </w:rPr>
  </w:style>
  <w:style w:type="character" w:customStyle="1" w:styleId="WW-Absatz-Standardschriftart11">
    <w:name w:val="WW-Absatz-Standardschriftart11"/>
    <w:rsid w:val="00633063"/>
  </w:style>
  <w:style w:type="character" w:customStyle="1" w:styleId="WW8Num3z0">
    <w:name w:val="WW8Num3z0"/>
    <w:rsid w:val="00633063"/>
    <w:rPr>
      <w:rFonts w:ascii="Symbol" w:hAnsi="Symbol"/>
    </w:rPr>
  </w:style>
  <w:style w:type="character" w:customStyle="1" w:styleId="WW8Num3z1">
    <w:name w:val="WW8Num3z1"/>
    <w:rsid w:val="00633063"/>
    <w:rPr>
      <w:rFonts w:ascii="Wingdings 2" w:hAnsi="Wingdings 2" w:cs="StarSymbol"/>
      <w:sz w:val="18"/>
      <w:szCs w:val="18"/>
    </w:rPr>
  </w:style>
  <w:style w:type="character" w:customStyle="1" w:styleId="WW-Absatz-Standardschriftart111">
    <w:name w:val="WW-Absatz-Standardschriftart111"/>
    <w:rsid w:val="00633063"/>
  </w:style>
  <w:style w:type="character" w:customStyle="1" w:styleId="WW-Absatz-Standardschriftart1111">
    <w:name w:val="WW-Absatz-Standardschriftart1111"/>
    <w:rsid w:val="00633063"/>
  </w:style>
  <w:style w:type="character" w:customStyle="1" w:styleId="WW-Absatz-Standardschriftart11111">
    <w:name w:val="WW-Absatz-Standardschriftart11111"/>
    <w:rsid w:val="00633063"/>
  </w:style>
  <w:style w:type="character" w:customStyle="1" w:styleId="WW-Absatz-Standardschriftart111111">
    <w:name w:val="WW-Absatz-Standardschriftart111111"/>
    <w:rsid w:val="00633063"/>
  </w:style>
  <w:style w:type="character" w:customStyle="1" w:styleId="WW-Absatz-Standardschriftart1111111">
    <w:name w:val="WW-Absatz-Standardschriftart1111111"/>
    <w:rsid w:val="00633063"/>
  </w:style>
  <w:style w:type="character" w:customStyle="1" w:styleId="WW-Absatz-Standardschriftart11111111">
    <w:name w:val="WW-Absatz-Standardschriftart11111111"/>
    <w:rsid w:val="00633063"/>
  </w:style>
  <w:style w:type="character" w:customStyle="1" w:styleId="WW-Absatz-Standardschriftart111111111">
    <w:name w:val="WW-Absatz-Standardschriftart111111111"/>
    <w:rsid w:val="00633063"/>
  </w:style>
  <w:style w:type="character" w:customStyle="1" w:styleId="WW-Absatz-Standardschriftart1111111111">
    <w:name w:val="WW-Absatz-Standardschriftart1111111111"/>
    <w:rsid w:val="00633063"/>
  </w:style>
  <w:style w:type="character" w:customStyle="1" w:styleId="WW-Absatz-Standardschriftart11111111111">
    <w:name w:val="WW-Absatz-Standardschriftart11111111111"/>
    <w:rsid w:val="00633063"/>
  </w:style>
  <w:style w:type="character" w:customStyle="1" w:styleId="WW8Num2z0">
    <w:name w:val="WW8Num2z0"/>
    <w:rsid w:val="00633063"/>
    <w:rPr>
      <w:rFonts w:ascii="Symbol" w:hAnsi="Symbol"/>
    </w:rPr>
  </w:style>
  <w:style w:type="character" w:customStyle="1" w:styleId="WW8Num2z1">
    <w:name w:val="WW8Num2z1"/>
    <w:rsid w:val="00633063"/>
    <w:rPr>
      <w:rFonts w:ascii="Courier New" w:hAnsi="Courier New" w:cs="Courier New"/>
    </w:rPr>
  </w:style>
  <w:style w:type="character" w:customStyle="1" w:styleId="WW-Absatz-Standardschriftart111111111111">
    <w:name w:val="WW-Absatz-Standardschriftart111111111111"/>
    <w:rsid w:val="00633063"/>
  </w:style>
  <w:style w:type="character" w:customStyle="1" w:styleId="WW-Absatz-Standardschriftart1111111111111">
    <w:name w:val="WW-Absatz-Standardschriftart1111111111111"/>
    <w:rsid w:val="00633063"/>
  </w:style>
  <w:style w:type="character" w:customStyle="1" w:styleId="WW-Absatz-Standardschriftart11111111111111">
    <w:name w:val="WW-Absatz-Standardschriftart11111111111111"/>
    <w:rsid w:val="00633063"/>
  </w:style>
  <w:style w:type="character" w:customStyle="1" w:styleId="WW-Absatz-Standardschriftart111111111111111">
    <w:name w:val="WW-Absatz-Standardschriftart111111111111111"/>
    <w:rsid w:val="00633063"/>
  </w:style>
  <w:style w:type="character" w:customStyle="1" w:styleId="WW8Num1z0">
    <w:name w:val="WW8Num1z0"/>
    <w:rsid w:val="00633063"/>
    <w:rPr>
      <w:rFonts w:ascii="Wingdings" w:hAnsi="Wingdings" w:cs="StarSymbol"/>
      <w:sz w:val="18"/>
      <w:szCs w:val="18"/>
    </w:rPr>
  </w:style>
  <w:style w:type="character" w:customStyle="1" w:styleId="WW-Absatz-Standardschriftart1111111111111111">
    <w:name w:val="WW-Absatz-Standardschriftart1111111111111111"/>
    <w:rsid w:val="00633063"/>
  </w:style>
  <w:style w:type="character" w:customStyle="1" w:styleId="WW-Absatz-Standardschriftart11111111111111111">
    <w:name w:val="WW-Absatz-Standardschriftart11111111111111111"/>
    <w:rsid w:val="00633063"/>
  </w:style>
  <w:style w:type="character" w:customStyle="1" w:styleId="WW-Absatz-Standardschriftart111111111111111111">
    <w:name w:val="WW-Absatz-Standardschriftart111111111111111111"/>
    <w:rsid w:val="00633063"/>
  </w:style>
  <w:style w:type="character" w:customStyle="1" w:styleId="WW-Absatz-Standardschriftart1111111111111111111">
    <w:name w:val="WW-Absatz-Standardschriftart1111111111111111111"/>
    <w:rsid w:val="00633063"/>
  </w:style>
  <w:style w:type="character" w:customStyle="1" w:styleId="WW-Absatz-Standardschriftart11111111111111111111">
    <w:name w:val="WW-Absatz-Standardschriftart11111111111111111111"/>
    <w:rsid w:val="00633063"/>
  </w:style>
  <w:style w:type="character" w:customStyle="1" w:styleId="WW-Absatz-Standardschriftart111111111111111111111">
    <w:name w:val="WW-Absatz-Standardschriftart111111111111111111111"/>
    <w:rsid w:val="00633063"/>
  </w:style>
  <w:style w:type="character" w:customStyle="1" w:styleId="WW-Absatz-Standardschriftart1111111111111111111111">
    <w:name w:val="WW-Absatz-Standardschriftart1111111111111111111111"/>
    <w:rsid w:val="00633063"/>
  </w:style>
  <w:style w:type="character" w:customStyle="1" w:styleId="WW-Absatz-Standardschriftart11111111111111111111111">
    <w:name w:val="WW-Absatz-Standardschriftart11111111111111111111111"/>
    <w:rsid w:val="00633063"/>
  </w:style>
  <w:style w:type="character" w:customStyle="1" w:styleId="WW-Absatz-Standardschriftart111111111111111111111111">
    <w:name w:val="WW-Absatz-Standardschriftart111111111111111111111111"/>
    <w:rsid w:val="00633063"/>
  </w:style>
  <w:style w:type="character" w:customStyle="1" w:styleId="WW-Absatz-Standardschriftart1111111111111111111111111">
    <w:name w:val="WW-Absatz-Standardschriftart1111111111111111111111111"/>
    <w:rsid w:val="00633063"/>
  </w:style>
  <w:style w:type="character" w:customStyle="1" w:styleId="WW8Num6z0">
    <w:name w:val="WW8Num6z0"/>
    <w:rsid w:val="00633063"/>
    <w:rPr>
      <w:rFonts w:ascii="Symbol" w:hAnsi="Symbol"/>
    </w:rPr>
  </w:style>
  <w:style w:type="character" w:customStyle="1" w:styleId="WW-Absatz-Standardschriftart11111111111111111111111111">
    <w:name w:val="WW-Absatz-Standardschriftart11111111111111111111111111"/>
    <w:rsid w:val="00633063"/>
  </w:style>
  <w:style w:type="character" w:customStyle="1" w:styleId="WW8Num2z2">
    <w:name w:val="WW8Num2z2"/>
    <w:rsid w:val="00633063"/>
    <w:rPr>
      <w:rFonts w:ascii="Wingdings" w:hAnsi="Wingdings"/>
    </w:rPr>
  </w:style>
  <w:style w:type="character" w:customStyle="1" w:styleId="WW8Num4z2">
    <w:name w:val="WW8Num4z2"/>
    <w:rsid w:val="00633063"/>
    <w:rPr>
      <w:rFonts w:ascii="StarSymbol" w:hAnsi="StarSymbol" w:cs="StarSymbol"/>
      <w:sz w:val="18"/>
      <w:szCs w:val="18"/>
    </w:rPr>
  </w:style>
  <w:style w:type="character" w:customStyle="1" w:styleId="WW8Num4z3">
    <w:name w:val="WW8Num4z3"/>
    <w:rsid w:val="00633063"/>
    <w:rPr>
      <w:rFonts w:ascii="Wingdings" w:hAnsi="Wingdings"/>
    </w:rPr>
  </w:style>
  <w:style w:type="character" w:customStyle="1" w:styleId="WW8Num8z0">
    <w:name w:val="WW8Num8z0"/>
    <w:rsid w:val="00633063"/>
    <w:rPr>
      <w:rFonts w:ascii="Symbol" w:hAnsi="Symbol"/>
    </w:rPr>
  </w:style>
  <w:style w:type="character" w:customStyle="1" w:styleId="WW8Num9z0">
    <w:name w:val="WW8Num9z0"/>
    <w:rsid w:val="00633063"/>
    <w:rPr>
      <w:rFonts w:ascii="Symbol" w:hAnsi="Symbol"/>
    </w:rPr>
  </w:style>
  <w:style w:type="character" w:customStyle="1" w:styleId="WW8Num10z0">
    <w:name w:val="WW8Num10z0"/>
    <w:rsid w:val="00633063"/>
    <w:rPr>
      <w:rFonts w:ascii="Symbol" w:hAnsi="Symbol"/>
    </w:rPr>
  </w:style>
  <w:style w:type="character" w:customStyle="1" w:styleId="WW8Num11z0">
    <w:name w:val="WW8Num11z0"/>
    <w:rsid w:val="00633063"/>
    <w:rPr>
      <w:rFonts w:ascii="Symbol" w:hAnsi="Symbol"/>
    </w:rPr>
  </w:style>
  <w:style w:type="character" w:customStyle="1" w:styleId="WW8Num12z0">
    <w:name w:val="WW8Num12z0"/>
    <w:rsid w:val="00633063"/>
    <w:rPr>
      <w:rFonts w:ascii="Symbol" w:hAnsi="Symbol"/>
    </w:rPr>
  </w:style>
  <w:style w:type="character" w:customStyle="1" w:styleId="WW8Num13z0">
    <w:name w:val="WW8Num13z0"/>
    <w:rsid w:val="00633063"/>
    <w:rPr>
      <w:rFonts w:ascii="Symbol" w:hAnsi="Symbol"/>
    </w:rPr>
  </w:style>
  <w:style w:type="character" w:customStyle="1" w:styleId="WW8Num14z0">
    <w:name w:val="WW8Num14z0"/>
    <w:rsid w:val="00633063"/>
    <w:rPr>
      <w:rFonts w:ascii="Symbol" w:hAnsi="Symbol"/>
    </w:rPr>
  </w:style>
  <w:style w:type="character" w:customStyle="1" w:styleId="WW8Num15z0">
    <w:name w:val="WW8Num15z0"/>
    <w:rsid w:val="00633063"/>
    <w:rPr>
      <w:rFonts w:ascii="Symbol" w:hAnsi="Symbol"/>
    </w:rPr>
  </w:style>
  <w:style w:type="character" w:customStyle="1" w:styleId="WW8Num16z0">
    <w:name w:val="WW8Num16z0"/>
    <w:rsid w:val="00633063"/>
    <w:rPr>
      <w:rFonts w:ascii="Symbol" w:hAnsi="Symbol" w:cs="StarSymbol"/>
      <w:sz w:val="18"/>
      <w:szCs w:val="18"/>
    </w:rPr>
  </w:style>
  <w:style w:type="character" w:customStyle="1" w:styleId="WW8Num17z0">
    <w:name w:val="WW8Num17z0"/>
    <w:rsid w:val="00633063"/>
    <w:rPr>
      <w:rFonts w:ascii="Symbol" w:hAnsi="Symbol" w:cs="StarSymbol"/>
      <w:sz w:val="18"/>
      <w:szCs w:val="18"/>
    </w:rPr>
  </w:style>
  <w:style w:type="character" w:customStyle="1" w:styleId="WW8Num18z0">
    <w:name w:val="WW8Num18z0"/>
    <w:rsid w:val="00633063"/>
    <w:rPr>
      <w:rFonts w:ascii="Symbol" w:hAnsi="Symbol" w:cs="StarSymbol"/>
      <w:sz w:val="18"/>
      <w:szCs w:val="18"/>
    </w:rPr>
  </w:style>
  <w:style w:type="character" w:customStyle="1" w:styleId="WW8Num19z0">
    <w:name w:val="WW8Num19z0"/>
    <w:rsid w:val="00633063"/>
    <w:rPr>
      <w:rFonts w:ascii="Symbol" w:hAnsi="Symbol" w:cs="StarSymbol"/>
      <w:sz w:val="18"/>
      <w:szCs w:val="18"/>
    </w:rPr>
  </w:style>
  <w:style w:type="character" w:customStyle="1" w:styleId="WW8Num19z1">
    <w:name w:val="WW8Num19z1"/>
    <w:rsid w:val="00633063"/>
    <w:rPr>
      <w:rFonts w:ascii="Symbol" w:hAnsi="Symbol"/>
    </w:rPr>
  </w:style>
  <w:style w:type="character" w:customStyle="1" w:styleId="WW8Num20z0">
    <w:name w:val="WW8Num20z0"/>
    <w:rsid w:val="00633063"/>
    <w:rPr>
      <w:rFonts w:ascii="Times New Roman" w:hAnsi="Times New Roman" w:cs="Times New Roman"/>
      <w:b/>
    </w:rPr>
  </w:style>
  <w:style w:type="character" w:customStyle="1" w:styleId="WW8Num21z0">
    <w:name w:val="WW8Num21z0"/>
    <w:rsid w:val="00633063"/>
    <w:rPr>
      <w:rFonts w:ascii="Symbol" w:hAnsi="Symbol"/>
      <w:b/>
    </w:rPr>
  </w:style>
  <w:style w:type="character" w:customStyle="1" w:styleId="WW8Num22z0">
    <w:name w:val="WW8Num22z0"/>
    <w:rsid w:val="00633063"/>
    <w:rPr>
      <w:rFonts w:ascii="Symbol" w:hAnsi="Symbol"/>
    </w:rPr>
  </w:style>
  <w:style w:type="character" w:customStyle="1" w:styleId="WW8Num23z0">
    <w:name w:val="WW8Num23z0"/>
    <w:rsid w:val="00633063"/>
    <w:rPr>
      <w:rFonts w:ascii="Times New Roman" w:hAnsi="Times New Roman"/>
    </w:rPr>
  </w:style>
  <w:style w:type="character" w:customStyle="1" w:styleId="WW8Num24z0">
    <w:name w:val="WW8Num24z0"/>
    <w:rsid w:val="00633063"/>
    <w:rPr>
      <w:rFonts w:ascii="Wingdings" w:hAnsi="Wingdings"/>
    </w:rPr>
  </w:style>
  <w:style w:type="character" w:customStyle="1" w:styleId="WW8Num25z0">
    <w:name w:val="WW8Num25z0"/>
    <w:rsid w:val="00633063"/>
    <w:rPr>
      <w:rFonts w:ascii="Wingdings" w:hAnsi="Wingdings"/>
      <w:sz w:val="18"/>
      <w:szCs w:val="18"/>
    </w:rPr>
  </w:style>
  <w:style w:type="character" w:customStyle="1" w:styleId="WW8Num26z0">
    <w:name w:val="WW8Num26z0"/>
    <w:rsid w:val="00633063"/>
    <w:rPr>
      <w:rFonts w:ascii="Times New Roman" w:eastAsia="Times New Roman" w:hAnsi="Times New Roman" w:cs="Times New Roman"/>
      <w:b/>
    </w:rPr>
  </w:style>
  <w:style w:type="character" w:customStyle="1" w:styleId="WW8Num27z0">
    <w:name w:val="WW8Num27z0"/>
    <w:rsid w:val="00633063"/>
    <w:rPr>
      <w:rFonts w:ascii="Symbol" w:hAnsi="Symbol" w:cs="StarSymbol"/>
      <w:sz w:val="18"/>
      <w:szCs w:val="18"/>
    </w:rPr>
  </w:style>
  <w:style w:type="character" w:customStyle="1" w:styleId="WW8Num29z0">
    <w:name w:val="WW8Num29z0"/>
    <w:rsid w:val="00633063"/>
    <w:rPr>
      <w:rFonts w:ascii="Symbol" w:hAnsi="Symbol"/>
    </w:rPr>
  </w:style>
  <w:style w:type="character" w:customStyle="1" w:styleId="WW8Num30z0">
    <w:name w:val="WW8Num30z0"/>
    <w:rsid w:val="00633063"/>
    <w:rPr>
      <w:rFonts w:ascii="Symbol" w:hAnsi="Symbol"/>
    </w:rPr>
  </w:style>
  <w:style w:type="character" w:customStyle="1" w:styleId="WW8Num31z0">
    <w:name w:val="WW8Num31z0"/>
    <w:rsid w:val="00633063"/>
    <w:rPr>
      <w:rFonts w:ascii="Symbol" w:hAnsi="Symbol" w:cs="StarSymbol"/>
      <w:sz w:val="18"/>
      <w:szCs w:val="18"/>
    </w:rPr>
  </w:style>
  <w:style w:type="character" w:customStyle="1" w:styleId="WW-Absatz-Standardschriftart111111111111111111111111111">
    <w:name w:val="WW-Absatz-Standardschriftart111111111111111111111111111"/>
    <w:rsid w:val="00633063"/>
  </w:style>
  <w:style w:type="character" w:customStyle="1" w:styleId="WW-Absatz-Standardschriftart1111111111111111111111111111">
    <w:name w:val="WW-Absatz-Standardschriftart1111111111111111111111111111"/>
    <w:rsid w:val="00633063"/>
  </w:style>
  <w:style w:type="character" w:customStyle="1" w:styleId="WW-Absatz-Standardschriftart11111111111111111111111111111">
    <w:name w:val="WW-Absatz-Standardschriftart11111111111111111111111111111"/>
    <w:rsid w:val="00633063"/>
  </w:style>
  <w:style w:type="character" w:customStyle="1" w:styleId="WW-Absatz-Standardschriftart111111111111111111111111111111">
    <w:name w:val="WW-Absatz-Standardschriftart111111111111111111111111111111"/>
    <w:rsid w:val="00633063"/>
  </w:style>
  <w:style w:type="character" w:customStyle="1" w:styleId="WW-Absatz-Standardschriftart1111111111111111111111111111111">
    <w:name w:val="WW-Absatz-Standardschriftart1111111111111111111111111111111"/>
    <w:rsid w:val="00633063"/>
  </w:style>
  <w:style w:type="character" w:customStyle="1" w:styleId="WW-Absatz-Standardschriftart11111111111111111111111111111111">
    <w:name w:val="WW-Absatz-Standardschriftart11111111111111111111111111111111"/>
    <w:rsid w:val="00633063"/>
  </w:style>
  <w:style w:type="character" w:customStyle="1" w:styleId="WW-Absatz-Standardschriftart111111111111111111111111111111111">
    <w:name w:val="WW-Absatz-Standardschriftart111111111111111111111111111111111"/>
    <w:rsid w:val="00633063"/>
  </w:style>
  <w:style w:type="character" w:customStyle="1" w:styleId="WW-Absatz-Standardschriftart1111111111111111111111111111111111">
    <w:name w:val="WW-Absatz-Standardschriftart1111111111111111111111111111111111"/>
    <w:rsid w:val="00633063"/>
  </w:style>
  <w:style w:type="character" w:customStyle="1" w:styleId="WW8Num26z1">
    <w:name w:val="WW8Num26z1"/>
    <w:rsid w:val="00633063"/>
    <w:rPr>
      <w:rFonts w:ascii="Symbol" w:hAnsi="Symbol"/>
    </w:rPr>
  </w:style>
  <w:style w:type="character" w:customStyle="1" w:styleId="WW8Num26z2">
    <w:name w:val="WW8Num26z2"/>
    <w:rsid w:val="00633063"/>
    <w:rPr>
      <w:rFonts w:ascii="Symbol" w:hAnsi="Symbol"/>
      <w:b/>
    </w:rPr>
  </w:style>
  <w:style w:type="character" w:customStyle="1" w:styleId="WW8Num26z3">
    <w:name w:val="WW8Num26z3"/>
    <w:rsid w:val="00633063"/>
    <w:rPr>
      <w:rFonts w:ascii="Symbol" w:hAnsi="Symbol"/>
    </w:rPr>
  </w:style>
  <w:style w:type="character" w:customStyle="1" w:styleId="WW8Num26z4">
    <w:name w:val="WW8Num26z4"/>
    <w:rsid w:val="00633063"/>
    <w:rPr>
      <w:rFonts w:ascii="Courier New" w:hAnsi="Courier New"/>
    </w:rPr>
  </w:style>
  <w:style w:type="character" w:customStyle="1" w:styleId="WW-Absatz-Standardschriftart11111111111111111111111111111111111">
    <w:name w:val="WW-Absatz-Standardschriftart11111111111111111111111111111111111"/>
    <w:rsid w:val="00633063"/>
  </w:style>
  <w:style w:type="character" w:customStyle="1" w:styleId="WW8Num3z2">
    <w:name w:val="WW8Num3z2"/>
    <w:rsid w:val="00633063"/>
    <w:rPr>
      <w:rFonts w:ascii="StarSymbol" w:hAnsi="StarSymbol" w:cs="StarSymbol"/>
      <w:sz w:val="18"/>
      <w:szCs w:val="18"/>
    </w:rPr>
  </w:style>
  <w:style w:type="character" w:customStyle="1" w:styleId="WW8Num5z2">
    <w:name w:val="WW8Num5z2"/>
    <w:rsid w:val="00633063"/>
    <w:rPr>
      <w:rFonts w:ascii="StarSymbol" w:hAnsi="StarSymbol" w:cs="StarSymbol"/>
      <w:sz w:val="18"/>
      <w:szCs w:val="18"/>
    </w:rPr>
  </w:style>
  <w:style w:type="character" w:customStyle="1" w:styleId="WW8Num5z3">
    <w:name w:val="WW8Num5z3"/>
    <w:rsid w:val="00633063"/>
    <w:rPr>
      <w:rFonts w:ascii="Wingdings" w:hAnsi="Wingdings"/>
    </w:rPr>
  </w:style>
  <w:style w:type="character" w:customStyle="1" w:styleId="WW8Num7z0">
    <w:name w:val="WW8Num7z0"/>
    <w:rsid w:val="00633063"/>
    <w:rPr>
      <w:rFonts w:ascii="Symbol" w:hAnsi="Symbol"/>
    </w:rPr>
  </w:style>
  <w:style w:type="character" w:customStyle="1" w:styleId="WW8Num20z1">
    <w:name w:val="WW8Num20z1"/>
    <w:rsid w:val="00633063"/>
    <w:rPr>
      <w:rFonts w:ascii="Symbol" w:hAnsi="Symbol"/>
    </w:rPr>
  </w:style>
  <w:style w:type="character" w:customStyle="1" w:styleId="WW-Absatz-Standardschriftart111111111111111111111111111111111111">
    <w:name w:val="WW-Absatz-Standardschriftart111111111111111111111111111111111111"/>
    <w:rsid w:val="00633063"/>
  </w:style>
  <w:style w:type="character" w:customStyle="1" w:styleId="WW-Absatz-Standardschriftart1111111111111111111111111111111111111">
    <w:name w:val="WW-Absatz-Standardschriftart1111111111111111111111111111111111111"/>
    <w:rsid w:val="00633063"/>
  </w:style>
  <w:style w:type="character" w:customStyle="1" w:styleId="WW-Absatz-Standardschriftart11111111111111111111111111111111111111">
    <w:name w:val="WW-Absatz-Standardschriftart11111111111111111111111111111111111111"/>
    <w:rsid w:val="00633063"/>
  </w:style>
  <w:style w:type="character" w:customStyle="1" w:styleId="WW-Absatz-Standardschriftart111111111111111111111111111111111111111">
    <w:name w:val="WW-Absatz-Standardschriftart111111111111111111111111111111111111111"/>
    <w:rsid w:val="00633063"/>
  </w:style>
  <w:style w:type="character" w:customStyle="1" w:styleId="WW-Absatz-Standardschriftart1111111111111111111111111111111111111111">
    <w:name w:val="WW-Absatz-Standardschriftart1111111111111111111111111111111111111111"/>
    <w:rsid w:val="00633063"/>
  </w:style>
  <w:style w:type="character" w:customStyle="1" w:styleId="WW-Absatz-Standardschriftart11111111111111111111111111111111111111111">
    <w:name w:val="WW-Absatz-Standardschriftart11111111111111111111111111111111111111111"/>
    <w:rsid w:val="00633063"/>
  </w:style>
  <w:style w:type="character" w:customStyle="1" w:styleId="WW-Absatz-Standardschriftart111111111111111111111111111111111111111111">
    <w:name w:val="WW-Absatz-Standardschriftart111111111111111111111111111111111111111111"/>
    <w:rsid w:val="00633063"/>
  </w:style>
  <w:style w:type="character" w:customStyle="1" w:styleId="WW8Num1z1">
    <w:name w:val="WW8Num1z1"/>
    <w:rsid w:val="00633063"/>
    <w:rPr>
      <w:rFonts w:ascii="Wingdings 2" w:hAnsi="Wingdings 2" w:cs="StarSymbol"/>
      <w:sz w:val="18"/>
      <w:szCs w:val="18"/>
    </w:rPr>
  </w:style>
  <w:style w:type="character" w:customStyle="1" w:styleId="WW8Num1z2">
    <w:name w:val="WW8Num1z2"/>
    <w:rsid w:val="00633063"/>
    <w:rPr>
      <w:rFonts w:ascii="StarSymbol" w:hAnsi="StarSymbol" w:cs="StarSymbol"/>
      <w:sz w:val="18"/>
      <w:szCs w:val="18"/>
    </w:rPr>
  </w:style>
  <w:style w:type="character" w:customStyle="1" w:styleId="WW8Num6z1">
    <w:name w:val="WW8Num6z1"/>
    <w:rsid w:val="00633063"/>
    <w:rPr>
      <w:rFonts w:ascii="Wingdings 2" w:hAnsi="Wingdings 2" w:cs="StarSymbol"/>
      <w:sz w:val="18"/>
      <w:szCs w:val="18"/>
    </w:rPr>
  </w:style>
  <w:style w:type="character" w:customStyle="1" w:styleId="WW8Num6z2">
    <w:name w:val="WW8Num6z2"/>
    <w:rsid w:val="00633063"/>
    <w:rPr>
      <w:rFonts w:ascii="StarSymbol" w:hAnsi="StarSymbol" w:cs="StarSymbol"/>
      <w:sz w:val="18"/>
      <w:szCs w:val="18"/>
    </w:rPr>
  </w:style>
  <w:style w:type="character" w:customStyle="1" w:styleId="WW8Num7z1">
    <w:name w:val="WW8Num7z1"/>
    <w:rsid w:val="00633063"/>
    <w:rPr>
      <w:rFonts w:ascii="Wingdings 2" w:hAnsi="Wingdings 2" w:cs="StarSymbol"/>
      <w:sz w:val="18"/>
      <w:szCs w:val="18"/>
    </w:rPr>
  </w:style>
  <w:style w:type="character" w:customStyle="1" w:styleId="WW8Num7z2">
    <w:name w:val="WW8Num7z2"/>
    <w:rsid w:val="00633063"/>
    <w:rPr>
      <w:rFonts w:ascii="StarSymbol" w:hAnsi="StarSymbol" w:cs="StarSymbol"/>
      <w:sz w:val="18"/>
      <w:szCs w:val="18"/>
    </w:rPr>
  </w:style>
  <w:style w:type="character" w:customStyle="1" w:styleId="WW8Num8z1">
    <w:name w:val="WW8Num8z1"/>
    <w:rsid w:val="00633063"/>
    <w:rPr>
      <w:rFonts w:ascii="Wingdings 2" w:hAnsi="Wingdings 2" w:cs="StarSymbol"/>
      <w:sz w:val="18"/>
      <w:szCs w:val="18"/>
    </w:rPr>
  </w:style>
  <w:style w:type="character" w:customStyle="1" w:styleId="WW8Num8z2">
    <w:name w:val="WW8Num8z2"/>
    <w:rsid w:val="00633063"/>
    <w:rPr>
      <w:rFonts w:ascii="StarSymbol" w:hAnsi="StarSymbol" w:cs="StarSymbol"/>
      <w:sz w:val="18"/>
      <w:szCs w:val="18"/>
    </w:rPr>
  </w:style>
  <w:style w:type="character" w:customStyle="1" w:styleId="WW8Num9z1">
    <w:name w:val="WW8Num9z1"/>
    <w:rsid w:val="00633063"/>
    <w:rPr>
      <w:rFonts w:ascii="Wingdings 2" w:hAnsi="Wingdings 2" w:cs="StarSymbol"/>
      <w:sz w:val="18"/>
      <w:szCs w:val="18"/>
    </w:rPr>
  </w:style>
  <w:style w:type="character" w:customStyle="1" w:styleId="WW8Num9z2">
    <w:name w:val="WW8Num9z2"/>
    <w:rsid w:val="00633063"/>
    <w:rPr>
      <w:rFonts w:ascii="StarSymbol" w:hAnsi="StarSymbol" w:cs="StarSymbol"/>
      <w:sz w:val="18"/>
      <w:szCs w:val="18"/>
    </w:rPr>
  </w:style>
  <w:style w:type="character" w:customStyle="1" w:styleId="WW8Num10z1">
    <w:name w:val="WW8Num10z1"/>
    <w:rsid w:val="00633063"/>
    <w:rPr>
      <w:rFonts w:ascii="Wingdings 2" w:hAnsi="Wingdings 2" w:cs="StarSymbol"/>
      <w:sz w:val="18"/>
      <w:szCs w:val="18"/>
    </w:rPr>
  </w:style>
  <w:style w:type="character" w:customStyle="1" w:styleId="WW8Num10z2">
    <w:name w:val="WW8Num10z2"/>
    <w:rsid w:val="00633063"/>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633063"/>
  </w:style>
  <w:style w:type="character" w:customStyle="1" w:styleId="WW-Absatz-Standardschriftart11111111111111111111111111111111111111111111">
    <w:name w:val="WW-Absatz-Standardschriftart11111111111111111111111111111111111111111111"/>
    <w:rsid w:val="00633063"/>
  </w:style>
  <w:style w:type="character" w:customStyle="1" w:styleId="WW-Absatz-Standardschriftart111111111111111111111111111111111111111111111">
    <w:name w:val="WW-Absatz-Standardschriftart111111111111111111111111111111111111111111111"/>
    <w:rsid w:val="00633063"/>
  </w:style>
  <w:style w:type="character" w:customStyle="1" w:styleId="WW8Num22z1">
    <w:name w:val="WW8Num22z1"/>
    <w:rsid w:val="00633063"/>
    <w:rPr>
      <w:rFonts w:ascii="Wingdings 2" w:hAnsi="Wingdings 2" w:cs="StarSymbol"/>
      <w:sz w:val="18"/>
      <w:szCs w:val="18"/>
    </w:rPr>
  </w:style>
  <w:style w:type="character" w:customStyle="1" w:styleId="WW8Num22z2">
    <w:name w:val="WW8Num22z2"/>
    <w:rsid w:val="00633063"/>
    <w:rPr>
      <w:rFonts w:ascii="StarSymbol" w:hAnsi="StarSymbol" w:cs="StarSymbol"/>
      <w:sz w:val="18"/>
      <w:szCs w:val="18"/>
    </w:rPr>
  </w:style>
  <w:style w:type="character" w:customStyle="1" w:styleId="WW8Num23z1">
    <w:name w:val="WW8Num23z1"/>
    <w:rsid w:val="00633063"/>
    <w:rPr>
      <w:rFonts w:ascii="Wingdings 2" w:hAnsi="Wingdings 2" w:cs="StarSymbol"/>
      <w:sz w:val="18"/>
      <w:szCs w:val="18"/>
    </w:rPr>
  </w:style>
  <w:style w:type="character" w:customStyle="1" w:styleId="WW8Num23z2">
    <w:name w:val="WW8Num23z2"/>
    <w:rsid w:val="00633063"/>
    <w:rPr>
      <w:rFonts w:ascii="StarSymbol" w:hAnsi="StarSymbol" w:cs="StarSymbol"/>
      <w:sz w:val="18"/>
      <w:szCs w:val="18"/>
    </w:rPr>
  </w:style>
  <w:style w:type="character" w:customStyle="1" w:styleId="WW8Num24z1">
    <w:name w:val="WW8Num24z1"/>
    <w:rsid w:val="00633063"/>
    <w:rPr>
      <w:rFonts w:ascii="Wingdings 2" w:hAnsi="Wingdings 2" w:cs="StarSymbol"/>
      <w:sz w:val="18"/>
      <w:szCs w:val="18"/>
    </w:rPr>
  </w:style>
  <w:style w:type="character" w:customStyle="1" w:styleId="WW8Num24z2">
    <w:name w:val="WW8Num24z2"/>
    <w:rsid w:val="00633063"/>
    <w:rPr>
      <w:rFonts w:ascii="StarSymbol" w:hAnsi="StarSymbol" w:cs="StarSymbol"/>
      <w:sz w:val="18"/>
      <w:szCs w:val="18"/>
    </w:rPr>
  </w:style>
  <w:style w:type="character" w:customStyle="1" w:styleId="WW8Num25z1">
    <w:name w:val="WW8Num25z1"/>
    <w:rsid w:val="00633063"/>
    <w:rPr>
      <w:rFonts w:ascii="Wingdings 2" w:hAnsi="Wingdings 2" w:cs="StarSymbol"/>
      <w:sz w:val="18"/>
      <w:szCs w:val="18"/>
    </w:rPr>
  </w:style>
  <w:style w:type="character" w:customStyle="1" w:styleId="WW8Num25z2">
    <w:name w:val="WW8Num25z2"/>
    <w:rsid w:val="00633063"/>
    <w:rPr>
      <w:rFonts w:ascii="StarSymbol" w:hAnsi="StarSymbol" w:cs="StarSymbol"/>
      <w:sz w:val="18"/>
      <w:szCs w:val="18"/>
    </w:rPr>
  </w:style>
  <w:style w:type="character" w:customStyle="1" w:styleId="WW8Num27z1">
    <w:name w:val="WW8Num27z1"/>
    <w:rsid w:val="00633063"/>
    <w:rPr>
      <w:rFonts w:ascii="Courier New" w:hAnsi="Courier New"/>
    </w:rPr>
  </w:style>
  <w:style w:type="character" w:customStyle="1" w:styleId="WW8Num27z2">
    <w:name w:val="WW8Num27z2"/>
    <w:rsid w:val="00633063"/>
    <w:rPr>
      <w:rFonts w:ascii="Wingdings" w:hAnsi="Wingdings"/>
    </w:rPr>
  </w:style>
  <w:style w:type="character" w:customStyle="1" w:styleId="WW8Num28z0">
    <w:name w:val="WW8Num28z0"/>
    <w:rsid w:val="00633063"/>
    <w:rPr>
      <w:rFonts w:ascii="Symbol" w:hAnsi="Symbol" w:cs="StarSymbol"/>
      <w:sz w:val="18"/>
      <w:szCs w:val="18"/>
    </w:rPr>
  </w:style>
  <w:style w:type="character" w:customStyle="1" w:styleId="WW8Num28z1">
    <w:name w:val="WW8Num28z1"/>
    <w:rsid w:val="00633063"/>
    <w:rPr>
      <w:rFonts w:ascii="Courier New" w:hAnsi="Courier New"/>
    </w:rPr>
  </w:style>
  <w:style w:type="character" w:customStyle="1" w:styleId="WW8Num28z2">
    <w:name w:val="WW8Num28z2"/>
    <w:rsid w:val="00633063"/>
    <w:rPr>
      <w:rFonts w:ascii="Wingdings" w:hAnsi="Wingdings"/>
    </w:rPr>
  </w:style>
  <w:style w:type="character" w:customStyle="1" w:styleId="WW8Num32z0">
    <w:name w:val="WW8Num32z0"/>
    <w:rsid w:val="00633063"/>
    <w:rPr>
      <w:rFonts w:ascii="Symbol" w:hAnsi="Symbol" w:cs="StarSymbol"/>
      <w:sz w:val="18"/>
      <w:szCs w:val="18"/>
    </w:rPr>
  </w:style>
  <w:style w:type="character" w:customStyle="1" w:styleId="WW8Num33z0">
    <w:name w:val="WW8Num33z0"/>
    <w:rsid w:val="00633063"/>
    <w:rPr>
      <w:rFonts w:ascii="Symbol" w:hAnsi="Symbol" w:cs="StarSymbol"/>
      <w:sz w:val="18"/>
      <w:szCs w:val="18"/>
    </w:rPr>
  </w:style>
  <w:style w:type="character" w:customStyle="1" w:styleId="WW8Num34z0">
    <w:name w:val="WW8Num34z0"/>
    <w:rsid w:val="00633063"/>
    <w:rPr>
      <w:rFonts w:ascii="Symbol" w:hAnsi="Symbol" w:cs="StarSymbol"/>
      <w:sz w:val="18"/>
      <w:szCs w:val="18"/>
    </w:rPr>
  </w:style>
  <w:style w:type="character" w:customStyle="1" w:styleId="WW8Num35z0">
    <w:name w:val="WW8Num35z0"/>
    <w:rsid w:val="00633063"/>
    <w:rPr>
      <w:rFonts w:ascii="Symbol" w:hAnsi="Symbol" w:cs="StarSymbol"/>
      <w:sz w:val="18"/>
      <w:szCs w:val="18"/>
    </w:rPr>
  </w:style>
  <w:style w:type="character" w:customStyle="1" w:styleId="WW8Num36z0">
    <w:name w:val="WW8Num36z0"/>
    <w:rsid w:val="00633063"/>
    <w:rPr>
      <w:rFonts w:ascii="Symbol" w:hAnsi="Symbol" w:cs="StarSymbol"/>
      <w:sz w:val="18"/>
      <w:szCs w:val="18"/>
    </w:rPr>
  </w:style>
  <w:style w:type="character" w:customStyle="1" w:styleId="WW8Num37z0">
    <w:name w:val="WW8Num37z0"/>
    <w:rsid w:val="00633063"/>
    <w:rPr>
      <w:rFonts w:ascii="Symbol" w:hAnsi="Symbol" w:cs="StarSymbol"/>
      <w:sz w:val="18"/>
      <w:szCs w:val="18"/>
    </w:rPr>
  </w:style>
  <w:style w:type="character" w:customStyle="1" w:styleId="WW8Num39z0">
    <w:name w:val="WW8Num39z0"/>
    <w:rsid w:val="00633063"/>
    <w:rPr>
      <w:rFonts w:ascii="Symbol" w:hAnsi="Symbol" w:cs="StarSymbol"/>
      <w:sz w:val="18"/>
      <w:szCs w:val="18"/>
    </w:rPr>
  </w:style>
  <w:style w:type="character" w:customStyle="1" w:styleId="WW8Num40z0">
    <w:name w:val="WW8Num40z0"/>
    <w:rsid w:val="00633063"/>
    <w:rPr>
      <w:rFonts w:ascii="Symbol" w:hAnsi="Symbol"/>
    </w:rPr>
  </w:style>
  <w:style w:type="character" w:customStyle="1" w:styleId="WW8Num41z0">
    <w:name w:val="WW8Num41z0"/>
    <w:rsid w:val="00633063"/>
    <w:rPr>
      <w:rFonts w:ascii="Symbol" w:hAnsi="Symbol"/>
    </w:rPr>
  </w:style>
  <w:style w:type="character" w:customStyle="1" w:styleId="WW8Num42z0">
    <w:name w:val="WW8Num42z0"/>
    <w:rsid w:val="00633063"/>
    <w:rPr>
      <w:rFonts w:ascii="Symbol" w:hAnsi="Symbol"/>
    </w:rPr>
  </w:style>
  <w:style w:type="character" w:customStyle="1" w:styleId="WW8Num43z0">
    <w:name w:val="WW8Num43z0"/>
    <w:rsid w:val="00633063"/>
    <w:rPr>
      <w:rFonts w:ascii="Symbol" w:hAnsi="Symbol"/>
    </w:rPr>
  </w:style>
  <w:style w:type="character" w:customStyle="1" w:styleId="WW8Num44z0">
    <w:name w:val="WW8Num44z0"/>
    <w:rsid w:val="00633063"/>
    <w:rPr>
      <w:rFonts w:ascii="Symbol" w:hAnsi="Symbol"/>
    </w:rPr>
  </w:style>
  <w:style w:type="character" w:customStyle="1" w:styleId="WW8Num45z0">
    <w:name w:val="WW8Num45z0"/>
    <w:rsid w:val="00633063"/>
    <w:rPr>
      <w:rFonts w:ascii="Times New Roman" w:hAnsi="Times New Roman"/>
    </w:rPr>
  </w:style>
  <w:style w:type="character" w:customStyle="1" w:styleId="WW8Num45z1">
    <w:name w:val="WW8Num45z1"/>
    <w:rsid w:val="00633063"/>
    <w:rPr>
      <w:rFonts w:ascii="Wingdings 2" w:hAnsi="Wingdings 2" w:cs="StarSymbol"/>
      <w:sz w:val="18"/>
      <w:szCs w:val="18"/>
    </w:rPr>
  </w:style>
  <w:style w:type="character" w:customStyle="1" w:styleId="WW8Num45z2">
    <w:name w:val="WW8Num45z2"/>
    <w:rsid w:val="00633063"/>
    <w:rPr>
      <w:rFonts w:ascii="StarSymbol" w:hAnsi="StarSymbol" w:cs="StarSymbol"/>
      <w:sz w:val="18"/>
      <w:szCs w:val="18"/>
    </w:rPr>
  </w:style>
  <w:style w:type="character" w:customStyle="1" w:styleId="WW8Num46z0">
    <w:name w:val="WW8Num46z0"/>
    <w:rsid w:val="00633063"/>
    <w:rPr>
      <w:rFonts w:ascii="Times New Roman" w:hAnsi="Times New Roman"/>
    </w:rPr>
  </w:style>
  <w:style w:type="character" w:customStyle="1" w:styleId="WW8Num46z1">
    <w:name w:val="WW8Num46z1"/>
    <w:rsid w:val="00633063"/>
    <w:rPr>
      <w:rFonts w:ascii="Wingdings 2" w:hAnsi="Wingdings 2" w:cs="StarSymbol"/>
      <w:sz w:val="18"/>
      <w:szCs w:val="18"/>
    </w:rPr>
  </w:style>
  <w:style w:type="character" w:customStyle="1" w:styleId="WW8Num46z2">
    <w:name w:val="WW8Num46z2"/>
    <w:rsid w:val="00633063"/>
    <w:rPr>
      <w:rFonts w:ascii="StarSymbol" w:hAnsi="StarSymbol" w:cs="StarSymbol"/>
      <w:sz w:val="18"/>
      <w:szCs w:val="18"/>
    </w:rPr>
  </w:style>
  <w:style w:type="character" w:customStyle="1" w:styleId="WW8Num47z0">
    <w:name w:val="WW8Num47z0"/>
    <w:rsid w:val="00633063"/>
    <w:rPr>
      <w:rFonts w:ascii="StarSymbol" w:hAnsi="StarSymbol" w:cs="StarSymbol"/>
      <w:sz w:val="18"/>
      <w:szCs w:val="18"/>
    </w:rPr>
  </w:style>
  <w:style w:type="character" w:customStyle="1" w:styleId="WW8Num49z0">
    <w:name w:val="WW8Num49z0"/>
    <w:rsid w:val="00633063"/>
    <w:rPr>
      <w:rFonts w:ascii="Symbol" w:hAnsi="Symbol" w:cs="StarSymbol"/>
      <w:sz w:val="18"/>
      <w:szCs w:val="18"/>
    </w:rPr>
  </w:style>
  <w:style w:type="character" w:customStyle="1" w:styleId="WW8Num49z1">
    <w:name w:val="WW8Num49z1"/>
    <w:rsid w:val="00633063"/>
    <w:rPr>
      <w:rFonts w:ascii="Wingdings 2" w:hAnsi="Wingdings 2" w:cs="StarSymbol"/>
      <w:sz w:val="18"/>
      <w:szCs w:val="18"/>
    </w:rPr>
  </w:style>
  <w:style w:type="character" w:customStyle="1" w:styleId="WW8Num49z2">
    <w:name w:val="WW8Num49z2"/>
    <w:rsid w:val="00633063"/>
    <w:rPr>
      <w:rFonts w:ascii="StarSymbol" w:hAnsi="StarSymbol" w:cs="StarSymbol"/>
      <w:sz w:val="18"/>
      <w:szCs w:val="18"/>
    </w:rPr>
  </w:style>
  <w:style w:type="character" w:customStyle="1" w:styleId="WW8Num50z0">
    <w:name w:val="WW8Num50z0"/>
    <w:rsid w:val="00633063"/>
    <w:rPr>
      <w:rFonts w:ascii="Symbol" w:hAnsi="Symbol" w:cs="StarSymbol"/>
      <w:sz w:val="18"/>
      <w:szCs w:val="18"/>
    </w:rPr>
  </w:style>
  <w:style w:type="character" w:customStyle="1" w:styleId="WW8Num50z1">
    <w:name w:val="WW8Num50z1"/>
    <w:rsid w:val="00633063"/>
    <w:rPr>
      <w:rFonts w:ascii="Wingdings 2" w:hAnsi="Wingdings 2" w:cs="StarSymbol"/>
      <w:sz w:val="18"/>
      <w:szCs w:val="18"/>
    </w:rPr>
  </w:style>
  <w:style w:type="character" w:customStyle="1" w:styleId="WW8Num50z2">
    <w:name w:val="WW8Num50z2"/>
    <w:rsid w:val="00633063"/>
    <w:rPr>
      <w:rFonts w:ascii="StarSymbol" w:hAnsi="StarSymbol" w:cs="StarSymbol"/>
      <w:sz w:val="18"/>
      <w:szCs w:val="18"/>
    </w:rPr>
  </w:style>
  <w:style w:type="character" w:customStyle="1" w:styleId="WW8Num51z0">
    <w:name w:val="WW8Num51z0"/>
    <w:rsid w:val="00633063"/>
    <w:rPr>
      <w:rFonts w:ascii="Wingdings" w:hAnsi="Wingdings" w:cs="StarSymbol"/>
      <w:sz w:val="18"/>
      <w:szCs w:val="18"/>
    </w:rPr>
  </w:style>
  <w:style w:type="character" w:customStyle="1" w:styleId="WW8Num51z1">
    <w:name w:val="WW8Num51z1"/>
    <w:rsid w:val="00633063"/>
    <w:rPr>
      <w:rFonts w:ascii="Wingdings 2" w:hAnsi="Wingdings 2" w:cs="StarSymbol"/>
      <w:sz w:val="18"/>
      <w:szCs w:val="18"/>
    </w:rPr>
  </w:style>
  <w:style w:type="character" w:customStyle="1" w:styleId="WW8Num51z2">
    <w:name w:val="WW8Num51z2"/>
    <w:rsid w:val="00633063"/>
    <w:rPr>
      <w:rFonts w:ascii="StarSymbol" w:hAnsi="StarSymbol" w:cs="StarSymbol"/>
      <w:sz w:val="18"/>
      <w:szCs w:val="18"/>
    </w:rPr>
  </w:style>
  <w:style w:type="character" w:customStyle="1" w:styleId="WW8Num52z0">
    <w:name w:val="WW8Num52z0"/>
    <w:rsid w:val="00633063"/>
    <w:rPr>
      <w:b/>
      <w:i w:val="0"/>
    </w:rPr>
  </w:style>
  <w:style w:type="character" w:customStyle="1" w:styleId="WW8Num52z1">
    <w:name w:val="WW8Num52z1"/>
    <w:rsid w:val="00633063"/>
    <w:rPr>
      <w:rFonts w:ascii="Wingdings 2" w:hAnsi="Wingdings 2" w:cs="StarSymbol"/>
      <w:sz w:val="18"/>
      <w:szCs w:val="18"/>
    </w:rPr>
  </w:style>
  <w:style w:type="character" w:customStyle="1" w:styleId="WW8Num52z2">
    <w:name w:val="WW8Num52z2"/>
    <w:rsid w:val="00633063"/>
    <w:rPr>
      <w:rFonts w:ascii="StarSymbol" w:hAnsi="StarSymbol" w:cs="StarSymbol"/>
      <w:sz w:val="18"/>
      <w:szCs w:val="18"/>
    </w:rPr>
  </w:style>
  <w:style w:type="character" w:customStyle="1" w:styleId="WW8Num53z0">
    <w:name w:val="WW8Num53z0"/>
    <w:rsid w:val="00633063"/>
    <w:rPr>
      <w:rFonts w:ascii="Wingdings" w:hAnsi="Wingdings" w:cs="StarSymbol"/>
      <w:sz w:val="18"/>
      <w:szCs w:val="18"/>
    </w:rPr>
  </w:style>
  <w:style w:type="character" w:customStyle="1" w:styleId="WW8Num54z0">
    <w:name w:val="WW8Num54z0"/>
    <w:rsid w:val="00633063"/>
    <w:rPr>
      <w:rFonts w:ascii="Symbol" w:hAnsi="Symbol"/>
    </w:rPr>
  </w:style>
  <w:style w:type="character" w:customStyle="1" w:styleId="WW8Num54z1">
    <w:name w:val="WW8Num54z1"/>
    <w:rsid w:val="00633063"/>
    <w:rPr>
      <w:rFonts w:ascii="Wingdings 2" w:hAnsi="Wingdings 2" w:cs="StarSymbol"/>
      <w:sz w:val="18"/>
      <w:szCs w:val="18"/>
    </w:rPr>
  </w:style>
  <w:style w:type="character" w:customStyle="1" w:styleId="WW8Num54z2">
    <w:name w:val="WW8Num54z2"/>
    <w:rsid w:val="00633063"/>
    <w:rPr>
      <w:rFonts w:ascii="StarSymbol" w:hAnsi="StarSymbol" w:cs="StarSymbol"/>
      <w:sz w:val="18"/>
      <w:szCs w:val="18"/>
    </w:rPr>
  </w:style>
  <w:style w:type="character" w:customStyle="1" w:styleId="WW8Num55z0">
    <w:name w:val="WW8Num55z0"/>
    <w:rsid w:val="00633063"/>
    <w:rPr>
      <w:rFonts w:ascii="Wingdings" w:hAnsi="Wingdings" w:cs="StarSymbol"/>
      <w:sz w:val="18"/>
      <w:szCs w:val="18"/>
    </w:rPr>
  </w:style>
  <w:style w:type="character" w:customStyle="1" w:styleId="WW8Num56z0">
    <w:name w:val="WW8Num56z0"/>
    <w:rsid w:val="00633063"/>
    <w:rPr>
      <w:rFonts w:ascii="Symbol" w:hAnsi="Symbol" w:cs="StarSymbol"/>
      <w:sz w:val="18"/>
      <w:szCs w:val="18"/>
    </w:rPr>
  </w:style>
  <w:style w:type="character" w:customStyle="1" w:styleId="WW8Num56z1">
    <w:name w:val="WW8Num56z1"/>
    <w:rsid w:val="00633063"/>
    <w:rPr>
      <w:rFonts w:ascii="Wingdings 2" w:hAnsi="Wingdings 2" w:cs="StarSymbol"/>
      <w:sz w:val="18"/>
      <w:szCs w:val="18"/>
    </w:rPr>
  </w:style>
  <w:style w:type="character" w:customStyle="1" w:styleId="WW8Num56z2">
    <w:name w:val="WW8Num56z2"/>
    <w:rsid w:val="00633063"/>
    <w:rPr>
      <w:rFonts w:ascii="StarSymbol" w:hAnsi="StarSymbol" w:cs="StarSymbol"/>
      <w:sz w:val="18"/>
      <w:szCs w:val="18"/>
    </w:rPr>
  </w:style>
  <w:style w:type="character" w:customStyle="1" w:styleId="WW8Num59z0">
    <w:name w:val="WW8Num59z0"/>
    <w:rsid w:val="00633063"/>
    <w:rPr>
      <w:rFonts w:ascii="Symbol" w:hAnsi="Symbol"/>
      <w:b/>
    </w:rPr>
  </w:style>
  <w:style w:type="character" w:customStyle="1" w:styleId="WW8Num60z0">
    <w:name w:val="WW8Num60z0"/>
    <w:rsid w:val="00633063"/>
    <w:rPr>
      <w:rFonts w:ascii="Symbol" w:hAnsi="Symbol"/>
      <w:b/>
    </w:rPr>
  </w:style>
  <w:style w:type="character" w:customStyle="1" w:styleId="WW8Num60z1">
    <w:name w:val="WW8Num60z1"/>
    <w:rsid w:val="00633063"/>
    <w:rPr>
      <w:rFonts w:ascii="Symbol" w:hAnsi="Symbol"/>
    </w:rPr>
  </w:style>
  <w:style w:type="character" w:customStyle="1" w:styleId="WW8Num60z2">
    <w:name w:val="WW8Num60z2"/>
    <w:rsid w:val="00633063"/>
    <w:rPr>
      <w:rFonts w:ascii="StarSymbol" w:hAnsi="StarSymbol" w:cs="StarSymbol"/>
      <w:sz w:val="18"/>
      <w:szCs w:val="18"/>
    </w:rPr>
  </w:style>
  <w:style w:type="character" w:customStyle="1" w:styleId="WW8Num61z0">
    <w:name w:val="WW8Num61z0"/>
    <w:rsid w:val="00633063"/>
    <w:rPr>
      <w:rFonts w:ascii="Symbol" w:hAnsi="Symbol" w:cs="StarSymbol"/>
      <w:sz w:val="18"/>
      <w:szCs w:val="18"/>
    </w:rPr>
  </w:style>
  <w:style w:type="character" w:customStyle="1" w:styleId="WW8Num61z1">
    <w:name w:val="WW8Num61z1"/>
    <w:rsid w:val="00633063"/>
    <w:rPr>
      <w:rFonts w:ascii="Wingdings 2" w:hAnsi="Wingdings 2" w:cs="StarSymbol"/>
      <w:sz w:val="18"/>
      <w:szCs w:val="18"/>
    </w:rPr>
  </w:style>
  <w:style w:type="character" w:customStyle="1" w:styleId="WW8Num61z2">
    <w:name w:val="WW8Num61z2"/>
    <w:rsid w:val="00633063"/>
    <w:rPr>
      <w:rFonts w:ascii="StarSymbol" w:hAnsi="StarSymbol" w:cs="StarSymbol"/>
      <w:sz w:val="18"/>
      <w:szCs w:val="18"/>
    </w:rPr>
  </w:style>
  <w:style w:type="character" w:customStyle="1" w:styleId="WW8Num63z0">
    <w:name w:val="WW8Num63z0"/>
    <w:rsid w:val="00633063"/>
    <w:rPr>
      <w:rFonts w:ascii="Symbol" w:hAnsi="Symbol" w:cs="StarSymbol"/>
      <w:sz w:val="18"/>
      <w:szCs w:val="18"/>
    </w:rPr>
  </w:style>
  <w:style w:type="character" w:customStyle="1" w:styleId="WW8Num64z0">
    <w:name w:val="WW8Num64z0"/>
    <w:rsid w:val="00633063"/>
    <w:rPr>
      <w:rFonts w:ascii="Wingdings" w:hAnsi="Wingdings" w:cs="StarSymbol"/>
      <w:sz w:val="18"/>
      <w:szCs w:val="18"/>
    </w:rPr>
  </w:style>
  <w:style w:type="character" w:customStyle="1" w:styleId="WW8Num64z1">
    <w:name w:val="WW8Num64z1"/>
    <w:rsid w:val="00633063"/>
    <w:rPr>
      <w:b/>
      <w:i w:val="0"/>
    </w:rPr>
  </w:style>
  <w:style w:type="character" w:customStyle="1" w:styleId="WW8Num64z2">
    <w:name w:val="WW8Num64z2"/>
    <w:rsid w:val="00633063"/>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633063"/>
  </w:style>
  <w:style w:type="character" w:customStyle="1" w:styleId="WW-Absatz-Standardschriftart11111111111111111111111111111111111111111111111">
    <w:name w:val="WW-Absatz-Standardschriftart11111111111111111111111111111111111111111111111"/>
    <w:rsid w:val="00633063"/>
  </w:style>
  <w:style w:type="character" w:customStyle="1" w:styleId="WW-Absatz-Standardschriftart111111111111111111111111111111111111111111111111">
    <w:name w:val="WW-Absatz-Standardschriftart111111111111111111111111111111111111111111111111"/>
    <w:rsid w:val="00633063"/>
  </w:style>
  <w:style w:type="character" w:customStyle="1" w:styleId="WW8Num48z0">
    <w:name w:val="WW8Num48z0"/>
    <w:rsid w:val="00633063"/>
    <w:rPr>
      <w:rFonts w:ascii="Times New Roman" w:hAnsi="Times New Roman"/>
    </w:rPr>
  </w:style>
  <w:style w:type="character" w:customStyle="1" w:styleId="WW8Num53z1">
    <w:name w:val="WW8Num53z1"/>
    <w:rsid w:val="00633063"/>
    <w:rPr>
      <w:rFonts w:ascii="Wingdings 2" w:hAnsi="Wingdings 2" w:cs="StarSymbol"/>
      <w:sz w:val="18"/>
      <w:szCs w:val="18"/>
    </w:rPr>
  </w:style>
  <w:style w:type="character" w:customStyle="1" w:styleId="WW8Num53z2">
    <w:name w:val="WW8Num53z2"/>
    <w:rsid w:val="00633063"/>
    <w:rPr>
      <w:rFonts w:ascii="StarSymbol" w:hAnsi="StarSymbol" w:cs="StarSymbol"/>
      <w:sz w:val="18"/>
      <w:szCs w:val="18"/>
    </w:rPr>
  </w:style>
  <w:style w:type="character" w:customStyle="1" w:styleId="WW8Num55z1">
    <w:name w:val="WW8Num55z1"/>
    <w:rsid w:val="00633063"/>
    <w:rPr>
      <w:rFonts w:ascii="Wingdings 2" w:hAnsi="Wingdings 2" w:cs="StarSymbol"/>
      <w:sz w:val="18"/>
      <w:szCs w:val="18"/>
    </w:rPr>
  </w:style>
  <w:style w:type="character" w:customStyle="1" w:styleId="WW8Num55z2">
    <w:name w:val="WW8Num55z2"/>
    <w:rsid w:val="00633063"/>
    <w:rPr>
      <w:rFonts w:ascii="StarSymbol" w:hAnsi="StarSymbol" w:cs="StarSymbol"/>
      <w:sz w:val="18"/>
      <w:szCs w:val="18"/>
    </w:rPr>
  </w:style>
  <w:style w:type="character" w:customStyle="1" w:styleId="WW8Num57z0">
    <w:name w:val="WW8Num57z0"/>
    <w:rsid w:val="00633063"/>
    <w:rPr>
      <w:rFonts w:ascii="Wingdings" w:hAnsi="Wingdings" w:cs="StarSymbol"/>
      <w:sz w:val="18"/>
      <w:szCs w:val="18"/>
    </w:rPr>
  </w:style>
  <w:style w:type="character" w:customStyle="1" w:styleId="WW8Num57z1">
    <w:name w:val="WW8Num57z1"/>
    <w:rsid w:val="00633063"/>
    <w:rPr>
      <w:rFonts w:ascii="Wingdings 2" w:hAnsi="Wingdings 2" w:cs="StarSymbol"/>
      <w:sz w:val="18"/>
      <w:szCs w:val="18"/>
    </w:rPr>
  </w:style>
  <w:style w:type="character" w:customStyle="1" w:styleId="WW8Num57z2">
    <w:name w:val="WW8Num57z2"/>
    <w:rsid w:val="00633063"/>
    <w:rPr>
      <w:rFonts w:ascii="StarSymbol" w:hAnsi="StarSymbol" w:cs="StarSymbol"/>
      <w:sz w:val="18"/>
      <w:szCs w:val="18"/>
    </w:rPr>
  </w:style>
  <w:style w:type="character" w:customStyle="1" w:styleId="WW8Num62z0">
    <w:name w:val="WW8Num62z0"/>
    <w:rsid w:val="00633063"/>
    <w:rPr>
      <w:rFonts w:ascii="Wingdings" w:hAnsi="Wingdings" w:cs="StarSymbol"/>
      <w:sz w:val="18"/>
      <w:szCs w:val="18"/>
    </w:rPr>
  </w:style>
  <w:style w:type="character" w:customStyle="1" w:styleId="WW8Num62z1">
    <w:name w:val="WW8Num62z1"/>
    <w:rsid w:val="00633063"/>
    <w:rPr>
      <w:rFonts w:ascii="Wingdings 2" w:hAnsi="Wingdings 2" w:cs="StarSymbol"/>
      <w:sz w:val="18"/>
      <w:szCs w:val="18"/>
    </w:rPr>
  </w:style>
  <w:style w:type="character" w:customStyle="1" w:styleId="WW8Num62z2">
    <w:name w:val="WW8Num62z2"/>
    <w:rsid w:val="00633063"/>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633063"/>
  </w:style>
  <w:style w:type="character" w:customStyle="1" w:styleId="WW-Absatz-Standardschriftart11111111111111111111111111111111111111111111111111">
    <w:name w:val="WW-Absatz-Standardschriftart11111111111111111111111111111111111111111111111111"/>
    <w:rsid w:val="00633063"/>
  </w:style>
  <w:style w:type="character" w:customStyle="1" w:styleId="WW-Absatz-Standardschriftart111111111111111111111111111111111111111111111111111">
    <w:name w:val="WW-Absatz-Standardschriftart111111111111111111111111111111111111111111111111111"/>
    <w:rsid w:val="00633063"/>
  </w:style>
  <w:style w:type="character" w:customStyle="1" w:styleId="WW8Num38z0">
    <w:name w:val="WW8Num38z0"/>
    <w:rsid w:val="00633063"/>
    <w:rPr>
      <w:rFonts w:ascii="Symbol" w:hAnsi="Symbol"/>
      <w:color w:val="000000"/>
    </w:rPr>
  </w:style>
  <w:style w:type="character" w:customStyle="1" w:styleId="WW8Num47z1">
    <w:name w:val="WW8Num47z1"/>
    <w:rsid w:val="00633063"/>
    <w:rPr>
      <w:rFonts w:ascii="Wingdings 2" w:hAnsi="Wingdings 2" w:cs="StarSymbol"/>
      <w:sz w:val="18"/>
      <w:szCs w:val="18"/>
    </w:rPr>
  </w:style>
  <w:style w:type="character" w:customStyle="1" w:styleId="WW8Num47z2">
    <w:name w:val="WW8Num47z2"/>
    <w:rsid w:val="00633063"/>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633063"/>
  </w:style>
  <w:style w:type="character" w:customStyle="1" w:styleId="WW8Num29z1">
    <w:name w:val="WW8Num29z1"/>
    <w:rsid w:val="00633063"/>
    <w:rPr>
      <w:rFonts w:ascii="Courier New" w:hAnsi="Courier New"/>
    </w:rPr>
  </w:style>
  <w:style w:type="character" w:customStyle="1" w:styleId="WW8Num29z2">
    <w:name w:val="WW8Num29z2"/>
    <w:rsid w:val="00633063"/>
    <w:rPr>
      <w:rFonts w:ascii="Wingdings" w:hAnsi="Wingdings"/>
    </w:rPr>
  </w:style>
  <w:style w:type="character" w:customStyle="1" w:styleId="WW8Num48z1">
    <w:name w:val="WW8Num48z1"/>
    <w:rsid w:val="00633063"/>
    <w:rPr>
      <w:rFonts w:ascii="Wingdings 2" w:hAnsi="Wingdings 2" w:cs="StarSymbol"/>
      <w:sz w:val="18"/>
      <w:szCs w:val="18"/>
    </w:rPr>
  </w:style>
  <w:style w:type="character" w:customStyle="1" w:styleId="WW8Num48z2">
    <w:name w:val="WW8Num48z2"/>
    <w:rsid w:val="00633063"/>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633063"/>
  </w:style>
  <w:style w:type="character" w:customStyle="1" w:styleId="WW-Absatz-Standardschriftart111111111111111111111111111111111111111111111111111111">
    <w:name w:val="WW-Absatz-Standardschriftart111111111111111111111111111111111111111111111111111111"/>
    <w:rsid w:val="00633063"/>
  </w:style>
  <w:style w:type="character" w:customStyle="1" w:styleId="WW-Absatz-Standardschriftart1111111111111111111111111111111111111111111111111111111">
    <w:name w:val="WW-Absatz-Standardschriftart1111111111111111111111111111111111111111111111111111111"/>
    <w:rsid w:val="00633063"/>
  </w:style>
  <w:style w:type="character" w:customStyle="1" w:styleId="WW-Absatz-Standardschriftart11111111111111111111111111111111111111111111111111111111">
    <w:name w:val="WW-Absatz-Standardschriftart11111111111111111111111111111111111111111111111111111111"/>
    <w:rsid w:val="00633063"/>
  </w:style>
  <w:style w:type="character" w:customStyle="1" w:styleId="WW-Absatz-Standardschriftart111111111111111111111111111111111111111111111111111111111">
    <w:name w:val="WW-Absatz-Standardschriftart111111111111111111111111111111111111111111111111111111111"/>
    <w:rsid w:val="00633063"/>
  </w:style>
  <w:style w:type="character" w:customStyle="1" w:styleId="WW-Absatz-Standardschriftart1111111111111111111111111111111111111111111111111111111111">
    <w:name w:val="WW-Absatz-Standardschriftart1111111111111111111111111111111111111111111111111111111111"/>
    <w:rsid w:val="00633063"/>
  </w:style>
  <w:style w:type="character" w:customStyle="1" w:styleId="WW-Absatz-Standardschriftart11111111111111111111111111111111111111111111111111111111111">
    <w:name w:val="WW-Absatz-Standardschriftart11111111111111111111111111111111111111111111111111111111111"/>
    <w:rsid w:val="00633063"/>
  </w:style>
  <w:style w:type="character" w:customStyle="1" w:styleId="WW-Absatz-Standardschriftart111111111111111111111111111111111111111111111111111111111111">
    <w:name w:val="WW-Absatz-Standardschriftart111111111111111111111111111111111111111111111111111111111111"/>
    <w:rsid w:val="00633063"/>
  </w:style>
  <w:style w:type="character" w:customStyle="1" w:styleId="WW-Absatz-Standardschriftart1111111111111111111111111111111111111111111111111111111111111">
    <w:name w:val="WW-Absatz-Standardschriftart1111111111111111111111111111111111111111111111111111111111111"/>
    <w:rsid w:val="00633063"/>
  </w:style>
  <w:style w:type="character" w:customStyle="1" w:styleId="WW-Absatz-Standardschriftart11111111111111111111111111111111111111111111111111111111111111">
    <w:name w:val="WW-Absatz-Standardschriftart11111111111111111111111111111111111111111111111111111111111111"/>
    <w:rsid w:val="00633063"/>
  </w:style>
  <w:style w:type="character" w:customStyle="1" w:styleId="WW-Absatz-Standardschriftart111111111111111111111111111111111111111111111111111111111111111">
    <w:name w:val="WW-Absatz-Standardschriftart111111111111111111111111111111111111111111111111111111111111111"/>
    <w:rsid w:val="00633063"/>
  </w:style>
  <w:style w:type="character" w:customStyle="1" w:styleId="WW-Absatz-Standardschriftart1111111111111111111111111111111111111111111111111111111111111111">
    <w:name w:val="WW-Absatz-Standardschriftart1111111111111111111111111111111111111111111111111111111111111111"/>
    <w:rsid w:val="00633063"/>
  </w:style>
  <w:style w:type="character" w:customStyle="1" w:styleId="WW-Absatz-Standardschriftart11111111111111111111111111111111111111111111111111111111111111111">
    <w:name w:val="WW-Absatz-Standardschriftart11111111111111111111111111111111111111111111111111111111111111111"/>
    <w:rsid w:val="00633063"/>
  </w:style>
  <w:style w:type="character" w:customStyle="1" w:styleId="WW8Num30z1">
    <w:name w:val="WW8Num30z1"/>
    <w:rsid w:val="00633063"/>
    <w:rPr>
      <w:rFonts w:ascii="Times New Roman" w:hAnsi="Times New Roman" w:cs="Times New Roman"/>
    </w:rPr>
  </w:style>
  <w:style w:type="character" w:customStyle="1" w:styleId="WW-Absatz-Standardschriftart111111111111111111111111111111111111111111111111111111111111111111">
    <w:name w:val="WW-Absatz-Standardschriftart111111111111111111111111111111111111111111111111111111111111111111"/>
    <w:rsid w:val="00633063"/>
  </w:style>
  <w:style w:type="character" w:customStyle="1" w:styleId="WW-Absatz-Standardschriftart1111111111111111111111111111111111111111111111111111111111111111111">
    <w:name w:val="WW-Absatz-Standardschriftart1111111111111111111111111111111111111111111111111111111111111111111"/>
    <w:rsid w:val="00633063"/>
  </w:style>
  <w:style w:type="character" w:customStyle="1" w:styleId="WW-Absatz-Standardschriftart11111111111111111111111111111111111111111111111111111111111111111111">
    <w:name w:val="WW-Absatz-Standardschriftart11111111111111111111111111111111111111111111111111111111111111111111"/>
    <w:rsid w:val="00633063"/>
  </w:style>
  <w:style w:type="character" w:customStyle="1" w:styleId="WW-Absatz-Standardschriftart111111111111111111111111111111111111111111111111111111111111111111111">
    <w:name w:val="WW-Absatz-Standardschriftart111111111111111111111111111111111111111111111111111111111111111111111"/>
    <w:rsid w:val="00633063"/>
  </w:style>
  <w:style w:type="character" w:customStyle="1" w:styleId="WW-Absatz-Standardschriftart1111111111111111111111111111111111111111111111111111111111111111111111">
    <w:name w:val="WW-Absatz-Standardschriftart1111111111111111111111111111111111111111111111111111111111111111111111"/>
    <w:rsid w:val="00633063"/>
  </w:style>
  <w:style w:type="character" w:customStyle="1" w:styleId="WW8Num15z3">
    <w:name w:val="WW8Num15z3"/>
    <w:rsid w:val="00633063"/>
    <w:rPr>
      <w:rFonts w:ascii="Symbol" w:hAnsi="Symbol"/>
      <w:sz w:val="18"/>
      <w:szCs w:val="18"/>
    </w:rPr>
  </w:style>
  <w:style w:type="character" w:customStyle="1" w:styleId="WW8Num31z1">
    <w:name w:val="WW8Num31z1"/>
    <w:rsid w:val="00633063"/>
    <w:rPr>
      <w:rFonts w:ascii="Times New Roman" w:hAnsi="Times New Roman" w:cs="Times New Roman"/>
    </w:rPr>
  </w:style>
  <w:style w:type="character" w:customStyle="1" w:styleId="WW-Absatz-Standardschriftart11111111111111111111111111111111111111111111111111111111111111111111111">
    <w:name w:val="WW-Absatz-Standardschriftart11111111111111111111111111111111111111111111111111111111111111111111111"/>
    <w:rsid w:val="00633063"/>
  </w:style>
  <w:style w:type="character" w:customStyle="1" w:styleId="WW-Absatz-Standardschriftart111111111111111111111111111111111111111111111111111111111111111111111111">
    <w:name w:val="WW-Absatz-Standardschriftart111111111111111111111111111111111111111111111111111111111111111111111111"/>
    <w:rsid w:val="00633063"/>
  </w:style>
  <w:style w:type="character" w:customStyle="1" w:styleId="WW-Absatz-Standardschriftart1111111111111111111111111111111111111111111111111111111111111111111111111">
    <w:name w:val="WW-Absatz-Standardschriftart1111111111111111111111111111111111111111111111111111111111111111111111111"/>
    <w:rsid w:val="00633063"/>
  </w:style>
  <w:style w:type="character" w:customStyle="1" w:styleId="WW8Num35z1">
    <w:name w:val="WW8Num35z1"/>
    <w:rsid w:val="00633063"/>
    <w:rPr>
      <w:rFonts w:ascii="Courier New" w:hAnsi="Courier New" w:cs="Courier New"/>
    </w:rPr>
  </w:style>
  <w:style w:type="character" w:customStyle="1" w:styleId="WW8Num35z3">
    <w:name w:val="WW8Num35z3"/>
    <w:rsid w:val="00633063"/>
    <w:rPr>
      <w:rFonts w:ascii="Symbol" w:hAnsi="Symbol"/>
    </w:rPr>
  </w:style>
  <w:style w:type="character" w:customStyle="1" w:styleId="WW8Num36z1">
    <w:name w:val="WW8Num36z1"/>
    <w:rsid w:val="00633063"/>
    <w:rPr>
      <w:rFonts w:ascii="Courier New" w:hAnsi="Courier New" w:cs="Courier New"/>
    </w:rPr>
  </w:style>
  <w:style w:type="character" w:customStyle="1" w:styleId="WW8Num36z3">
    <w:name w:val="WW8Num36z3"/>
    <w:rsid w:val="00633063"/>
    <w:rPr>
      <w:rFonts w:ascii="Symbol" w:hAnsi="Symbol"/>
    </w:rPr>
  </w:style>
  <w:style w:type="character" w:customStyle="1" w:styleId="Domylnaczcionkaakapitu2">
    <w:name w:val="Domyślna czcionka akapitu2"/>
    <w:rsid w:val="00633063"/>
  </w:style>
  <w:style w:type="character" w:customStyle="1" w:styleId="Znakiprzypiswdolnych">
    <w:name w:val="Znaki przypisów dolnych"/>
    <w:rsid w:val="00633063"/>
  </w:style>
  <w:style w:type="character" w:customStyle="1" w:styleId="Znakinumeracji">
    <w:name w:val="Znaki numeracji"/>
    <w:rsid w:val="00633063"/>
  </w:style>
  <w:style w:type="character" w:customStyle="1" w:styleId="Symbolewypunktowania">
    <w:name w:val="Symbole wypunktowania"/>
    <w:rsid w:val="00633063"/>
    <w:rPr>
      <w:rFonts w:ascii="StarSymbol" w:eastAsia="StarSymbol" w:hAnsi="StarSymbol" w:cs="StarSymbol"/>
      <w:sz w:val="18"/>
      <w:szCs w:val="18"/>
    </w:rPr>
  </w:style>
  <w:style w:type="character" w:customStyle="1" w:styleId="Znakiprzypiswkocowych">
    <w:name w:val="Znaki przypisów końcowych"/>
    <w:rsid w:val="00633063"/>
  </w:style>
  <w:style w:type="character" w:customStyle="1" w:styleId="WW8Num20z2">
    <w:name w:val="WW8Num20z2"/>
    <w:rsid w:val="00633063"/>
    <w:rPr>
      <w:rFonts w:ascii="Symbol" w:hAnsi="Symbol"/>
      <w:b/>
    </w:rPr>
  </w:style>
  <w:style w:type="character" w:customStyle="1" w:styleId="WW8Num20z4">
    <w:name w:val="WW8Num20z4"/>
    <w:rsid w:val="00633063"/>
    <w:rPr>
      <w:rFonts w:ascii="Courier New" w:hAnsi="Courier New"/>
    </w:rPr>
  </w:style>
  <w:style w:type="character" w:customStyle="1" w:styleId="WW8Num20z5">
    <w:name w:val="WW8Num20z5"/>
    <w:rsid w:val="00633063"/>
    <w:rPr>
      <w:rFonts w:ascii="Wingdings" w:hAnsi="Wingdings"/>
    </w:rPr>
  </w:style>
  <w:style w:type="character" w:customStyle="1" w:styleId="WW8Num25z3">
    <w:name w:val="WW8Num25z3"/>
    <w:rsid w:val="00633063"/>
    <w:rPr>
      <w:rFonts w:ascii="Symbol" w:hAnsi="Symbol"/>
      <w:sz w:val="18"/>
      <w:szCs w:val="18"/>
    </w:rPr>
  </w:style>
  <w:style w:type="character" w:customStyle="1" w:styleId="WW8Num42z1">
    <w:name w:val="WW8Num42z1"/>
    <w:rsid w:val="00633063"/>
    <w:rPr>
      <w:rFonts w:ascii="Courier New" w:hAnsi="Courier New"/>
    </w:rPr>
  </w:style>
  <w:style w:type="character" w:customStyle="1" w:styleId="WW8Num42z2">
    <w:name w:val="WW8Num42z2"/>
    <w:rsid w:val="00633063"/>
    <w:rPr>
      <w:rFonts w:ascii="Wingdings" w:hAnsi="Wingdings"/>
    </w:rPr>
  </w:style>
  <w:style w:type="character" w:customStyle="1" w:styleId="WW8Num44z1">
    <w:name w:val="WW8Num44z1"/>
    <w:rsid w:val="00633063"/>
    <w:rPr>
      <w:rFonts w:ascii="Times New Roman" w:hAnsi="Times New Roman" w:cs="Times New Roman"/>
    </w:rPr>
  </w:style>
  <w:style w:type="character" w:customStyle="1" w:styleId="Domylnaczcionkaakapitu1">
    <w:name w:val="Domyślna czcionka akapitu1"/>
    <w:rsid w:val="00633063"/>
  </w:style>
  <w:style w:type="character" w:customStyle="1" w:styleId="WW8Num76z0">
    <w:name w:val="WW8Num76z0"/>
    <w:rsid w:val="00633063"/>
    <w:rPr>
      <w:rFonts w:ascii="Symbol" w:hAnsi="Symbol"/>
    </w:rPr>
  </w:style>
  <w:style w:type="character" w:customStyle="1" w:styleId="WW8Num76z1">
    <w:name w:val="WW8Num76z1"/>
    <w:rsid w:val="00633063"/>
    <w:rPr>
      <w:rFonts w:ascii="Times New Roman" w:eastAsia="Times New Roman" w:hAnsi="Times New Roman" w:cs="Times New Roman"/>
    </w:rPr>
  </w:style>
  <w:style w:type="character" w:customStyle="1" w:styleId="WW8Num134z0">
    <w:name w:val="WW8Num134z0"/>
    <w:rsid w:val="00633063"/>
    <w:rPr>
      <w:rFonts w:ascii="Symbol" w:hAnsi="Symbol"/>
    </w:rPr>
  </w:style>
  <w:style w:type="character" w:customStyle="1" w:styleId="WW8Num101z0">
    <w:name w:val="WW8Num101z0"/>
    <w:rsid w:val="00633063"/>
    <w:rPr>
      <w:rFonts w:ascii="Symbol" w:hAnsi="Symbol"/>
    </w:rPr>
  </w:style>
  <w:style w:type="character" w:customStyle="1" w:styleId="WW8Num101z1">
    <w:name w:val="WW8Num101z1"/>
    <w:rsid w:val="00633063"/>
    <w:rPr>
      <w:rFonts w:ascii="Times New Roman" w:eastAsia="Times New Roman" w:hAnsi="Times New Roman" w:cs="Times New Roman"/>
    </w:rPr>
  </w:style>
  <w:style w:type="character" w:customStyle="1" w:styleId="WW8Num101z2">
    <w:name w:val="WW8Num101z2"/>
    <w:rsid w:val="00633063"/>
    <w:rPr>
      <w:rFonts w:ascii="Wingdings" w:hAnsi="Wingdings"/>
    </w:rPr>
  </w:style>
  <w:style w:type="character" w:customStyle="1" w:styleId="WW8Num101z4">
    <w:name w:val="WW8Num101z4"/>
    <w:rsid w:val="00633063"/>
    <w:rPr>
      <w:rFonts w:ascii="Courier New" w:hAnsi="Courier New"/>
    </w:rPr>
  </w:style>
  <w:style w:type="character" w:customStyle="1" w:styleId="WW8Num107z0">
    <w:name w:val="WW8Num107z0"/>
    <w:rsid w:val="00633063"/>
    <w:rPr>
      <w:rFonts w:ascii="Symbol" w:hAnsi="Symbol"/>
    </w:rPr>
  </w:style>
  <w:style w:type="character" w:customStyle="1" w:styleId="WW8Num107z1">
    <w:name w:val="WW8Num107z1"/>
    <w:rsid w:val="00633063"/>
    <w:rPr>
      <w:rFonts w:ascii="Courier New" w:hAnsi="Courier New"/>
    </w:rPr>
  </w:style>
  <w:style w:type="character" w:customStyle="1" w:styleId="WW8Num107z2">
    <w:name w:val="WW8Num107z2"/>
    <w:rsid w:val="00633063"/>
    <w:rPr>
      <w:rFonts w:ascii="Wingdings" w:hAnsi="Wingdings"/>
    </w:rPr>
  </w:style>
  <w:style w:type="character" w:customStyle="1" w:styleId="WW8Num120z0">
    <w:name w:val="WW8Num120z0"/>
    <w:rsid w:val="00633063"/>
    <w:rPr>
      <w:rFonts w:ascii="Symbol" w:hAnsi="Symbol"/>
    </w:rPr>
  </w:style>
  <w:style w:type="character" w:customStyle="1" w:styleId="WW8Num120z1">
    <w:name w:val="WW8Num120z1"/>
    <w:rsid w:val="00633063"/>
    <w:rPr>
      <w:rFonts w:ascii="Courier New" w:hAnsi="Courier New"/>
    </w:rPr>
  </w:style>
  <w:style w:type="character" w:customStyle="1" w:styleId="WW8Num120z2">
    <w:name w:val="WW8Num120z2"/>
    <w:rsid w:val="00633063"/>
    <w:rPr>
      <w:rFonts w:ascii="Wingdings" w:hAnsi="Wingdings"/>
    </w:rPr>
  </w:style>
  <w:style w:type="character" w:customStyle="1" w:styleId="WW8Num41z1">
    <w:name w:val="WW8Num41z1"/>
    <w:rsid w:val="00633063"/>
    <w:rPr>
      <w:rFonts w:ascii="Courier New" w:hAnsi="Courier New"/>
    </w:rPr>
  </w:style>
  <w:style w:type="character" w:customStyle="1" w:styleId="WW8Num41z2">
    <w:name w:val="WW8Num41z2"/>
    <w:rsid w:val="00633063"/>
    <w:rPr>
      <w:rFonts w:ascii="Wingdings" w:hAnsi="Wingdings"/>
    </w:rPr>
  </w:style>
  <w:style w:type="character" w:customStyle="1" w:styleId="WW8Num58z0">
    <w:name w:val="WW8Num58z0"/>
    <w:rsid w:val="00633063"/>
    <w:rPr>
      <w:rFonts w:ascii="Symbol" w:hAnsi="Symbol"/>
    </w:rPr>
  </w:style>
  <w:style w:type="character" w:customStyle="1" w:styleId="WW8Num58z1">
    <w:name w:val="WW8Num58z1"/>
    <w:rsid w:val="00633063"/>
    <w:rPr>
      <w:rFonts w:ascii="Courier New" w:hAnsi="Courier New"/>
    </w:rPr>
  </w:style>
  <w:style w:type="character" w:customStyle="1" w:styleId="WW8Num58z2">
    <w:name w:val="WW8Num58z2"/>
    <w:rsid w:val="00633063"/>
    <w:rPr>
      <w:rFonts w:ascii="Wingdings" w:hAnsi="Wingdings"/>
    </w:rPr>
  </w:style>
  <w:style w:type="character" w:customStyle="1" w:styleId="WW8Num83z0">
    <w:name w:val="WW8Num83z0"/>
    <w:rsid w:val="00633063"/>
    <w:rPr>
      <w:rFonts w:ascii="Symbol" w:hAnsi="Symbol"/>
    </w:rPr>
  </w:style>
  <w:style w:type="character" w:customStyle="1" w:styleId="WW8Num26z5">
    <w:name w:val="WW8Num26z5"/>
    <w:rsid w:val="00633063"/>
    <w:rPr>
      <w:rFonts w:ascii="Wingdings" w:hAnsi="Wingdings"/>
    </w:rPr>
  </w:style>
  <w:style w:type="character" w:customStyle="1" w:styleId="WW8Num60z4">
    <w:name w:val="WW8Num60z4"/>
    <w:rsid w:val="00633063"/>
    <w:rPr>
      <w:rFonts w:ascii="Courier New" w:hAnsi="Courier New"/>
    </w:rPr>
  </w:style>
  <w:style w:type="character" w:customStyle="1" w:styleId="WW8Num60z5">
    <w:name w:val="WW8Num60z5"/>
    <w:rsid w:val="00633063"/>
    <w:rPr>
      <w:rFonts w:ascii="Wingdings" w:hAnsi="Wingdings"/>
    </w:rPr>
  </w:style>
  <w:style w:type="character" w:customStyle="1" w:styleId="WW8Num81z0">
    <w:name w:val="WW8Num81z0"/>
    <w:rsid w:val="00633063"/>
    <w:rPr>
      <w:rFonts w:ascii="Symbol" w:hAnsi="Symbol"/>
    </w:rPr>
  </w:style>
  <w:style w:type="character" w:customStyle="1" w:styleId="WW8Num81z1">
    <w:name w:val="WW8Num81z1"/>
    <w:rsid w:val="00633063"/>
    <w:rPr>
      <w:rFonts w:ascii="Courier New" w:hAnsi="Courier New" w:cs="Courier New"/>
    </w:rPr>
  </w:style>
  <w:style w:type="character" w:customStyle="1" w:styleId="WW8Num81z2">
    <w:name w:val="WW8Num81z2"/>
    <w:rsid w:val="00633063"/>
    <w:rPr>
      <w:rFonts w:ascii="Wingdings" w:hAnsi="Wingdings"/>
    </w:rPr>
  </w:style>
  <w:style w:type="character" w:customStyle="1" w:styleId="WW8Num13z1">
    <w:name w:val="WW8Num13z1"/>
    <w:rsid w:val="00633063"/>
    <w:rPr>
      <w:rFonts w:ascii="Courier New" w:hAnsi="Courier New" w:cs="Courier New"/>
    </w:rPr>
  </w:style>
  <w:style w:type="character" w:customStyle="1" w:styleId="WW8Num13z2">
    <w:name w:val="WW8Num13z2"/>
    <w:rsid w:val="00633063"/>
    <w:rPr>
      <w:rFonts w:ascii="Wingdings" w:hAnsi="Wingdings"/>
    </w:rPr>
  </w:style>
  <w:style w:type="character" w:customStyle="1" w:styleId="WW8Num79z0">
    <w:name w:val="WW8Num79z0"/>
    <w:rsid w:val="00633063"/>
    <w:rPr>
      <w:rFonts w:ascii="Symbol" w:hAnsi="Symbol"/>
    </w:rPr>
  </w:style>
  <w:style w:type="character" w:customStyle="1" w:styleId="WW8Num173z0">
    <w:name w:val="WW8Num173z0"/>
    <w:rsid w:val="00633063"/>
    <w:rPr>
      <w:rFonts w:ascii="Wingdings" w:hAnsi="Wingdings"/>
    </w:rPr>
  </w:style>
  <w:style w:type="character" w:customStyle="1" w:styleId="WW8Num157z0">
    <w:name w:val="WW8Num157z0"/>
    <w:rsid w:val="00633063"/>
    <w:rPr>
      <w:rFonts w:ascii="Wingdings" w:hAnsi="Wingdings"/>
    </w:rPr>
  </w:style>
  <w:style w:type="character" w:customStyle="1" w:styleId="WW8Num38z1">
    <w:name w:val="WW8Num38z1"/>
    <w:rsid w:val="00633063"/>
    <w:rPr>
      <w:rFonts w:ascii="Courier New" w:hAnsi="Courier New" w:cs="Courier New"/>
    </w:rPr>
  </w:style>
  <w:style w:type="character" w:customStyle="1" w:styleId="WW8Num38z2">
    <w:name w:val="WW8Num38z2"/>
    <w:rsid w:val="00633063"/>
    <w:rPr>
      <w:rFonts w:ascii="Wingdings" w:hAnsi="Wingdings"/>
    </w:rPr>
  </w:style>
  <w:style w:type="character" w:customStyle="1" w:styleId="WW8Num38z3">
    <w:name w:val="WW8Num38z3"/>
    <w:rsid w:val="00633063"/>
    <w:rPr>
      <w:rFonts w:ascii="Symbol" w:hAnsi="Symbol"/>
    </w:rPr>
  </w:style>
  <w:style w:type="character" w:customStyle="1" w:styleId="WW8Num103z0">
    <w:name w:val="WW8Num103z0"/>
    <w:rsid w:val="00633063"/>
    <w:rPr>
      <w:rFonts w:ascii="Wingdings" w:hAnsi="Wingdings"/>
      <w:b/>
    </w:rPr>
  </w:style>
  <w:style w:type="character" w:customStyle="1" w:styleId="WW8Num103z1">
    <w:name w:val="WW8Num103z1"/>
    <w:rsid w:val="00633063"/>
    <w:rPr>
      <w:rFonts w:ascii="Symbol" w:hAnsi="Symbol"/>
    </w:rPr>
  </w:style>
  <w:style w:type="character" w:customStyle="1" w:styleId="WW8Num103z2">
    <w:name w:val="WW8Num103z2"/>
    <w:rsid w:val="00633063"/>
    <w:rPr>
      <w:rFonts w:ascii="Symbol" w:hAnsi="Symbol"/>
      <w:b/>
    </w:rPr>
  </w:style>
  <w:style w:type="character" w:customStyle="1" w:styleId="WW8Num103z4">
    <w:name w:val="WW8Num103z4"/>
    <w:rsid w:val="00633063"/>
    <w:rPr>
      <w:rFonts w:ascii="Courier New" w:hAnsi="Courier New"/>
    </w:rPr>
  </w:style>
  <w:style w:type="character" w:customStyle="1" w:styleId="WW8Num103z5">
    <w:name w:val="WW8Num103z5"/>
    <w:rsid w:val="00633063"/>
    <w:rPr>
      <w:rFonts w:ascii="Wingdings" w:hAnsi="Wingdings"/>
    </w:rPr>
  </w:style>
  <w:style w:type="character" w:customStyle="1" w:styleId="WW8Num39z1">
    <w:name w:val="WW8Num39z1"/>
    <w:rsid w:val="00633063"/>
    <w:rPr>
      <w:rFonts w:ascii="Courier New" w:hAnsi="Courier New"/>
    </w:rPr>
  </w:style>
  <w:style w:type="character" w:customStyle="1" w:styleId="WW8Num39z2">
    <w:name w:val="WW8Num39z2"/>
    <w:rsid w:val="00633063"/>
    <w:rPr>
      <w:rFonts w:ascii="Wingdings" w:hAnsi="Wingdings"/>
    </w:rPr>
  </w:style>
  <w:style w:type="character" w:customStyle="1" w:styleId="WW8Num39z3">
    <w:name w:val="WW8Num39z3"/>
    <w:rsid w:val="00633063"/>
    <w:rPr>
      <w:rFonts w:ascii="Symbol" w:hAnsi="Symbol"/>
    </w:rPr>
  </w:style>
  <w:style w:type="character" w:customStyle="1" w:styleId="WW8Num85z0">
    <w:name w:val="WW8Num85z0"/>
    <w:rsid w:val="00633063"/>
    <w:rPr>
      <w:b/>
      <w:i w:val="0"/>
    </w:rPr>
  </w:style>
  <w:style w:type="character" w:customStyle="1" w:styleId="WW8Num31z2">
    <w:name w:val="WW8Num31z2"/>
    <w:rsid w:val="00633063"/>
    <w:rPr>
      <w:rFonts w:ascii="Wingdings" w:hAnsi="Wingdings"/>
    </w:rPr>
  </w:style>
  <w:style w:type="character" w:customStyle="1" w:styleId="WW8Num31z3">
    <w:name w:val="WW8Num31z3"/>
    <w:rsid w:val="00633063"/>
    <w:rPr>
      <w:rFonts w:ascii="Symbol" w:hAnsi="Symbol"/>
    </w:rPr>
  </w:style>
  <w:style w:type="character" w:customStyle="1" w:styleId="WW8Num31z4">
    <w:name w:val="WW8Num31z4"/>
    <w:rsid w:val="00633063"/>
    <w:rPr>
      <w:rFonts w:ascii="Courier New" w:hAnsi="Courier New" w:cs="Courier New"/>
    </w:rPr>
  </w:style>
  <w:style w:type="character" w:customStyle="1" w:styleId="RTFNum21">
    <w:name w:val="RTF_Num 2 1"/>
    <w:rsid w:val="00633063"/>
    <w:rPr>
      <w:rFonts w:ascii="Courier New" w:eastAsia="Courier New" w:hAnsi="Courier New" w:cs="Courier New"/>
    </w:rPr>
  </w:style>
  <w:style w:type="character" w:customStyle="1" w:styleId="RTFNum22">
    <w:name w:val="RTF_Num 2 2"/>
    <w:rsid w:val="00633063"/>
    <w:rPr>
      <w:rFonts w:ascii="Courier New" w:eastAsia="Courier New" w:hAnsi="Courier New" w:cs="Courier New"/>
    </w:rPr>
  </w:style>
  <w:style w:type="character" w:customStyle="1" w:styleId="RTFNum23">
    <w:name w:val="RTF_Num 2 3"/>
    <w:rsid w:val="00633063"/>
    <w:rPr>
      <w:rFonts w:ascii="Wingdings" w:eastAsia="Wingdings" w:hAnsi="Wingdings" w:cs="Wingdings"/>
    </w:rPr>
  </w:style>
  <w:style w:type="character" w:customStyle="1" w:styleId="RTFNum24">
    <w:name w:val="RTF_Num 2 4"/>
    <w:rsid w:val="00633063"/>
    <w:rPr>
      <w:rFonts w:ascii="Symbol" w:eastAsia="Symbol" w:hAnsi="Symbol" w:cs="Symbol"/>
    </w:rPr>
  </w:style>
  <w:style w:type="character" w:customStyle="1" w:styleId="RTFNum25">
    <w:name w:val="RTF_Num 2 5"/>
    <w:rsid w:val="00633063"/>
    <w:rPr>
      <w:rFonts w:ascii="Courier New" w:eastAsia="Courier New" w:hAnsi="Courier New" w:cs="Courier New"/>
    </w:rPr>
  </w:style>
  <w:style w:type="character" w:customStyle="1" w:styleId="RTFNum26">
    <w:name w:val="RTF_Num 2 6"/>
    <w:rsid w:val="00633063"/>
    <w:rPr>
      <w:rFonts w:ascii="Wingdings" w:eastAsia="Wingdings" w:hAnsi="Wingdings" w:cs="Wingdings"/>
    </w:rPr>
  </w:style>
  <w:style w:type="character" w:customStyle="1" w:styleId="RTFNum27">
    <w:name w:val="RTF_Num 2 7"/>
    <w:rsid w:val="00633063"/>
    <w:rPr>
      <w:rFonts w:ascii="Symbol" w:eastAsia="Symbol" w:hAnsi="Symbol" w:cs="Symbol"/>
    </w:rPr>
  </w:style>
  <w:style w:type="character" w:customStyle="1" w:styleId="RTFNum28">
    <w:name w:val="RTF_Num 2 8"/>
    <w:rsid w:val="00633063"/>
    <w:rPr>
      <w:rFonts w:ascii="Courier New" w:eastAsia="Courier New" w:hAnsi="Courier New" w:cs="Courier New"/>
    </w:rPr>
  </w:style>
  <w:style w:type="character" w:customStyle="1" w:styleId="RTFNum29">
    <w:name w:val="RTF_Num 2 9"/>
    <w:rsid w:val="00633063"/>
    <w:rPr>
      <w:rFonts w:ascii="Wingdings" w:eastAsia="Wingdings" w:hAnsi="Wingdings" w:cs="Wingdings"/>
    </w:rPr>
  </w:style>
  <w:style w:type="character" w:customStyle="1" w:styleId="RTFNum210">
    <w:name w:val="RTF_Num 2 10"/>
    <w:rsid w:val="00633063"/>
  </w:style>
  <w:style w:type="character" w:customStyle="1" w:styleId="WW8Num84z0">
    <w:name w:val="WW8Num84z0"/>
    <w:rsid w:val="00633063"/>
    <w:rPr>
      <w:rFonts w:ascii="Courier New" w:hAnsi="Courier New" w:cs="Arial Unicode MS"/>
      <w:sz w:val="24"/>
      <w:szCs w:val="24"/>
    </w:rPr>
  </w:style>
  <w:style w:type="character" w:customStyle="1" w:styleId="WW8Num84z1">
    <w:name w:val="WW8Num84z1"/>
    <w:rsid w:val="00633063"/>
    <w:rPr>
      <w:rFonts w:ascii="Courier New" w:hAnsi="Courier New"/>
      <w:sz w:val="24"/>
      <w:szCs w:val="24"/>
    </w:rPr>
  </w:style>
  <w:style w:type="character" w:customStyle="1" w:styleId="WW8Num84z2">
    <w:name w:val="WW8Num84z2"/>
    <w:rsid w:val="00633063"/>
    <w:rPr>
      <w:rFonts w:ascii="Wingdings" w:hAnsi="Wingdings"/>
      <w:sz w:val="24"/>
      <w:szCs w:val="24"/>
    </w:rPr>
  </w:style>
  <w:style w:type="character" w:customStyle="1" w:styleId="WW8Num84z3">
    <w:name w:val="WW8Num84z3"/>
    <w:rsid w:val="00633063"/>
    <w:rPr>
      <w:rFonts w:ascii="Symbol" w:hAnsi="Symbol"/>
      <w:sz w:val="24"/>
      <w:szCs w:val="24"/>
    </w:rPr>
  </w:style>
  <w:style w:type="character" w:customStyle="1" w:styleId="WW8Num84z4">
    <w:name w:val="WW8Num84z4"/>
    <w:rsid w:val="00633063"/>
    <w:rPr>
      <w:rFonts w:ascii="Courier New" w:hAnsi="Courier New" w:cs="Arial Unicode MS"/>
      <w:sz w:val="24"/>
      <w:szCs w:val="24"/>
    </w:rPr>
  </w:style>
  <w:style w:type="paragraph" w:customStyle="1" w:styleId="Nagwek30">
    <w:name w:val="Nagłówek3"/>
    <w:basedOn w:val="Normalny"/>
    <w:next w:val="Tekstpodstawowy"/>
    <w:rsid w:val="00633063"/>
    <w:pPr>
      <w:keepNext/>
      <w:widowControl w:val="0"/>
      <w:suppressAutoHyphens/>
      <w:spacing w:before="240" w:after="120" w:line="240" w:lineRule="auto"/>
      <w:jc w:val="both"/>
    </w:pPr>
    <w:rPr>
      <w:rFonts w:ascii="Arial" w:eastAsia="Lucida Sans Unicode" w:hAnsi="Arial" w:cs="Tahoma"/>
      <w:color w:val="000000"/>
      <w:kern w:val="1"/>
      <w:sz w:val="28"/>
      <w:szCs w:val="28"/>
      <w:lang w:eastAsia="pl-PL"/>
    </w:rPr>
  </w:style>
  <w:style w:type="paragraph" w:styleId="Tekstpodstawowy">
    <w:name w:val="Body Text"/>
    <w:aliases w:val="numerowanie,block style,block style Znak"/>
    <w:basedOn w:val="Normalny"/>
    <w:link w:val="TekstpodstawowyZnak"/>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6"/>
      <w:lang w:eastAsia="pl-PL"/>
    </w:rPr>
  </w:style>
  <w:style w:type="character" w:customStyle="1" w:styleId="TekstpodstawowyZnak">
    <w:name w:val="Tekst podstawowy Znak"/>
    <w:aliases w:val="numerowanie Znak,block style Znak1,block style Znak Znak"/>
    <w:basedOn w:val="Domylnaczcionkaakapitu"/>
    <w:link w:val="Tekstpodstawowy"/>
    <w:uiPriority w:val="99"/>
    <w:rsid w:val="00633063"/>
    <w:rPr>
      <w:rFonts w:ascii="Times New Roman" w:eastAsia="Lucida Sans Unicode" w:hAnsi="Times New Roman" w:cs="Times New Roman"/>
      <w:color w:val="000000"/>
      <w:kern w:val="1"/>
      <w:sz w:val="26"/>
      <w:szCs w:val="20"/>
      <w:lang w:eastAsia="pl-PL"/>
    </w:rPr>
  </w:style>
  <w:style w:type="paragraph" w:styleId="Lista">
    <w:name w:val="List"/>
    <w:basedOn w:val="Tekstpodstawowy"/>
    <w:uiPriority w:val="99"/>
    <w:rsid w:val="00633063"/>
  </w:style>
  <w:style w:type="paragraph" w:customStyle="1" w:styleId="Podpis2">
    <w:name w:val="Podpis2"/>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Indeks">
    <w:name w:val="Indeks"/>
    <w:basedOn w:val="Normalny"/>
    <w:rsid w:val="00633063"/>
    <w:pPr>
      <w:widowControl w:val="0"/>
      <w:suppressLineNumbers/>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styleId="Tekstpodstawowywcity">
    <w:name w:val="Body Text Indent"/>
    <w:basedOn w:val="Normalny"/>
    <w:link w:val="TekstpodstawowywcityZnak"/>
    <w:rsid w:val="00633063"/>
    <w:pPr>
      <w:widowControl w:val="0"/>
      <w:suppressAutoHyphens/>
      <w:spacing w:after="0" w:line="240" w:lineRule="auto"/>
      <w:jc w:val="both"/>
    </w:pPr>
    <w:rPr>
      <w:rFonts w:ascii="Times New Roman" w:eastAsia="Lucida Sans Unicode" w:hAnsi="Times New Roman" w:cs="Times New Roman"/>
      <w:i/>
      <w:iCs/>
      <w:color w:val="000000"/>
      <w:kern w:val="1"/>
      <w:sz w:val="24"/>
      <w:szCs w:val="24"/>
      <w:lang w:eastAsia="pl-PL"/>
    </w:rPr>
  </w:style>
  <w:style w:type="character" w:customStyle="1" w:styleId="TekstpodstawowywcityZnak">
    <w:name w:val="Tekst podstawowy wcięty Znak"/>
    <w:basedOn w:val="Domylnaczcionkaakapitu"/>
    <w:link w:val="Tekstpodstawowywcity"/>
    <w:rsid w:val="00633063"/>
    <w:rPr>
      <w:rFonts w:ascii="Times New Roman" w:eastAsia="Lucida Sans Unicode" w:hAnsi="Times New Roman" w:cs="Times New Roman"/>
      <w:i/>
      <w:iCs/>
      <w:color w:val="000000"/>
      <w:kern w:val="1"/>
      <w:sz w:val="24"/>
      <w:szCs w:val="24"/>
      <w:lang w:eastAsia="pl-PL"/>
    </w:rPr>
  </w:style>
  <w:style w:type="paragraph" w:customStyle="1" w:styleId="Podpis1">
    <w:name w:val="Podpis1"/>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Nagwek21">
    <w:name w:val="Nagłówek2"/>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Zawartotabeli">
    <w:name w:val="Zawartość tabeli"/>
    <w:basedOn w:val="Tekstpodstawowy"/>
    <w:rsid w:val="00633063"/>
    <w:pPr>
      <w:suppressLineNumbers/>
    </w:pPr>
  </w:style>
  <w:style w:type="paragraph" w:customStyle="1" w:styleId="Nagwektabeli">
    <w:name w:val="Nagłówek tabeli"/>
    <w:basedOn w:val="Zawartotabeli"/>
    <w:link w:val="NagwektabeliZnak"/>
    <w:rsid w:val="00633063"/>
    <w:pPr>
      <w:jc w:val="center"/>
    </w:pPr>
    <w:rPr>
      <w:b/>
      <w:bCs/>
      <w:i/>
      <w:iCs/>
    </w:rPr>
  </w:style>
  <w:style w:type="paragraph" w:customStyle="1" w:styleId="Zawartoramki">
    <w:name w:val="Zawartość ramki"/>
    <w:basedOn w:val="Tekstpodstawowy"/>
    <w:rsid w:val="00633063"/>
  </w:style>
  <w:style w:type="paragraph" w:styleId="Spistreci1">
    <w:name w:val="toc 1"/>
    <w:basedOn w:val="Normalny"/>
    <w:next w:val="Normalny"/>
    <w:uiPriority w:val="39"/>
    <w:rsid w:val="00633063"/>
    <w:pPr>
      <w:widowControl w:val="0"/>
      <w:tabs>
        <w:tab w:val="right" w:pos="9401"/>
      </w:tabs>
      <w:suppressAutoHyphens/>
      <w:spacing w:after="0" w:line="240" w:lineRule="auto"/>
      <w:ind w:left="960" w:hanging="960"/>
      <w:jc w:val="both"/>
    </w:pPr>
    <w:rPr>
      <w:rFonts w:ascii="Times New Roman" w:eastAsia="Lucida Sans Unicode" w:hAnsi="Times New Roman" w:cs="Times New Roman"/>
      <w:b/>
      <w:bCs/>
      <w:color w:val="000000"/>
      <w:kern w:val="1"/>
      <w:lang w:eastAsia="pl-PL"/>
    </w:rPr>
  </w:style>
  <w:style w:type="paragraph" w:customStyle="1" w:styleId="Nagwek10">
    <w:name w:val="Nagłówek1"/>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Lista21">
    <w:name w:val="Lista 21"/>
    <w:basedOn w:val="Normalny"/>
    <w:rsid w:val="00633063"/>
    <w:pPr>
      <w:widowControl w:val="0"/>
      <w:suppressAutoHyphens/>
      <w:spacing w:after="0" w:line="240" w:lineRule="auto"/>
      <w:ind w:left="566" w:hanging="283"/>
      <w:jc w:val="both"/>
    </w:pPr>
    <w:rPr>
      <w:rFonts w:ascii="Times New Roman" w:eastAsia="Lucida Sans Unicode" w:hAnsi="Times New Roman" w:cs="Times New Roman"/>
      <w:color w:val="000000"/>
      <w:kern w:val="1"/>
      <w:sz w:val="24"/>
      <w:szCs w:val="24"/>
      <w:lang w:eastAsia="pl-PL"/>
    </w:rPr>
  </w:style>
  <w:style w:type="paragraph" w:customStyle="1" w:styleId="Lista31">
    <w:name w:val="Lista 31"/>
    <w:basedOn w:val="Normalny"/>
    <w:rsid w:val="00633063"/>
    <w:pPr>
      <w:widowControl w:val="0"/>
      <w:suppressAutoHyphens/>
      <w:spacing w:after="0" w:line="240" w:lineRule="auto"/>
      <w:ind w:left="849" w:hanging="283"/>
      <w:jc w:val="both"/>
    </w:pPr>
    <w:rPr>
      <w:rFonts w:ascii="Times New Roman" w:eastAsia="Lucida Sans Unicode" w:hAnsi="Times New Roman" w:cs="Times New Roman"/>
      <w:color w:val="000000"/>
      <w:kern w:val="1"/>
      <w:sz w:val="24"/>
      <w:szCs w:val="24"/>
      <w:lang w:eastAsia="pl-PL"/>
    </w:rPr>
  </w:style>
  <w:style w:type="paragraph" w:customStyle="1" w:styleId="Zwykytekst1">
    <w:name w:val="Zwykły tekst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Tekstblokowy1">
    <w:name w:val="Tekst blokowy1"/>
    <w:basedOn w:val="Normalny"/>
    <w:rsid w:val="00633063"/>
    <w:pPr>
      <w:widowControl w:val="0"/>
      <w:suppressAutoHyphens/>
      <w:spacing w:after="0" w:line="240" w:lineRule="auto"/>
      <w:ind w:left="284" w:right="-51" w:hanging="284"/>
      <w:jc w:val="both"/>
    </w:pPr>
    <w:rPr>
      <w:rFonts w:ascii="Times New Roman" w:eastAsia="Lucida Sans Unicode" w:hAnsi="Times New Roman" w:cs="Times New Roman"/>
      <w:color w:val="000000"/>
      <w:kern w:val="1"/>
      <w:lang w:val="en-GB" w:eastAsia="pl-PL"/>
    </w:rPr>
  </w:style>
  <w:style w:type="paragraph" w:customStyle="1" w:styleId="Artyku">
    <w:name w:val="Artykuł"/>
    <w:basedOn w:val="Normalny"/>
    <w:uiPriority w:val="99"/>
    <w:rsid w:val="00633063"/>
    <w:pPr>
      <w:widowControl w:val="0"/>
      <w:tabs>
        <w:tab w:val="left" w:pos="533"/>
      </w:tabs>
      <w:suppressAutoHyphens/>
      <w:spacing w:before="40" w:after="40" w:line="240" w:lineRule="auto"/>
      <w:jc w:val="center"/>
    </w:pPr>
    <w:rPr>
      <w:rFonts w:ascii="Arial" w:eastAsia="Lucida Sans Unicode" w:hAnsi="Arial" w:cs="Arial"/>
      <w:b/>
      <w:color w:val="000000"/>
      <w:kern w:val="1"/>
      <w:sz w:val="18"/>
      <w:szCs w:val="24"/>
      <w:lang w:eastAsia="pl-PL"/>
    </w:rPr>
  </w:style>
  <w:style w:type="paragraph" w:customStyle="1" w:styleId="Tekstpodstawowywcity31">
    <w:name w:val="Tekst podstawowy wcięty 31"/>
    <w:basedOn w:val="Normalny"/>
    <w:rsid w:val="00633063"/>
    <w:pPr>
      <w:widowControl w:val="0"/>
      <w:suppressAutoHyphens/>
      <w:spacing w:after="0" w:line="240" w:lineRule="auto"/>
      <w:ind w:left="360"/>
      <w:jc w:val="both"/>
    </w:pPr>
    <w:rPr>
      <w:rFonts w:ascii="Times New Roman" w:eastAsia="Lucida Sans Unicode" w:hAnsi="Times New Roman" w:cs="Times New Roman"/>
      <w:i/>
      <w:iCs/>
      <w:color w:val="000000"/>
      <w:kern w:val="1"/>
      <w:sz w:val="24"/>
      <w:szCs w:val="24"/>
      <w:lang w:eastAsia="pl-PL"/>
    </w:rPr>
  </w:style>
  <w:style w:type="paragraph" w:customStyle="1" w:styleId="Listanumerycznaznawiasem">
    <w:name w:val="Lista numeryczna z nawiasem"/>
    <w:basedOn w:val="Normalny"/>
    <w:rsid w:val="00633063"/>
    <w:pPr>
      <w:widowControl w:val="0"/>
      <w:tabs>
        <w:tab w:val="left" w:pos="397"/>
        <w:tab w:val="left" w:pos="936"/>
      </w:tabs>
      <w:suppressAutoHyphens/>
      <w:spacing w:after="20" w:line="264" w:lineRule="auto"/>
      <w:jc w:val="both"/>
    </w:pPr>
    <w:rPr>
      <w:rFonts w:ascii="Times New Roman" w:eastAsia="Lucida Sans Unicode" w:hAnsi="Times New Roman" w:cs="Times New Roman"/>
      <w:color w:val="000000"/>
      <w:kern w:val="1"/>
      <w:sz w:val="24"/>
      <w:lang w:eastAsia="pl-PL"/>
    </w:rPr>
  </w:style>
  <w:style w:type="paragraph" w:customStyle="1" w:styleId="Listanumerycznapodstawowa">
    <w:name w:val="Lista numeryczna podstawowa"/>
    <w:basedOn w:val="Normalny"/>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Skrconyadreszwrotny">
    <w:name w:val="Skrócony adres zwrotny"/>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8"/>
      <w:szCs w:val="24"/>
      <w:lang w:eastAsia="pl-PL"/>
    </w:rPr>
  </w:style>
  <w:style w:type="paragraph" w:customStyle="1" w:styleId="Lista-kontynuacja1">
    <w:name w:val="Lista - kontynuacja1"/>
    <w:basedOn w:val="Lista"/>
    <w:rsid w:val="00633063"/>
    <w:pPr>
      <w:spacing w:line="360" w:lineRule="auto"/>
    </w:pPr>
  </w:style>
  <w:style w:type="paragraph" w:customStyle="1" w:styleId="Gwnytekst">
    <w:name w:val="Główny tekst"/>
    <w:basedOn w:val="Normalny"/>
    <w:rsid w:val="00633063"/>
    <w:pPr>
      <w:widowControl w:val="0"/>
      <w:suppressAutoHyphens/>
      <w:spacing w:before="240" w:after="0" w:line="360" w:lineRule="auto"/>
      <w:jc w:val="both"/>
    </w:pPr>
    <w:rPr>
      <w:rFonts w:ascii="Times New Roman" w:eastAsia="Lucida Sans Unicode" w:hAnsi="Times New Roman" w:cs="Times New Roman"/>
      <w:color w:val="000000"/>
      <w:kern w:val="1"/>
      <w:sz w:val="24"/>
      <w:szCs w:val="24"/>
      <w:lang w:eastAsia="pl-PL"/>
    </w:rPr>
  </w:style>
  <w:style w:type="paragraph" w:customStyle="1" w:styleId="Tekstpodstawowyzwciciem21">
    <w:name w:val="Tekst podstawowy z wcięciem 21"/>
    <w:basedOn w:val="Tekstpodstawowywcity"/>
    <w:rsid w:val="00633063"/>
    <w:pPr>
      <w:ind w:left="283" w:firstLine="210"/>
    </w:pPr>
    <w:rPr>
      <w:i w:val="0"/>
      <w:iCs w:val="0"/>
    </w:rPr>
  </w:style>
  <w:style w:type="paragraph" w:customStyle="1" w:styleId="WW-BodyText212">
    <w:name w:val="WW-Body Text 212"/>
    <w:basedOn w:val="Normalny"/>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WW-Tekstpodstawowy2">
    <w:name w:val="WW-Tekst podstawowy 2"/>
    <w:basedOn w:val="Normalny"/>
    <w:rsid w:val="00633063"/>
    <w:pPr>
      <w:suppressAutoHyphens/>
      <w:spacing w:after="0" w:line="240" w:lineRule="auto"/>
      <w:jc w:val="both"/>
    </w:pPr>
    <w:rPr>
      <w:rFonts w:ascii="Times New Roman" w:eastAsia="Lucida Sans Unicode" w:hAnsi="Times New Roman" w:cs="Times New Roman"/>
      <w:b/>
      <w:color w:val="000000"/>
      <w:kern w:val="1"/>
      <w:sz w:val="24"/>
      <w:szCs w:val="24"/>
      <w:lang w:eastAsia="pl-PL"/>
    </w:rPr>
  </w:style>
  <w:style w:type="paragraph" w:customStyle="1" w:styleId="Styl">
    <w:name w:val="Styl"/>
    <w:rsid w:val="00633063"/>
    <w:pPr>
      <w:widowControl w:val="0"/>
      <w:suppressAutoHyphens/>
      <w:autoSpaceDE w:val="0"/>
      <w:spacing w:after="0" w:line="240" w:lineRule="auto"/>
      <w:jc w:val="both"/>
    </w:pPr>
    <w:rPr>
      <w:rFonts w:ascii="Arial" w:eastAsia="Times New Roman" w:hAnsi="Arial" w:cs="Arial"/>
      <w:kern w:val="1"/>
      <w:szCs w:val="24"/>
      <w:lang w:eastAsia="ar-SA"/>
    </w:rPr>
  </w:style>
  <w:style w:type="paragraph" w:customStyle="1" w:styleId="Roma3">
    <w:name w:val="Roma 3"/>
    <w:basedOn w:val="Nagwek3"/>
    <w:rsid w:val="00633063"/>
    <w:pPr>
      <w:jc w:val="both"/>
    </w:pPr>
    <w:rPr>
      <w:b/>
      <w:iCs/>
      <w:sz w:val="24"/>
    </w:rPr>
  </w:style>
  <w:style w:type="paragraph" w:customStyle="1" w:styleId="Tekstpodstawowywcity33">
    <w:name w:val="Tekst podstawowy wcięty 33"/>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Tekstpodstawowy21">
    <w:name w:val="Tekst podstawowy 21"/>
    <w:basedOn w:val="Normalny"/>
    <w:rsid w:val="00633063"/>
    <w:pPr>
      <w:widowControl w:val="0"/>
      <w:suppressAutoHyphens/>
      <w:spacing w:after="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WW-Tekstpodstawowy3">
    <w:name w:val="WW-Tekst podstawowy 3"/>
    <w:basedOn w:val="Normalny"/>
    <w:rsid w:val="00633063"/>
    <w:pPr>
      <w:widowControl w:val="0"/>
      <w:suppressAutoHyphens/>
      <w:spacing w:before="60" w:after="6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Tekstpodstawowywcity21">
    <w:name w:val="Tekst podstawowy wcięty 21"/>
    <w:basedOn w:val="Normalny"/>
    <w:rsid w:val="00633063"/>
    <w:pPr>
      <w:widowControl w:val="0"/>
      <w:suppressAutoHyphens/>
      <w:spacing w:after="0" w:line="360" w:lineRule="auto"/>
      <w:ind w:left="284" w:hanging="284"/>
      <w:jc w:val="both"/>
    </w:pPr>
    <w:rPr>
      <w:rFonts w:ascii="Times New Roman" w:eastAsia="Lucida Sans Unicode" w:hAnsi="Times New Roman" w:cs="Times New Roman"/>
      <w:color w:val="000000"/>
      <w:kern w:val="1"/>
      <w:sz w:val="24"/>
      <w:szCs w:val="24"/>
      <w:lang w:eastAsia="pl-PL"/>
    </w:rPr>
  </w:style>
  <w:style w:type="paragraph" w:customStyle="1" w:styleId="zwyky">
    <w:name w:val="zwykły"/>
    <w:basedOn w:val="Normalny"/>
    <w:uiPriority w:val="99"/>
    <w:rsid w:val="00633063"/>
    <w:pPr>
      <w:widowControl w:val="0"/>
      <w:suppressAutoHyphens/>
      <w:spacing w:after="60" w:line="360" w:lineRule="auto"/>
      <w:jc w:val="both"/>
    </w:pPr>
    <w:rPr>
      <w:rFonts w:ascii="Times New Roman" w:eastAsia="Lucida Sans Unicode" w:hAnsi="Times New Roman" w:cs="Times New Roman"/>
      <w:color w:val="000000"/>
      <w:kern w:val="1"/>
      <w:szCs w:val="24"/>
      <w:lang w:eastAsia="pl-PL"/>
    </w:rPr>
  </w:style>
  <w:style w:type="paragraph" w:customStyle="1" w:styleId="Tredokumentu">
    <w:name w:val="Treść dokumentu"/>
    <w:rsid w:val="00633063"/>
    <w:pPr>
      <w:widowControl w:val="0"/>
      <w:suppressAutoHyphens/>
      <w:spacing w:after="0" w:line="360" w:lineRule="auto"/>
      <w:ind w:firstLine="425"/>
      <w:jc w:val="both"/>
    </w:pPr>
    <w:rPr>
      <w:rFonts w:ascii="Arial" w:eastAsia="Andale Sans UI" w:hAnsi="Arial" w:cs="Times New Roman"/>
      <w:kern w:val="1"/>
      <w:szCs w:val="24"/>
      <w:lang w:eastAsia="pl-PL"/>
    </w:rPr>
  </w:style>
  <w:style w:type="paragraph" w:customStyle="1" w:styleId="Standardowy0">
    <w:name w:val="Standardowy_"/>
    <w:rsid w:val="00633063"/>
    <w:pPr>
      <w:widowControl w:val="0"/>
      <w:suppressAutoHyphens/>
      <w:overflowPunct w:val="0"/>
      <w:autoSpaceDE w:val="0"/>
      <w:spacing w:after="0" w:line="240" w:lineRule="auto"/>
      <w:jc w:val="both"/>
      <w:textAlignment w:val="baseline"/>
    </w:pPr>
    <w:rPr>
      <w:rFonts w:ascii="Times New Roman" w:eastAsia="Times New Roman" w:hAnsi="Times New Roman" w:cs="Times New Roman"/>
      <w:spacing w:val="-3"/>
      <w:kern w:val="1"/>
      <w:sz w:val="24"/>
      <w:lang w:eastAsia="ar-SA"/>
    </w:rPr>
  </w:style>
  <w:style w:type="paragraph" w:styleId="NormalnyWeb">
    <w:name w:val="Normal (Web)"/>
    <w:basedOn w:val="Normalny"/>
    <w:uiPriority w:val="99"/>
    <w:rsid w:val="00633063"/>
    <w:pPr>
      <w:widowControl w:val="0"/>
      <w:suppressAutoHyphens/>
      <w:spacing w:before="280" w:after="280" w:line="240" w:lineRule="auto"/>
      <w:jc w:val="both"/>
    </w:pPr>
    <w:rPr>
      <w:rFonts w:ascii="Times New Roman" w:eastAsia="Lucida Sans Unicode" w:hAnsi="Times New Roman" w:cs="Times New Roman"/>
      <w:color w:val="000000"/>
      <w:kern w:val="1"/>
      <w:sz w:val="24"/>
      <w:szCs w:val="24"/>
      <w:lang w:eastAsia="pl-PL"/>
    </w:rPr>
  </w:style>
  <w:style w:type="paragraph" w:styleId="Tekstprzypisudolnego">
    <w:name w:val="footnote text"/>
    <w:aliases w:val="fn"/>
    <w:basedOn w:val="Normalny"/>
    <w:link w:val="TekstprzypisudolnegoZnak"/>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4"/>
      <w:lang w:eastAsia="pl-PL"/>
    </w:rPr>
  </w:style>
  <w:style w:type="character" w:customStyle="1" w:styleId="TekstprzypisudolnegoZnak">
    <w:name w:val="Tekst przypisu dolnego Znak"/>
    <w:aliases w:val="fn Znak"/>
    <w:basedOn w:val="Domylnaczcionkaakapitu"/>
    <w:link w:val="Tekstprzypisudolnego"/>
    <w:uiPriority w:val="99"/>
    <w:rsid w:val="00633063"/>
    <w:rPr>
      <w:rFonts w:ascii="Times New Roman" w:eastAsia="Lucida Sans Unicode" w:hAnsi="Times New Roman" w:cs="Times New Roman"/>
      <w:color w:val="000000"/>
      <w:kern w:val="1"/>
      <w:sz w:val="24"/>
      <w:szCs w:val="20"/>
      <w:lang w:eastAsia="pl-PL"/>
    </w:rPr>
  </w:style>
  <w:style w:type="paragraph" w:customStyle="1" w:styleId="WW-Tekstpodstawowywcity3">
    <w:name w:val="WW-Tekst podstawowy wcięty 3"/>
    <w:basedOn w:val="Normalny"/>
    <w:rsid w:val="00633063"/>
    <w:pPr>
      <w:widowControl w:val="0"/>
      <w:suppressAutoHyphens/>
      <w:spacing w:after="120" w:line="240" w:lineRule="auto"/>
      <w:ind w:left="283"/>
      <w:jc w:val="both"/>
    </w:pPr>
    <w:rPr>
      <w:rFonts w:ascii="Times New Roman" w:eastAsia="Lucida Sans Unicode" w:hAnsi="Times New Roman" w:cs="Times New Roman"/>
      <w:color w:val="000000"/>
      <w:kern w:val="1"/>
      <w:sz w:val="16"/>
      <w:szCs w:val="16"/>
      <w:lang w:eastAsia="pl-PL"/>
    </w:rPr>
  </w:style>
  <w:style w:type="paragraph" w:customStyle="1" w:styleId="just">
    <w:name w:val="just"/>
    <w:basedOn w:val="Normalny"/>
    <w:uiPriority w:val="99"/>
    <w:rsid w:val="00633063"/>
    <w:pPr>
      <w:widowControl w:val="0"/>
      <w:suppressAutoHyphens/>
      <w:spacing w:before="45" w:after="45" w:line="240" w:lineRule="auto"/>
      <w:jc w:val="both"/>
    </w:pPr>
    <w:rPr>
      <w:rFonts w:ascii="Arial Unicode MS" w:eastAsia="Arial Unicode MS" w:hAnsi="Arial Unicode MS" w:cs="Arial Unicode MS"/>
      <w:color w:val="000000"/>
      <w:kern w:val="1"/>
      <w:sz w:val="24"/>
      <w:szCs w:val="24"/>
      <w:lang w:eastAsia="pl-PL"/>
    </w:rPr>
  </w:style>
  <w:style w:type="paragraph" w:customStyle="1" w:styleId="Tekstprzypisudolnego1">
    <w:name w:val="Tekst przypisu dolnego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lang w:eastAsia="pl-PL"/>
    </w:rPr>
  </w:style>
  <w:style w:type="paragraph" w:customStyle="1" w:styleId="Tekstkomentarza1">
    <w:name w:val="Tekst komentarza1"/>
    <w:basedOn w:val="Normalny"/>
    <w:rsid w:val="00633063"/>
    <w:pPr>
      <w:widowControl w:val="0"/>
      <w:suppressAutoHyphens/>
      <w:spacing w:after="0" w:line="240" w:lineRule="auto"/>
      <w:jc w:val="both"/>
    </w:pPr>
    <w:rPr>
      <w:rFonts w:ascii="Arial" w:eastAsia="Lucida Sans Unicode" w:hAnsi="Arial" w:cs="Times New Roman"/>
      <w:color w:val="000000"/>
      <w:kern w:val="1"/>
      <w:lang w:eastAsia="pl-PL"/>
    </w:rPr>
  </w:style>
  <w:style w:type="paragraph" w:customStyle="1" w:styleId="Nagwek40">
    <w:name w:val="Nagłówek4"/>
    <w:basedOn w:val="Normalny"/>
    <w:next w:val="Tekstpodstawowy"/>
    <w:rsid w:val="00633063"/>
    <w:pPr>
      <w:keepNext/>
      <w:widowControl w:val="0"/>
      <w:suppressAutoHyphens/>
      <w:spacing w:before="240" w:after="120" w:line="240" w:lineRule="auto"/>
      <w:jc w:val="both"/>
    </w:pPr>
    <w:rPr>
      <w:rFonts w:ascii="Arial" w:eastAsia="Andale Sans UI" w:hAnsi="Arial" w:cs="Times New Roman"/>
      <w:color w:val="000000"/>
      <w:kern w:val="1"/>
      <w:sz w:val="28"/>
      <w:szCs w:val="28"/>
      <w:lang w:eastAsia="pl-PL"/>
    </w:rPr>
  </w:style>
  <w:style w:type="paragraph" w:customStyle="1" w:styleId="Tekstpodstawowywcity32">
    <w:name w:val="Tekst podstawowy wcięty 32"/>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western">
    <w:name w:val="western"/>
    <w:basedOn w:val="Normalny"/>
    <w:rsid w:val="00633063"/>
    <w:pPr>
      <w:spacing w:beforeAutospacing="1" w:after="100" w:afterAutospacing="1" w:line="360" w:lineRule="auto"/>
      <w:jc w:val="both"/>
    </w:pPr>
    <w:rPr>
      <w:rFonts w:ascii="Arial Narrow" w:eastAsia="Times New Roman" w:hAnsi="Arial Narrow" w:cs="Times New Roman"/>
      <w:sz w:val="24"/>
      <w:szCs w:val="24"/>
      <w:lang w:eastAsia="pl-PL"/>
    </w:rPr>
  </w:style>
  <w:style w:type="paragraph" w:styleId="Akapitzlist">
    <w:name w:val="List Paragraph"/>
    <w:aliases w:val="Normal,PZI-AK_LISTA,Asia 2  Akapit z listą,tekst normalny,Akapit z listą2,Akapit z listą3,ECN - Nagłówek 2,RP-AK_LISTA,Przypis,ROŚ-AK_LISTA,Akapit z listą;1_literowka,Literowanie,1_literowka,Normal1,List Paragraph,Tytuł rozdziału,BulletC"/>
    <w:basedOn w:val="Normalny"/>
    <w:link w:val="AkapitzlistZnak"/>
    <w:uiPriority w:val="34"/>
    <w:qFormat/>
    <w:rsid w:val="00633063"/>
    <w:pPr>
      <w:ind w:left="720"/>
      <w:contextualSpacing/>
    </w:pPr>
  </w:style>
  <w:style w:type="paragraph" w:customStyle="1" w:styleId="Tekstpodstawowy1">
    <w:name w:val="Tekst podstawowy1"/>
    <w:basedOn w:val="Normalny"/>
    <w:rsid w:val="00633063"/>
    <w:pPr>
      <w:widowControl w:val="0"/>
      <w:autoSpaceDE w:val="0"/>
      <w:spacing w:after="0" w:line="360" w:lineRule="auto"/>
      <w:jc w:val="both"/>
    </w:pPr>
    <w:rPr>
      <w:rFonts w:ascii="Arial Narrow" w:eastAsia="Arial Narrow" w:hAnsi="Arial Narrow" w:cs="Times New Roman"/>
      <w:sz w:val="24"/>
      <w:szCs w:val="24"/>
    </w:rPr>
  </w:style>
  <w:style w:type="paragraph" w:styleId="Tekstpodstawowy2">
    <w:name w:val="Body Text 2"/>
    <w:aliases w:val="Znak"/>
    <w:basedOn w:val="Normalny"/>
    <w:link w:val="Tekstpodstawowy2Znak"/>
    <w:uiPriority w:val="99"/>
    <w:unhideWhenUsed/>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character" w:customStyle="1" w:styleId="Tekstpodstawowy2Znak">
    <w:name w:val="Tekst podstawowy 2 Znak"/>
    <w:aliases w:val="Znak Znak"/>
    <w:basedOn w:val="Domylnaczcionkaakapitu"/>
    <w:link w:val="Tekstpodstawowy2"/>
    <w:uiPriority w:val="99"/>
    <w:rsid w:val="00633063"/>
    <w:rPr>
      <w:rFonts w:ascii="Times New Roman" w:eastAsia="Lucida Sans Unicode" w:hAnsi="Times New Roman" w:cs="Times New Roman"/>
      <w:color w:val="000000"/>
      <w:kern w:val="1"/>
      <w:sz w:val="24"/>
      <w:szCs w:val="24"/>
      <w:lang w:eastAsia="pl-PL"/>
    </w:rPr>
  </w:style>
  <w:style w:type="paragraph" w:customStyle="1" w:styleId="zwykywcity">
    <w:name w:val="zwykły wcięty"/>
    <w:basedOn w:val="Normalny"/>
    <w:link w:val="zwykywcityZnak"/>
    <w:uiPriority w:val="99"/>
    <w:rsid w:val="00633063"/>
    <w:pPr>
      <w:spacing w:after="60" w:line="240" w:lineRule="auto"/>
      <w:ind w:firstLine="397"/>
      <w:jc w:val="both"/>
    </w:pPr>
    <w:rPr>
      <w:rFonts w:ascii="Arial" w:eastAsia="Times New Roman" w:hAnsi="Arial" w:cs="Times New Roman"/>
      <w:lang w:eastAsia="ar-SA"/>
    </w:rPr>
  </w:style>
  <w:style w:type="character" w:customStyle="1" w:styleId="zwykywcityZnak">
    <w:name w:val="zwykły wcięty Znak"/>
    <w:basedOn w:val="Domylnaczcionkaakapitu"/>
    <w:link w:val="zwykywcity"/>
    <w:uiPriority w:val="99"/>
    <w:rsid w:val="00633063"/>
    <w:rPr>
      <w:rFonts w:ascii="Arial" w:eastAsia="Times New Roman" w:hAnsi="Arial" w:cs="Times New Roman"/>
      <w:szCs w:val="20"/>
      <w:lang w:eastAsia="ar-SA"/>
    </w:rPr>
  </w:style>
  <w:style w:type="paragraph" w:styleId="Tekstpodstawowywcity2">
    <w:name w:val="Body Text Indent 2"/>
    <w:aliases w:val=" Znak Znak"/>
    <w:basedOn w:val="Normalny"/>
    <w:link w:val="Tekstpodstawowywcity2Znak"/>
    <w:unhideWhenUsed/>
    <w:rsid w:val="00633063"/>
    <w:pPr>
      <w:widowControl w:val="0"/>
      <w:suppressAutoHyphens/>
      <w:spacing w:after="120" w:line="480" w:lineRule="auto"/>
      <w:ind w:left="283"/>
      <w:jc w:val="both"/>
    </w:pPr>
    <w:rPr>
      <w:rFonts w:ascii="Times New Roman" w:eastAsia="Lucida Sans Unicode" w:hAnsi="Times New Roman" w:cs="Times New Roman"/>
      <w:color w:val="000000"/>
      <w:kern w:val="1"/>
      <w:sz w:val="24"/>
      <w:szCs w:val="24"/>
      <w:lang w:eastAsia="pl-PL"/>
    </w:rPr>
  </w:style>
  <w:style w:type="character" w:customStyle="1" w:styleId="Tekstpodstawowywcity2Znak">
    <w:name w:val="Tekst podstawowy wcięty 2 Znak"/>
    <w:aliases w:val=" Znak Znak Znak"/>
    <w:basedOn w:val="Domylnaczcionkaakapitu"/>
    <w:link w:val="Tekstpodstawowywcity2"/>
    <w:rsid w:val="00633063"/>
    <w:rPr>
      <w:rFonts w:ascii="Times New Roman" w:eastAsia="Lucida Sans Unicode" w:hAnsi="Times New Roman" w:cs="Times New Roman"/>
      <w:color w:val="000000"/>
      <w:kern w:val="1"/>
      <w:sz w:val="24"/>
      <w:szCs w:val="24"/>
      <w:lang w:eastAsia="pl-PL"/>
    </w:rPr>
  </w:style>
  <w:style w:type="paragraph" w:customStyle="1" w:styleId="Standardowy1">
    <w:name w:val="Standardowy1"/>
    <w:basedOn w:val="Normalny"/>
    <w:link w:val="Standardowy1Znak"/>
    <w:qFormat/>
    <w:rsid w:val="00633063"/>
    <w:pPr>
      <w:spacing w:after="120" w:line="270" w:lineRule="atLeast"/>
      <w:jc w:val="both"/>
    </w:pPr>
    <w:rPr>
      <w:rFonts w:ascii="Times New Roman" w:eastAsia="Times New Roman" w:hAnsi="Times New Roman" w:cs="Times New Roman"/>
      <w:color w:val="000000"/>
      <w:szCs w:val="24"/>
      <w:lang w:eastAsia="pl-PL"/>
    </w:rPr>
  </w:style>
  <w:style w:type="paragraph" w:styleId="Listapunktowana2">
    <w:name w:val="List Bullet 2"/>
    <w:basedOn w:val="Normalny"/>
    <w:autoRedefine/>
    <w:semiHidden/>
    <w:rsid w:val="00633063"/>
    <w:pPr>
      <w:numPr>
        <w:numId w:val="1"/>
      </w:numPr>
      <w:spacing w:after="0" w:line="240" w:lineRule="auto"/>
      <w:ind w:left="709" w:hanging="644"/>
      <w:jc w:val="both"/>
    </w:pPr>
    <w:rPr>
      <w:rFonts w:ascii="Times New Roman" w:eastAsia="Times New Roman" w:hAnsi="Times New Roman" w:cs="Times New Roman"/>
      <w:szCs w:val="24"/>
      <w:lang w:eastAsia="pl-PL"/>
    </w:rPr>
  </w:style>
  <w:style w:type="paragraph" w:customStyle="1" w:styleId="WW-Domylnie">
    <w:name w:val="WW-Domyślnie"/>
    <w:rsid w:val="00633063"/>
    <w:pPr>
      <w:widowControl w:val="0"/>
      <w:suppressAutoHyphens/>
      <w:autoSpaceDE w:val="0"/>
      <w:spacing w:after="0" w:line="240" w:lineRule="auto"/>
      <w:jc w:val="both"/>
    </w:pPr>
    <w:rPr>
      <w:rFonts w:ascii="Times New Roman" w:eastAsia="Times New Roman" w:hAnsi="Times New Roman" w:cs="Times New Roman"/>
      <w:sz w:val="24"/>
    </w:rPr>
  </w:style>
  <w:style w:type="paragraph" w:customStyle="1" w:styleId="Normalnymj">
    <w:name w:val="Normalny mój"/>
    <w:basedOn w:val="Normalny"/>
    <w:link w:val="NormalnymjZnak"/>
    <w:rsid w:val="00633063"/>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633063"/>
    <w:rPr>
      <w:rFonts w:ascii="Times New Roman" w:eastAsia="Times New Roman" w:hAnsi="Times New Roman" w:cs="Times New Roman"/>
      <w:sz w:val="24"/>
      <w:szCs w:val="24"/>
      <w:lang w:eastAsia="pl-PL"/>
    </w:rPr>
  </w:style>
  <w:style w:type="paragraph" w:customStyle="1" w:styleId="Standard">
    <w:name w:val="Standard"/>
    <w:rsid w:val="00633063"/>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eastAsia="pl-PL"/>
    </w:rPr>
  </w:style>
  <w:style w:type="paragraph" w:customStyle="1" w:styleId="Tekstpodstawowy22">
    <w:name w:val="Tekst podstawowy 22"/>
    <w:basedOn w:val="Normalny"/>
    <w:rsid w:val="00633063"/>
    <w:pPr>
      <w:widowControl w:val="0"/>
      <w:suppressAutoHyphens/>
      <w:spacing w:after="0" w:line="240" w:lineRule="auto"/>
      <w:jc w:val="both"/>
    </w:pPr>
    <w:rPr>
      <w:rFonts w:ascii="Times New Roman" w:eastAsia="Times New Roman" w:hAnsi="Times New Roman" w:cs="Times New Roman"/>
      <w:sz w:val="24"/>
      <w:lang w:eastAsia="ar-SA"/>
    </w:rPr>
  </w:style>
  <w:style w:type="paragraph" w:customStyle="1" w:styleId="TableContents">
    <w:name w:val="Table Contents"/>
    <w:basedOn w:val="Normalny"/>
    <w:rsid w:val="00633063"/>
    <w:pPr>
      <w:widowControl w:val="0"/>
      <w:suppressLineNumbers/>
      <w:suppressAutoHyphens/>
      <w:autoSpaceDN w:val="0"/>
      <w:spacing w:after="120" w:line="240" w:lineRule="auto"/>
      <w:jc w:val="both"/>
      <w:textAlignment w:val="baseline"/>
    </w:pPr>
    <w:rPr>
      <w:rFonts w:ascii="Times New Roman" w:eastAsia="Andale Sans UI" w:hAnsi="Times New Roman" w:cs="Tahoma"/>
      <w:kern w:val="3"/>
      <w:sz w:val="24"/>
      <w:szCs w:val="24"/>
      <w:lang w:val="de-DE" w:eastAsia="ja-JP" w:bidi="fa-IR"/>
    </w:rPr>
  </w:style>
  <w:style w:type="paragraph" w:customStyle="1" w:styleId="WW-Tekstpodstawowywcity2">
    <w:name w:val="WW-Tekst podstawowy wcięty 2"/>
    <w:basedOn w:val="Normalny"/>
    <w:rsid w:val="00633063"/>
    <w:pPr>
      <w:suppressAutoHyphens/>
      <w:spacing w:after="0" w:line="240" w:lineRule="auto"/>
      <w:ind w:left="426" w:firstLine="1"/>
      <w:jc w:val="both"/>
    </w:pPr>
    <w:rPr>
      <w:rFonts w:ascii="Times New Roman" w:eastAsia="Times New Roman" w:hAnsi="Times New Roman" w:cs="Times New Roman"/>
      <w:sz w:val="24"/>
      <w:lang w:eastAsia="ar-SA"/>
    </w:rPr>
  </w:style>
  <w:style w:type="paragraph" w:customStyle="1" w:styleId="normalnyyy">
    <w:name w:val="normalnyyy"/>
    <w:basedOn w:val="Normalny"/>
    <w:link w:val="normalnyyyZnak"/>
    <w:rsid w:val="00633063"/>
    <w:pPr>
      <w:spacing w:after="0" w:line="240" w:lineRule="auto"/>
      <w:jc w:val="both"/>
    </w:pPr>
    <w:rPr>
      <w:rFonts w:ascii="Times New Roman" w:eastAsia="Times New Roman" w:hAnsi="Times New Roman" w:cs="Times New Roman"/>
      <w:szCs w:val="24"/>
      <w:lang w:eastAsia="pl-PL"/>
    </w:rPr>
  </w:style>
  <w:style w:type="character" w:customStyle="1" w:styleId="normalnyyyZnak">
    <w:name w:val="normalnyyy Znak"/>
    <w:link w:val="normalnyyy"/>
    <w:rsid w:val="00633063"/>
    <w:rPr>
      <w:rFonts w:ascii="Times New Roman" w:eastAsia="Times New Roman" w:hAnsi="Times New Roman" w:cs="Times New Roman"/>
      <w:sz w:val="20"/>
      <w:szCs w:val="24"/>
      <w:lang w:eastAsia="pl-PL"/>
    </w:rPr>
  </w:style>
  <w:style w:type="paragraph" w:customStyle="1" w:styleId="Tabelka">
    <w:name w:val="Tabelka"/>
    <w:basedOn w:val="Normalny"/>
    <w:rsid w:val="00633063"/>
    <w:pPr>
      <w:keepNext/>
      <w:spacing w:before="60" w:after="60" w:line="240" w:lineRule="auto"/>
      <w:ind w:firstLine="709"/>
      <w:jc w:val="both"/>
    </w:pPr>
    <w:rPr>
      <w:rFonts w:ascii="Times New Roman" w:eastAsia="Times New Roman" w:hAnsi="Times New Roman" w:cs="Times New Roman"/>
      <w:lang w:eastAsia="pl-PL"/>
    </w:rPr>
  </w:style>
  <w:style w:type="paragraph" w:customStyle="1" w:styleId="Kwadraty">
    <w:name w:val="Kwadraty"/>
    <w:basedOn w:val="Normalny"/>
    <w:rsid w:val="00633063"/>
    <w:pPr>
      <w:keepNext/>
      <w:numPr>
        <w:numId w:val="2"/>
      </w:numPr>
      <w:spacing w:before="60" w:after="60" w:line="240" w:lineRule="auto"/>
      <w:jc w:val="both"/>
    </w:pPr>
    <w:rPr>
      <w:rFonts w:ascii="Times New Roman" w:eastAsia="Times New Roman" w:hAnsi="Times New Roman" w:cs="Times New Roman"/>
      <w:lang w:eastAsia="pl-PL"/>
    </w:rPr>
  </w:style>
  <w:style w:type="paragraph" w:customStyle="1" w:styleId="maalistaalfab">
    <w:name w:val="mała lista alfab"/>
    <w:basedOn w:val="Listaalfabetyczna"/>
    <w:rsid w:val="00633063"/>
    <w:pPr>
      <w:numPr>
        <w:numId w:val="4"/>
      </w:numPr>
      <w:spacing w:after="60" w:line="240" w:lineRule="auto"/>
    </w:pPr>
  </w:style>
  <w:style w:type="paragraph" w:customStyle="1" w:styleId="Listaalfabetyczna">
    <w:name w:val="Lista alfabetyczna"/>
    <w:basedOn w:val="Normalny"/>
    <w:rsid w:val="00633063"/>
    <w:pPr>
      <w:keepNext/>
      <w:tabs>
        <w:tab w:val="num" w:pos="1296"/>
      </w:tabs>
      <w:spacing w:before="60" w:after="120" w:line="264" w:lineRule="auto"/>
      <w:ind w:left="1293" w:hanging="357"/>
      <w:jc w:val="both"/>
    </w:pPr>
    <w:rPr>
      <w:rFonts w:ascii="Times New Roman" w:eastAsia="Times New Roman" w:hAnsi="Times New Roman" w:cs="Times New Roman"/>
      <w:color w:val="000000"/>
      <w:lang w:eastAsia="pl-PL"/>
    </w:rPr>
  </w:style>
  <w:style w:type="paragraph" w:customStyle="1" w:styleId="punktow">
    <w:name w:val="punktow"/>
    <w:basedOn w:val="Styl1"/>
    <w:rsid w:val="00633063"/>
    <w:pPr>
      <w:tabs>
        <w:tab w:val="num" w:pos="851"/>
        <w:tab w:val="num" w:pos="1077"/>
        <w:tab w:val="num" w:pos="1418"/>
      </w:tabs>
      <w:spacing w:after="60" w:line="240" w:lineRule="auto"/>
      <w:ind w:left="1418" w:hanging="425"/>
      <w:jc w:val="both"/>
    </w:pPr>
    <w:rPr>
      <w:rFonts w:ascii="Times New Roman" w:eastAsia="Times New Roman" w:hAnsi="Times New Roman" w:cs="Times New Roman"/>
      <w:color w:val="auto"/>
      <w:sz w:val="22"/>
      <w:lang w:eastAsia="pl-PL"/>
    </w:rPr>
  </w:style>
  <w:style w:type="paragraph" w:customStyle="1" w:styleId="standardzakropka">
    <w:name w:val="standard_za kropka"/>
    <w:basedOn w:val="Normalny"/>
    <w:rsid w:val="00633063"/>
    <w:pPr>
      <w:tabs>
        <w:tab w:val="num" w:pos="360"/>
      </w:tabs>
      <w:spacing w:before="120" w:after="60" w:line="360" w:lineRule="auto"/>
      <w:ind w:left="360" w:hanging="360"/>
      <w:jc w:val="both"/>
    </w:pPr>
    <w:rPr>
      <w:rFonts w:ascii="Times New Roman" w:eastAsia="Times New Roman" w:hAnsi="Times New Roman" w:cs="Times New Roman"/>
      <w:sz w:val="24"/>
      <w:lang w:eastAsia="pl-PL"/>
    </w:rPr>
  </w:style>
  <w:style w:type="paragraph" w:styleId="Spistreci2">
    <w:name w:val="toc 2"/>
    <w:basedOn w:val="Normalny"/>
    <w:next w:val="Normalny"/>
    <w:autoRedefine/>
    <w:uiPriority w:val="39"/>
    <w:rsid w:val="00633063"/>
    <w:pPr>
      <w:tabs>
        <w:tab w:val="left" w:pos="660"/>
        <w:tab w:val="right" w:leader="dot" w:pos="9062"/>
      </w:tabs>
      <w:spacing w:before="60" w:after="60" w:line="240" w:lineRule="auto"/>
      <w:ind w:left="220"/>
    </w:pPr>
    <w:rPr>
      <w:rFonts w:ascii="Times New Roman" w:eastAsia="Times New Roman" w:hAnsi="Times New Roman" w:cs="Times New Roman"/>
      <w:noProof/>
      <w:lang w:eastAsia="pl-PL"/>
    </w:rPr>
  </w:style>
  <w:style w:type="paragraph" w:styleId="Spistreci3">
    <w:name w:val="toc 3"/>
    <w:basedOn w:val="Normalny"/>
    <w:next w:val="Normalny"/>
    <w:autoRedefine/>
    <w:uiPriority w:val="39"/>
    <w:rsid w:val="00633063"/>
    <w:pPr>
      <w:tabs>
        <w:tab w:val="left" w:pos="1100"/>
        <w:tab w:val="right" w:leader="dot" w:pos="9062"/>
      </w:tabs>
      <w:spacing w:before="60" w:after="60" w:line="240" w:lineRule="auto"/>
      <w:ind w:left="1134" w:hanging="694"/>
    </w:pPr>
    <w:rPr>
      <w:rFonts w:ascii="Times New Roman" w:eastAsia="Times New Roman" w:hAnsi="Times New Roman" w:cs="Times New Roman"/>
      <w:i/>
      <w:noProof/>
      <w:lang w:eastAsia="pl-PL"/>
    </w:rPr>
  </w:style>
  <w:style w:type="paragraph" w:styleId="Spistreci4">
    <w:name w:val="toc 4"/>
    <w:basedOn w:val="Normalny"/>
    <w:next w:val="Normalny"/>
    <w:autoRedefine/>
    <w:uiPriority w:val="39"/>
    <w:rsid w:val="00633063"/>
    <w:pPr>
      <w:tabs>
        <w:tab w:val="left" w:pos="1701"/>
        <w:tab w:val="right" w:leader="dot" w:pos="9062"/>
      </w:tabs>
      <w:spacing w:after="0" w:line="240" w:lineRule="auto"/>
      <w:ind w:left="1701" w:hanging="992"/>
    </w:pPr>
    <w:rPr>
      <w:rFonts w:ascii="Times New Roman" w:eastAsia="Times New Roman" w:hAnsi="Times New Roman" w:cs="Times New Roman"/>
      <w:noProof/>
      <w:lang w:eastAsia="pl-PL"/>
    </w:rPr>
  </w:style>
  <w:style w:type="paragraph" w:styleId="Spistreci5">
    <w:name w:val="toc 5"/>
    <w:basedOn w:val="Normalny"/>
    <w:next w:val="Normalny"/>
    <w:autoRedefine/>
    <w:uiPriority w:val="39"/>
    <w:rsid w:val="00633063"/>
    <w:pPr>
      <w:tabs>
        <w:tab w:val="left" w:pos="1701"/>
        <w:tab w:val="left" w:pos="1760"/>
        <w:tab w:val="right" w:leader="dot" w:pos="9062"/>
      </w:tabs>
      <w:spacing w:before="60" w:after="60" w:line="240" w:lineRule="auto"/>
      <w:ind w:left="1701" w:hanging="821"/>
    </w:pPr>
    <w:rPr>
      <w:rFonts w:ascii="Times New Roman" w:eastAsia="Times New Roman" w:hAnsi="Times New Roman" w:cs="Times New Roman"/>
      <w:noProof/>
      <w:lang w:eastAsia="pl-PL"/>
    </w:rPr>
  </w:style>
  <w:style w:type="paragraph" w:customStyle="1" w:styleId="Nagwek1a">
    <w:name w:val="Nagłówek 1a"/>
    <w:basedOn w:val="Nagwek1"/>
    <w:rsid w:val="00633063"/>
    <w:pPr>
      <w:tabs>
        <w:tab w:val="left" w:pos="993"/>
      </w:tabs>
      <w:spacing w:before="240" w:after="240" w:line="264" w:lineRule="auto"/>
    </w:pPr>
    <w:rPr>
      <w:rFonts w:ascii="Times New Roman" w:eastAsia="Times New Roman" w:hAnsi="Times New Roman" w:cs="Times New Roman"/>
      <w:bCs/>
      <w:smallCaps/>
      <w:color w:val="000000"/>
      <w:kern w:val="32"/>
      <w:sz w:val="44"/>
      <w:szCs w:val="20"/>
      <w:u w:val="thick"/>
    </w:rPr>
  </w:style>
  <w:style w:type="paragraph" w:customStyle="1" w:styleId="Punktowanie0">
    <w:name w:val="Punktowanie"/>
    <w:basedOn w:val="Normalny"/>
    <w:rsid w:val="00633063"/>
    <w:pPr>
      <w:keepNext/>
      <w:tabs>
        <w:tab w:val="num" w:pos="709"/>
      </w:tabs>
      <w:spacing w:before="120" w:after="60" w:line="240" w:lineRule="auto"/>
      <w:ind w:left="709" w:hanging="709"/>
      <w:jc w:val="both"/>
    </w:pPr>
    <w:rPr>
      <w:rFonts w:ascii="Times New Roman" w:eastAsia="Times New Roman" w:hAnsi="Times New Roman" w:cs="Times New Roman"/>
      <w:b/>
      <w:i/>
      <w:lang w:eastAsia="pl-PL"/>
    </w:rPr>
  </w:style>
  <w:style w:type="paragraph" w:customStyle="1" w:styleId="Podkrelony">
    <w:name w:val="Podkreślony"/>
    <w:basedOn w:val="Normalny"/>
    <w:rsid w:val="00633063"/>
    <w:pPr>
      <w:keepNext/>
      <w:spacing w:before="120" w:after="120" w:line="240" w:lineRule="auto"/>
      <w:jc w:val="both"/>
    </w:pPr>
    <w:rPr>
      <w:rFonts w:ascii="Times New Roman" w:eastAsia="Times New Roman" w:hAnsi="Times New Roman" w:cs="Times New Roman"/>
      <w:i/>
      <w:u w:val="single"/>
      <w:lang w:eastAsia="pl-PL"/>
    </w:rPr>
  </w:style>
  <w:style w:type="paragraph" w:customStyle="1" w:styleId="Kursywa">
    <w:name w:val="Kursywa"/>
    <w:basedOn w:val="Tekstpodstawowy"/>
    <w:rsid w:val="00633063"/>
    <w:pPr>
      <w:keepNext/>
      <w:widowControl/>
      <w:suppressAutoHyphens w:val="0"/>
      <w:spacing w:before="120" w:after="60" w:line="264" w:lineRule="auto"/>
      <w:ind w:firstLine="709"/>
    </w:pPr>
    <w:rPr>
      <w:rFonts w:eastAsia="Times New Roman"/>
      <w:i/>
      <w:kern w:val="0"/>
      <w:sz w:val="22"/>
    </w:rPr>
  </w:style>
  <w:style w:type="character" w:customStyle="1" w:styleId="Tekstpodstawowy3Znak">
    <w:name w:val="Tekst podstawowy 3 Znak"/>
    <w:basedOn w:val="Domylnaczcionkaakapitu"/>
    <w:link w:val="Tekstpodstawowy3"/>
    <w:uiPriority w:val="99"/>
    <w:rsid w:val="00633063"/>
  </w:style>
  <w:style w:type="paragraph" w:styleId="Tekstpodstawowy3">
    <w:name w:val="Body Text 3"/>
    <w:basedOn w:val="Normalny"/>
    <w:link w:val="Tekstpodstawowy3Znak"/>
    <w:uiPriority w:val="99"/>
    <w:rsid w:val="00633063"/>
    <w:pPr>
      <w:keepNext/>
      <w:spacing w:before="60" w:after="60" w:line="240" w:lineRule="auto"/>
      <w:ind w:firstLine="709"/>
      <w:jc w:val="both"/>
    </w:pPr>
  </w:style>
  <w:style w:type="character" w:customStyle="1" w:styleId="Tekstpodstawowy3Znak1">
    <w:name w:val="Tekst podstawowy 3 Znak1"/>
    <w:basedOn w:val="Domylnaczcionkaakapitu"/>
    <w:uiPriority w:val="99"/>
    <w:semiHidden/>
    <w:rsid w:val="00633063"/>
    <w:rPr>
      <w:sz w:val="16"/>
      <w:szCs w:val="16"/>
    </w:rPr>
  </w:style>
  <w:style w:type="character" w:customStyle="1" w:styleId="TekstkomentarzaZnak">
    <w:name w:val="Tekst komentarza Znak"/>
    <w:basedOn w:val="Domylnaczcionkaakapitu"/>
    <w:link w:val="Tekstkomentarza"/>
    <w:uiPriority w:val="99"/>
    <w:qFormat/>
    <w:rsid w:val="00633063"/>
  </w:style>
  <w:style w:type="paragraph" w:styleId="Tekstkomentarza">
    <w:name w:val="annotation text"/>
    <w:basedOn w:val="Normalny"/>
    <w:link w:val="TekstkomentarzaZnak"/>
    <w:uiPriority w:val="99"/>
    <w:qFormat/>
    <w:rsid w:val="00633063"/>
    <w:pPr>
      <w:keepNext/>
      <w:spacing w:before="60" w:after="60" w:line="240" w:lineRule="auto"/>
      <w:ind w:firstLine="709"/>
      <w:jc w:val="both"/>
    </w:pPr>
  </w:style>
  <w:style w:type="character" w:customStyle="1" w:styleId="TekstkomentarzaZnak1">
    <w:name w:val="Tekst komentarza Znak1"/>
    <w:basedOn w:val="Domylnaczcionkaakapitu"/>
    <w:uiPriority w:val="99"/>
    <w:rsid w:val="00633063"/>
    <w:rPr>
      <w:sz w:val="20"/>
      <w:szCs w:val="20"/>
    </w:rPr>
  </w:style>
  <w:style w:type="paragraph" w:styleId="Listapunktowana">
    <w:name w:val="List Bullet"/>
    <w:basedOn w:val="Normalny"/>
    <w:autoRedefine/>
    <w:uiPriority w:val="99"/>
    <w:rsid w:val="00633063"/>
    <w:pPr>
      <w:keepNext/>
      <w:numPr>
        <w:numId w:val="3"/>
      </w:numPr>
      <w:spacing w:before="60" w:after="60" w:line="240" w:lineRule="auto"/>
      <w:jc w:val="both"/>
    </w:pPr>
    <w:rPr>
      <w:rFonts w:ascii="Times New Roman" w:eastAsia="Times New Roman" w:hAnsi="Times New Roman" w:cs="Times New Roman"/>
      <w:b/>
      <w:i/>
      <w:smallCaps/>
      <w:lang w:eastAsia="pl-PL"/>
    </w:rPr>
  </w:style>
  <w:style w:type="paragraph" w:customStyle="1" w:styleId="Wyrnienie">
    <w:name w:val="Wyróżnienie"/>
    <w:basedOn w:val="Normalny"/>
    <w:next w:val="Normalny"/>
    <w:rsid w:val="00633063"/>
    <w:pPr>
      <w:keepNext/>
      <w:spacing w:before="240" w:after="120" w:line="240" w:lineRule="auto"/>
      <w:jc w:val="both"/>
    </w:pPr>
    <w:rPr>
      <w:rFonts w:ascii="Times New Roman" w:eastAsia="Times New Roman" w:hAnsi="Times New Roman" w:cs="Times New Roman"/>
      <w:b/>
      <w:i/>
      <w:lang w:eastAsia="pl-PL"/>
    </w:rPr>
  </w:style>
  <w:style w:type="character" w:customStyle="1" w:styleId="Tekstpodstawowywcity3Znak">
    <w:name w:val="Tekst podstawowy wcięty 3 Znak"/>
    <w:basedOn w:val="Domylnaczcionkaakapitu"/>
    <w:link w:val="Tekstpodstawowywcity3"/>
    <w:uiPriority w:val="99"/>
    <w:rsid w:val="00633063"/>
    <w:rPr>
      <w:color w:val="FF0000"/>
    </w:rPr>
  </w:style>
  <w:style w:type="paragraph" w:styleId="Tekstpodstawowywcity3">
    <w:name w:val="Body Text Indent 3"/>
    <w:basedOn w:val="Normalny"/>
    <w:link w:val="Tekstpodstawowywcity3Znak"/>
    <w:uiPriority w:val="99"/>
    <w:rsid w:val="00633063"/>
    <w:pPr>
      <w:spacing w:before="60" w:after="60" w:line="240" w:lineRule="auto"/>
      <w:ind w:firstLine="709"/>
      <w:jc w:val="both"/>
    </w:pPr>
    <w:rPr>
      <w:color w:val="FF0000"/>
    </w:rPr>
  </w:style>
  <w:style w:type="character" w:customStyle="1" w:styleId="Tekstpodstawowywcity3Znak1">
    <w:name w:val="Tekst podstawowy wcięty 3 Znak1"/>
    <w:basedOn w:val="Domylnaczcionkaakapitu"/>
    <w:uiPriority w:val="99"/>
    <w:semiHidden/>
    <w:rsid w:val="00633063"/>
    <w:rPr>
      <w:sz w:val="16"/>
      <w:szCs w:val="16"/>
    </w:rPr>
  </w:style>
  <w:style w:type="paragraph" w:customStyle="1" w:styleId="strzalka">
    <w:name w:val="strzalka"/>
    <w:basedOn w:val="Normalny"/>
    <w:rsid w:val="00633063"/>
    <w:pPr>
      <w:numPr>
        <w:numId w:val="7"/>
      </w:numPr>
      <w:spacing w:before="60" w:after="60" w:line="360" w:lineRule="auto"/>
      <w:ind w:left="284" w:hanging="284"/>
      <w:jc w:val="both"/>
    </w:pPr>
    <w:rPr>
      <w:rFonts w:ascii="Times New Roman" w:eastAsia="Times New Roman" w:hAnsi="Times New Roman" w:cs="Times New Roman"/>
      <w:sz w:val="24"/>
      <w:lang w:eastAsia="pl-PL"/>
    </w:rPr>
  </w:style>
  <w:style w:type="paragraph" w:customStyle="1" w:styleId="kropa1">
    <w:name w:val="kropa1"/>
    <w:basedOn w:val="Normalny"/>
    <w:rsid w:val="00633063"/>
    <w:pPr>
      <w:numPr>
        <w:numId w:val="9"/>
      </w:numPr>
      <w:spacing w:after="0" w:line="240" w:lineRule="auto"/>
      <w:jc w:val="both"/>
    </w:pPr>
    <w:rPr>
      <w:rFonts w:ascii="Times New Roman" w:eastAsia="Times New Roman" w:hAnsi="Times New Roman" w:cs="Times New Roman"/>
      <w:color w:val="000000"/>
      <w:lang w:eastAsia="pl-PL"/>
    </w:rPr>
  </w:style>
  <w:style w:type="paragraph" w:customStyle="1" w:styleId="pogrub">
    <w:name w:val="pogrub"/>
    <w:basedOn w:val="Normalny"/>
    <w:rsid w:val="00633063"/>
    <w:pPr>
      <w:spacing w:before="120" w:after="120" w:line="240" w:lineRule="auto"/>
      <w:jc w:val="both"/>
    </w:pPr>
    <w:rPr>
      <w:rFonts w:ascii="Times New Roman" w:eastAsia="Times New Roman" w:hAnsi="Times New Roman" w:cs="Times New Roman"/>
      <w:b/>
      <w:i/>
      <w:lang w:eastAsia="pl-PL"/>
    </w:rPr>
  </w:style>
  <w:style w:type="paragraph" w:customStyle="1" w:styleId="punktowanie">
    <w:name w:val="punktowanie"/>
    <w:basedOn w:val="Tekstpodstawowy"/>
    <w:uiPriority w:val="99"/>
    <w:rsid w:val="00633063"/>
    <w:pPr>
      <w:keepNext/>
      <w:widowControl/>
      <w:numPr>
        <w:numId w:val="6"/>
      </w:numPr>
      <w:suppressAutoHyphens w:val="0"/>
      <w:spacing w:after="60"/>
    </w:pPr>
    <w:rPr>
      <w:rFonts w:eastAsia="Times New Roman"/>
      <w:kern w:val="0"/>
      <w:sz w:val="22"/>
    </w:rPr>
  </w:style>
  <w:style w:type="paragraph" w:customStyle="1" w:styleId="Listapunktowania">
    <w:name w:val="Lista punktowania"/>
    <w:basedOn w:val="Listapunktowana2"/>
    <w:rsid w:val="00633063"/>
    <w:pPr>
      <w:widowControl w:val="0"/>
      <w:numPr>
        <w:numId w:val="10"/>
      </w:numPr>
    </w:pPr>
    <w:rPr>
      <w:snapToGrid w:val="0"/>
      <w:sz w:val="24"/>
      <w:szCs w:val="20"/>
    </w:rPr>
  </w:style>
  <w:style w:type="paragraph" w:styleId="Tytu">
    <w:name w:val="Title"/>
    <w:basedOn w:val="Normalny"/>
    <w:next w:val="Normalny"/>
    <w:link w:val="TytuZnak"/>
    <w:uiPriority w:val="10"/>
    <w:qFormat/>
    <w:rsid w:val="00611EB0"/>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ytuZnak">
    <w:name w:val="Tytuł Znak"/>
    <w:basedOn w:val="Domylnaczcionkaakapitu"/>
    <w:link w:val="Tytu"/>
    <w:uiPriority w:val="10"/>
    <w:rsid w:val="00611EB0"/>
    <w:rPr>
      <w:rFonts w:asciiTheme="majorHAnsi" w:eastAsiaTheme="majorEastAsia" w:hAnsiTheme="majorHAnsi" w:cstheme="majorBidi"/>
      <w:caps/>
      <w:color w:val="4F81BD" w:themeColor="accent1"/>
      <w:spacing w:val="10"/>
      <w:sz w:val="52"/>
      <w:szCs w:val="52"/>
    </w:rPr>
  </w:style>
  <w:style w:type="paragraph" w:customStyle="1" w:styleId="pogrubiony">
    <w:name w:val="pogrubiony"/>
    <w:basedOn w:val="Podkrelony"/>
    <w:next w:val="Standardowy1"/>
    <w:rsid w:val="00633063"/>
    <w:pPr>
      <w:keepNext w:val="0"/>
      <w:spacing w:before="240"/>
    </w:pPr>
    <w:rPr>
      <w:b/>
      <w:i w:val="0"/>
      <w:spacing w:val="-10"/>
      <w:position w:val="-2"/>
      <w:sz w:val="24"/>
      <w:u w:val="none"/>
    </w:rPr>
  </w:style>
  <w:style w:type="paragraph" w:customStyle="1" w:styleId="Pogrubiony0">
    <w:name w:val="Pogrubiony"/>
    <w:basedOn w:val="Normalny"/>
    <w:rsid w:val="00633063"/>
    <w:pPr>
      <w:keepNext/>
      <w:spacing w:before="120" w:after="60" w:line="240" w:lineRule="auto"/>
      <w:jc w:val="both"/>
    </w:pPr>
    <w:rPr>
      <w:rFonts w:ascii="Times New Roman" w:eastAsia="Times New Roman" w:hAnsi="Times New Roman" w:cs="Times New Roman"/>
      <w:b/>
      <w:spacing w:val="20"/>
      <w:sz w:val="24"/>
      <w:u w:val="single"/>
      <w:lang w:eastAsia="pl-PL"/>
    </w:rPr>
  </w:style>
  <w:style w:type="paragraph" w:customStyle="1" w:styleId="tabelka0">
    <w:name w:val="tabelka"/>
    <w:basedOn w:val="Normalny"/>
    <w:rsid w:val="00633063"/>
    <w:pPr>
      <w:keepNext/>
      <w:tabs>
        <w:tab w:val="left" w:pos="1843"/>
      </w:tabs>
      <w:spacing w:after="120" w:line="240" w:lineRule="auto"/>
      <w:jc w:val="both"/>
    </w:pPr>
    <w:rPr>
      <w:rFonts w:ascii="Times New Roman" w:eastAsia="Times New Roman" w:hAnsi="Times New Roman" w:cs="Times New Roman"/>
      <w:b/>
      <w:lang w:eastAsia="pl-PL"/>
    </w:rPr>
  </w:style>
  <w:style w:type="paragraph" w:customStyle="1" w:styleId="kropka">
    <w:name w:val="kropka"/>
    <w:basedOn w:val="punktow"/>
    <w:rsid w:val="00633063"/>
    <w:pPr>
      <w:keepNext/>
      <w:tabs>
        <w:tab w:val="clear" w:pos="1077"/>
        <w:tab w:val="clear" w:pos="1418"/>
        <w:tab w:val="num" w:pos="926"/>
        <w:tab w:val="num" w:pos="993"/>
      </w:tabs>
      <w:spacing w:after="0"/>
      <w:ind w:left="993" w:hanging="360"/>
    </w:pPr>
    <w:rPr>
      <w:snapToGrid w:val="0"/>
      <w:color w:val="000000"/>
    </w:rPr>
  </w:style>
  <w:style w:type="paragraph" w:customStyle="1" w:styleId="podkreslony2">
    <w:name w:val="podkreslony2"/>
    <w:basedOn w:val="Podkrelony"/>
    <w:rsid w:val="00633063"/>
    <w:rPr>
      <w:i w:val="0"/>
    </w:rPr>
  </w:style>
  <w:style w:type="paragraph" w:customStyle="1" w:styleId="pauza1">
    <w:name w:val="pauza1"/>
    <w:basedOn w:val="Normalny"/>
    <w:rsid w:val="00633063"/>
    <w:pPr>
      <w:numPr>
        <w:numId w:val="11"/>
      </w:numPr>
      <w:spacing w:after="60" w:line="280" w:lineRule="atLeast"/>
      <w:jc w:val="both"/>
    </w:pPr>
    <w:rPr>
      <w:rFonts w:ascii="Times New Roman" w:eastAsia="Times New Roman" w:hAnsi="Times New Roman" w:cs="Times New Roman"/>
      <w:sz w:val="24"/>
      <w:lang w:eastAsia="pl-PL"/>
    </w:rPr>
  </w:style>
  <w:style w:type="paragraph" w:customStyle="1" w:styleId="WYLICZ">
    <w:name w:val="WYLICZ"/>
    <w:basedOn w:val="Normalny"/>
    <w:rsid w:val="00633063"/>
    <w:pPr>
      <w:numPr>
        <w:numId w:val="12"/>
      </w:numPr>
      <w:spacing w:after="0" w:line="240" w:lineRule="auto"/>
    </w:pPr>
    <w:rPr>
      <w:rFonts w:ascii="Times New Roman" w:eastAsia="Times New Roman" w:hAnsi="Times New Roman" w:cs="Times New Roman"/>
      <w:sz w:val="24"/>
      <w:lang w:eastAsia="pl-PL"/>
    </w:rPr>
  </w:style>
  <w:style w:type="paragraph" w:customStyle="1" w:styleId="kropa10">
    <w:name w:val="kropa_1"/>
    <w:basedOn w:val="Normalny"/>
    <w:rsid w:val="00633063"/>
    <w:pPr>
      <w:numPr>
        <w:numId w:val="26"/>
      </w:numPr>
      <w:tabs>
        <w:tab w:val="clear" w:pos="360"/>
        <w:tab w:val="num" w:pos="1134"/>
      </w:tabs>
      <w:spacing w:before="60" w:after="60" w:line="240" w:lineRule="auto"/>
      <w:ind w:left="1134" w:hanging="425"/>
      <w:jc w:val="both"/>
    </w:pPr>
    <w:rPr>
      <w:rFonts w:ascii="Times New Roman" w:eastAsia="Times New Roman" w:hAnsi="Times New Roman" w:cs="Times New Roman"/>
      <w:b/>
      <w:i/>
      <w:lang w:eastAsia="pl-PL"/>
    </w:rPr>
  </w:style>
  <w:style w:type="paragraph" w:customStyle="1" w:styleId="wylicztroj1tim">
    <w:name w:val="wylicz_troj_1_tim"/>
    <w:basedOn w:val="Normalny"/>
    <w:rsid w:val="00633063"/>
    <w:pPr>
      <w:numPr>
        <w:numId w:val="13"/>
      </w:numPr>
      <w:tabs>
        <w:tab w:val="left" w:pos="567"/>
      </w:tabs>
      <w:spacing w:before="120" w:after="0" w:line="360" w:lineRule="auto"/>
      <w:jc w:val="both"/>
    </w:pPr>
    <w:rPr>
      <w:rFonts w:ascii="Times New Roman" w:eastAsia="Times New Roman" w:hAnsi="Times New Roman" w:cs="Times New Roman"/>
      <w:sz w:val="24"/>
      <w:lang w:eastAsia="pl-PL"/>
    </w:rPr>
  </w:style>
  <w:style w:type="paragraph" w:customStyle="1" w:styleId="wylicztroj1timVerdana">
    <w:name w:val="wylicz_troj_1_tim + Verdana"/>
    <w:aliases w:val="10 pt,Czarny,Normalny + Arial"/>
    <w:basedOn w:val="wylicztroj1tim"/>
    <w:rsid w:val="00633063"/>
    <w:pPr>
      <w:numPr>
        <w:numId w:val="14"/>
      </w:numPr>
      <w:tabs>
        <w:tab w:val="clear" w:pos="360"/>
        <w:tab w:val="num" w:pos="1077"/>
      </w:tabs>
      <w:ind w:left="709" w:hanging="352"/>
    </w:pPr>
    <w:rPr>
      <w:rFonts w:ascii="Verdana" w:hAnsi="Verdana"/>
      <w:color w:val="000000"/>
      <w:sz w:val="20"/>
    </w:rPr>
  </w:style>
  <w:style w:type="paragraph" w:customStyle="1" w:styleId="kropa1times">
    <w:name w:val="kropa1_times"/>
    <w:basedOn w:val="Normalny"/>
    <w:rsid w:val="00633063"/>
    <w:pPr>
      <w:numPr>
        <w:numId w:val="15"/>
      </w:numPr>
      <w:spacing w:after="60" w:line="240" w:lineRule="auto"/>
      <w:jc w:val="both"/>
    </w:pPr>
    <w:rPr>
      <w:rFonts w:ascii="Times New Roman" w:eastAsia="Times New Roman" w:hAnsi="Times New Roman" w:cs="Times New Roman"/>
      <w:sz w:val="24"/>
      <w:lang w:eastAsia="pl-PL"/>
    </w:rPr>
  </w:style>
  <w:style w:type="paragraph" w:customStyle="1" w:styleId="pauza2time">
    <w:name w:val="pauza2_time"/>
    <w:basedOn w:val="Normalny"/>
    <w:rsid w:val="00633063"/>
    <w:pPr>
      <w:numPr>
        <w:numId w:val="16"/>
      </w:numPr>
      <w:spacing w:after="60" w:line="280" w:lineRule="atLeast"/>
      <w:ind w:left="1083" w:hanging="482"/>
      <w:jc w:val="both"/>
    </w:pPr>
    <w:rPr>
      <w:rFonts w:ascii="Times New Roman" w:eastAsia="Times New Roman" w:hAnsi="Times New Roman" w:cs="Times New Roman"/>
      <w:snapToGrid w:val="0"/>
      <w:sz w:val="24"/>
      <w:lang w:eastAsia="pl-PL"/>
    </w:rPr>
  </w:style>
  <w:style w:type="paragraph" w:customStyle="1" w:styleId="pauza2">
    <w:name w:val="pauza2"/>
    <w:basedOn w:val="Normalny"/>
    <w:rsid w:val="00633063"/>
    <w:pPr>
      <w:numPr>
        <w:numId w:val="17"/>
      </w:numPr>
      <w:spacing w:before="60" w:after="60" w:line="240" w:lineRule="auto"/>
      <w:jc w:val="both"/>
    </w:pPr>
    <w:rPr>
      <w:rFonts w:ascii="Times New Roman" w:eastAsia="Times New Roman" w:hAnsi="Times New Roman" w:cs="Times New Roman"/>
      <w:lang w:eastAsia="pl-PL"/>
    </w:rPr>
  </w:style>
  <w:style w:type="paragraph" w:customStyle="1" w:styleId="pauza3strzal">
    <w:name w:val="pauza3_strzal"/>
    <w:basedOn w:val="pauza2"/>
    <w:rsid w:val="00633063"/>
  </w:style>
  <w:style w:type="paragraph" w:customStyle="1" w:styleId="standtim">
    <w:name w:val="stand_tim"/>
    <w:basedOn w:val="Normalny"/>
    <w:rsid w:val="00633063"/>
    <w:pPr>
      <w:spacing w:after="40" w:line="280" w:lineRule="atLeast"/>
      <w:ind w:firstLine="709"/>
      <w:jc w:val="both"/>
    </w:pPr>
    <w:rPr>
      <w:rFonts w:ascii="Times New Roman" w:eastAsia="Times New Roman" w:hAnsi="Times New Roman" w:cs="Times New Roman"/>
      <w:sz w:val="24"/>
      <w:lang w:eastAsia="pl-PL"/>
    </w:rPr>
  </w:style>
  <w:style w:type="paragraph" w:customStyle="1" w:styleId="standardwypunkt">
    <w:name w:val="standard_wypunkt"/>
    <w:basedOn w:val="Normalny"/>
    <w:rsid w:val="00633063"/>
    <w:pPr>
      <w:spacing w:after="60" w:line="280" w:lineRule="atLeast"/>
      <w:ind w:left="539" w:firstLine="567"/>
      <w:jc w:val="both"/>
    </w:pPr>
    <w:rPr>
      <w:rFonts w:ascii="Times New Roman" w:eastAsia="Times New Roman" w:hAnsi="Times New Roman" w:cs="Times New Roman"/>
      <w:sz w:val="24"/>
      <w:lang w:eastAsia="pl-PL"/>
    </w:rPr>
  </w:style>
  <w:style w:type="paragraph" w:customStyle="1" w:styleId="TableText">
    <w:name w:val="Table Text"/>
    <w:basedOn w:val="Normalny"/>
    <w:rsid w:val="00633063"/>
    <w:pPr>
      <w:spacing w:after="0" w:line="240" w:lineRule="auto"/>
    </w:pPr>
    <w:rPr>
      <w:rFonts w:ascii="TimesEE" w:eastAsia="Times New Roman" w:hAnsi="TimesEE" w:cs="Times New Roman"/>
      <w:noProof/>
      <w:lang w:eastAsia="pl-PL"/>
    </w:rPr>
  </w:style>
  <w:style w:type="paragraph" w:customStyle="1" w:styleId="punkcik">
    <w:name w:val="punkcik"/>
    <w:basedOn w:val="Normalny"/>
    <w:rsid w:val="00633063"/>
    <w:pPr>
      <w:keepNext/>
      <w:numPr>
        <w:numId w:val="18"/>
      </w:numPr>
      <w:tabs>
        <w:tab w:val="left" w:pos="-2127"/>
      </w:tabs>
      <w:spacing w:after="0" w:line="240" w:lineRule="auto"/>
      <w:jc w:val="both"/>
    </w:pPr>
    <w:rPr>
      <w:rFonts w:ascii="Times New Roman" w:eastAsia="Times New Roman" w:hAnsi="Times New Roman" w:cs="Times New Roman"/>
      <w:color w:val="000000"/>
      <w:lang w:eastAsia="pl-PL"/>
    </w:rPr>
  </w:style>
  <w:style w:type="character" w:customStyle="1" w:styleId="MapadokumentuZnak">
    <w:name w:val="Mapa dokumentu Znak"/>
    <w:basedOn w:val="Domylnaczcionkaakapitu"/>
    <w:link w:val="Mapadokumentu"/>
    <w:uiPriority w:val="99"/>
    <w:rsid w:val="00633063"/>
    <w:rPr>
      <w:rFonts w:ascii="Tahoma" w:hAnsi="Tahoma"/>
      <w:shd w:val="clear" w:color="auto" w:fill="000080"/>
    </w:rPr>
  </w:style>
  <w:style w:type="paragraph" w:styleId="Mapadokumentu">
    <w:name w:val="Document Map"/>
    <w:basedOn w:val="Normalny"/>
    <w:link w:val="MapadokumentuZnak"/>
    <w:uiPriority w:val="99"/>
    <w:rsid w:val="00633063"/>
    <w:pPr>
      <w:shd w:val="clear" w:color="auto" w:fill="000080"/>
      <w:spacing w:after="0" w:line="240" w:lineRule="auto"/>
    </w:pPr>
    <w:rPr>
      <w:rFonts w:ascii="Tahoma" w:hAnsi="Tahoma"/>
    </w:rPr>
  </w:style>
  <w:style w:type="character" w:customStyle="1" w:styleId="MapadokumentuZnak1">
    <w:name w:val="Mapa dokumentu Znak1"/>
    <w:basedOn w:val="Domylnaczcionkaakapitu"/>
    <w:uiPriority w:val="99"/>
    <w:semiHidden/>
    <w:rsid w:val="00633063"/>
    <w:rPr>
      <w:rFonts w:ascii="Tahoma" w:hAnsi="Tahoma" w:cs="Tahoma"/>
      <w:sz w:val="16"/>
      <w:szCs w:val="16"/>
    </w:rPr>
  </w:style>
  <w:style w:type="character" w:customStyle="1" w:styleId="PlandokumentuZnak1">
    <w:name w:val="Plan dokumentu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wyliczrab">
    <w:name w:val="wylicz_rab"/>
    <w:basedOn w:val="Normalny"/>
    <w:rsid w:val="00633063"/>
    <w:pPr>
      <w:numPr>
        <w:numId w:val="19"/>
      </w:numPr>
      <w:spacing w:after="0" w:line="360" w:lineRule="auto"/>
      <w:jc w:val="both"/>
    </w:pPr>
    <w:rPr>
      <w:rFonts w:ascii="Times New Roman" w:eastAsia="HelveticaEE" w:hAnsi="Times New Roman" w:cs="Times New Roman"/>
      <w:sz w:val="24"/>
      <w:lang w:eastAsia="pl-PL"/>
    </w:rPr>
  </w:style>
  <w:style w:type="paragraph" w:customStyle="1" w:styleId="kropa1timeswytlusz">
    <w:name w:val="kropa1_times_wytlusz"/>
    <w:basedOn w:val="kropa1times"/>
    <w:rsid w:val="00633063"/>
    <w:pPr>
      <w:numPr>
        <w:numId w:val="20"/>
      </w:numPr>
      <w:tabs>
        <w:tab w:val="clear" w:pos="927"/>
        <w:tab w:val="num" w:pos="360"/>
      </w:tabs>
      <w:spacing w:after="0" w:line="360" w:lineRule="auto"/>
      <w:ind w:left="360"/>
    </w:pPr>
    <w:rPr>
      <w:b/>
      <w:i/>
      <w:sz w:val="22"/>
    </w:rPr>
  </w:style>
  <w:style w:type="character" w:customStyle="1" w:styleId="ZwykytekstZnak">
    <w:name w:val="Zwykły tekst Znak"/>
    <w:basedOn w:val="Domylnaczcionkaakapitu"/>
    <w:link w:val="Zwykytekst"/>
    <w:rsid w:val="00633063"/>
    <w:rPr>
      <w:rFonts w:ascii="Arial" w:hAnsi="Arial"/>
      <w:i/>
      <w:color w:val="000000"/>
    </w:rPr>
  </w:style>
  <w:style w:type="paragraph" w:styleId="Zwykytekst">
    <w:name w:val="Plain Text"/>
    <w:basedOn w:val="Normalny"/>
    <w:link w:val="ZwykytekstZnak"/>
    <w:rsid w:val="00633063"/>
    <w:pPr>
      <w:keepNext/>
      <w:spacing w:before="120" w:after="120" w:line="264" w:lineRule="auto"/>
      <w:ind w:firstLine="709"/>
      <w:jc w:val="both"/>
    </w:pPr>
    <w:rPr>
      <w:rFonts w:ascii="Arial" w:hAnsi="Arial"/>
      <w:i/>
      <w:color w:val="000000"/>
    </w:rPr>
  </w:style>
  <w:style w:type="character" w:customStyle="1" w:styleId="ZwykytekstZnak1">
    <w:name w:val="Zwykły tekst Znak1"/>
    <w:basedOn w:val="Domylnaczcionkaakapitu"/>
    <w:uiPriority w:val="99"/>
    <w:rsid w:val="00633063"/>
    <w:rPr>
      <w:rFonts w:ascii="Consolas" w:hAnsi="Consolas" w:cs="Consolas"/>
      <w:sz w:val="21"/>
      <w:szCs w:val="21"/>
    </w:rPr>
  </w:style>
  <w:style w:type="paragraph" w:customStyle="1" w:styleId="podkrelony0">
    <w:name w:val="podkreślony"/>
    <w:basedOn w:val="Standardowy1"/>
    <w:next w:val="Standardowy1"/>
    <w:rsid w:val="00633063"/>
    <w:pPr>
      <w:spacing w:before="120" w:line="240" w:lineRule="auto"/>
      <w:outlineLvl w:val="0"/>
    </w:pPr>
    <w:rPr>
      <w:b/>
      <w:i/>
      <w:color w:val="auto"/>
      <w:sz w:val="24"/>
      <w:szCs w:val="20"/>
      <w:u w:val="single"/>
    </w:rPr>
  </w:style>
  <w:style w:type="paragraph" w:customStyle="1" w:styleId="Bullet">
    <w:name w:val="Bullet"/>
    <w:basedOn w:val="Normalny"/>
    <w:rsid w:val="00633063"/>
    <w:pPr>
      <w:numPr>
        <w:ilvl w:val="1"/>
        <w:numId w:val="8"/>
      </w:numPr>
      <w:spacing w:after="0" w:line="240" w:lineRule="auto"/>
      <w:jc w:val="both"/>
    </w:pPr>
    <w:rPr>
      <w:rFonts w:ascii="Arial" w:eastAsia="Times New Roman" w:hAnsi="Arial" w:cs="Times New Roman"/>
      <w:lang w:eastAsia="pl-PL"/>
    </w:rPr>
  </w:style>
  <w:style w:type="paragraph" w:customStyle="1" w:styleId="FR1">
    <w:name w:val="FR1"/>
    <w:rsid w:val="00633063"/>
    <w:pPr>
      <w:widowControl w:val="0"/>
      <w:spacing w:before="380" w:after="0" w:line="240" w:lineRule="auto"/>
    </w:pPr>
    <w:rPr>
      <w:rFonts w:ascii="Arial" w:eastAsia="Times New Roman" w:hAnsi="Arial" w:cs="Times New Roman"/>
      <w:snapToGrid w:val="0"/>
      <w:lang w:eastAsia="pl-PL"/>
    </w:rPr>
  </w:style>
  <w:style w:type="character" w:styleId="Hipercze">
    <w:name w:val="Hyperlink"/>
    <w:uiPriority w:val="99"/>
    <w:qFormat/>
    <w:rsid w:val="00633063"/>
    <w:rPr>
      <w:color w:val="0000FF"/>
      <w:u w:val="single"/>
    </w:rPr>
  </w:style>
  <w:style w:type="paragraph" w:customStyle="1" w:styleId="TekstpodstawowynumerowanieB">
    <w:name w:val="Tekst podstawowy.numerowanieB"/>
    <w:basedOn w:val="Normalny"/>
    <w:rsid w:val="00633063"/>
    <w:pPr>
      <w:spacing w:after="0" w:line="240" w:lineRule="auto"/>
      <w:jc w:val="both"/>
    </w:pPr>
    <w:rPr>
      <w:rFonts w:ascii="Times New Roman" w:eastAsia="Times New Roman" w:hAnsi="Times New Roman" w:cs="Times New Roman"/>
      <w:snapToGrid w:val="0"/>
      <w:lang w:eastAsia="pl-PL"/>
    </w:rPr>
  </w:style>
  <w:style w:type="paragraph" w:customStyle="1" w:styleId="BodyText22">
    <w:name w:val="Body Text 22"/>
    <w:basedOn w:val="Normalny"/>
    <w:rsid w:val="00633063"/>
    <w:pPr>
      <w:spacing w:after="0" w:line="240" w:lineRule="auto"/>
      <w:ind w:firstLine="708"/>
      <w:jc w:val="both"/>
    </w:pPr>
    <w:rPr>
      <w:rFonts w:ascii="Times New Roman" w:eastAsia="Times New Roman" w:hAnsi="Times New Roman" w:cs="Times New Roman"/>
      <w:snapToGrid w:val="0"/>
      <w:lang w:eastAsia="pl-PL"/>
    </w:rPr>
  </w:style>
  <w:style w:type="paragraph" w:customStyle="1" w:styleId="Punkcik0">
    <w:name w:val="Punkcik"/>
    <w:basedOn w:val="Normalny"/>
    <w:rsid w:val="00633063"/>
    <w:pPr>
      <w:keepNext/>
      <w:numPr>
        <w:numId w:val="21"/>
      </w:numPr>
      <w:tabs>
        <w:tab w:val="clear" w:pos="1920"/>
        <w:tab w:val="num" w:pos="360"/>
      </w:tabs>
      <w:spacing w:after="60" w:line="240" w:lineRule="auto"/>
      <w:ind w:left="1888" w:hanging="357"/>
      <w:jc w:val="both"/>
    </w:pPr>
    <w:rPr>
      <w:rFonts w:ascii="Times New Roman" w:eastAsia="Times New Roman" w:hAnsi="Times New Roman" w:cs="Times New Roman"/>
      <w:lang w:eastAsia="pl-PL"/>
    </w:rPr>
  </w:style>
  <w:style w:type="paragraph" w:customStyle="1" w:styleId="kropka2">
    <w:name w:val="kropka2"/>
    <w:basedOn w:val="Normalny"/>
    <w:rsid w:val="00633063"/>
    <w:pPr>
      <w:numPr>
        <w:numId w:val="22"/>
      </w:numPr>
      <w:tabs>
        <w:tab w:val="clear" w:pos="567"/>
        <w:tab w:val="num" w:pos="709"/>
      </w:tabs>
      <w:spacing w:before="60" w:after="60" w:line="240" w:lineRule="auto"/>
      <w:ind w:left="709" w:hanging="709"/>
      <w:jc w:val="both"/>
    </w:pPr>
    <w:rPr>
      <w:rFonts w:ascii="Times New Roman" w:eastAsia="Times New Roman" w:hAnsi="Times New Roman" w:cs="Times New Roman"/>
      <w:i/>
      <w:lang w:eastAsia="pl-PL"/>
    </w:rPr>
  </w:style>
  <w:style w:type="paragraph" w:customStyle="1" w:styleId="wypunktowanie">
    <w:name w:val="wypunktowanie"/>
    <w:basedOn w:val="Listaalfabetyczna"/>
    <w:rsid w:val="00633063"/>
    <w:pPr>
      <w:keepNext w:val="0"/>
      <w:numPr>
        <w:numId w:val="23"/>
      </w:numPr>
      <w:tabs>
        <w:tab w:val="clear" w:pos="360"/>
        <w:tab w:val="num" w:pos="1636"/>
      </w:tabs>
      <w:spacing w:before="0" w:after="20" w:line="240" w:lineRule="auto"/>
      <w:ind w:left="1636"/>
    </w:pPr>
    <w:rPr>
      <w:color w:val="auto"/>
    </w:rPr>
  </w:style>
  <w:style w:type="paragraph" w:customStyle="1" w:styleId="standard0">
    <w:name w:val="standard"/>
    <w:basedOn w:val="Normalny"/>
    <w:rsid w:val="00633063"/>
    <w:pPr>
      <w:tabs>
        <w:tab w:val="left" w:pos="567"/>
      </w:tabs>
      <w:spacing w:after="0" w:line="360" w:lineRule="auto"/>
      <w:jc w:val="both"/>
    </w:pPr>
    <w:rPr>
      <w:rFonts w:ascii="Times New Roman" w:eastAsia="Times New Roman" w:hAnsi="Times New Roman" w:cs="Times New Roman"/>
      <w:sz w:val="24"/>
      <w:lang w:eastAsia="pl-PL"/>
    </w:rPr>
  </w:style>
  <w:style w:type="paragraph" w:customStyle="1" w:styleId="tab">
    <w:name w:val="tab"/>
    <w:basedOn w:val="Normalny"/>
    <w:rsid w:val="00633063"/>
    <w:pPr>
      <w:tabs>
        <w:tab w:val="left" w:pos="227"/>
      </w:tabs>
      <w:spacing w:before="40" w:after="40" w:line="240" w:lineRule="auto"/>
    </w:pPr>
    <w:rPr>
      <w:rFonts w:ascii="Times New Roman" w:eastAsia="Times New Roman" w:hAnsi="Times New Roman" w:cs="Times New Roman"/>
      <w:sz w:val="18"/>
      <w:lang w:eastAsia="pl-PL"/>
    </w:rPr>
  </w:style>
  <w:style w:type="paragraph" w:customStyle="1" w:styleId="Nagwek1a0">
    <w:name w:val="Nagłówek 1a/"/>
    <w:basedOn w:val="Nagwek1"/>
    <w:next w:val="Standardowy1"/>
    <w:rsid w:val="00633063"/>
    <w:pPr>
      <w:tabs>
        <w:tab w:val="left" w:pos="-3544"/>
      </w:tabs>
      <w:spacing w:before="60" w:after="240"/>
    </w:pPr>
    <w:rPr>
      <w:rFonts w:ascii="Times New Roman" w:eastAsia="Times New Roman" w:hAnsi="Times New Roman" w:cs="Times New Roman"/>
      <w:bCs/>
      <w:smallCaps/>
      <w:color w:val="000000"/>
      <w:kern w:val="32"/>
      <w:sz w:val="44"/>
      <w:szCs w:val="20"/>
      <w:u w:val="thick"/>
    </w:rPr>
  </w:style>
  <w:style w:type="paragraph" w:customStyle="1" w:styleId="Listanumdod">
    <w:name w:val="Lista num.dod."/>
    <w:basedOn w:val="Listanumerycznaznawiasem"/>
    <w:rsid w:val="00633063"/>
    <w:pPr>
      <w:widowControl/>
      <w:numPr>
        <w:numId w:val="25"/>
      </w:numPr>
      <w:tabs>
        <w:tab w:val="clear" w:pos="397"/>
        <w:tab w:val="clear" w:pos="936"/>
      </w:tabs>
      <w:suppressAutoHyphens w:val="0"/>
      <w:spacing w:before="60"/>
    </w:pPr>
    <w:rPr>
      <w:rFonts w:eastAsia="Times New Roman"/>
      <w:color w:val="auto"/>
      <w:kern w:val="0"/>
      <w:sz w:val="22"/>
    </w:rPr>
  </w:style>
  <w:style w:type="paragraph" w:customStyle="1" w:styleId="Instalacja">
    <w:name w:val="Instalacja"/>
    <w:basedOn w:val="Standardowy1"/>
    <w:next w:val="Standardowy1"/>
    <w:rsid w:val="00633063"/>
    <w:pPr>
      <w:spacing w:before="120" w:after="60" w:line="240" w:lineRule="auto"/>
    </w:pPr>
    <w:rPr>
      <w:rFonts w:ascii="Arial" w:hAnsi="Arial"/>
      <w:b/>
      <w:i/>
      <w:color w:val="auto"/>
      <w:szCs w:val="20"/>
    </w:rPr>
  </w:style>
  <w:style w:type="paragraph" w:customStyle="1" w:styleId="pauza">
    <w:name w:val="pauza"/>
    <w:basedOn w:val="Normalny"/>
    <w:rsid w:val="00633063"/>
    <w:pPr>
      <w:tabs>
        <w:tab w:val="num" w:pos="567"/>
      </w:tabs>
      <w:spacing w:after="0" w:line="360" w:lineRule="auto"/>
      <w:ind w:left="567" w:hanging="567"/>
      <w:jc w:val="both"/>
    </w:pPr>
    <w:rPr>
      <w:rFonts w:ascii="Times New Roman" w:eastAsia="Times New Roman" w:hAnsi="Times New Roman" w:cs="Times New Roman"/>
      <w:sz w:val="24"/>
      <w:lang w:eastAsia="pl-PL"/>
    </w:rPr>
  </w:style>
  <w:style w:type="paragraph" w:customStyle="1" w:styleId="litera">
    <w:name w:val="litera"/>
    <w:basedOn w:val="Normalny"/>
    <w:rsid w:val="00633063"/>
    <w:pPr>
      <w:tabs>
        <w:tab w:val="num" w:pos="1296"/>
      </w:tabs>
      <w:spacing w:after="0" w:line="360" w:lineRule="auto"/>
      <w:ind w:left="1293" w:hanging="357"/>
      <w:jc w:val="both"/>
    </w:pPr>
    <w:rPr>
      <w:rFonts w:ascii="Arial" w:eastAsia="Times New Roman" w:hAnsi="Arial" w:cs="Times New Roman"/>
      <w:lang w:eastAsia="pl-PL"/>
    </w:rPr>
  </w:style>
  <w:style w:type="paragraph" w:customStyle="1" w:styleId="punkt">
    <w:name w:val="punkt"/>
    <w:basedOn w:val="Normalny"/>
    <w:rsid w:val="00633063"/>
    <w:pPr>
      <w:tabs>
        <w:tab w:val="num" w:pos="1296"/>
      </w:tabs>
      <w:spacing w:after="0" w:line="360" w:lineRule="auto"/>
      <w:ind w:left="1293" w:hanging="357"/>
      <w:jc w:val="both"/>
    </w:pPr>
    <w:rPr>
      <w:rFonts w:ascii="Arial" w:eastAsia="Times New Roman" w:hAnsi="Arial" w:cs="Times New Roman"/>
      <w:lang w:eastAsia="pl-PL"/>
    </w:rPr>
  </w:style>
  <w:style w:type="paragraph" w:customStyle="1" w:styleId="pauzatab">
    <w:name w:val="pauzatab"/>
    <w:basedOn w:val="tab"/>
    <w:rsid w:val="00633063"/>
    <w:pPr>
      <w:tabs>
        <w:tab w:val="num" w:pos="1077"/>
      </w:tabs>
      <w:ind w:left="709" w:hanging="352"/>
      <w:jc w:val="both"/>
    </w:pPr>
  </w:style>
  <w:style w:type="paragraph" w:customStyle="1" w:styleId="kropkatab">
    <w:name w:val="kropkatab"/>
    <w:basedOn w:val="tab"/>
    <w:rsid w:val="00633063"/>
    <w:pPr>
      <w:tabs>
        <w:tab w:val="num" w:pos="1077"/>
      </w:tabs>
      <w:spacing w:before="20" w:after="0"/>
      <w:ind w:left="709" w:hanging="352"/>
      <w:jc w:val="both"/>
    </w:pPr>
  </w:style>
  <w:style w:type="paragraph" w:customStyle="1" w:styleId="tytu3">
    <w:name w:val="tytuł3"/>
    <w:basedOn w:val="Normalny"/>
    <w:rsid w:val="00633063"/>
    <w:pPr>
      <w:tabs>
        <w:tab w:val="left" w:pos="567"/>
      </w:tabs>
      <w:spacing w:after="0" w:line="240" w:lineRule="auto"/>
      <w:ind w:left="567" w:hanging="567"/>
    </w:pPr>
    <w:rPr>
      <w:rFonts w:ascii="Times New Roman" w:eastAsia="Times New Roman" w:hAnsi="Times New Roman" w:cs="Times New Roman"/>
      <w:b/>
      <w:sz w:val="24"/>
      <w:lang w:eastAsia="pl-PL"/>
    </w:rPr>
  </w:style>
  <w:style w:type="paragraph" w:customStyle="1" w:styleId="przypis">
    <w:name w:val="przypis"/>
    <w:basedOn w:val="Tekstprzypisudolnego"/>
    <w:rsid w:val="00633063"/>
    <w:pPr>
      <w:widowControl/>
      <w:tabs>
        <w:tab w:val="left" w:pos="567"/>
      </w:tabs>
      <w:suppressAutoHyphens w:val="0"/>
      <w:spacing w:before="40"/>
    </w:pPr>
    <w:rPr>
      <w:rFonts w:eastAsia="Times New Roman"/>
      <w:color w:val="auto"/>
      <w:kern w:val="0"/>
      <w:sz w:val="20"/>
    </w:rPr>
  </w:style>
  <w:style w:type="paragraph" w:customStyle="1" w:styleId="Tytu2">
    <w:name w:val="Tytuł2"/>
    <w:basedOn w:val="standardZnakZnakZnak"/>
    <w:rsid w:val="00633063"/>
    <w:pPr>
      <w:spacing w:line="240" w:lineRule="auto"/>
      <w:ind w:left="567" w:hanging="567"/>
    </w:pPr>
    <w:rPr>
      <w:rFonts w:ascii="Times New Roman" w:hAnsi="Times New Roman"/>
      <w:b/>
      <w:sz w:val="32"/>
    </w:rPr>
  </w:style>
  <w:style w:type="paragraph" w:customStyle="1" w:styleId="standardZnakZnakZnak">
    <w:name w:val="standard Znak Znak Znak"/>
    <w:basedOn w:val="Normalny"/>
    <w:rsid w:val="00633063"/>
    <w:pPr>
      <w:tabs>
        <w:tab w:val="left" w:pos="567"/>
      </w:tabs>
      <w:spacing w:after="0" w:line="360" w:lineRule="auto"/>
      <w:jc w:val="both"/>
    </w:pPr>
    <w:rPr>
      <w:rFonts w:ascii="Arial" w:eastAsia="Times New Roman" w:hAnsi="Arial" w:cs="Times New Roman"/>
      <w:lang w:eastAsia="pl-PL"/>
    </w:rPr>
  </w:style>
  <w:style w:type="paragraph" w:customStyle="1" w:styleId="standardZnak">
    <w:name w:val="standard Znak"/>
    <w:basedOn w:val="Normalny"/>
    <w:rsid w:val="00633063"/>
    <w:pPr>
      <w:tabs>
        <w:tab w:val="left" w:pos="567"/>
      </w:tabs>
      <w:spacing w:after="0" w:line="360" w:lineRule="auto"/>
      <w:jc w:val="both"/>
    </w:pPr>
    <w:rPr>
      <w:rFonts w:ascii="Arial" w:eastAsia="Times New Roman" w:hAnsi="Arial" w:cs="Times New Roman"/>
      <w:lang w:eastAsia="pl-PL"/>
    </w:rPr>
  </w:style>
  <w:style w:type="paragraph" w:customStyle="1" w:styleId="StyltabZlewej0cmWysunicie15cmPo7pt">
    <w:name w:val="Styl tab + Z lewej:  0 cm Wysunięcie:  15 cm Po:  7 pt"/>
    <w:basedOn w:val="tab"/>
    <w:rsid w:val="00633063"/>
    <w:pPr>
      <w:spacing w:after="140"/>
      <w:ind w:left="851" w:hanging="851"/>
    </w:pPr>
  </w:style>
  <w:style w:type="paragraph" w:customStyle="1" w:styleId="StyltabWyrwnanydorodka">
    <w:name w:val="Styl tab + Wyrównany do środka"/>
    <w:basedOn w:val="tab"/>
    <w:rsid w:val="00633063"/>
    <w:pPr>
      <w:jc w:val="center"/>
    </w:pPr>
  </w:style>
  <w:style w:type="paragraph" w:customStyle="1" w:styleId="StyltabZlewej04cm">
    <w:name w:val="Styl tab + Z lewej:  04 cm"/>
    <w:basedOn w:val="tab"/>
    <w:rsid w:val="00633063"/>
    <w:pPr>
      <w:ind w:left="227"/>
    </w:pPr>
  </w:style>
  <w:style w:type="paragraph" w:customStyle="1" w:styleId="StyltabPogrubienieWyrwnanydorodka">
    <w:name w:val="Styl tab + Pogrubienie Wyrównany do środka"/>
    <w:basedOn w:val="tab"/>
    <w:rsid w:val="00633063"/>
    <w:pPr>
      <w:jc w:val="center"/>
    </w:pPr>
    <w:rPr>
      <w:b/>
    </w:rPr>
  </w:style>
  <w:style w:type="paragraph" w:customStyle="1" w:styleId="tytu1">
    <w:name w:val="tytuł1"/>
    <w:basedOn w:val="Normalny"/>
    <w:rsid w:val="00633063"/>
    <w:pPr>
      <w:tabs>
        <w:tab w:val="left" w:pos="567"/>
      </w:tabs>
      <w:spacing w:after="0" w:line="240" w:lineRule="auto"/>
      <w:ind w:left="567" w:hanging="567"/>
    </w:pPr>
    <w:rPr>
      <w:rFonts w:ascii="Arial" w:eastAsia="Times New Roman" w:hAnsi="Arial" w:cs="Times New Roman"/>
      <w:b/>
      <w:sz w:val="32"/>
      <w:lang w:eastAsia="pl-PL"/>
    </w:rPr>
  </w:style>
  <w:style w:type="paragraph" w:customStyle="1" w:styleId="tytu4">
    <w:name w:val="tytuł4"/>
    <w:basedOn w:val="tytu3"/>
    <w:rsid w:val="00633063"/>
    <w:pPr>
      <w:ind w:left="0" w:firstLine="0"/>
    </w:pPr>
  </w:style>
  <w:style w:type="character" w:customStyle="1" w:styleId="standardZnakZnakZnakZnak">
    <w:name w:val="standard Znak Znak Znak Znak"/>
    <w:basedOn w:val="Domylnaczcionkaakapitu"/>
    <w:rsid w:val="00633063"/>
    <w:rPr>
      <w:rFonts w:ascii="Arial" w:hAnsi="Arial"/>
      <w:noProof w:val="0"/>
      <w:sz w:val="22"/>
      <w:lang w:val="pl-PL"/>
    </w:rPr>
  </w:style>
  <w:style w:type="character" w:customStyle="1" w:styleId="tabZnak">
    <w:name w:val="tab Znak"/>
    <w:basedOn w:val="Domylnaczcionkaakapitu"/>
    <w:rsid w:val="00633063"/>
    <w:rPr>
      <w:noProof w:val="0"/>
      <w:sz w:val="18"/>
      <w:lang w:val="pl-PL"/>
    </w:rPr>
  </w:style>
  <w:style w:type="character" w:customStyle="1" w:styleId="pauzatabZnak">
    <w:name w:val="pauzatab Znak"/>
    <w:basedOn w:val="tabZnak"/>
    <w:rsid w:val="00633063"/>
    <w:rPr>
      <w:noProof w:val="0"/>
      <w:sz w:val="18"/>
      <w:lang w:val="pl-PL"/>
    </w:rPr>
  </w:style>
  <w:style w:type="paragraph" w:customStyle="1" w:styleId="StyltabZlewej0cmWysunicie15cmPo7pt1">
    <w:name w:val="Styl tab + Z lewej:  0 cm Wysunięcie:  15 cm Po:  7 pt1"/>
    <w:basedOn w:val="tab"/>
    <w:rsid w:val="00633063"/>
    <w:pPr>
      <w:spacing w:after="140"/>
      <w:ind w:left="851" w:hanging="851"/>
    </w:pPr>
  </w:style>
  <w:style w:type="character" w:customStyle="1" w:styleId="standardZnakZnak">
    <w:name w:val="standard Znak Znak"/>
    <w:basedOn w:val="Domylnaczcionkaakapitu"/>
    <w:rsid w:val="00633063"/>
    <w:rPr>
      <w:rFonts w:ascii="Arial" w:hAnsi="Arial"/>
      <w:noProof w:val="0"/>
      <w:sz w:val="22"/>
      <w:lang w:val="pl-PL" w:eastAsia="pl-PL" w:bidi="ar-SA"/>
    </w:rPr>
  </w:style>
  <w:style w:type="character" w:customStyle="1" w:styleId="TekstdymkaZnak1">
    <w:name w:val="Tekst dymka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Arial">
    <w:name w:val="Arial"/>
    <w:basedOn w:val="Normalny"/>
    <w:rsid w:val="00633063"/>
    <w:pPr>
      <w:spacing w:after="60" w:line="240" w:lineRule="auto"/>
      <w:ind w:firstLine="709"/>
      <w:jc w:val="both"/>
    </w:pPr>
    <w:rPr>
      <w:rFonts w:ascii="Arial" w:eastAsia="Times New Roman" w:hAnsi="Arial" w:cs="Times New Roman"/>
      <w:sz w:val="24"/>
      <w:lang w:eastAsia="pl-PL"/>
    </w:rPr>
  </w:style>
  <w:style w:type="paragraph" w:customStyle="1" w:styleId="tyt2-tim">
    <w:name w:val="tyt2-tim"/>
    <w:basedOn w:val="Normalny"/>
    <w:rsid w:val="00633063"/>
    <w:pPr>
      <w:numPr>
        <w:ilvl w:val="1"/>
        <w:numId w:val="24"/>
      </w:numPr>
      <w:spacing w:after="0" w:line="240" w:lineRule="auto"/>
      <w:ind w:right="-18"/>
    </w:pPr>
    <w:rPr>
      <w:rFonts w:ascii="Times New Roman" w:eastAsia="HelveticaEE" w:hAnsi="Times New Roman" w:cs="Times New Roman"/>
      <w:b/>
      <w:kern w:val="16"/>
      <w:sz w:val="36"/>
      <w:lang w:eastAsia="pl-PL"/>
    </w:rPr>
  </w:style>
  <w:style w:type="paragraph" w:customStyle="1" w:styleId="Naglowek6wylicz">
    <w:name w:val="Naglowek6_wylicz"/>
    <w:basedOn w:val="Nagwek5"/>
    <w:rsid w:val="00633063"/>
    <w:pPr>
      <w:tabs>
        <w:tab w:val="left" w:pos="1080"/>
      </w:tabs>
      <w:spacing w:before="120" w:after="120"/>
      <w:ind w:left="1077"/>
    </w:pPr>
    <w:rPr>
      <w:rFonts w:eastAsia="Times New Roman"/>
      <w:b/>
      <w:i/>
      <w:iCs/>
      <w:color w:val="auto"/>
    </w:rPr>
  </w:style>
  <w:style w:type="paragraph" w:customStyle="1" w:styleId="pauza2podkresl">
    <w:name w:val="pauza2_podkresl"/>
    <w:basedOn w:val="pauza2time"/>
    <w:rsid w:val="00633063"/>
    <w:pPr>
      <w:numPr>
        <w:numId w:val="0"/>
      </w:numPr>
      <w:tabs>
        <w:tab w:val="num" w:pos="1077"/>
      </w:tabs>
      <w:spacing w:after="120" w:line="240" w:lineRule="auto"/>
      <w:ind w:left="1083" w:hanging="482"/>
    </w:pPr>
    <w:rPr>
      <w:b/>
      <w:i/>
      <w:u w:val="single"/>
    </w:rPr>
  </w:style>
  <w:style w:type="paragraph" w:customStyle="1" w:styleId="stand2">
    <w:name w:val="stand2"/>
    <w:basedOn w:val="standtim"/>
    <w:rsid w:val="00633063"/>
    <w:pPr>
      <w:spacing w:before="60" w:after="0" w:line="240" w:lineRule="auto"/>
      <w:ind w:left="1083"/>
    </w:pPr>
  </w:style>
  <w:style w:type="paragraph" w:customStyle="1" w:styleId="pauza3">
    <w:name w:val="pauza3"/>
    <w:basedOn w:val="pauza2"/>
    <w:rsid w:val="00633063"/>
    <w:pPr>
      <w:numPr>
        <w:numId w:val="0"/>
      </w:numPr>
      <w:tabs>
        <w:tab w:val="num" w:pos="420"/>
        <w:tab w:val="num" w:pos="1920"/>
      </w:tabs>
      <w:spacing w:before="0" w:after="0"/>
      <w:ind w:left="1920" w:hanging="360"/>
    </w:pPr>
    <w:rPr>
      <w:sz w:val="24"/>
    </w:rPr>
  </w:style>
  <w:style w:type="paragraph" w:customStyle="1" w:styleId="numerek">
    <w:name w:val="numerek"/>
    <w:basedOn w:val="Normalny"/>
    <w:rsid w:val="00633063"/>
    <w:pPr>
      <w:keepNext/>
      <w:numPr>
        <w:ilvl w:val="3"/>
        <w:numId w:val="4"/>
      </w:numPr>
      <w:spacing w:after="0" w:line="240" w:lineRule="auto"/>
    </w:pPr>
    <w:rPr>
      <w:rFonts w:ascii="Times New Roman" w:eastAsia="Times New Roman" w:hAnsi="Times New Roman" w:cs="Times New Roman"/>
      <w:lang w:eastAsia="pl-PL"/>
    </w:rPr>
  </w:style>
  <w:style w:type="paragraph" w:customStyle="1" w:styleId="Tyttab">
    <w:name w:val="Tyt_tab"/>
    <w:basedOn w:val="Tekstpodstawowy"/>
    <w:rsid w:val="00633063"/>
    <w:pPr>
      <w:keepNext/>
      <w:widowControl/>
      <w:suppressAutoHyphens w:val="0"/>
      <w:spacing w:before="240" w:after="120" w:line="264" w:lineRule="auto"/>
      <w:ind w:left="1260" w:hanging="1260"/>
    </w:pPr>
    <w:rPr>
      <w:rFonts w:eastAsia="Times New Roman"/>
      <w:b/>
      <w:i/>
      <w:kern w:val="0"/>
      <w:sz w:val="24"/>
    </w:rPr>
  </w:style>
  <w:style w:type="paragraph" w:customStyle="1" w:styleId="tyt3">
    <w:name w:val="tyt 3+"/>
    <w:basedOn w:val="Normalny"/>
    <w:rsid w:val="00633063"/>
    <w:pPr>
      <w:spacing w:after="0" w:line="360" w:lineRule="auto"/>
      <w:ind w:left="567" w:hanging="567"/>
    </w:pPr>
    <w:rPr>
      <w:rFonts w:ascii="Times New Roman" w:eastAsia="Times New Roman" w:hAnsi="Times New Roman" w:cs="Times New Roman"/>
      <w:b/>
      <w:spacing w:val="2"/>
      <w:sz w:val="28"/>
      <w:lang w:eastAsia="pl-PL"/>
    </w:rPr>
  </w:style>
  <w:style w:type="paragraph" w:customStyle="1" w:styleId="tekst">
    <w:name w:val="tekst"/>
    <w:basedOn w:val="Normalny"/>
    <w:rsid w:val="00633063"/>
    <w:pPr>
      <w:autoSpaceDE w:val="0"/>
      <w:autoSpaceDN w:val="0"/>
      <w:spacing w:after="0" w:line="360" w:lineRule="auto"/>
      <w:jc w:val="both"/>
    </w:pPr>
    <w:rPr>
      <w:rFonts w:ascii="Times New Roman" w:eastAsia="Times New Roman" w:hAnsi="Times New Roman" w:cs="Times New Roman"/>
      <w:lang w:eastAsia="pl-PL"/>
    </w:rPr>
  </w:style>
  <w:style w:type="paragraph" w:customStyle="1" w:styleId="pkt1">
    <w:name w:val="pkt1"/>
    <w:basedOn w:val="Normalny"/>
    <w:rsid w:val="00633063"/>
    <w:pPr>
      <w:keepNext/>
      <w:numPr>
        <w:numId w:val="5"/>
      </w:numPr>
      <w:tabs>
        <w:tab w:val="left" w:pos="357"/>
      </w:tabs>
      <w:spacing w:before="60" w:after="120" w:line="264" w:lineRule="auto"/>
      <w:jc w:val="both"/>
    </w:pPr>
    <w:rPr>
      <w:rFonts w:ascii="Arial" w:eastAsia="Times New Roman" w:hAnsi="Arial" w:cs="Times New Roman"/>
      <w:color w:val="000000"/>
      <w:sz w:val="18"/>
      <w:lang w:eastAsia="pl-PL"/>
    </w:rPr>
  </w:style>
  <w:style w:type="paragraph" w:styleId="Spistreci6">
    <w:name w:val="toc 6"/>
    <w:basedOn w:val="Normalny"/>
    <w:next w:val="Normalny"/>
    <w:autoRedefine/>
    <w:uiPriority w:val="39"/>
    <w:rsid w:val="00633063"/>
    <w:pPr>
      <w:spacing w:after="0" w:line="240" w:lineRule="auto"/>
      <w:ind w:left="1100" w:firstLine="709"/>
    </w:pPr>
    <w:rPr>
      <w:rFonts w:ascii="Times New Roman" w:eastAsia="Times New Roman" w:hAnsi="Times New Roman" w:cs="Times New Roman"/>
      <w:sz w:val="18"/>
      <w:lang w:eastAsia="pl-PL"/>
    </w:rPr>
  </w:style>
  <w:style w:type="paragraph" w:styleId="Spistreci7">
    <w:name w:val="toc 7"/>
    <w:basedOn w:val="Normalny"/>
    <w:next w:val="Normalny"/>
    <w:autoRedefine/>
    <w:uiPriority w:val="39"/>
    <w:rsid w:val="00633063"/>
    <w:pPr>
      <w:spacing w:after="0" w:line="240" w:lineRule="auto"/>
      <w:ind w:left="1320" w:firstLine="709"/>
    </w:pPr>
    <w:rPr>
      <w:rFonts w:ascii="Times New Roman" w:eastAsia="Times New Roman" w:hAnsi="Times New Roman" w:cs="Times New Roman"/>
      <w:sz w:val="18"/>
      <w:lang w:eastAsia="pl-PL"/>
    </w:rPr>
  </w:style>
  <w:style w:type="paragraph" w:styleId="Spistreci8">
    <w:name w:val="toc 8"/>
    <w:basedOn w:val="Normalny"/>
    <w:next w:val="Normalny"/>
    <w:autoRedefine/>
    <w:uiPriority w:val="39"/>
    <w:rsid w:val="00633063"/>
    <w:pPr>
      <w:spacing w:after="0" w:line="240" w:lineRule="auto"/>
      <w:ind w:left="1540" w:firstLine="709"/>
    </w:pPr>
    <w:rPr>
      <w:rFonts w:ascii="Times New Roman" w:eastAsia="Times New Roman" w:hAnsi="Times New Roman" w:cs="Times New Roman"/>
      <w:sz w:val="18"/>
      <w:lang w:eastAsia="pl-PL"/>
    </w:rPr>
  </w:style>
  <w:style w:type="paragraph" w:styleId="Spistreci9">
    <w:name w:val="toc 9"/>
    <w:basedOn w:val="Normalny"/>
    <w:next w:val="Normalny"/>
    <w:autoRedefine/>
    <w:uiPriority w:val="39"/>
    <w:rsid w:val="00633063"/>
    <w:pPr>
      <w:spacing w:after="0" w:line="240" w:lineRule="auto"/>
      <w:ind w:left="1760" w:firstLine="709"/>
    </w:pPr>
    <w:rPr>
      <w:rFonts w:ascii="Times New Roman" w:eastAsia="Times New Roman" w:hAnsi="Times New Roman" w:cs="Times New Roman"/>
      <w:sz w:val="18"/>
      <w:lang w:eastAsia="pl-PL"/>
    </w:rPr>
  </w:style>
  <w:style w:type="paragraph" w:styleId="Legenda">
    <w:name w:val="caption"/>
    <w:aliases w:val="Podpis pod rysunkiem,Naglówek Tabeli,Nag3ówek Tabeli,Nag³ówek Tabeli,Legenda Znak,Legenda Znak Znak Znak,Legenda Znak Znak,Legenda Znak Znak Znak Znak,Legenda Znak Znak Znak Znak Znak Znak,Legenda Znak Znak Z Znak,Nagłówek Tabeli,Tabela nr"/>
    <w:basedOn w:val="Normalny"/>
    <w:next w:val="Normalny"/>
    <w:link w:val="LegendaZnak1"/>
    <w:uiPriority w:val="35"/>
    <w:unhideWhenUsed/>
    <w:qFormat/>
    <w:rsid w:val="00611EB0"/>
    <w:rPr>
      <w:b/>
      <w:bCs/>
      <w:color w:val="365F91" w:themeColor="accent1" w:themeShade="BF"/>
      <w:sz w:val="16"/>
      <w:szCs w:val="16"/>
    </w:rPr>
  </w:style>
  <w:style w:type="paragraph" w:customStyle="1" w:styleId="Wyliczenie">
    <w:name w:val="Wyliczenie [•]"/>
    <w:basedOn w:val="Normalny"/>
    <w:rsid w:val="00633063"/>
    <w:pPr>
      <w:keepLines/>
      <w:spacing w:after="0" w:line="240" w:lineRule="auto"/>
      <w:ind w:left="284" w:hanging="284"/>
      <w:jc w:val="both"/>
    </w:pPr>
    <w:rPr>
      <w:rFonts w:ascii="Times New Roman" w:eastAsia="Times New Roman" w:hAnsi="Times New Roman" w:cs="Times New Roman"/>
      <w:lang w:eastAsia="pl-PL"/>
    </w:rPr>
  </w:style>
  <w:style w:type="paragraph" w:customStyle="1" w:styleId="Tekstpodstawowynumerowanie2">
    <w:name w:val="Tekst podstawowy.numerowanie2"/>
    <w:basedOn w:val="Normalny"/>
    <w:rsid w:val="00633063"/>
    <w:pPr>
      <w:keepNext/>
      <w:tabs>
        <w:tab w:val="num" w:pos="360"/>
      </w:tabs>
      <w:spacing w:after="60" w:line="240" w:lineRule="auto"/>
      <w:ind w:left="360" w:hanging="360"/>
      <w:jc w:val="both"/>
    </w:pPr>
    <w:rPr>
      <w:rFonts w:ascii="Times New Roman" w:eastAsia="Times New Roman" w:hAnsi="Times New Roman" w:cs="Times New Roman"/>
      <w:lang w:eastAsia="pl-PL"/>
    </w:rPr>
  </w:style>
  <w:style w:type="character" w:styleId="Pogrubienie">
    <w:name w:val="Strong"/>
    <w:qFormat/>
    <w:rsid w:val="00611EB0"/>
    <w:rPr>
      <w:b/>
      <w:bCs/>
    </w:rPr>
  </w:style>
  <w:style w:type="character" w:customStyle="1" w:styleId="TekstprzypisukocowegoZnak">
    <w:name w:val="Tekst przypisu końcowego Znak"/>
    <w:basedOn w:val="Domylnaczcionkaakapitu"/>
    <w:link w:val="Tekstprzypisukocowego"/>
    <w:uiPriority w:val="99"/>
    <w:rsid w:val="00633063"/>
  </w:style>
  <w:style w:type="paragraph" w:styleId="Tekstprzypisukocowego">
    <w:name w:val="endnote text"/>
    <w:basedOn w:val="Normalny"/>
    <w:link w:val="TekstprzypisukocowegoZnak"/>
    <w:uiPriority w:val="99"/>
    <w:unhideWhenUsed/>
    <w:rsid w:val="00633063"/>
    <w:pPr>
      <w:spacing w:before="60" w:after="60" w:line="240" w:lineRule="auto"/>
      <w:ind w:firstLine="709"/>
      <w:jc w:val="both"/>
    </w:pPr>
  </w:style>
  <w:style w:type="character" w:customStyle="1" w:styleId="TekstprzypisukocowegoZnak1">
    <w:name w:val="Tekst przypisu końcowego Znak1"/>
    <w:basedOn w:val="Domylnaczcionkaakapitu"/>
    <w:uiPriority w:val="99"/>
    <w:semiHidden/>
    <w:rsid w:val="00633063"/>
    <w:rPr>
      <w:sz w:val="20"/>
      <w:szCs w:val="20"/>
    </w:rPr>
  </w:style>
  <w:style w:type="paragraph" w:customStyle="1" w:styleId="NormalA5">
    <w:name w:val="Normal A5"/>
    <w:basedOn w:val="Normalny"/>
    <w:next w:val="Normalny"/>
    <w:rsid w:val="00633063"/>
    <w:pPr>
      <w:spacing w:before="60" w:after="60" w:line="240" w:lineRule="auto"/>
      <w:ind w:firstLine="720"/>
      <w:jc w:val="both"/>
    </w:pPr>
    <w:rPr>
      <w:rFonts w:ascii="Times New Roman" w:eastAsia="Times New Roman" w:hAnsi="Times New Roman" w:cs="Times New Roman"/>
      <w:sz w:val="24"/>
      <w:lang w:val="en-GB" w:eastAsia="pl-PL"/>
    </w:rPr>
  </w:style>
  <w:style w:type="paragraph" w:customStyle="1" w:styleId="heading4">
    <w:name w:val="heading4"/>
    <w:basedOn w:val="Normalny"/>
    <w:next w:val="Normalny"/>
    <w:rsid w:val="00633063"/>
    <w:pPr>
      <w:spacing w:before="60" w:after="60" w:line="240" w:lineRule="auto"/>
      <w:ind w:left="2880" w:firstLine="709"/>
      <w:jc w:val="both"/>
    </w:pPr>
    <w:rPr>
      <w:rFonts w:ascii="Times New Roman" w:eastAsia="Times New Roman" w:hAnsi="Times New Roman" w:cs="Times New Roman"/>
      <w:b/>
      <w:spacing w:val="20"/>
      <w:sz w:val="28"/>
      <w:lang w:val="en-GB" w:eastAsia="pl-PL"/>
    </w:rPr>
  </w:style>
  <w:style w:type="character" w:customStyle="1" w:styleId="ZwrotpoegnalnyZnak">
    <w:name w:val="Zwrot pożegnalny Znak"/>
    <w:basedOn w:val="Domylnaczcionkaakapitu"/>
    <w:link w:val="Zwrotpoegnalny"/>
    <w:semiHidden/>
    <w:rsid w:val="00633063"/>
  </w:style>
  <w:style w:type="paragraph" w:styleId="Zwrotpoegnalny">
    <w:name w:val="Closing"/>
    <w:basedOn w:val="Normalny"/>
    <w:link w:val="ZwrotpoegnalnyZnak"/>
    <w:semiHidden/>
    <w:rsid w:val="00633063"/>
    <w:pPr>
      <w:spacing w:before="60" w:after="60" w:line="240" w:lineRule="auto"/>
      <w:ind w:left="4252" w:firstLine="709"/>
      <w:jc w:val="both"/>
    </w:pPr>
  </w:style>
  <w:style w:type="character" w:customStyle="1" w:styleId="ZwrotpoegnalnyZnak1">
    <w:name w:val="Zwrot pożegnalny Znak1"/>
    <w:basedOn w:val="Domylnaczcionkaakapitu"/>
    <w:uiPriority w:val="99"/>
    <w:semiHidden/>
    <w:rsid w:val="00633063"/>
  </w:style>
  <w:style w:type="paragraph" w:customStyle="1" w:styleId="Wyliczenie0">
    <w:name w:val="Wyliczenie [#)]"/>
    <w:basedOn w:val="Normalny"/>
    <w:rsid w:val="00633063"/>
    <w:pPr>
      <w:keepLines/>
      <w:spacing w:before="60" w:after="60" w:line="240" w:lineRule="auto"/>
      <w:ind w:left="284" w:hanging="284"/>
      <w:jc w:val="both"/>
    </w:pPr>
    <w:rPr>
      <w:rFonts w:ascii="Times New Roman" w:eastAsia="Times New Roman" w:hAnsi="Times New Roman" w:cs="Times New Roman"/>
      <w:sz w:val="24"/>
      <w:lang w:eastAsia="pl-PL"/>
    </w:rPr>
  </w:style>
  <w:style w:type="paragraph" w:customStyle="1" w:styleId="Rwnanie">
    <w:name w:val="Równanie"/>
    <w:basedOn w:val="Normalny"/>
    <w:next w:val="Normalny"/>
    <w:rsid w:val="00633063"/>
    <w:pPr>
      <w:tabs>
        <w:tab w:val="center" w:pos="4536"/>
        <w:tab w:val="right" w:pos="9072"/>
      </w:tabs>
      <w:spacing w:before="60" w:after="60" w:line="240" w:lineRule="auto"/>
      <w:ind w:firstLine="709"/>
      <w:jc w:val="both"/>
    </w:pPr>
    <w:rPr>
      <w:rFonts w:ascii="Times New Roman" w:eastAsia="Times New Roman" w:hAnsi="Times New Roman" w:cs="Times New Roman"/>
      <w:sz w:val="24"/>
      <w:lang w:eastAsia="pl-PL"/>
    </w:rPr>
  </w:style>
  <w:style w:type="paragraph" w:customStyle="1" w:styleId="WyliczenieZ">
    <w:name w:val="Wyliczenie [Z #.]"/>
    <w:basedOn w:val="Normalny"/>
    <w:rsid w:val="00633063"/>
    <w:pPr>
      <w:keepLines/>
      <w:spacing w:before="60" w:after="60" w:line="240" w:lineRule="auto"/>
      <w:ind w:left="567" w:hanging="567"/>
      <w:jc w:val="both"/>
    </w:pPr>
    <w:rPr>
      <w:rFonts w:ascii="Times New Roman" w:eastAsia="Times New Roman" w:hAnsi="Times New Roman" w:cs="Times New Roman"/>
      <w:sz w:val="24"/>
      <w:lang w:eastAsia="pl-PL"/>
    </w:rPr>
  </w:style>
  <w:style w:type="paragraph" w:customStyle="1" w:styleId="FrontPage1">
    <w:name w:val="FrontPage1"/>
    <w:basedOn w:val="Normalny"/>
    <w:next w:val="Tekstpodstawowy"/>
    <w:rsid w:val="00633063"/>
    <w:pPr>
      <w:keepNext/>
      <w:suppressAutoHyphens/>
      <w:spacing w:before="60" w:after="160" w:line="320" w:lineRule="exact"/>
      <w:ind w:firstLine="709"/>
      <w:jc w:val="both"/>
    </w:pPr>
    <w:rPr>
      <w:rFonts w:ascii="TrueHelveticaLight" w:eastAsia="Times New Roman" w:hAnsi="TrueHelveticaLight" w:cs="Times New Roman"/>
      <w:sz w:val="28"/>
      <w:lang w:val="en-GB" w:eastAsia="pl-PL"/>
    </w:rPr>
  </w:style>
  <w:style w:type="paragraph" w:customStyle="1" w:styleId="kwadraciki">
    <w:name w:val="kwadraciki"/>
    <w:basedOn w:val="Tekstpodstawowy"/>
    <w:rsid w:val="00633063"/>
    <w:pPr>
      <w:widowControl/>
      <w:numPr>
        <w:numId w:val="27"/>
      </w:numPr>
      <w:tabs>
        <w:tab w:val="clear" w:pos="360"/>
        <w:tab w:val="num" w:pos="709"/>
      </w:tabs>
      <w:suppressAutoHyphens w:val="0"/>
      <w:ind w:left="709" w:hanging="425"/>
    </w:pPr>
    <w:rPr>
      <w:rFonts w:eastAsia="Times New Roman"/>
      <w:color w:val="auto"/>
      <w:kern w:val="0"/>
      <w:sz w:val="22"/>
    </w:rPr>
  </w:style>
  <w:style w:type="paragraph" w:customStyle="1" w:styleId="Default">
    <w:name w:val="Default"/>
    <w:link w:val="DefaultZnak"/>
    <w:rsid w:val="00633063"/>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Naglwek81">
    <w:name w:val="Naglówek 81"/>
    <w:basedOn w:val="Normalny"/>
    <w:next w:val="Normalny"/>
    <w:rsid w:val="00633063"/>
    <w:pPr>
      <w:keepNext/>
      <w:spacing w:before="40" w:after="40" w:line="360" w:lineRule="auto"/>
      <w:jc w:val="center"/>
      <w:outlineLvl w:val="7"/>
    </w:pPr>
    <w:rPr>
      <w:rFonts w:ascii="Times New Roman" w:eastAsia="Times New Roman" w:hAnsi="Times New Roman" w:cs="Times New Roman"/>
      <w:b/>
      <w:lang w:eastAsia="pl-PL"/>
    </w:rPr>
  </w:style>
  <w:style w:type="paragraph" w:customStyle="1" w:styleId="Tekstwtabeli">
    <w:name w:val="Tekst w_tabeli"/>
    <w:rsid w:val="00633063"/>
    <w:pPr>
      <w:spacing w:before="40" w:after="40" w:line="240" w:lineRule="auto"/>
    </w:pPr>
    <w:rPr>
      <w:rFonts w:ascii="SwitzerlandNarrow" w:eastAsia="Times New Roman" w:hAnsi="SwitzerlandNarrow" w:cs="Times New Roman"/>
      <w:lang w:eastAsia="pl-PL"/>
    </w:rPr>
  </w:style>
  <w:style w:type="paragraph" w:customStyle="1" w:styleId="Roma4">
    <w:name w:val="Roma 4"/>
    <w:basedOn w:val="Nagwek4"/>
    <w:autoRedefine/>
    <w:rsid w:val="00633063"/>
    <w:pPr>
      <w:numPr>
        <w:numId w:val="28"/>
      </w:numPr>
      <w:tabs>
        <w:tab w:val="num" w:pos="540"/>
      </w:tabs>
      <w:spacing w:before="480" w:after="360"/>
      <w:ind w:hanging="1260"/>
    </w:pPr>
    <w:rPr>
      <w:rFonts w:ascii="Times New Roman" w:eastAsia="Times New Roman" w:hAnsi="Times New Roman" w:cs="Times New Roman"/>
      <w:i/>
      <w:iCs/>
      <w:color w:val="auto"/>
    </w:rPr>
  </w:style>
  <w:style w:type="paragraph" w:customStyle="1" w:styleId="Pisanie">
    <w:name w:val="Pisanie"/>
    <w:basedOn w:val="Normalny"/>
    <w:rsid w:val="00633063"/>
    <w:pPr>
      <w:spacing w:after="120" w:line="240" w:lineRule="auto"/>
      <w:jc w:val="both"/>
    </w:pPr>
    <w:rPr>
      <w:rFonts w:ascii="Times New Roman" w:eastAsia="Times New Roman" w:hAnsi="Times New Roman" w:cs="Times New Roman"/>
      <w:sz w:val="24"/>
      <w:lang w:eastAsia="pl-PL"/>
    </w:rPr>
  </w:style>
  <w:style w:type="character" w:customStyle="1" w:styleId="WW8Num147z1">
    <w:name w:val="WW8Num147z1"/>
    <w:rsid w:val="00633063"/>
    <w:rPr>
      <w:rFonts w:ascii="Courier New" w:hAnsi="Courier New" w:cs="Courier New"/>
    </w:rPr>
  </w:style>
  <w:style w:type="paragraph" w:customStyle="1" w:styleId="Nagwek210">
    <w:name w:val="Nagłówek 21"/>
    <w:basedOn w:val="Normalny"/>
    <w:next w:val="Normalny"/>
    <w:rsid w:val="00633063"/>
    <w:pPr>
      <w:keepNext/>
      <w:widowControl w:val="0"/>
      <w:tabs>
        <w:tab w:val="left" w:pos="0"/>
      </w:tabs>
      <w:suppressAutoHyphens/>
      <w:spacing w:after="0" w:line="120" w:lineRule="atLeast"/>
      <w:jc w:val="center"/>
    </w:pPr>
    <w:rPr>
      <w:rFonts w:ascii="Times New Roman" w:eastAsia="Lucida Sans Unicode" w:hAnsi="Times New Roman" w:cs="Tahoma"/>
      <w:sz w:val="24"/>
      <w:szCs w:val="24"/>
      <w:lang w:eastAsia="pl-PL"/>
    </w:rPr>
  </w:style>
  <w:style w:type="paragraph" w:customStyle="1" w:styleId="tab1">
    <w:name w:val="tab1"/>
    <w:basedOn w:val="Normalny"/>
    <w:rsid w:val="00633063"/>
    <w:pPr>
      <w:spacing w:before="60" w:after="60" w:line="240" w:lineRule="auto"/>
      <w:jc w:val="center"/>
    </w:pPr>
    <w:rPr>
      <w:rFonts w:ascii="Times New Roman" w:eastAsia="Times New Roman" w:hAnsi="Times New Roman" w:cs="Times New Roman"/>
    </w:rPr>
  </w:style>
  <w:style w:type="paragraph" w:customStyle="1" w:styleId="WW-Zawartotabeli">
    <w:name w:val="WW-Zawartość tabeli"/>
    <w:basedOn w:val="Tekstpodstawowy"/>
    <w:rsid w:val="00633063"/>
    <w:pPr>
      <w:widowControl/>
      <w:suppressLineNumbers/>
      <w:jc w:val="left"/>
    </w:pPr>
    <w:rPr>
      <w:rFonts w:eastAsia="Times New Roman"/>
      <w:color w:val="auto"/>
      <w:kern w:val="0"/>
      <w:sz w:val="28"/>
    </w:rPr>
  </w:style>
  <w:style w:type="paragraph" w:customStyle="1" w:styleId="WW-Nagwektabeli">
    <w:name w:val="WW-Nagłówek tabeli"/>
    <w:basedOn w:val="WW-Zawartotabeli"/>
    <w:rsid w:val="00633063"/>
    <w:pPr>
      <w:jc w:val="center"/>
    </w:pPr>
    <w:rPr>
      <w:b/>
      <w:bCs/>
      <w:i/>
      <w:iCs/>
    </w:rPr>
  </w:style>
  <w:style w:type="paragraph" w:customStyle="1" w:styleId="Nagowektabeliie">
    <w:name w:val="Nagłowek tabeli ie"/>
    <w:basedOn w:val="Normalny"/>
    <w:rsid w:val="00633063"/>
    <w:pPr>
      <w:widowControl w:val="0"/>
      <w:suppressLineNumbers/>
      <w:suppressAutoHyphens/>
      <w:spacing w:after="0" w:line="240" w:lineRule="auto"/>
      <w:jc w:val="center"/>
    </w:pPr>
    <w:rPr>
      <w:rFonts w:ascii="Arial" w:eastAsia="Andale Sans UI" w:hAnsi="Arial" w:cs="Tahoma"/>
      <w:b/>
      <w:bCs/>
      <w:iCs/>
      <w:sz w:val="18"/>
      <w:szCs w:val="24"/>
      <w:lang w:eastAsia="pl-PL"/>
    </w:rPr>
  </w:style>
  <w:style w:type="paragraph" w:customStyle="1" w:styleId="W4pz">
    <w:name w:val="W 4 pz"/>
    <w:basedOn w:val="Normalny"/>
    <w:rsid w:val="00633063"/>
    <w:pPr>
      <w:numPr>
        <w:numId w:val="29"/>
      </w:numPr>
      <w:tabs>
        <w:tab w:val="left" w:pos="851"/>
      </w:tabs>
      <w:overflowPunct w:val="0"/>
      <w:autoSpaceDE w:val="0"/>
      <w:autoSpaceDN w:val="0"/>
      <w:adjustRightInd w:val="0"/>
      <w:spacing w:after="80" w:line="300" w:lineRule="exact"/>
      <w:jc w:val="both"/>
      <w:textAlignment w:val="baseline"/>
    </w:pPr>
    <w:rPr>
      <w:rFonts w:ascii="Arial" w:eastAsia="Times New Roman" w:hAnsi="Arial" w:cs="Times New Roman"/>
      <w:lang w:eastAsia="pl-PL"/>
    </w:rPr>
  </w:style>
  <w:style w:type="paragraph" w:customStyle="1" w:styleId="W5pz">
    <w:name w:val="W 5 pz"/>
    <w:basedOn w:val="W4pz"/>
    <w:rsid w:val="00633063"/>
    <w:pPr>
      <w:tabs>
        <w:tab w:val="clear" w:pos="851"/>
        <w:tab w:val="left" w:pos="1134"/>
      </w:tabs>
      <w:ind w:left="1134" w:hanging="283"/>
    </w:pPr>
  </w:style>
  <w:style w:type="paragraph" w:customStyle="1" w:styleId="Poziom12pz">
    <w:name w:val="Poziom 1.2 pz"/>
    <w:link w:val="Poziom12pzZnak"/>
    <w:rsid w:val="00633063"/>
    <w:pPr>
      <w:overflowPunct w:val="0"/>
      <w:autoSpaceDE w:val="0"/>
      <w:autoSpaceDN w:val="0"/>
      <w:adjustRightInd w:val="0"/>
      <w:spacing w:after="80" w:line="300" w:lineRule="exact"/>
      <w:ind w:firstLine="357"/>
      <w:jc w:val="both"/>
      <w:textAlignment w:val="baseline"/>
    </w:pPr>
    <w:rPr>
      <w:rFonts w:ascii="Arial" w:eastAsia="Times New Roman" w:hAnsi="Arial" w:cs="Times New Roman"/>
      <w:lang w:eastAsia="pl-PL"/>
    </w:rPr>
  </w:style>
  <w:style w:type="character" w:customStyle="1" w:styleId="Poziom12pzZnak">
    <w:name w:val="Poziom 1.2 pz Znak"/>
    <w:basedOn w:val="Domylnaczcionkaakapitu"/>
    <w:link w:val="Poziom12pz"/>
    <w:rsid w:val="00633063"/>
    <w:rPr>
      <w:rFonts w:ascii="Arial" w:eastAsia="Times New Roman" w:hAnsi="Arial" w:cs="Times New Roman"/>
      <w:szCs w:val="20"/>
      <w:lang w:eastAsia="pl-PL"/>
    </w:rPr>
  </w:style>
  <w:style w:type="paragraph" w:customStyle="1" w:styleId="tabela2">
    <w:name w:val="tabela 2"/>
    <w:basedOn w:val="Normalny"/>
    <w:link w:val="tabela2Znak"/>
    <w:rsid w:val="00633063"/>
    <w:pPr>
      <w:keepNext/>
      <w:keepLines/>
      <w:overflowPunct w:val="0"/>
      <w:autoSpaceDE w:val="0"/>
      <w:autoSpaceDN w:val="0"/>
      <w:adjustRightInd w:val="0"/>
      <w:spacing w:before="40" w:after="40" w:line="240" w:lineRule="auto"/>
      <w:textAlignment w:val="baseline"/>
    </w:pPr>
    <w:rPr>
      <w:rFonts w:ascii="Arial" w:eastAsia="Times New Roman" w:hAnsi="Arial" w:cs="Times New Roman"/>
      <w:sz w:val="18"/>
      <w:lang w:eastAsia="pl-PL"/>
    </w:rPr>
  </w:style>
  <w:style w:type="character" w:customStyle="1" w:styleId="tabela2Znak">
    <w:name w:val="tabela 2 Znak"/>
    <w:basedOn w:val="Domylnaczcionkaakapitu"/>
    <w:link w:val="tabela2"/>
    <w:rsid w:val="00633063"/>
    <w:rPr>
      <w:rFonts w:ascii="Arial" w:eastAsia="Times New Roman" w:hAnsi="Arial" w:cs="Times New Roman"/>
      <w:sz w:val="18"/>
      <w:szCs w:val="20"/>
      <w:lang w:eastAsia="pl-PL"/>
    </w:rPr>
  </w:style>
  <w:style w:type="paragraph" w:customStyle="1" w:styleId="L4pz">
    <w:name w:val="L 4 pz"/>
    <w:basedOn w:val="Normalny"/>
    <w:rsid w:val="00633063"/>
    <w:pPr>
      <w:numPr>
        <w:numId w:val="30"/>
      </w:numPr>
      <w:overflowPunct w:val="0"/>
      <w:autoSpaceDE w:val="0"/>
      <w:autoSpaceDN w:val="0"/>
      <w:adjustRightInd w:val="0"/>
      <w:spacing w:after="80" w:line="300" w:lineRule="exact"/>
      <w:jc w:val="both"/>
      <w:textAlignment w:val="baseline"/>
    </w:pPr>
    <w:rPr>
      <w:rFonts w:ascii="Arial" w:eastAsia="Times New Roman" w:hAnsi="Arial" w:cs="Times New Roman"/>
      <w:lang w:eastAsia="pl-PL"/>
    </w:rPr>
  </w:style>
  <w:style w:type="paragraph" w:customStyle="1" w:styleId="Poziom3pz">
    <w:name w:val="Poziom 3 pz"/>
    <w:basedOn w:val="Normalny"/>
    <w:link w:val="Poziom3pzZnak1"/>
    <w:rsid w:val="00633063"/>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lang w:eastAsia="pl-PL"/>
    </w:rPr>
  </w:style>
  <w:style w:type="character" w:customStyle="1" w:styleId="Poziom3pzZnak1">
    <w:name w:val="Poziom 3 pz Znak1"/>
    <w:basedOn w:val="Domylnaczcionkaakapitu"/>
    <w:link w:val="Poziom3pz"/>
    <w:rsid w:val="00633063"/>
    <w:rPr>
      <w:rFonts w:ascii="Arial" w:eastAsia="Times New Roman" w:hAnsi="Arial" w:cs="Times New Roman"/>
      <w:szCs w:val="20"/>
      <w:lang w:eastAsia="pl-PL"/>
    </w:rPr>
  </w:style>
  <w:style w:type="paragraph" w:customStyle="1" w:styleId="Poziom4pz">
    <w:name w:val="Poziom 4 pz"/>
    <w:basedOn w:val="Poziom3pz"/>
    <w:link w:val="Poziom4pzZnak"/>
    <w:rsid w:val="00633063"/>
    <w:pPr>
      <w:tabs>
        <w:tab w:val="left" w:pos="1843"/>
      </w:tabs>
      <w:ind w:left="567"/>
    </w:pPr>
  </w:style>
  <w:style w:type="character" w:customStyle="1" w:styleId="Poziom4pzZnak">
    <w:name w:val="Poziom 4 pz Znak"/>
    <w:basedOn w:val="Domylnaczcionkaakapitu"/>
    <w:link w:val="Poziom4pz"/>
    <w:rsid w:val="00633063"/>
    <w:rPr>
      <w:rFonts w:ascii="Arial" w:eastAsia="Times New Roman" w:hAnsi="Arial" w:cs="Times New Roman"/>
      <w:szCs w:val="20"/>
      <w:lang w:eastAsia="pl-PL"/>
    </w:rPr>
  </w:style>
  <w:style w:type="paragraph" w:customStyle="1" w:styleId="W3pz">
    <w:name w:val="W 3 pz"/>
    <w:basedOn w:val="Normalny"/>
    <w:link w:val="W3pzZnak"/>
    <w:rsid w:val="00633063"/>
    <w:pPr>
      <w:numPr>
        <w:numId w:val="32"/>
      </w:numPr>
      <w:overflowPunct w:val="0"/>
      <w:autoSpaceDE w:val="0"/>
      <w:autoSpaceDN w:val="0"/>
      <w:adjustRightInd w:val="0"/>
      <w:spacing w:after="80" w:line="300" w:lineRule="exact"/>
      <w:ind w:left="1003" w:hanging="357"/>
      <w:jc w:val="both"/>
      <w:textAlignment w:val="baseline"/>
    </w:pPr>
    <w:rPr>
      <w:rFonts w:ascii="Arial" w:eastAsia="Times New Roman" w:hAnsi="Arial" w:cs="Times New Roman"/>
      <w:lang w:eastAsia="pl-PL"/>
    </w:rPr>
  </w:style>
  <w:style w:type="character" w:customStyle="1" w:styleId="W3pzZnak">
    <w:name w:val="W 3 pz Znak"/>
    <w:basedOn w:val="Domylnaczcionkaakapitu"/>
    <w:link w:val="W3pz"/>
    <w:rsid w:val="00633063"/>
    <w:rPr>
      <w:rFonts w:ascii="Arial" w:eastAsia="Times New Roman" w:hAnsi="Arial" w:cs="Times New Roman"/>
      <w:lang w:eastAsia="pl-PL"/>
    </w:rPr>
  </w:style>
  <w:style w:type="paragraph" w:customStyle="1" w:styleId="S1i2pz">
    <w:name w:val="S 1 i 2 pz"/>
    <w:basedOn w:val="Normalny"/>
    <w:rsid w:val="00633063"/>
    <w:pPr>
      <w:numPr>
        <w:numId w:val="31"/>
      </w:numPr>
      <w:tabs>
        <w:tab w:val="left" w:pos="284"/>
      </w:tabs>
      <w:overflowPunct w:val="0"/>
      <w:autoSpaceDE w:val="0"/>
      <w:autoSpaceDN w:val="0"/>
      <w:adjustRightInd w:val="0"/>
      <w:spacing w:after="80" w:line="300" w:lineRule="exact"/>
      <w:jc w:val="both"/>
      <w:textAlignment w:val="baseline"/>
    </w:pPr>
    <w:rPr>
      <w:rFonts w:ascii="Arial" w:eastAsia="Times New Roman" w:hAnsi="Arial" w:cs="Times New Roman"/>
      <w:lang w:eastAsia="pl-PL"/>
    </w:rPr>
  </w:style>
  <w:style w:type="paragraph" w:customStyle="1" w:styleId="Poziom5pz">
    <w:name w:val="Poziom 5 pz"/>
    <w:basedOn w:val="Poziom4pz"/>
    <w:link w:val="Poziom5pzZnak"/>
    <w:rsid w:val="00633063"/>
    <w:pPr>
      <w:ind w:left="851"/>
    </w:pPr>
  </w:style>
  <w:style w:type="character" w:customStyle="1" w:styleId="Poziom5pzZnak">
    <w:name w:val="Poziom 5 pz Znak"/>
    <w:basedOn w:val="Poziom4pzZnak"/>
    <w:link w:val="Poziom5pz"/>
    <w:rsid w:val="00633063"/>
    <w:rPr>
      <w:rFonts w:ascii="Arial" w:eastAsia="Times New Roman" w:hAnsi="Arial" w:cs="Times New Roman"/>
      <w:szCs w:val="20"/>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rsid w:val="00633063"/>
    <w:pPr>
      <w:numPr>
        <w:ilvl w:val="5"/>
        <w:numId w:val="33"/>
      </w:numPr>
      <w:spacing w:before="240" w:after="60" w:line="240" w:lineRule="auto"/>
      <w:outlineLvl w:val="5"/>
    </w:pPr>
    <w:rPr>
      <w:rFonts w:ascii="Arial" w:eastAsia="Times New Roman" w:hAnsi="Arial" w:cs="Times New Roman"/>
      <w:i/>
      <w:lang w:eastAsia="pl-PL"/>
    </w:rPr>
  </w:style>
  <w:style w:type="paragraph" w:styleId="HTML-wstpniesformatowany">
    <w:name w:val="HTML Preformatted"/>
    <w:basedOn w:val="Normalny"/>
    <w:link w:val="HTML-wstpniesformatowanyZnak"/>
    <w:semiHidden/>
    <w:unhideWhenUsed/>
    <w:rsid w:val="0063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lang w:eastAsia="pl-PL"/>
    </w:rPr>
  </w:style>
  <w:style w:type="character" w:customStyle="1" w:styleId="HTML-wstpniesformatowanyZnak">
    <w:name w:val="HTML - wstępnie sformatowany Znak"/>
    <w:basedOn w:val="Domylnaczcionkaakapitu"/>
    <w:link w:val="HTML-wstpniesformatowany"/>
    <w:semiHidden/>
    <w:rsid w:val="00633063"/>
    <w:rPr>
      <w:rFonts w:ascii="Arial Unicode MS" w:eastAsia="Arial Unicode MS" w:hAnsi="Arial Unicode MS" w:cs="Times New Roman"/>
      <w:sz w:val="20"/>
      <w:szCs w:val="20"/>
      <w:lang w:eastAsia="pl-PL"/>
    </w:rPr>
  </w:style>
  <w:style w:type="paragraph" w:customStyle="1" w:styleId="tabela">
    <w:name w:val="tabela"/>
    <w:basedOn w:val="Normalny"/>
    <w:link w:val="tabelaZnak"/>
    <w:uiPriority w:val="99"/>
    <w:rsid w:val="00633063"/>
    <w:pPr>
      <w:overflowPunct w:val="0"/>
      <w:autoSpaceDE w:val="0"/>
      <w:autoSpaceDN w:val="0"/>
      <w:adjustRightInd w:val="0"/>
      <w:spacing w:before="80" w:after="80" w:line="360" w:lineRule="auto"/>
      <w:jc w:val="both"/>
    </w:pPr>
    <w:rPr>
      <w:rFonts w:ascii="Arial" w:eastAsia="Times New Roman" w:hAnsi="Arial" w:cs="Times New Roman"/>
      <w:lang w:eastAsia="pl-PL"/>
    </w:rPr>
  </w:style>
  <w:style w:type="paragraph" w:styleId="Listanumerowana">
    <w:name w:val="List Number"/>
    <w:basedOn w:val="Lista"/>
    <w:uiPriority w:val="2"/>
    <w:unhideWhenUsed/>
    <w:rsid w:val="00633063"/>
    <w:pPr>
      <w:widowControl/>
      <w:numPr>
        <w:numId w:val="34"/>
      </w:numPr>
      <w:tabs>
        <w:tab w:val="num" w:pos="360"/>
      </w:tabs>
      <w:suppressAutoHyphens w:val="0"/>
      <w:spacing w:before="240" w:line="360" w:lineRule="auto"/>
      <w:ind w:left="720" w:right="408"/>
    </w:pPr>
    <w:rPr>
      <w:rFonts w:ascii="Arial" w:eastAsia="Times New Roman" w:hAnsi="Arial"/>
      <w:color w:val="auto"/>
      <w:kern w:val="0"/>
      <w:sz w:val="24"/>
    </w:rPr>
  </w:style>
  <w:style w:type="paragraph" w:customStyle="1" w:styleId="Domylnie">
    <w:name w:val="Domyślnie"/>
    <w:rsid w:val="00633063"/>
    <w:pPr>
      <w:widowControl w:val="0"/>
      <w:snapToGrid w:val="0"/>
      <w:spacing w:after="0" w:line="240" w:lineRule="auto"/>
    </w:pPr>
    <w:rPr>
      <w:rFonts w:ascii="Times New Roman" w:eastAsia="Times New Roman" w:hAnsi="Times New Roman" w:cs="Times New Roman"/>
      <w:sz w:val="24"/>
      <w:lang w:eastAsia="pl-PL"/>
    </w:rPr>
  </w:style>
  <w:style w:type="paragraph" w:customStyle="1" w:styleId="Tretekstu">
    <w:name w:val="Treść tekstu"/>
    <w:basedOn w:val="Domylnie"/>
    <w:rsid w:val="00633063"/>
    <w:pPr>
      <w:jc w:val="both"/>
    </w:pPr>
  </w:style>
  <w:style w:type="paragraph" w:customStyle="1" w:styleId="Tabela0">
    <w:name w:val="Tabela"/>
    <w:next w:val="Normalny"/>
    <w:rsid w:val="00633063"/>
    <w:pPr>
      <w:snapToGrid w:val="0"/>
      <w:spacing w:after="0" w:line="240" w:lineRule="auto"/>
    </w:pPr>
    <w:rPr>
      <w:rFonts w:ascii="Courier New" w:eastAsia="Times New Roman" w:hAnsi="Courier New" w:cs="Times New Roman"/>
      <w:lang w:eastAsia="pl-PL"/>
    </w:rPr>
  </w:style>
  <w:style w:type="paragraph" w:customStyle="1" w:styleId="wyliczanie">
    <w:name w:val="– wyliczanie"/>
    <w:basedOn w:val="Normalny"/>
    <w:rsid w:val="00633063"/>
    <w:pPr>
      <w:widowControl w:val="0"/>
      <w:spacing w:after="60" w:line="360" w:lineRule="auto"/>
      <w:ind w:left="426" w:hanging="366"/>
      <w:jc w:val="both"/>
    </w:pPr>
    <w:rPr>
      <w:rFonts w:ascii="Goudy Old Style CE ATT" w:eastAsia="Times New Roman" w:hAnsi="Goudy Old Style CE ATT" w:cs="Times New Roman"/>
      <w:sz w:val="24"/>
      <w:lang w:eastAsia="pl-PL"/>
    </w:rPr>
  </w:style>
  <w:style w:type="paragraph" w:customStyle="1" w:styleId="zwyk3ywciety">
    <w:name w:val="zwyk3y wciety"/>
    <w:basedOn w:val="Normalny"/>
    <w:link w:val="zwyk3ywcietyZnak"/>
    <w:uiPriority w:val="99"/>
    <w:rsid w:val="00633063"/>
    <w:pPr>
      <w:snapToGrid w:val="0"/>
      <w:spacing w:after="60" w:line="360" w:lineRule="auto"/>
      <w:ind w:firstLine="396"/>
      <w:jc w:val="both"/>
    </w:pPr>
    <w:rPr>
      <w:rFonts w:ascii="Goudy Old Style CE ATT" w:eastAsia="Times New Roman" w:hAnsi="Goudy Old Style CE ATT" w:cs="Times New Roman"/>
      <w:sz w:val="24"/>
      <w:lang w:eastAsia="pl-PL"/>
    </w:rPr>
  </w:style>
  <w:style w:type="paragraph" w:customStyle="1" w:styleId="Roma2">
    <w:name w:val="Roma 2"/>
    <w:basedOn w:val="Nagwek20"/>
    <w:next w:val="Roma3"/>
    <w:autoRedefine/>
    <w:rsid w:val="00633063"/>
    <w:pPr>
      <w:numPr>
        <w:numId w:val="35"/>
      </w:numPr>
      <w:spacing w:before="320" w:after="280"/>
      <w:ind w:left="900" w:hanging="719"/>
      <w:jc w:val="both"/>
    </w:pPr>
    <w:rPr>
      <w:rFonts w:ascii="Arial" w:eastAsia="Times New Roman" w:hAnsi="Arial"/>
      <w:sz w:val="28"/>
    </w:rPr>
  </w:style>
  <w:style w:type="paragraph" w:customStyle="1" w:styleId="Roma5">
    <w:name w:val="Roma 5"/>
    <w:basedOn w:val="Nagwek5"/>
    <w:autoRedefine/>
    <w:rsid w:val="00633063"/>
    <w:pPr>
      <w:tabs>
        <w:tab w:val="num" w:pos="1134"/>
      </w:tabs>
      <w:spacing w:before="360" w:line="360" w:lineRule="auto"/>
      <w:ind w:left="1134" w:hanging="1134"/>
    </w:pPr>
    <w:rPr>
      <w:rFonts w:eastAsia="Times New Roman"/>
      <w:i/>
      <w:iCs/>
    </w:rPr>
  </w:style>
  <w:style w:type="paragraph" w:customStyle="1" w:styleId="Roma1">
    <w:name w:val="Roma1"/>
    <w:basedOn w:val="Nagwek1"/>
    <w:autoRedefine/>
    <w:rsid w:val="00633063"/>
    <w:pPr>
      <w:tabs>
        <w:tab w:val="num" w:pos="360"/>
      </w:tabs>
      <w:spacing w:before="320" w:after="320"/>
      <w:ind w:left="360" w:hanging="360"/>
    </w:pPr>
    <w:rPr>
      <w:rFonts w:ascii="Arial" w:eastAsia="Times New Roman" w:hAnsi="Arial" w:cs="Times New Roman"/>
      <w:bCs/>
      <w:i/>
      <w:caps w:val="0"/>
      <w:color w:val="auto"/>
      <w:sz w:val="24"/>
      <w:szCs w:val="20"/>
    </w:rPr>
  </w:style>
  <w:style w:type="paragraph" w:customStyle="1" w:styleId="Tekstpodstawowywciety">
    <w:name w:val="Tekst podstawowy wciety"/>
    <w:basedOn w:val="Normalny"/>
    <w:rsid w:val="00633063"/>
    <w:pPr>
      <w:tabs>
        <w:tab w:val="left" w:pos="357"/>
      </w:tabs>
      <w:spacing w:after="120" w:line="240" w:lineRule="auto"/>
    </w:pPr>
    <w:rPr>
      <w:rFonts w:ascii="Arial" w:eastAsia="Times New Roman" w:hAnsi="Arial" w:cs="Times New Roman"/>
      <w:i/>
      <w:color w:val="000000"/>
      <w:sz w:val="18"/>
      <w:lang w:eastAsia="pl-PL"/>
    </w:rPr>
  </w:style>
  <w:style w:type="paragraph" w:customStyle="1" w:styleId="Normalny1">
    <w:name w:val="Normalny1"/>
    <w:basedOn w:val="Normalny"/>
    <w:rsid w:val="00633063"/>
    <w:pPr>
      <w:widowControl w:val="0"/>
      <w:autoSpaceDE w:val="0"/>
      <w:spacing w:after="0" w:line="240" w:lineRule="auto"/>
    </w:pPr>
    <w:rPr>
      <w:rFonts w:ascii="Times New Roman" w:eastAsia="Times New Roman" w:hAnsi="Times New Roman" w:cs="Times New Roman"/>
    </w:rPr>
  </w:style>
  <w:style w:type="character" w:styleId="Odwoanieprzypisukocowego">
    <w:name w:val="endnote reference"/>
    <w:basedOn w:val="Domylnaczcionkaakapitu"/>
    <w:uiPriority w:val="99"/>
    <w:unhideWhenUsed/>
    <w:rsid w:val="00633063"/>
    <w:rPr>
      <w:vertAlign w:val="superscript"/>
    </w:rPr>
  </w:style>
  <w:style w:type="character" w:customStyle="1" w:styleId="WW-Domylnaczcionkaakapitu">
    <w:name w:val="WW-Domyślna czcionka akapitu"/>
    <w:rsid w:val="00633063"/>
  </w:style>
  <w:style w:type="character" w:customStyle="1" w:styleId="Numerstron">
    <w:name w:val="Numer stron"/>
    <w:basedOn w:val="WW-Domylnaczcionkaakapitu"/>
    <w:rsid w:val="00633063"/>
  </w:style>
  <w:style w:type="paragraph" w:customStyle="1" w:styleId="Textbody">
    <w:name w:val="Text body"/>
    <w:basedOn w:val="Normalny"/>
    <w:rsid w:val="00633063"/>
    <w:pPr>
      <w:widowControl w:val="0"/>
      <w:suppressAutoHyphens/>
      <w:autoSpaceDN w:val="0"/>
      <w:spacing w:after="0" w:line="360" w:lineRule="auto"/>
      <w:jc w:val="both"/>
    </w:pPr>
    <w:rPr>
      <w:rFonts w:ascii="Arial Narrow" w:eastAsia="Lucida Sans Unicode" w:hAnsi="Arial Narrow" w:cs="Tahoma"/>
      <w:kern w:val="3"/>
      <w:sz w:val="24"/>
      <w:szCs w:val="24"/>
      <w:lang w:eastAsia="pl-PL"/>
    </w:rPr>
  </w:style>
  <w:style w:type="character" w:customStyle="1" w:styleId="st1">
    <w:name w:val="st1"/>
    <w:basedOn w:val="Domylnaczcionkaakapitu"/>
    <w:rsid w:val="00633063"/>
  </w:style>
  <w:style w:type="character" w:styleId="Uwydatnienie">
    <w:name w:val="Emphasis"/>
    <w:aliases w:val="PZI-KURYWA"/>
    <w:qFormat/>
    <w:rsid w:val="00611EB0"/>
    <w:rPr>
      <w:caps/>
      <w:color w:val="243F60" w:themeColor="accent1" w:themeShade="7F"/>
      <w:spacing w:val="5"/>
    </w:rPr>
  </w:style>
  <w:style w:type="paragraph" w:customStyle="1" w:styleId="Normalny2">
    <w:name w:val="Normalny2"/>
    <w:basedOn w:val="Normalny"/>
    <w:rsid w:val="00633063"/>
    <w:pPr>
      <w:widowControl w:val="0"/>
      <w:autoSpaceDE w:val="0"/>
      <w:spacing w:after="0" w:line="240" w:lineRule="auto"/>
    </w:pPr>
    <w:rPr>
      <w:rFonts w:ascii="Times New Roman" w:eastAsia="Times New Roman" w:hAnsi="Times New Roman" w:cs="Times New Roman"/>
    </w:rPr>
  </w:style>
  <w:style w:type="paragraph" w:customStyle="1" w:styleId="tekstowy">
    <w:name w:val="tekstowy"/>
    <w:basedOn w:val="Normalny"/>
    <w:link w:val="tekstowyZnak"/>
    <w:rsid w:val="00633063"/>
    <w:pPr>
      <w:spacing w:after="60"/>
      <w:jc w:val="both"/>
    </w:pPr>
    <w:rPr>
      <w:rFonts w:ascii="Arial Narrow" w:eastAsia="Calibri" w:hAnsi="Arial Narrow" w:cs="Times New Roman"/>
    </w:rPr>
  </w:style>
  <w:style w:type="character" w:customStyle="1" w:styleId="tekstowyZnak">
    <w:name w:val="tekstowy Znak"/>
    <w:link w:val="tekstowy"/>
    <w:rsid w:val="00633063"/>
    <w:rPr>
      <w:rFonts w:ascii="Arial Narrow" w:eastAsia="Calibri" w:hAnsi="Arial Narrow" w:cs="Times New Roman"/>
    </w:rPr>
  </w:style>
  <w:style w:type="character" w:styleId="Wyrnienieintensywne">
    <w:name w:val="Intense Emphasis"/>
    <w:uiPriority w:val="21"/>
    <w:qFormat/>
    <w:rsid w:val="00611EB0"/>
    <w:rPr>
      <w:b/>
      <w:bCs/>
      <w:caps/>
      <w:color w:val="243F60" w:themeColor="accent1" w:themeShade="7F"/>
      <w:spacing w:val="10"/>
    </w:rPr>
  </w:style>
  <w:style w:type="character" w:customStyle="1" w:styleId="stanowisko">
    <w:name w:val="stanowisko"/>
    <w:basedOn w:val="Domylnaczcionkaakapitu"/>
    <w:rsid w:val="00633063"/>
  </w:style>
  <w:style w:type="paragraph" w:customStyle="1" w:styleId="Akapitzlist1">
    <w:name w:val="Akapit z listą1"/>
    <w:basedOn w:val="Normalny"/>
    <w:uiPriority w:val="99"/>
    <w:rsid w:val="00633063"/>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Nagwek6TabelaNagwek6TabelaNagwek6TabelaNag3wek6TabelaNag3wek6Tabela">
    <w:name w:val="Nagłówek 6.Tabela.Nagłówek 6 Tabela.Nagłówek6 Tabela.Nag3ówek 6 Tabela.Nag3ówek6 Tabela"/>
    <w:basedOn w:val="Standardowy1"/>
    <w:next w:val="Standardowy1"/>
    <w:rsid w:val="00633063"/>
    <w:pPr>
      <w:tabs>
        <w:tab w:val="num" w:pos="926"/>
      </w:tabs>
      <w:spacing w:before="240" w:after="60" w:line="240" w:lineRule="auto"/>
      <w:ind w:left="4248" w:hanging="708"/>
      <w:jc w:val="left"/>
      <w:outlineLvl w:val="5"/>
    </w:pPr>
    <w:rPr>
      <w:rFonts w:ascii="Arial" w:hAnsi="Arial"/>
      <w:i/>
      <w:color w:val="auto"/>
      <w:szCs w:val="20"/>
    </w:rPr>
  </w:style>
  <w:style w:type="paragraph" w:customStyle="1" w:styleId="Style1">
    <w:name w:val="Style1"/>
    <w:basedOn w:val="Nagwek1"/>
    <w:rsid w:val="00633063"/>
    <w:pPr>
      <w:spacing w:before="240" w:after="60" w:line="360" w:lineRule="auto"/>
      <w:ind w:left="708" w:hanging="708"/>
      <w:outlineLvl w:val="9"/>
    </w:pPr>
    <w:rPr>
      <w:rFonts w:ascii="Arial" w:eastAsia="Times New Roman" w:hAnsi="Arial" w:cs="Times New Roman"/>
      <w:b/>
      <w:bCs/>
      <w:color w:val="auto"/>
      <w:kern w:val="28"/>
      <w:sz w:val="24"/>
      <w:szCs w:val="20"/>
    </w:rPr>
  </w:style>
  <w:style w:type="paragraph" w:customStyle="1" w:styleId="zwyk">
    <w:name w:val="zwyk"/>
    <w:basedOn w:val="Standardowy1"/>
    <w:rsid w:val="00633063"/>
    <w:pPr>
      <w:spacing w:after="60" w:line="360" w:lineRule="auto"/>
    </w:pPr>
    <w:rPr>
      <w:rFonts w:ascii="Arial" w:hAnsi="Arial"/>
      <w:color w:val="auto"/>
      <w:szCs w:val="20"/>
    </w:rPr>
  </w:style>
  <w:style w:type="paragraph" w:customStyle="1" w:styleId="NormalnyWeb1">
    <w:name w:val="Normalny (Web)1"/>
    <w:basedOn w:val="Standardowy1"/>
    <w:rsid w:val="00633063"/>
    <w:pPr>
      <w:spacing w:after="119" w:line="240" w:lineRule="auto"/>
      <w:jc w:val="left"/>
    </w:pPr>
    <w:rPr>
      <w:color w:val="auto"/>
      <w:sz w:val="24"/>
      <w:szCs w:val="20"/>
    </w:rPr>
  </w:style>
  <w:style w:type="paragraph" w:customStyle="1" w:styleId="Standardowewcicie">
    <w:name w:val="Standardowe wcięcie"/>
    <w:basedOn w:val="Standardowy1"/>
    <w:rsid w:val="00633063"/>
    <w:pPr>
      <w:widowControl w:val="0"/>
      <w:spacing w:after="0" w:line="240" w:lineRule="auto"/>
      <w:ind w:left="708"/>
      <w:jc w:val="left"/>
    </w:pPr>
    <w:rPr>
      <w:color w:val="auto"/>
      <w:szCs w:val="20"/>
    </w:rPr>
  </w:style>
  <w:style w:type="character" w:customStyle="1" w:styleId="OdwiedzoneHipercze">
    <w:name w:val="OdwiedzoneHiperłącze"/>
    <w:basedOn w:val="Domylnaczcionkaakapitu"/>
    <w:rsid w:val="00633063"/>
    <w:rPr>
      <w:color w:val="800080"/>
      <w:u w:val="single"/>
    </w:rPr>
  </w:style>
  <w:style w:type="paragraph" w:customStyle="1" w:styleId="PodpispodobiektemPodpispodrysunkiemNagwekTabeli">
    <w:name w:val="Podpis pod obiektem.Podpis pod rysunkiem.Nagłówek Tabeli"/>
    <w:basedOn w:val="Standardowy1"/>
    <w:next w:val="zwyky"/>
    <w:rsid w:val="00633063"/>
    <w:pPr>
      <w:keepNext/>
      <w:suppressAutoHyphens/>
      <w:spacing w:before="120" w:line="240" w:lineRule="atLeast"/>
      <w:ind w:left="1418" w:right="113" w:hanging="1418"/>
      <w:jc w:val="left"/>
    </w:pPr>
    <w:rPr>
      <w:color w:val="auto"/>
      <w:sz w:val="24"/>
      <w:szCs w:val="20"/>
    </w:rPr>
  </w:style>
  <w:style w:type="paragraph" w:customStyle="1" w:styleId="Wojtek">
    <w:name w:val="Wojtek"/>
    <w:basedOn w:val="Normalny"/>
    <w:rsid w:val="00633063"/>
    <w:pPr>
      <w:spacing w:after="0" w:line="240" w:lineRule="auto"/>
      <w:jc w:val="both"/>
    </w:pPr>
    <w:rPr>
      <w:rFonts w:ascii="Arial Narrow" w:eastAsia="Times New Roman" w:hAnsi="Arial Narrow" w:cs="Times New Roman"/>
      <w:kern w:val="24"/>
      <w:sz w:val="24"/>
      <w:lang w:eastAsia="pl-PL"/>
    </w:rPr>
  </w:style>
  <w:style w:type="character" w:customStyle="1" w:styleId="StylNiebieski">
    <w:name w:val="Styl Niebieski"/>
    <w:rsid w:val="00633063"/>
  </w:style>
  <w:style w:type="character" w:customStyle="1" w:styleId="st">
    <w:name w:val="st"/>
    <w:basedOn w:val="Domylnaczcionkaakapitu"/>
    <w:rsid w:val="00633063"/>
  </w:style>
  <w:style w:type="character" w:customStyle="1" w:styleId="xbe">
    <w:name w:val="_xbe"/>
    <w:basedOn w:val="Domylnaczcionkaakapitu"/>
    <w:rsid w:val="00633063"/>
  </w:style>
  <w:style w:type="character" w:customStyle="1" w:styleId="AkapitzlistZnak">
    <w:name w:val="Akapit z listą Znak"/>
    <w:aliases w:val="Normal Znak,PZI-AK_LISTA Znak,Asia 2  Akapit z listą Znak,tekst normalny Znak,Akapit z listą2 Znak,Akapit z listą3 Znak,ECN - Nagłówek 2 Znak,RP-AK_LISTA Znak,Przypis Znak,ROŚ-AK_LISTA Znak,Akapit z listą;1_literowka Znak"/>
    <w:link w:val="Akapitzlist"/>
    <w:uiPriority w:val="34"/>
    <w:qFormat/>
    <w:locked/>
    <w:rsid w:val="00633063"/>
  </w:style>
  <w:style w:type="paragraph" w:customStyle="1" w:styleId="Stopka1">
    <w:name w:val="Stopka1"/>
    <w:basedOn w:val="Standard"/>
    <w:rsid w:val="00633063"/>
    <w:pPr>
      <w:widowControl/>
      <w:suppressLineNumbers/>
      <w:tabs>
        <w:tab w:val="center" w:pos="4818"/>
        <w:tab w:val="right" w:pos="9637"/>
      </w:tabs>
      <w:autoSpaceDN/>
      <w:jc w:val="left"/>
      <w:textAlignment w:val="auto"/>
    </w:pPr>
    <w:rPr>
      <w:rFonts w:cs="Times New Roman"/>
      <w:kern w:val="0"/>
    </w:rPr>
  </w:style>
  <w:style w:type="paragraph" w:customStyle="1" w:styleId="Poziom1">
    <w:name w:val="Poziom 1"/>
    <w:aliases w:val="2 pz,2 pz Znak,Poziom 1 Znak Znak,2,Poziom 1 Znak Znak Znak,2 Znak,Poziom 1 Znak,Poziom 1 Znak Znak Znak Znak,2 Znak Znak Znak Znak Znak Znak Znak Znak,Poziom 1 Znak Znak Znak Znak Znak,2 Znak Znak Znak,2 Znak Znak Znak Znak Znak Znak Znak"/>
    <w:basedOn w:val="Standard"/>
    <w:link w:val="Poziom1Znak3"/>
    <w:uiPriority w:val="99"/>
    <w:rsid w:val="00633063"/>
    <w:pPr>
      <w:widowControl/>
      <w:autoSpaceDN/>
      <w:spacing w:after="80" w:line="300" w:lineRule="exact"/>
      <w:ind w:firstLine="284"/>
      <w:textAlignment w:val="auto"/>
    </w:pPr>
    <w:rPr>
      <w:rFonts w:cs="Times New Roman"/>
      <w:kern w:val="0"/>
      <w:sz w:val="22"/>
    </w:rPr>
  </w:style>
  <w:style w:type="paragraph" w:customStyle="1" w:styleId="L1i2pz">
    <w:name w:val="L 1 i 2 pz"/>
    <w:basedOn w:val="Poziom1"/>
    <w:uiPriority w:val="99"/>
    <w:rsid w:val="00633063"/>
    <w:pPr>
      <w:suppressAutoHyphens w:val="0"/>
      <w:overflowPunct w:val="0"/>
      <w:autoSpaceDE w:val="0"/>
      <w:autoSpaceDN w:val="0"/>
      <w:adjustRightInd w:val="0"/>
      <w:ind w:firstLine="0"/>
      <w:textAlignment w:val="baseline"/>
    </w:pPr>
    <w:rPr>
      <w:rFonts w:ascii="Arial" w:eastAsia="Times New Roman" w:hAnsi="Arial"/>
      <w:szCs w:val="20"/>
    </w:rPr>
  </w:style>
  <w:style w:type="paragraph" w:customStyle="1" w:styleId="S3pz">
    <w:name w:val="S 3 pz"/>
    <w:basedOn w:val="Normalny"/>
    <w:rsid w:val="00633063"/>
    <w:pPr>
      <w:tabs>
        <w:tab w:val="num" w:pos="360"/>
        <w:tab w:val="left" w:pos="567"/>
      </w:tabs>
      <w:overflowPunct w:val="0"/>
      <w:autoSpaceDE w:val="0"/>
      <w:autoSpaceDN w:val="0"/>
      <w:adjustRightInd w:val="0"/>
      <w:spacing w:after="80" w:line="300" w:lineRule="exact"/>
      <w:ind w:left="567" w:hanging="283"/>
      <w:jc w:val="both"/>
      <w:textAlignment w:val="baseline"/>
    </w:pPr>
    <w:rPr>
      <w:rFonts w:ascii="Arial" w:eastAsia="Times New Roman" w:hAnsi="Arial" w:cs="Times New Roman"/>
      <w:lang w:eastAsia="pl-PL"/>
    </w:rPr>
  </w:style>
  <w:style w:type="character" w:customStyle="1" w:styleId="Poziom1Znak3">
    <w:name w:val="Poziom 1 Znak3"/>
    <w:aliases w:val="2 pz Znak3,Poziom 11,2 pz1,Poziom 1 Znak Znak1"/>
    <w:link w:val="Poziom1"/>
    <w:uiPriority w:val="99"/>
    <w:locked/>
    <w:rsid w:val="00633063"/>
    <w:rPr>
      <w:rFonts w:ascii="Times New Roman" w:eastAsia="Lucida Sans Unicode" w:hAnsi="Times New Roman" w:cs="Times New Roman"/>
      <w:szCs w:val="24"/>
      <w:lang w:eastAsia="pl-PL"/>
    </w:rPr>
  </w:style>
  <w:style w:type="character" w:styleId="Odwoaniedokomentarza">
    <w:name w:val="annotation reference"/>
    <w:uiPriority w:val="99"/>
    <w:rsid w:val="00633063"/>
    <w:rPr>
      <w:sz w:val="16"/>
    </w:rPr>
  </w:style>
  <w:style w:type="paragraph" w:styleId="Wcicienormalne">
    <w:name w:val="Normal Indent"/>
    <w:basedOn w:val="Normalny"/>
    <w:rsid w:val="00633063"/>
    <w:pPr>
      <w:widowControl w:val="0"/>
      <w:spacing w:after="0" w:line="240" w:lineRule="auto"/>
      <w:ind w:left="708"/>
    </w:pPr>
    <w:rPr>
      <w:rFonts w:ascii="Times New Roman" w:eastAsia="Times New Roman" w:hAnsi="Times New Roman" w:cs="Times New Roman"/>
      <w:lang w:eastAsia="pl-PL"/>
    </w:rPr>
  </w:style>
  <w:style w:type="character" w:styleId="Numerstrony">
    <w:name w:val="page number"/>
    <w:basedOn w:val="Domylnaczcionkaakapitu"/>
    <w:rsid w:val="00633063"/>
  </w:style>
  <w:style w:type="character" w:styleId="Odwoanieprzypisudolnego">
    <w:name w:val="footnote reference"/>
    <w:semiHidden/>
    <w:rsid w:val="00633063"/>
    <w:rPr>
      <w:vertAlign w:val="superscript"/>
    </w:rPr>
  </w:style>
  <w:style w:type="table" w:customStyle="1" w:styleId="Jasnecieniowanie1">
    <w:name w:val="Jasne cieniowanie1"/>
    <w:basedOn w:val="Standardowy"/>
    <w:uiPriority w:val="60"/>
    <w:rsid w:val="00633063"/>
    <w:pPr>
      <w:spacing w:after="0" w:line="240" w:lineRule="auto"/>
    </w:pPr>
    <w:rPr>
      <w:rFonts w:ascii="Arial" w:eastAsia="Times New Roman" w:hAnsi="Arial" w:cs="Times New Roman"/>
      <w:color w:val="000000"/>
      <w:lang w:eastAsia="pl-PL"/>
    </w:rPr>
    <w:tblPr>
      <w:tblStyleRowBandSize w:val="1"/>
      <w:tblStyleColBandSize w:val="1"/>
      <w:tblBorders>
        <w:top w:val="single" w:sz="8" w:space="0" w:color="000000"/>
        <w:bottom w:val="single" w:sz="4" w:space="0" w:color="006372"/>
      </w:tblBorders>
    </w:tblPr>
    <w:trPr>
      <w:cantSplit/>
    </w:trPr>
    <w:tcPr>
      <w:tcMar>
        <w:top w:w="28" w:type="dxa"/>
        <w:left w:w="57" w:type="dxa"/>
        <w:bottom w:w="28" w:type="dxa"/>
        <w:right w:w="57" w:type="dxa"/>
      </w:tcMar>
      <w:vAlign w:val="center"/>
    </w:tcPr>
    <w:tblStylePr w:type="firstRow">
      <w:pPr>
        <w:spacing w:before="0" w:after="0" w:line="240" w:lineRule="auto"/>
        <w:jc w:val="center"/>
      </w:pPr>
      <w:rPr>
        <w:rFonts w:ascii="Arial" w:hAnsi="Arial"/>
        <w:b/>
        <w:bCs/>
        <w:caps w:val="0"/>
        <w:smallCaps w:val="0"/>
        <w:color w:val="006372"/>
        <w:sz w:val="16"/>
      </w:rPr>
      <w:tblPr/>
      <w:tcPr>
        <w:tcBorders>
          <w:top w:val="single" w:sz="4" w:space="0" w:color="006372"/>
          <w:left w:val="nil"/>
          <w:bottom w:val="single" w:sz="4" w:space="0" w:color="006372"/>
          <w:right w:val="nil"/>
          <w:insideH w:val="nil"/>
          <w:insideV w:val="nil"/>
        </w:tcBorders>
      </w:tcPr>
    </w:tblStylePr>
    <w:tblStylePr w:type="lastRow">
      <w:pPr>
        <w:spacing w:before="0" w:after="0" w:line="240" w:lineRule="auto"/>
      </w:pPr>
      <w:rPr>
        <w:rFonts w:ascii="Arial" w:hAnsi="Arial"/>
        <w:b/>
        <w:bCs/>
        <w:color w:val="006372"/>
        <w:sz w:val="20"/>
      </w:rPr>
      <w:tblPr/>
      <w:tcPr>
        <w:tcBorders>
          <w:top w:val="single" w:sz="4" w:space="0" w:color="006372"/>
          <w:left w:val="nil"/>
          <w:bottom w:val="single" w:sz="4" w:space="0" w:color="006372"/>
          <w:right w:val="nil"/>
          <w:insideH w:val="nil"/>
          <w:insideV w:val="nil"/>
        </w:tcBorders>
      </w:tcPr>
    </w:tblStylePr>
    <w:tblStylePr w:type="firstCol">
      <w:rPr>
        <w:rFonts w:ascii="Arial" w:hAnsi="Arial"/>
        <w:b w:val="0"/>
        <w:bCs/>
        <w:color w:val="7F7F7F"/>
        <w:sz w:val="16"/>
      </w:rPr>
    </w:tblStylePr>
    <w:tblStylePr w:type="lastCol">
      <w:rPr>
        <w:rFonts w:ascii="Arial" w:hAnsi="Arial"/>
        <w:b/>
        <w:bCs/>
        <w:sz w:val="20"/>
      </w:rPr>
    </w:tblStylePr>
    <w:tblStylePr w:type="band1Vert">
      <w:tblPr/>
      <w:tcPr>
        <w:shd w:val="clear" w:color="auto" w:fill="F2F2F2"/>
      </w:tcPr>
    </w:tblStylePr>
    <w:tblStylePr w:type="band2Vert">
      <w:tblPr/>
      <w:tcPr>
        <w:shd w:val="clear" w:color="auto" w:fill="FFFFFF"/>
      </w:tcPr>
    </w:tblStylePr>
    <w:tblStylePr w:type="band1Horz">
      <w:pPr>
        <w:jc w:val="left"/>
      </w:pPr>
      <w:rPr>
        <w:rFonts w:ascii="Arial" w:hAnsi="Arial"/>
        <w:sz w:val="20"/>
      </w:rPr>
      <w:tblPr/>
      <w:tcPr>
        <w:shd w:val="clear" w:color="auto" w:fill="F2F2F2"/>
      </w:tcPr>
    </w:tblStylePr>
    <w:tblStylePr w:type="band2Horz">
      <w:rPr>
        <w:rFonts w:ascii="Arial" w:hAnsi="Arial"/>
        <w:sz w:val="20"/>
      </w:rPr>
      <w:tblPr/>
      <w:tcPr>
        <w:shd w:val="clear" w:color="auto" w:fill="FFFFFF"/>
      </w:tcPr>
    </w:tblStylePr>
  </w:style>
  <w:style w:type="table" w:customStyle="1" w:styleId="Jasnecieniowanieakcent11">
    <w:name w:val="Jasne cieniowanie — akcent 11"/>
    <w:basedOn w:val="Standardowy"/>
    <w:uiPriority w:val="60"/>
    <w:rsid w:val="00633063"/>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agwekspisutreci">
    <w:name w:val="TOC Heading"/>
    <w:basedOn w:val="Nagwek1"/>
    <w:next w:val="Normalny"/>
    <w:uiPriority w:val="39"/>
    <w:unhideWhenUsed/>
    <w:qFormat/>
    <w:rsid w:val="00611EB0"/>
    <w:pPr>
      <w:outlineLvl w:val="9"/>
    </w:pPr>
  </w:style>
  <w:style w:type="character" w:styleId="Tekstzastpczy">
    <w:name w:val="Placeholder Text"/>
    <w:uiPriority w:val="99"/>
    <w:semiHidden/>
    <w:rsid w:val="00633063"/>
    <w:rPr>
      <w:color w:val="808080"/>
    </w:rPr>
  </w:style>
  <w:style w:type="paragraph" w:customStyle="1" w:styleId="StandardowyStandardowy1">
    <w:name w:val="Standardowy.Standardowy1"/>
    <w:basedOn w:val="Normalny"/>
    <w:uiPriority w:val="99"/>
    <w:rsid w:val="00633063"/>
    <w:pPr>
      <w:spacing w:beforeAutospacing="1" w:after="100" w:afterAutospacing="1" w:line="360" w:lineRule="auto"/>
      <w:jc w:val="both"/>
    </w:pPr>
    <w:rPr>
      <w:rFonts w:ascii="Arial" w:eastAsia="Times New Roman" w:hAnsi="Arial" w:cs="Arial"/>
      <w:kern w:val="28"/>
      <w:sz w:val="24"/>
      <w:szCs w:val="24"/>
      <w:lang w:val="en-GB" w:eastAsia="pl-PL"/>
    </w:rPr>
  </w:style>
  <w:style w:type="paragraph" w:customStyle="1" w:styleId="Naglwek7">
    <w:name w:val="Naglówek 7"/>
    <w:basedOn w:val="Normalny"/>
    <w:next w:val="Normalny"/>
    <w:uiPriority w:val="99"/>
    <w:rsid w:val="00633063"/>
    <w:pPr>
      <w:keepNext/>
      <w:spacing w:after="0" w:line="340" w:lineRule="exact"/>
      <w:jc w:val="center"/>
      <w:outlineLvl w:val="6"/>
    </w:pPr>
    <w:rPr>
      <w:rFonts w:ascii="Arial" w:eastAsia="Times New Roman" w:hAnsi="Arial" w:cs="Arial"/>
      <w:b/>
      <w:bCs/>
      <w:lang w:eastAsia="pl-PL"/>
    </w:rPr>
  </w:style>
  <w:style w:type="paragraph" w:styleId="Spisilustracji">
    <w:name w:val="table of figures"/>
    <w:aliases w:val="Spis tabel"/>
    <w:basedOn w:val="Normalny"/>
    <w:next w:val="Normalny"/>
    <w:autoRedefine/>
    <w:uiPriority w:val="99"/>
    <w:rsid w:val="00633063"/>
    <w:pPr>
      <w:tabs>
        <w:tab w:val="left" w:pos="0"/>
        <w:tab w:val="left" w:pos="284"/>
        <w:tab w:val="left" w:pos="1000"/>
        <w:tab w:val="right" w:leader="dot" w:pos="9214"/>
      </w:tabs>
      <w:spacing w:after="0" w:line="360" w:lineRule="auto"/>
      <w:ind w:left="284" w:hanging="284"/>
      <w:jc w:val="both"/>
    </w:pPr>
    <w:rPr>
      <w:rFonts w:ascii="Arial" w:eastAsia="Times New Roman" w:hAnsi="Arial" w:cs="Calibri"/>
      <w:bCs/>
      <w:smallCaps/>
      <w:noProof/>
      <w:kern w:val="28"/>
      <w:lang w:eastAsia="pl-PL"/>
    </w:rPr>
  </w:style>
  <w:style w:type="paragraph" w:customStyle="1" w:styleId="Bullet-Level1">
    <w:name w:val="Bullet - Level 1"/>
    <w:basedOn w:val="Normalny"/>
    <w:next w:val="Normalny"/>
    <w:rsid w:val="00633063"/>
    <w:pPr>
      <w:numPr>
        <w:numId w:val="36"/>
      </w:numPr>
      <w:tabs>
        <w:tab w:val="clear" w:pos="718"/>
        <w:tab w:val="num" w:pos="360"/>
      </w:tabs>
      <w:overflowPunct w:val="0"/>
      <w:autoSpaceDE w:val="0"/>
      <w:autoSpaceDN w:val="0"/>
      <w:adjustRightInd w:val="0"/>
      <w:spacing w:after="0" w:line="360" w:lineRule="auto"/>
      <w:ind w:left="0" w:firstLine="709"/>
      <w:jc w:val="both"/>
      <w:textAlignment w:val="baseline"/>
    </w:pPr>
    <w:rPr>
      <w:rFonts w:ascii="Arial" w:eastAsia="Times New Roman" w:hAnsi="Arial" w:cs="Arial"/>
      <w:lang w:eastAsia="ja-JP"/>
    </w:rPr>
  </w:style>
  <w:style w:type="paragraph" w:styleId="Tematkomentarza">
    <w:name w:val="annotation subject"/>
    <w:basedOn w:val="Tekstkomentarza"/>
    <w:next w:val="Tekstkomentarza"/>
    <w:link w:val="TematkomentarzaZnak"/>
    <w:uiPriority w:val="99"/>
    <w:rsid w:val="00633063"/>
    <w:pPr>
      <w:keepNext w:val="0"/>
      <w:tabs>
        <w:tab w:val="left" w:pos="567"/>
      </w:tabs>
      <w:spacing w:before="120" w:after="0" w:line="360" w:lineRule="auto"/>
      <w:ind w:firstLine="0"/>
    </w:pPr>
    <w:rPr>
      <w:rFonts w:ascii="Arial" w:hAnsi="Arial" w:cs="Arial"/>
      <w:b/>
      <w:bCs/>
    </w:rPr>
  </w:style>
  <w:style w:type="character" w:customStyle="1" w:styleId="TematkomentarzaZnak">
    <w:name w:val="Temat komentarza Znak"/>
    <w:basedOn w:val="TekstkomentarzaZnak1"/>
    <w:link w:val="Tematkomentarza"/>
    <w:uiPriority w:val="99"/>
    <w:rsid w:val="00633063"/>
    <w:rPr>
      <w:rFonts w:ascii="Arial" w:hAnsi="Arial" w:cs="Arial"/>
      <w:b/>
      <w:bCs/>
      <w:sz w:val="20"/>
      <w:szCs w:val="20"/>
    </w:rPr>
  </w:style>
  <w:style w:type="paragraph" w:customStyle="1" w:styleId="Zwyklytekst">
    <w:name w:val="Zwykly tekst"/>
    <w:basedOn w:val="Normalny"/>
    <w:uiPriority w:val="99"/>
    <w:rsid w:val="00633063"/>
    <w:pPr>
      <w:spacing w:after="0" w:line="240" w:lineRule="auto"/>
    </w:pPr>
    <w:rPr>
      <w:rFonts w:ascii="Courier New" w:eastAsia="Times New Roman" w:hAnsi="Courier New" w:cs="Courier New"/>
      <w:lang w:eastAsia="pl-PL"/>
    </w:rPr>
  </w:style>
  <w:style w:type="paragraph" w:customStyle="1" w:styleId="tabelanaglowek">
    <w:name w:val="tabela naglowek"/>
    <w:basedOn w:val="Normalny"/>
    <w:uiPriority w:val="99"/>
    <w:rsid w:val="00633063"/>
    <w:pPr>
      <w:keepNext/>
      <w:spacing w:before="60" w:after="60" w:line="360" w:lineRule="auto"/>
      <w:jc w:val="both"/>
    </w:pPr>
    <w:rPr>
      <w:rFonts w:ascii="Arial" w:eastAsia="Times New Roman" w:hAnsi="Arial" w:cs="Arial"/>
      <w:b/>
      <w:bCs/>
      <w:lang w:eastAsia="pl-PL"/>
    </w:rPr>
  </w:style>
  <w:style w:type="paragraph" w:customStyle="1" w:styleId="Pierwszywiersz">
    <w:name w:val="Pierwszy wiersz"/>
    <w:basedOn w:val="Normalny"/>
    <w:link w:val="PierwszywierszZnak"/>
    <w:rsid w:val="00633063"/>
    <w:pPr>
      <w:spacing w:after="60" w:line="360" w:lineRule="auto"/>
      <w:ind w:firstLine="709"/>
      <w:jc w:val="both"/>
    </w:pPr>
    <w:rPr>
      <w:rFonts w:ascii="Arial" w:eastAsia="Times New Roman" w:hAnsi="Arial" w:cs="Arial"/>
      <w:lang w:eastAsia="pl-PL"/>
    </w:rPr>
  </w:style>
  <w:style w:type="character" w:customStyle="1" w:styleId="PierwszywierszZnak">
    <w:name w:val="Pierwszy wiersz Znak"/>
    <w:link w:val="Pierwszywiersz"/>
    <w:rsid w:val="00633063"/>
    <w:rPr>
      <w:rFonts w:ascii="Arial" w:eastAsia="Times New Roman" w:hAnsi="Arial" w:cs="Arial"/>
      <w:sz w:val="20"/>
      <w:szCs w:val="20"/>
      <w:lang w:eastAsia="pl-PL"/>
    </w:rPr>
  </w:style>
  <w:style w:type="character" w:customStyle="1" w:styleId="LegendaZnak1">
    <w:name w:val="Legenda Znak1"/>
    <w:aliases w:val="Podpis pod rysunkiem Znak,Naglówek Tabeli Znak,Nag3ówek Tabeli Znak,Nag³ówek Tabeli Znak,Legenda Znak Znak1,Legenda Znak Znak Znak Znak1,Legenda Znak Znak Znak1,Legenda Znak Znak Znak Znak Znak,Legenda Znak Znak Znak Znak Znak Znak Znak"/>
    <w:link w:val="Legenda"/>
    <w:uiPriority w:val="35"/>
    <w:locked/>
    <w:rsid w:val="00633063"/>
    <w:rPr>
      <w:b/>
      <w:bCs/>
      <w:color w:val="365F91" w:themeColor="accent1" w:themeShade="BF"/>
      <w:sz w:val="16"/>
      <w:szCs w:val="16"/>
    </w:rPr>
  </w:style>
  <w:style w:type="paragraph" w:customStyle="1" w:styleId="spistabel">
    <w:name w:val="spis tabel"/>
    <w:basedOn w:val="Normalny"/>
    <w:link w:val="spistabelZnak"/>
    <w:rsid w:val="00633063"/>
    <w:pPr>
      <w:keepNext/>
      <w:numPr>
        <w:numId w:val="37"/>
      </w:numPr>
      <w:spacing w:before="240" w:after="0"/>
      <w:ind w:left="1211"/>
      <w:jc w:val="both"/>
    </w:pPr>
    <w:rPr>
      <w:rFonts w:ascii="Arial" w:eastAsia="Times New Roman" w:hAnsi="Arial" w:cs="Arial"/>
      <w:b/>
      <w:bCs/>
      <w:lang w:eastAsia="pl-PL"/>
    </w:rPr>
  </w:style>
  <w:style w:type="character" w:customStyle="1" w:styleId="spistabelZnak">
    <w:name w:val="spis tabel Znak"/>
    <w:link w:val="spistabel"/>
    <w:rsid w:val="00633063"/>
    <w:rPr>
      <w:rFonts w:ascii="Arial" w:eastAsia="Times New Roman" w:hAnsi="Arial" w:cs="Arial"/>
      <w:b/>
      <w:bCs/>
      <w:lang w:eastAsia="pl-PL"/>
    </w:rPr>
  </w:style>
  <w:style w:type="paragraph" w:customStyle="1" w:styleId="tabelasrodek">
    <w:name w:val="tabela srodek"/>
    <w:basedOn w:val="Normalny"/>
    <w:uiPriority w:val="99"/>
    <w:rsid w:val="00633063"/>
    <w:pPr>
      <w:spacing w:before="60" w:after="60" w:line="240" w:lineRule="auto"/>
      <w:jc w:val="center"/>
    </w:pPr>
    <w:rPr>
      <w:rFonts w:ascii="Arial" w:eastAsia="Times New Roman" w:hAnsi="Arial" w:cs="Arial"/>
      <w:lang w:eastAsia="pl-PL"/>
    </w:rPr>
  </w:style>
  <w:style w:type="paragraph" w:customStyle="1" w:styleId="TabellenText">
    <w:name w:val="Tabellen Text"/>
    <w:rsid w:val="00633063"/>
    <w:pPr>
      <w:snapToGrid w:val="0"/>
      <w:spacing w:before="60" w:after="60"/>
    </w:pPr>
    <w:rPr>
      <w:rFonts w:ascii="Arial" w:eastAsia="Times New Roman" w:hAnsi="Arial" w:cs="Arial"/>
      <w:color w:val="000000"/>
      <w:lang w:val="de-DE" w:eastAsia="pl-PL"/>
    </w:rPr>
  </w:style>
  <w:style w:type="paragraph" w:customStyle="1" w:styleId="tosanagweczkioli">
    <w:name w:val="to sa nagłóweczki oli"/>
    <w:basedOn w:val="Normalny"/>
    <w:link w:val="tosanagweczkioliZnak"/>
    <w:rsid w:val="00633063"/>
    <w:pPr>
      <w:spacing w:before="240" w:after="60" w:line="360" w:lineRule="auto"/>
    </w:pPr>
    <w:rPr>
      <w:rFonts w:ascii="Arial" w:eastAsia="Times New Roman" w:hAnsi="Arial" w:cs="Arial"/>
      <w:b/>
      <w:lang w:eastAsia="pl-PL"/>
    </w:rPr>
  </w:style>
  <w:style w:type="character" w:customStyle="1" w:styleId="tosanagweczkioliZnak">
    <w:name w:val="to sa nagłóweczki oli Znak"/>
    <w:link w:val="tosanagweczkioli"/>
    <w:rsid w:val="00633063"/>
    <w:rPr>
      <w:rFonts w:ascii="Arial" w:eastAsia="Times New Roman" w:hAnsi="Arial" w:cs="Arial"/>
      <w:b/>
      <w:sz w:val="20"/>
      <w:szCs w:val="20"/>
      <w:lang w:eastAsia="pl-PL"/>
    </w:rPr>
  </w:style>
  <w:style w:type="table" w:customStyle="1" w:styleId="Tabela-Siatka1">
    <w:name w:val="Tabela - Siatka1"/>
    <w:basedOn w:val="Standardowy"/>
    <w:next w:val="Tabela-Siatka"/>
    <w:uiPriority w:val="59"/>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qFormat/>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lniczki">
    <w:name w:val="myślniczki"/>
    <w:basedOn w:val="Normalny"/>
    <w:link w:val="mylniczkiZnak"/>
    <w:uiPriority w:val="99"/>
    <w:rsid w:val="00633063"/>
    <w:pPr>
      <w:tabs>
        <w:tab w:val="left" w:pos="-1418"/>
      </w:tabs>
      <w:spacing w:after="0" w:line="360" w:lineRule="auto"/>
      <w:jc w:val="both"/>
    </w:pPr>
    <w:rPr>
      <w:rFonts w:ascii="Arial" w:eastAsia="Times New Roman" w:hAnsi="Arial" w:cs="Arial"/>
      <w:lang w:eastAsia="pl-PL"/>
    </w:rPr>
  </w:style>
  <w:style w:type="character" w:customStyle="1" w:styleId="mylniczkiZnak">
    <w:name w:val="myślniczki Znak"/>
    <w:link w:val="mylniczki"/>
    <w:uiPriority w:val="99"/>
    <w:rsid w:val="00633063"/>
    <w:rPr>
      <w:rFonts w:ascii="Arial" w:eastAsia="Times New Roman" w:hAnsi="Arial" w:cs="Arial"/>
      <w:sz w:val="20"/>
      <w:szCs w:val="20"/>
      <w:lang w:eastAsia="pl-PL"/>
    </w:rPr>
  </w:style>
  <w:style w:type="table" w:customStyle="1" w:styleId="Tabela-Siatka3">
    <w:name w:val="Tabela - Siatka3"/>
    <w:basedOn w:val="Standardowy"/>
    <w:next w:val="Tabela-Siatka"/>
    <w:uiPriority w:val="39"/>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B">
    <w:name w:val="Nagłówek B"/>
    <w:basedOn w:val="Nagwek1"/>
    <w:link w:val="NagwekBZnak"/>
    <w:rsid w:val="00633063"/>
    <w:pPr>
      <w:tabs>
        <w:tab w:val="left" w:pos="680"/>
      </w:tabs>
      <w:spacing w:before="360" w:after="120" w:line="360" w:lineRule="auto"/>
      <w:ind w:left="792" w:hanging="432"/>
    </w:pPr>
    <w:rPr>
      <w:rFonts w:ascii="Arial" w:eastAsia="Times New Roman" w:hAnsi="Arial" w:cs="Arial"/>
      <w:color w:val="auto"/>
      <w:kern w:val="32"/>
      <w:szCs w:val="20"/>
    </w:rPr>
  </w:style>
  <w:style w:type="paragraph" w:customStyle="1" w:styleId="NagwekD">
    <w:name w:val="Nagłówek D"/>
    <w:basedOn w:val="Nagwek4"/>
    <w:link w:val="NagwekDZnak"/>
    <w:rsid w:val="00633063"/>
    <w:pPr>
      <w:tabs>
        <w:tab w:val="left" w:pos="907"/>
      </w:tabs>
      <w:spacing w:before="120" w:after="120" w:line="360" w:lineRule="auto"/>
      <w:ind w:left="1728" w:hanging="648"/>
    </w:pPr>
    <w:rPr>
      <w:rFonts w:ascii="Arial" w:eastAsia="Times New Roman" w:hAnsi="Arial" w:cs="Times New Roman"/>
      <w:i/>
      <w:color w:val="auto"/>
    </w:rPr>
  </w:style>
  <w:style w:type="character" w:customStyle="1" w:styleId="NagwekBZnak">
    <w:name w:val="Nagłówek B Znak"/>
    <w:link w:val="NagwekB"/>
    <w:rsid w:val="00633063"/>
    <w:rPr>
      <w:rFonts w:ascii="Arial" w:eastAsia="Times New Roman" w:hAnsi="Arial" w:cs="Arial"/>
      <w:b/>
      <w:bCs/>
      <w:kern w:val="32"/>
      <w:szCs w:val="20"/>
      <w:lang w:eastAsia="pl-PL"/>
    </w:rPr>
  </w:style>
  <w:style w:type="paragraph" w:customStyle="1" w:styleId="NagwekC">
    <w:name w:val="Nagłówek C"/>
    <w:basedOn w:val="Nagwek3"/>
    <w:link w:val="NagwekCZnak"/>
    <w:rsid w:val="00633063"/>
    <w:pPr>
      <w:keepLines/>
      <w:tabs>
        <w:tab w:val="left" w:pos="680"/>
        <w:tab w:val="left" w:pos="1985"/>
      </w:tabs>
      <w:spacing w:before="360" w:after="120" w:line="300" w:lineRule="auto"/>
      <w:ind w:left="1224" w:hanging="504"/>
    </w:pPr>
    <w:rPr>
      <w:rFonts w:ascii="Arial" w:eastAsia="Times New Roman" w:hAnsi="Arial"/>
      <w:bCs/>
      <w:smallCaps/>
      <w:color w:val="auto"/>
    </w:rPr>
  </w:style>
  <w:style w:type="character" w:customStyle="1" w:styleId="NagwekDZnak">
    <w:name w:val="Nagłówek D Znak"/>
    <w:link w:val="NagwekD"/>
    <w:rsid w:val="00633063"/>
    <w:rPr>
      <w:rFonts w:ascii="Arial" w:eastAsia="Times New Roman" w:hAnsi="Arial" w:cs="Times New Roman"/>
      <w:b/>
      <w:bCs/>
      <w:iCs/>
      <w:sz w:val="20"/>
      <w:szCs w:val="20"/>
    </w:rPr>
  </w:style>
  <w:style w:type="character" w:customStyle="1" w:styleId="NagwekCZnak">
    <w:name w:val="Nagłówek C Znak"/>
    <w:link w:val="NagwekC"/>
    <w:rsid w:val="00633063"/>
    <w:rPr>
      <w:rFonts w:ascii="Arial" w:eastAsia="Times New Roman" w:hAnsi="Arial" w:cs="Times New Roman"/>
      <w:b/>
      <w:bCs/>
      <w:smallCaps/>
      <w:sz w:val="20"/>
      <w:szCs w:val="20"/>
    </w:rPr>
  </w:style>
  <w:style w:type="paragraph" w:customStyle="1" w:styleId="Styl5">
    <w:name w:val="Styl5"/>
    <w:basedOn w:val="Normalny"/>
    <w:uiPriority w:val="99"/>
    <w:rsid w:val="00633063"/>
    <w:pPr>
      <w:numPr>
        <w:numId w:val="38"/>
      </w:numPr>
      <w:suppressAutoHyphens/>
      <w:spacing w:after="0" w:line="360" w:lineRule="auto"/>
      <w:jc w:val="both"/>
    </w:pPr>
    <w:rPr>
      <w:rFonts w:ascii="Arial" w:eastAsia="Times New Roman" w:hAnsi="Arial" w:cs="Arial"/>
      <w:b/>
      <w:bCs/>
      <w:sz w:val="24"/>
      <w:szCs w:val="24"/>
      <w:lang w:eastAsia="pl-PL"/>
    </w:rPr>
  </w:style>
  <w:style w:type="paragraph" w:customStyle="1" w:styleId="ElsamNormalny">
    <w:name w:val="Elsam Normalny"/>
    <w:basedOn w:val="Normalny"/>
    <w:link w:val="ElsamNormalnyZnak"/>
    <w:rsid w:val="00633063"/>
    <w:pPr>
      <w:suppressAutoHyphens/>
      <w:spacing w:before="60" w:after="144" w:line="336" w:lineRule="auto"/>
      <w:jc w:val="both"/>
    </w:pPr>
    <w:rPr>
      <w:rFonts w:ascii="Arial" w:eastAsia="Calibri" w:hAnsi="Arial" w:cs="Times New Roman"/>
      <w:sz w:val="24"/>
      <w:lang w:eastAsia="pl-PL"/>
    </w:rPr>
  </w:style>
  <w:style w:type="character" w:customStyle="1" w:styleId="zwyk3ywcietyZnak">
    <w:name w:val="zwyk3y wciety Znak"/>
    <w:link w:val="zwyk3ywciety"/>
    <w:uiPriority w:val="99"/>
    <w:rsid w:val="00633063"/>
    <w:rPr>
      <w:rFonts w:ascii="Goudy Old Style CE ATT" w:eastAsia="Times New Roman" w:hAnsi="Goudy Old Style CE ATT" w:cs="Times New Roman"/>
      <w:sz w:val="24"/>
      <w:szCs w:val="20"/>
      <w:lang w:eastAsia="pl-PL"/>
    </w:rPr>
  </w:style>
  <w:style w:type="paragraph" w:customStyle="1" w:styleId="TextBody0">
    <w:name w:val="Text Body"/>
    <w:basedOn w:val="Normalny"/>
    <w:rsid w:val="00633063"/>
    <w:pPr>
      <w:suppressAutoHyphens/>
      <w:spacing w:after="0" w:line="360" w:lineRule="auto"/>
      <w:jc w:val="both"/>
    </w:pPr>
    <w:rPr>
      <w:rFonts w:ascii="Arial" w:eastAsia="Times New Roman" w:hAnsi="Arial" w:cs="Arial"/>
      <w:lang w:eastAsia="pl-PL"/>
    </w:rPr>
  </w:style>
  <w:style w:type="character" w:customStyle="1" w:styleId="PodtytuZnak">
    <w:name w:val="Podtytuł Znak"/>
    <w:basedOn w:val="Domylnaczcionkaakapitu"/>
    <w:link w:val="Podtytu"/>
    <w:uiPriority w:val="11"/>
    <w:rsid w:val="00611EB0"/>
    <w:rPr>
      <w:caps/>
      <w:color w:val="595959" w:themeColor="text1" w:themeTint="A6"/>
      <w:spacing w:val="10"/>
      <w:sz w:val="21"/>
      <w:szCs w:val="21"/>
    </w:rPr>
  </w:style>
  <w:style w:type="paragraph" w:customStyle="1" w:styleId="Kropki">
    <w:name w:val="Kropki"/>
    <w:basedOn w:val="Normalny"/>
    <w:link w:val="KropkiZnak"/>
    <w:rsid w:val="00633063"/>
    <w:pPr>
      <w:keepNext/>
      <w:numPr>
        <w:numId w:val="39"/>
      </w:numPr>
      <w:suppressAutoHyphens/>
      <w:spacing w:before="120" w:after="0" w:line="360" w:lineRule="auto"/>
      <w:jc w:val="both"/>
    </w:pPr>
    <w:rPr>
      <w:rFonts w:ascii="Arial" w:eastAsia="Times New Roman" w:hAnsi="Arial" w:cs="Arial"/>
      <w:bCs/>
      <w:lang w:eastAsia="pl-PL"/>
    </w:rPr>
  </w:style>
  <w:style w:type="table" w:customStyle="1" w:styleId="Tabela-Siatka5">
    <w:name w:val="Tabela - Siatka5"/>
    <w:basedOn w:val="Standardowy"/>
    <w:next w:val="Tabela-Siatka"/>
    <w:uiPriority w:val="39"/>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qFormat/>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owania">
    <w:name w:val="punktowania"/>
    <w:basedOn w:val="Akapitzlist"/>
    <w:link w:val="punktowaniaZnak"/>
    <w:rsid w:val="00633063"/>
    <w:pPr>
      <w:spacing w:after="120" w:line="360" w:lineRule="auto"/>
      <w:ind w:left="567" w:hanging="567"/>
    </w:pPr>
    <w:rPr>
      <w:rFonts w:ascii="Arial" w:hAnsi="Arial" w:cs="Arial"/>
    </w:rPr>
  </w:style>
  <w:style w:type="character" w:customStyle="1" w:styleId="punktowaniaZnak">
    <w:name w:val="punktowania Znak"/>
    <w:link w:val="punktowania"/>
    <w:rsid w:val="00633063"/>
    <w:rPr>
      <w:rFonts w:ascii="Arial" w:eastAsia="Times New Roman" w:hAnsi="Arial" w:cs="Arial"/>
      <w:sz w:val="20"/>
      <w:szCs w:val="20"/>
      <w:lang w:eastAsia="pl-PL"/>
    </w:rPr>
  </w:style>
  <w:style w:type="table" w:customStyle="1" w:styleId="Tabela-Siatka12">
    <w:name w:val="Tabela - Siatka12"/>
    <w:basedOn w:val="Standardowy"/>
    <w:next w:val="Tabela-Siatka"/>
    <w:uiPriority w:val="39"/>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063"/>
  </w:style>
  <w:style w:type="table" w:customStyle="1" w:styleId="Tabela-Siatka13">
    <w:name w:val="Tabela - Siatka13"/>
    <w:basedOn w:val="Standardowy"/>
    <w:next w:val="Tabela-Siatka"/>
    <w:uiPriority w:val="39"/>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633063"/>
    <w:pPr>
      <w:spacing w:before="60" w:after="60"/>
    </w:pPr>
    <w:rPr>
      <w:rFonts w:ascii="Arial" w:eastAsia="Times New Roman"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uiPriority w:val="29"/>
    <w:qFormat/>
    <w:rsid w:val="00611EB0"/>
    <w:rPr>
      <w:i/>
      <w:iCs/>
      <w:sz w:val="24"/>
      <w:szCs w:val="24"/>
    </w:rPr>
  </w:style>
  <w:style w:type="character" w:customStyle="1" w:styleId="CytatZnak">
    <w:name w:val="Cytat Znak"/>
    <w:basedOn w:val="Domylnaczcionkaakapitu"/>
    <w:link w:val="Cytat"/>
    <w:uiPriority w:val="29"/>
    <w:rsid w:val="00611EB0"/>
    <w:rPr>
      <w:i/>
      <w:iCs/>
      <w:sz w:val="24"/>
      <w:szCs w:val="24"/>
    </w:rPr>
  </w:style>
  <w:style w:type="paragraph" w:customStyle="1" w:styleId="Styl3ZnakZnakZnakZnak">
    <w:name w:val="Styl3 Znak Znak Znak Znak"/>
    <w:basedOn w:val="Normalny"/>
    <w:link w:val="Styl3ZnakZnakZnakZnakZnak"/>
    <w:autoRedefine/>
    <w:uiPriority w:val="99"/>
    <w:rsid w:val="00633063"/>
    <w:pPr>
      <w:keepNext/>
      <w:spacing w:after="0" w:line="360" w:lineRule="auto"/>
      <w:jc w:val="center"/>
    </w:pPr>
    <w:rPr>
      <w:rFonts w:ascii="Arial" w:eastAsia="Times New Roman" w:hAnsi="Arial" w:cs="Arial"/>
      <w:b/>
      <w:color w:val="000000"/>
      <w:lang w:eastAsia="pl-PL"/>
    </w:rPr>
  </w:style>
  <w:style w:type="character" w:customStyle="1" w:styleId="Styl3ZnakZnakZnakZnakZnak">
    <w:name w:val="Styl3 Znak Znak Znak Znak Znak"/>
    <w:link w:val="Styl3ZnakZnakZnakZnak"/>
    <w:uiPriority w:val="99"/>
    <w:locked/>
    <w:rsid w:val="00633063"/>
    <w:rPr>
      <w:rFonts w:ascii="Arial" w:eastAsia="Times New Roman" w:hAnsi="Arial" w:cs="Arial"/>
      <w:b/>
      <w:color w:val="000000"/>
      <w:sz w:val="20"/>
      <w:szCs w:val="20"/>
      <w:lang w:eastAsia="pl-PL"/>
    </w:rPr>
  </w:style>
  <w:style w:type="paragraph" w:customStyle="1" w:styleId="rodektabeli">
    <w:name w:val="środek tabeli"/>
    <w:basedOn w:val="Normalny"/>
    <w:link w:val="rodektabeliZnak"/>
    <w:rsid w:val="00633063"/>
    <w:pPr>
      <w:spacing w:before="60" w:after="60"/>
      <w:jc w:val="center"/>
    </w:pPr>
    <w:rPr>
      <w:rFonts w:ascii="Arial" w:eastAsia="Times New Roman" w:hAnsi="Arial" w:cs="Arial"/>
      <w:color w:val="000000"/>
      <w:lang w:eastAsia="pl-PL"/>
    </w:rPr>
  </w:style>
  <w:style w:type="character" w:customStyle="1" w:styleId="rodektabeliZnak">
    <w:name w:val="środek tabeli Znak"/>
    <w:link w:val="rodektabeli"/>
    <w:rsid w:val="00633063"/>
    <w:rPr>
      <w:rFonts w:ascii="Arial" w:eastAsia="Times New Roman" w:hAnsi="Arial" w:cs="Arial"/>
      <w:color w:val="000000"/>
      <w:sz w:val="20"/>
      <w:szCs w:val="20"/>
      <w:lang w:eastAsia="pl-PL"/>
    </w:rPr>
  </w:style>
  <w:style w:type="character" w:customStyle="1" w:styleId="NagwektabeliZnak">
    <w:name w:val="Nagłówek tabeli Znak"/>
    <w:link w:val="Nagwektabeli"/>
    <w:rsid w:val="00633063"/>
    <w:rPr>
      <w:rFonts w:ascii="Times New Roman" w:eastAsia="Lucida Sans Unicode" w:hAnsi="Times New Roman" w:cs="Times New Roman"/>
      <w:b/>
      <w:bCs/>
      <w:i/>
      <w:iCs/>
      <w:color w:val="000000"/>
      <w:kern w:val="1"/>
      <w:sz w:val="26"/>
      <w:szCs w:val="20"/>
      <w:lang w:eastAsia="pl-PL"/>
    </w:rPr>
  </w:style>
  <w:style w:type="paragraph" w:customStyle="1" w:styleId="Nag4">
    <w:name w:val="Nag 4"/>
    <w:basedOn w:val="Normalny"/>
    <w:link w:val="Nag4Znak"/>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Podstawowy1">
    <w:name w:val="Podstawowy.1"/>
    <w:basedOn w:val="Normalny"/>
    <w:uiPriority w:val="99"/>
    <w:rsid w:val="00633063"/>
    <w:pPr>
      <w:spacing w:before="120" w:after="0" w:line="360" w:lineRule="auto"/>
      <w:ind w:left="992" w:hanging="992"/>
      <w:jc w:val="both"/>
    </w:pPr>
    <w:rPr>
      <w:rFonts w:ascii="Arial" w:eastAsia="Times New Roman" w:hAnsi="Arial" w:cs="Arial"/>
      <w:kern w:val="28"/>
      <w:sz w:val="24"/>
      <w:szCs w:val="24"/>
      <w:lang w:val="en-GB" w:eastAsia="pl-PL"/>
    </w:rPr>
  </w:style>
  <w:style w:type="paragraph" w:customStyle="1" w:styleId="Naglwekstrony">
    <w:name w:val="Naglówek strony"/>
    <w:basedOn w:val="Normalny"/>
    <w:uiPriority w:val="99"/>
    <w:rsid w:val="00633063"/>
    <w:pPr>
      <w:tabs>
        <w:tab w:val="center" w:pos="4703"/>
        <w:tab w:val="right" w:pos="9406"/>
      </w:tabs>
      <w:spacing w:after="0" w:line="360" w:lineRule="auto"/>
      <w:jc w:val="both"/>
    </w:pPr>
    <w:rPr>
      <w:rFonts w:ascii="Arial" w:eastAsia="Times New Roman" w:hAnsi="Arial" w:cs="Arial"/>
      <w:lang w:eastAsia="pl-PL"/>
    </w:rPr>
  </w:style>
  <w:style w:type="paragraph" w:customStyle="1" w:styleId="poltegor">
    <w:name w:val="poltegor"/>
    <w:basedOn w:val="Normalny"/>
    <w:uiPriority w:val="99"/>
    <w:rsid w:val="00633063"/>
    <w:pPr>
      <w:spacing w:after="0" w:line="360" w:lineRule="auto"/>
      <w:jc w:val="both"/>
    </w:pPr>
    <w:rPr>
      <w:rFonts w:ascii="Arial" w:eastAsia="Times New Roman" w:hAnsi="Arial" w:cs="Arial"/>
      <w:kern w:val="24"/>
      <w:sz w:val="24"/>
      <w:szCs w:val="24"/>
      <w:lang w:eastAsia="pl-PL"/>
    </w:rPr>
  </w:style>
  <w:style w:type="paragraph" w:customStyle="1" w:styleId="Heading1">
    <w:name w:val="Heading.1"/>
    <w:basedOn w:val="Normalny"/>
    <w:uiPriority w:val="99"/>
    <w:rsid w:val="00633063"/>
    <w:pPr>
      <w:tabs>
        <w:tab w:val="left" w:pos="720"/>
        <w:tab w:val="left" w:pos="1440"/>
        <w:tab w:val="left" w:pos="2160"/>
        <w:tab w:val="left" w:pos="7920"/>
        <w:tab w:val="left" w:pos="8640"/>
        <w:tab w:val="left" w:pos="10065"/>
        <w:tab w:val="left" w:pos="11057"/>
      </w:tabs>
      <w:spacing w:after="0" w:line="360" w:lineRule="auto"/>
      <w:jc w:val="both"/>
    </w:pPr>
    <w:rPr>
      <w:rFonts w:ascii="HelveticaEE" w:eastAsia="Times New Roman" w:hAnsi="HelveticaEE" w:cs="HelveticaEE"/>
      <w:b/>
      <w:bCs/>
      <w:color w:val="000000"/>
      <w:lang w:val="en-GB" w:eastAsia="pl-PL"/>
    </w:rPr>
  </w:style>
  <w:style w:type="paragraph" w:customStyle="1" w:styleId="Tekstpodstawowywciety1">
    <w:name w:val="Tekst podstawowy wciety1"/>
    <w:basedOn w:val="Normalny"/>
    <w:uiPriority w:val="99"/>
    <w:rsid w:val="00633063"/>
    <w:pPr>
      <w:spacing w:after="0" w:line="360" w:lineRule="auto"/>
      <w:ind w:left="283"/>
      <w:jc w:val="both"/>
    </w:pPr>
    <w:rPr>
      <w:rFonts w:ascii="Arial" w:eastAsia="Times New Roman" w:hAnsi="Arial" w:cs="Arial"/>
      <w:sz w:val="24"/>
      <w:szCs w:val="24"/>
      <w:lang w:eastAsia="pl-PL"/>
    </w:rPr>
  </w:style>
  <w:style w:type="paragraph" w:customStyle="1" w:styleId="Nag5">
    <w:name w:val="Nag 5"/>
    <w:basedOn w:val="Normalny"/>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Stylakapit">
    <w:name w:val="Styl akapit"/>
    <w:basedOn w:val="Normalny"/>
    <w:uiPriority w:val="99"/>
    <w:rsid w:val="00633063"/>
    <w:pPr>
      <w:tabs>
        <w:tab w:val="center" w:pos="4536"/>
        <w:tab w:val="right" w:pos="9072"/>
      </w:tabs>
      <w:spacing w:before="120" w:after="0" w:line="360" w:lineRule="auto"/>
      <w:ind w:firstLine="425"/>
      <w:jc w:val="both"/>
    </w:pPr>
    <w:rPr>
      <w:rFonts w:ascii="Arial" w:eastAsia="Times New Roman" w:hAnsi="Arial" w:cs="Arial"/>
      <w:color w:val="000000"/>
      <w:sz w:val="24"/>
      <w:szCs w:val="24"/>
      <w:lang w:eastAsia="pl-PL"/>
    </w:rPr>
  </w:style>
  <w:style w:type="paragraph" w:customStyle="1" w:styleId="Normalanglais">
    <w:name w:val="Normal anglais"/>
    <w:basedOn w:val="Normalny"/>
    <w:uiPriority w:val="99"/>
    <w:rsid w:val="00633063"/>
    <w:pPr>
      <w:keepLines/>
      <w:spacing w:after="0" w:line="360" w:lineRule="auto"/>
      <w:jc w:val="both"/>
    </w:pPr>
    <w:rPr>
      <w:rFonts w:ascii="FuturaA Bk BT" w:eastAsia="Times New Roman" w:hAnsi="FuturaA Bk BT" w:cs="FuturaA Bk BT"/>
      <w:lang w:val="en-GB" w:eastAsia="pl-PL"/>
    </w:rPr>
  </w:style>
  <w:style w:type="paragraph" w:customStyle="1" w:styleId="tabelawypunktowanie">
    <w:name w:val="tabela wypunktowanie"/>
    <w:basedOn w:val="Tabela0"/>
    <w:uiPriority w:val="99"/>
    <w:rsid w:val="00633063"/>
    <w:pPr>
      <w:tabs>
        <w:tab w:val="left" w:pos="213"/>
      </w:tabs>
      <w:snapToGrid/>
      <w:spacing w:line="360" w:lineRule="auto"/>
      <w:jc w:val="both"/>
    </w:pPr>
    <w:rPr>
      <w:rFonts w:ascii="Arial" w:hAnsi="Arial" w:cs="Arial"/>
      <w:kern w:val="28"/>
      <w:szCs w:val="22"/>
    </w:rPr>
  </w:style>
  <w:style w:type="paragraph" w:customStyle="1" w:styleId="Texteanglais">
    <w:name w:val="Texte § anglais"/>
    <w:basedOn w:val="Normalny"/>
    <w:next w:val="Normalny"/>
    <w:autoRedefine/>
    <w:uiPriority w:val="99"/>
    <w:rsid w:val="00633063"/>
    <w:pPr>
      <w:spacing w:after="0" w:line="360" w:lineRule="auto"/>
      <w:jc w:val="both"/>
    </w:pPr>
    <w:rPr>
      <w:rFonts w:ascii="Arial" w:eastAsia="Times New Roman" w:hAnsi="Arial" w:cs="Arial"/>
      <w:lang w:eastAsia="pl-PL"/>
    </w:rPr>
  </w:style>
  <w:style w:type="paragraph" w:customStyle="1" w:styleId="Footerdesignation">
    <w:name w:val="Footer designation"/>
    <w:basedOn w:val="Stopka"/>
    <w:uiPriority w:val="99"/>
    <w:rsid w:val="00633063"/>
    <w:pPr>
      <w:tabs>
        <w:tab w:val="clear" w:pos="4536"/>
        <w:tab w:val="clear" w:pos="9072"/>
        <w:tab w:val="center" w:pos="4153"/>
        <w:tab w:val="right" w:pos="8306"/>
      </w:tabs>
      <w:spacing w:line="360" w:lineRule="auto"/>
      <w:jc w:val="right"/>
    </w:pPr>
    <w:rPr>
      <w:rFonts w:ascii="Arial" w:eastAsia="Times New Roman" w:hAnsi="Arial" w:cs="Arial"/>
      <w:sz w:val="16"/>
      <w:szCs w:val="16"/>
      <w:lang w:val="en-GB" w:eastAsia="pl-PL"/>
    </w:rPr>
  </w:style>
  <w:style w:type="character" w:styleId="UyteHipercze">
    <w:name w:val="FollowedHyperlink"/>
    <w:uiPriority w:val="99"/>
    <w:rsid w:val="00633063"/>
    <w:rPr>
      <w:color w:val="800080"/>
      <w:u w:val="single"/>
    </w:rPr>
  </w:style>
  <w:style w:type="paragraph" w:customStyle="1" w:styleId="ZnakZnakZnak1ZnakZnakZnakZnakZnakZnakZnakZnakZnakZnakZnakZnak">
    <w:name w:val="Znak Znak Znak1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ZnakZnak">
    <w:name w:val="3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
    <w:name w:val="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
    <w:name w:val="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table" w:styleId="Tabela-Elegancki">
    <w:name w:val="Table Elegant"/>
    <w:basedOn w:val="Standardowy"/>
    <w:uiPriority w:val="99"/>
    <w:rsid w:val="00633063"/>
    <w:pPr>
      <w:spacing w:before="60" w:after="60"/>
    </w:pPr>
    <w:rPr>
      <w:rFonts w:ascii="Arial" w:eastAsia="Times New Roman" w:hAnsi="Arial" w:cs="Arial"/>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ZWYKY0">
    <w:name w:val="ZWYKŁY"/>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
    <w:name w:val="3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character" w:customStyle="1" w:styleId="CRMarker">
    <w:name w:val="CR Marker"/>
    <w:uiPriority w:val="99"/>
    <w:rsid w:val="00633063"/>
    <w:rPr>
      <w:rFonts w:ascii="Wingdings" w:hAnsi="Wingdings" w:cs="Wingdings"/>
    </w:rPr>
  </w:style>
  <w:style w:type="paragraph" w:customStyle="1" w:styleId="akapitZnakZnak">
    <w:name w:val="akapit Znak Znak"/>
    <w:basedOn w:val="Normalny"/>
    <w:uiPriority w:val="99"/>
    <w:rsid w:val="00633063"/>
    <w:pPr>
      <w:spacing w:before="60" w:after="60" w:line="336" w:lineRule="auto"/>
      <w:jc w:val="both"/>
    </w:pPr>
    <w:rPr>
      <w:rFonts w:ascii="Arial" w:eastAsia="Times New Roman" w:hAnsi="Arial" w:cs="Arial"/>
      <w:sz w:val="24"/>
      <w:szCs w:val="24"/>
      <w:lang w:eastAsia="pl-PL"/>
    </w:rPr>
  </w:style>
  <w:style w:type="paragraph" w:customStyle="1" w:styleId="akapit">
    <w:name w:val="akapit"/>
    <w:basedOn w:val="Normalny"/>
    <w:link w:val="akapitZnak"/>
    <w:rsid w:val="00633063"/>
    <w:pPr>
      <w:spacing w:before="60" w:after="60" w:line="336" w:lineRule="auto"/>
      <w:jc w:val="both"/>
    </w:pPr>
    <w:rPr>
      <w:rFonts w:ascii="Arial" w:eastAsia="Times New Roman" w:hAnsi="Arial" w:cs="Arial"/>
      <w:sz w:val="24"/>
      <w:szCs w:val="24"/>
      <w:lang w:eastAsia="pl-PL"/>
    </w:rPr>
  </w:style>
  <w:style w:type="paragraph" w:customStyle="1" w:styleId="1arial12">
    <w:name w:val="1 arial 12"/>
    <w:basedOn w:val="Normalny"/>
    <w:uiPriority w:val="99"/>
    <w:rsid w:val="00633063"/>
    <w:pPr>
      <w:keepNext/>
      <w:spacing w:beforeAutospacing="1" w:after="100" w:afterAutospacing="1" w:line="360" w:lineRule="auto"/>
      <w:jc w:val="both"/>
    </w:pPr>
    <w:rPr>
      <w:rFonts w:ascii="Arial" w:eastAsia="Times New Roman" w:hAnsi="Arial" w:cs="Arial"/>
      <w:sz w:val="24"/>
      <w:szCs w:val="24"/>
      <w:lang w:eastAsia="pl-PL"/>
    </w:rPr>
  </w:style>
  <w:style w:type="paragraph" w:customStyle="1" w:styleId="NormalnyWeb8">
    <w:name w:val="Normalny (Web)8"/>
    <w:basedOn w:val="Normalny"/>
    <w:uiPriority w:val="99"/>
    <w:rsid w:val="00633063"/>
    <w:pPr>
      <w:spacing w:beforeAutospacing="1" w:after="100" w:afterAutospacing="1" w:line="360" w:lineRule="auto"/>
      <w:jc w:val="both"/>
    </w:pPr>
    <w:rPr>
      <w:rFonts w:ascii="Arial" w:eastAsia="Times New Roman" w:hAnsi="Arial" w:cs="Arial"/>
      <w:sz w:val="24"/>
      <w:szCs w:val="24"/>
      <w:lang w:eastAsia="pl-PL"/>
    </w:rPr>
  </w:style>
  <w:style w:type="paragraph" w:customStyle="1" w:styleId="Podstawowy">
    <w:name w:val="Podstawowy"/>
    <w:basedOn w:val="Normalny"/>
    <w:uiPriority w:val="99"/>
    <w:rsid w:val="00633063"/>
    <w:pPr>
      <w:spacing w:after="0" w:line="360" w:lineRule="auto"/>
      <w:ind w:left="993"/>
      <w:jc w:val="both"/>
    </w:pPr>
    <w:rPr>
      <w:rFonts w:ascii="Arial" w:eastAsia="Times New Roman" w:hAnsi="Arial" w:cs="Arial"/>
      <w:kern w:val="28"/>
      <w:sz w:val="24"/>
      <w:szCs w:val="24"/>
      <w:lang w:val="en-GB" w:eastAsia="pl-PL"/>
    </w:rPr>
  </w:style>
  <w:style w:type="paragraph" w:customStyle="1" w:styleId="ZnakZnakZnakZnakZnak">
    <w:name w:val="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StylNagwek212pt">
    <w:name w:val="Styl Nagłówek 2 + 12 pt"/>
    <w:basedOn w:val="Nagwek20"/>
    <w:uiPriority w:val="99"/>
    <w:rsid w:val="00633063"/>
    <w:pPr>
      <w:numPr>
        <w:numId w:val="40"/>
      </w:numPr>
      <w:tabs>
        <w:tab w:val="left" w:pos="851"/>
      </w:tabs>
      <w:spacing w:before="120" w:line="360" w:lineRule="auto"/>
    </w:pPr>
    <w:rPr>
      <w:rFonts w:ascii="Arial" w:eastAsia="Times New Roman" w:hAnsi="Arial" w:cs="Arial"/>
      <w:bCs/>
      <w:i/>
      <w:iCs/>
    </w:rPr>
  </w:style>
  <w:style w:type="paragraph" w:customStyle="1" w:styleId="ZnakZnak5ZnakZnakZnakZnakZnakZnakZnakZnakZnakZnakZnakZnakZnakZnakZnakZnakZnakZnakZnakZnakZnakZnakZnakZnakZnakZnakZnakZnakZnakZnakZnakZnakZnakZnakZnakZnak1ZnakZnakZnakZnak">
    <w:name w:val="Znak Znak5 Znak Znak Znak Znak Znak Znak Znak Znak Znak Znak Znak Znak Znak Znak Znak Znak Znak Znak Znak Znak Znak Znak Znak Znak Znak Znak Znak Znak Znak Znak Znak Znak Znak Znak Znak Znak1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
    <w:name w:val="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
    <w:name w:val="Znak Znak Znak Znak Znak Znak Znak Znak1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
    <w:name w:val="Znak Znak Znak Znak Znak Znak Znak Znak1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5ZnakZnakZnakZnakZnakZnakZnakZnakZnakZnakZnakZnakZnakZnakZnakZnakZnakZnakZnakZnakZnakZnakZnakZnakZnakZnakZnakZnakZnakZnakZnakZnakZnakZnakZnakZnak1ZnakZnakZnakZnakZnakZnakZnak">
    <w:name w:val="Znak Znak5 Znak Znak Znak Znak Znak Znak Znak Znak Znak Znak Znak Znak Znak Znak Znak Znak Znak Znak Znak Znak Znak Znak Znak Znak Znak Znak Znak Znak Znak Znak Znak Znak Znak Znak Znak Znak1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
    <w:name w:val="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
    <w:name w:val="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7Znak">
    <w:name w:val="Znak Znak7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ZnakZnakZnakZnakZnakZnakZnakZnakZnakZnakZnakZnakZnakZnakZnakZnakZnakZnak">
    <w:name w:val="Znak Znak Znak Znak Znak Znak Znak Znak1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ZnakZnak1Znak">
    <w:name w:val="Znak Znak Znak 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character" w:customStyle="1" w:styleId="FontStyle153">
    <w:name w:val="Font Style153"/>
    <w:uiPriority w:val="99"/>
    <w:rsid w:val="00633063"/>
    <w:rPr>
      <w:rFonts w:ascii="Arial" w:hAnsi="Arial" w:cs="Arial"/>
      <w:color w:val="000000"/>
      <w:sz w:val="22"/>
      <w:szCs w:val="22"/>
    </w:rPr>
  </w:style>
  <w:style w:type="paragraph" w:customStyle="1" w:styleId="ZnakZnakZnak1ZnakZnakZnak1ZnakZnakZnakZnakZnakZnakZnak">
    <w:name w:val="Znak Znak Znak1 Znak Znak Znak1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
    <w:name w:val="Znak Znak Znak1 Znak Znak Znak1 Znak Znak Znak Znak"/>
    <w:basedOn w:val="Normalny"/>
    <w:uiPriority w:val="99"/>
    <w:rsid w:val="00633063"/>
    <w:pPr>
      <w:spacing w:after="0" w:line="360" w:lineRule="auto"/>
    </w:pPr>
    <w:rPr>
      <w:rFonts w:ascii="Arial" w:eastAsia="Times New Roman" w:hAnsi="Arial" w:cs="Arial"/>
      <w:sz w:val="24"/>
      <w:szCs w:val="24"/>
      <w:lang w:eastAsia="pl-PL"/>
    </w:rPr>
  </w:style>
  <w:style w:type="paragraph" w:customStyle="1" w:styleId="ZnakZnakZnakZnakZnakZnakZnakZnakZnakZnakZnakZnakZnakZnakZnakZnakZnakZnakZnak">
    <w:name w:val="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
    <w:name w:val="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Document1">
    <w:name w:val="Document 1"/>
    <w:rsid w:val="00633063"/>
    <w:pPr>
      <w:keepNext/>
      <w:keepLines/>
      <w:tabs>
        <w:tab w:val="left" w:pos="-720"/>
      </w:tabs>
      <w:suppressAutoHyphens/>
      <w:spacing w:before="60" w:after="60"/>
    </w:pPr>
    <w:rPr>
      <w:rFonts w:ascii="Symbol" w:eastAsia="Times New Roman" w:hAnsi="Symbol" w:cs="Symbol"/>
      <w:sz w:val="24"/>
      <w:szCs w:val="24"/>
      <w:lang w:val="en-US" w:eastAsia="pl-PL"/>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
    <w:name w:val="Znak Znak Znak Znak Znak Znak Znak Znak Znak Znak Znak Znak Znak Znak Znak Znak Znak Znak Znak Znak Znak Znak Znak Znak Znak Znak Znak1"/>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
    <w:name w:val="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
    <w:name w:val="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
    <w:name w:val="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
    <w:name w:val="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
    <w:name w:val="Znak Znak Znak1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
    <w:name w:val="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Naglowek211">
    <w:name w:val="Naglowek2. 1.1."/>
    <w:basedOn w:val="Normalny"/>
    <w:link w:val="Naglowek211Znak"/>
    <w:autoRedefine/>
    <w:uiPriority w:val="99"/>
    <w:rsid w:val="00633063"/>
    <w:pPr>
      <w:numPr>
        <w:numId w:val="45"/>
      </w:numPr>
      <w:tabs>
        <w:tab w:val="left" w:pos="567"/>
      </w:tabs>
      <w:spacing w:before="120" w:after="0" w:line="360" w:lineRule="auto"/>
      <w:jc w:val="both"/>
    </w:pPr>
    <w:rPr>
      <w:rFonts w:ascii="Arial" w:eastAsia="Arial Unicode MS" w:hAnsi="Arial" w:cs="Arial"/>
      <w:color w:val="000000"/>
      <w:lang w:eastAsia="pl-PL"/>
    </w:rPr>
  </w:style>
  <w:style w:type="paragraph" w:customStyle="1" w:styleId="StylNagwek1NieKapitalikiWszystkiewersaliki">
    <w:name w:val="Styl Nagłówek 1 + Nie Kapitaliki Wszystkie wersaliki"/>
    <w:basedOn w:val="Nagwek1"/>
    <w:autoRedefine/>
    <w:uiPriority w:val="99"/>
    <w:rsid w:val="00633063"/>
    <w:pPr>
      <w:tabs>
        <w:tab w:val="num" w:pos="720"/>
      </w:tabs>
      <w:spacing w:after="360"/>
      <w:ind w:left="432" w:hanging="432"/>
    </w:pPr>
    <w:rPr>
      <w:rFonts w:ascii="Arial" w:eastAsia="Times New Roman" w:hAnsi="Arial" w:cs="Arial"/>
      <w:color w:val="0000FF"/>
      <w:kern w:val="32"/>
      <w:sz w:val="32"/>
      <w:szCs w:val="24"/>
    </w:rPr>
  </w:style>
  <w:style w:type="paragraph" w:customStyle="1" w:styleId="StylNagwek2Przed12ptPo3pt">
    <w:name w:val="Styl Nagłówek 2 + Przed:  12 pt Po:  3 pt"/>
    <w:basedOn w:val="Nagwek20"/>
    <w:autoRedefine/>
    <w:uiPriority w:val="99"/>
    <w:rsid w:val="00633063"/>
    <w:pPr>
      <w:numPr>
        <w:numId w:val="41"/>
      </w:numPr>
      <w:spacing w:before="360" w:after="60" w:line="360" w:lineRule="auto"/>
    </w:pPr>
    <w:rPr>
      <w:rFonts w:ascii="Arial" w:eastAsia="Times New Roman" w:hAnsi="Arial" w:cs="Arial"/>
      <w:bCs/>
    </w:rPr>
  </w:style>
  <w:style w:type="paragraph" w:customStyle="1" w:styleId="StylNagwek312pt">
    <w:name w:val="Styl Nagłówek 3 + 12 pt"/>
    <w:basedOn w:val="Nagwek3"/>
    <w:autoRedefine/>
    <w:uiPriority w:val="99"/>
    <w:rsid w:val="00633063"/>
    <w:pPr>
      <w:tabs>
        <w:tab w:val="left" w:pos="567"/>
      </w:tabs>
      <w:spacing w:before="360" w:after="240"/>
      <w:ind w:left="1080" w:hanging="720"/>
    </w:pPr>
    <w:rPr>
      <w:rFonts w:ascii="Arial" w:eastAsia="Times New Roman" w:hAnsi="Arial" w:cs="Arial"/>
      <w:iCs/>
    </w:rPr>
  </w:style>
  <w:style w:type="paragraph" w:customStyle="1" w:styleId="ZnakZnakZnak1ZnakZnakZnakZnakZnakZnakZnakZnakZnak">
    <w:name w:val="Znak Znak Znak1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
    <w:name w:val="Znak Znak Znak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aglowek1">
    <w:name w:val="Naglowek1"/>
    <w:basedOn w:val="Normalny"/>
    <w:rsid w:val="00633063"/>
    <w:pPr>
      <w:tabs>
        <w:tab w:val="left" w:pos="567"/>
      </w:tabs>
      <w:spacing w:after="0" w:line="360" w:lineRule="auto"/>
      <w:jc w:val="both"/>
    </w:pPr>
    <w:rPr>
      <w:rFonts w:ascii="Arial" w:eastAsia="Arial Unicode MS" w:hAnsi="Arial" w:cs="Times New Roman"/>
      <w:b/>
      <w:bCs/>
      <w:sz w:val="28"/>
      <w:szCs w:val="28"/>
      <w:lang w:eastAsia="pl-PL"/>
    </w:rPr>
  </w:style>
  <w:style w:type="paragraph" w:customStyle="1" w:styleId="Naglowek3">
    <w:name w:val="Naglowek3"/>
    <w:basedOn w:val="Naglowek211"/>
    <w:rsid w:val="00633063"/>
    <w:pPr>
      <w:numPr>
        <w:numId w:val="0"/>
      </w:numPr>
      <w:tabs>
        <w:tab w:val="clear" w:pos="567"/>
      </w:tabs>
    </w:pPr>
  </w:style>
  <w:style w:type="paragraph" w:customStyle="1" w:styleId="ZnakZnakZnakZnakZnakZnakZnakZnakZnakZnakZnakZnakZnakZnakZnakZnakZnakZnakZnakZnakZnakZnakZnakZnakZnakZnakZnak1ZnakZnakZnakZnak">
    <w:name w:val="Znak Znak Znak Znak Znak Znak Znak Znak Znak Znak Znak Znak Znak Znak Znak Znak Znak Znak Znak Znak Znak Znak Znak Znak Znak Znak Znak1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1ZnakZnakZnakZnakZnakZnakZnakZnakZnakZnak">
    <w:name w:val="Znak Znak Znak1 Znak Znak Znak1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2">
    <w:name w:val="Znak Znak Znak2"/>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ZnakZnakZnakZnakZnak">
    <w:name w:val="Znak Znak Znak1 Znak Znak Znak1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ust">
    <w:name w:val="ust"/>
    <w:uiPriority w:val="99"/>
    <w:rsid w:val="00633063"/>
    <w:pPr>
      <w:numPr>
        <w:numId w:val="42"/>
      </w:numPr>
      <w:tabs>
        <w:tab w:val="clear" w:pos="786"/>
      </w:tabs>
      <w:spacing w:before="60" w:after="60"/>
      <w:ind w:left="426" w:hanging="284"/>
    </w:pPr>
    <w:rPr>
      <w:rFonts w:ascii="Arial" w:eastAsia="Times New Roman" w:hAnsi="Arial" w:cs="Arial"/>
      <w:sz w:val="24"/>
      <w:szCs w:val="24"/>
    </w:rPr>
  </w:style>
  <w:style w:type="paragraph" w:customStyle="1" w:styleId="NormalnyWeb4">
    <w:name w:val="Normalny (Web)4"/>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ormalnyWeb5">
    <w:name w:val="Normalny (Web)5"/>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erokr">
    <w:name w:val="zerok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info">
    <w:name w:val="mailing_info"/>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formpar">
    <w:name w:val="mailing_form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mailinglinkipar">
    <w:name w:val="mailing_linki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oginpar">
    <w:name w:val="logowanie_login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haslopar">
    <w:name w:val="logowanie_haslo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guzikpar">
    <w:name w:val="logowanie_guzik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inkipar">
    <w:name w:val="logowanie_linki_pa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dokczytanypar">
    <w:name w:val="dok_czytany_par"/>
    <w:basedOn w:val="Normalny"/>
    <w:uiPriority w:val="99"/>
    <w:rsid w:val="00633063"/>
    <w:pPr>
      <w:spacing w:after="0" w:line="240" w:lineRule="auto"/>
      <w:jc w:val="right"/>
    </w:pPr>
    <w:rPr>
      <w:rFonts w:ascii="Arial" w:eastAsia="Times New Roman" w:hAnsi="Arial" w:cs="Arial"/>
      <w:color w:val="666666"/>
      <w:sz w:val="15"/>
      <w:szCs w:val="15"/>
      <w:lang w:eastAsia="pl-PL"/>
    </w:rPr>
  </w:style>
  <w:style w:type="paragraph" w:customStyle="1" w:styleId="dokopcjepar">
    <w:name w:val="dok_opcje_par"/>
    <w:basedOn w:val="Normalny"/>
    <w:uiPriority w:val="99"/>
    <w:rsid w:val="00633063"/>
    <w:pPr>
      <w:pBdr>
        <w:top w:val="single" w:sz="6" w:space="2" w:color="5A5A5A"/>
        <w:left w:val="single" w:sz="6" w:space="4" w:color="5A5A5A"/>
        <w:bottom w:val="single" w:sz="6" w:space="2" w:color="5A5A5A"/>
        <w:right w:val="single" w:sz="6" w:space="4" w:color="5A5A5A"/>
      </w:pBdr>
      <w:spacing w:before="150" w:after="150" w:line="240" w:lineRule="auto"/>
      <w:ind w:left="150" w:right="150"/>
      <w:jc w:val="center"/>
    </w:pPr>
    <w:rPr>
      <w:rFonts w:ascii="Arial" w:eastAsia="Times New Roman" w:hAnsi="Arial" w:cs="Arial"/>
      <w:sz w:val="24"/>
      <w:szCs w:val="24"/>
      <w:lang w:eastAsia="pl-PL"/>
    </w:rPr>
  </w:style>
  <w:style w:type="paragraph" w:styleId="Zagicieodgryformularza">
    <w:name w:val="HTML Top of Form"/>
    <w:basedOn w:val="Normalny"/>
    <w:next w:val="Normalny"/>
    <w:link w:val="ZagicieodgryformularzaZnak"/>
    <w:hidden/>
    <w:uiPriority w:val="99"/>
    <w:rsid w:val="0063306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rsid w:val="0063306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rsid w:val="0063306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633063"/>
    <w:rPr>
      <w:rFonts w:ascii="Arial" w:eastAsia="Times New Roman" w:hAnsi="Arial" w:cs="Arial"/>
      <w:vanish/>
      <w:sz w:val="16"/>
      <w:szCs w:val="16"/>
      <w:lang w:eastAsia="pl-PL"/>
    </w:rPr>
  </w:style>
  <w:style w:type="paragraph" w:customStyle="1" w:styleId="Styl3Znak">
    <w:name w:val="Styl3 Znak"/>
    <w:basedOn w:val="Normalny"/>
    <w:autoRedefine/>
    <w:uiPriority w:val="99"/>
    <w:rsid w:val="00633063"/>
    <w:pPr>
      <w:adjustRightInd w:val="0"/>
      <w:spacing w:before="120" w:after="0" w:line="360" w:lineRule="auto"/>
      <w:jc w:val="both"/>
    </w:pPr>
    <w:rPr>
      <w:rFonts w:ascii="Arial" w:eastAsia="Times New Roman" w:hAnsi="Arial" w:cs="Arial"/>
      <w:color w:val="000000"/>
      <w:spacing w:val="4"/>
      <w:lang w:eastAsia="pl-PL"/>
    </w:rPr>
  </w:style>
  <w:style w:type="paragraph" w:customStyle="1" w:styleId="Standarda11">
    <w:name w:val="Standard_a11"/>
    <w:basedOn w:val="Normalny"/>
    <w:uiPriority w:val="99"/>
    <w:rsid w:val="00633063"/>
    <w:pPr>
      <w:spacing w:after="0" w:line="240" w:lineRule="auto"/>
      <w:jc w:val="both"/>
    </w:pPr>
    <w:rPr>
      <w:rFonts w:ascii="Arial" w:eastAsia="Times New Roman" w:hAnsi="Arial" w:cs="Arial"/>
      <w:lang w:eastAsia="pl-PL"/>
    </w:rPr>
  </w:style>
  <w:style w:type="paragraph" w:customStyle="1" w:styleId="MJPODSTAWOWY">
    <w:name w:val="MÓJ PODSTAWOWY"/>
    <w:basedOn w:val="Normalny"/>
    <w:link w:val="MJPODSTAWOWYZnakZnak"/>
    <w:uiPriority w:val="99"/>
    <w:rsid w:val="00633063"/>
    <w:pPr>
      <w:spacing w:before="120" w:after="0" w:line="240" w:lineRule="auto"/>
      <w:jc w:val="both"/>
    </w:pPr>
    <w:rPr>
      <w:rFonts w:ascii="Arial" w:eastAsia="Times New Roman" w:hAnsi="Arial" w:cs="Arial"/>
      <w:sz w:val="24"/>
      <w:szCs w:val="24"/>
      <w:lang w:eastAsia="pl-PL"/>
    </w:rPr>
  </w:style>
  <w:style w:type="character" w:customStyle="1" w:styleId="MJPODSTAWOWYZnakZnak">
    <w:name w:val="MÓJ PODSTAWOWY Znak Znak"/>
    <w:link w:val="MJPODSTAWOWY"/>
    <w:uiPriority w:val="99"/>
    <w:locked/>
    <w:rsid w:val="00633063"/>
    <w:rPr>
      <w:rFonts w:ascii="Arial" w:eastAsia="Times New Roman" w:hAnsi="Arial" w:cs="Arial"/>
      <w:sz w:val="24"/>
      <w:szCs w:val="24"/>
      <w:lang w:eastAsia="pl-PL"/>
    </w:rPr>
  </w:style>
  <w:style w:type="paragraph" w:customStyle="1" w:styleId="PUNKTY">
    <w:name w:val="PUNKTY"/>
    <w:basedOn w:val="Normalny"/>
    <w:link w:val="PUNKTYZnak"/>
    <w:autoRedefine/>
    <w:uiPriority w:val="99"/>
    <w:rsid w:val="00633063"/>
    <w:pPr>
      <w:spacing w:before="120" w:after="0" w:line="360" w:lineRule="auto"/>
      <w:jc w:val="center"/>
    </w:pPr>
    <w:rPr>
      <w:rFonts w:ascii="Arial" w:eastAsia="Times New Roman" w:hAnsi="Arial" w:cs="Arial"/>
      <w:b/>
      <w:bCs/>
      <w:lang w:eastAsia="pl-PL"/>
    </w:rPr>
  </w:style>
  <w:style w:type="character" w:customStyle="1" w:styleId="PUNKTYZnak">
    <w:name w:val="PUNKTY Znak"/>
    <w:link w:val="PUNKTY"/>
    <w:uiPriority w:val="99"/>
    <w:locked/>
    <w:rsid w:val="00633063"/>
    <w:rPr>
      <w:rFonts w:ascii="Arial" w:eastAsia="Times New Roman" w:hAnsi="Arial" w:cs="Arial"/>
      <w:b/>
      <w:bCs/>
      <w:sz w:val="20"/>
      <w:szCs w:val="20"/>
      <w:lang w:eastAsia="pl-PL"/>
    </w:rPr>
  </w:style>
  <w:style w:type="paragraph" w:customStyle="1" w:styleId="Podpispodtabela">
    <w:name w:val="Podpis pod tabela"/>
    <w:basedOn w:val="Normalny"/>
    <w:uiPriority w:val="99"/>
    <w:rsid w:val="00633063"/>
    <w:pPr>
      <w:spacing w:before="120" w:after="240" w:line="240" w:lineRule="auto"/>
      <w:jc w:val="both"/>
    </w:pPr>
    <w:rPr>
      <w:rFonts w:ascii="Arial" w:eastAsia="Times New Roman" w:hAnsi="Arial" w:cs="Arial"/>
      <w:i/>
      <w:iCs/>
      <w:sz w:val="14"/>
      <w:szCs w:val="1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ZnakZnak">
    <w:name w:val="Znak Znak Znak Znak Znak Znak Znak Znak Znak Znak Znak Znak Znak Znak Znak Znak Znak Znak Znak Znak Znak Znak Znak Znak Znak Znak Znak1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
    <w:name w:val="Znak Znak Znak1 Znak Znak Znak1"/>
    <w:basedOn w:val="Normalny"/>
    <w:uiPriority w:val="99"/>
    <w:rsid w:val="00633063"/>
    <w:pPr>
      <w:spacing w:after="0" w:line="240" w:lineRule="auto"/>
    </w:pPr>
    <w:rPr>
      <w:rFonts w:ascii="Arial" w:eastAsia="Times New Roman" w:hAnsi="Arial" w:cs="Arial"/>
      <w:sz w:val="24"/>
      <w:szCs w:val="24"/>
      <w:lang w:eastAsia="pl-PL"/>
    </w:rPr>
  </w:style>
  <w:style w:type="character" w:customStyle="1" w:styleId="tekstbold1">
    <w:name w:val="tekst_bold1"/>
    <w:uiPriority w:val="99"/>
    <w:rsid w:val="00633063"/>
    <w:rPr>
      <w:rFonts w:ascii="Arial" w:hAnsi="Arial" w:cs="Arial"/>
      <w:b/>
      <w:bCs/>
      <w:color w:val="auto"/>
      <w:sz w:val="20"/>
      <w:szCs w:val="20"/>
    </w:rPr>
  </w:style>
  <w:style w:type="paragraph" w:customStyle="1" w:styleId="podstawowy0">
    <w:name w:val="podstawowy"/>
    <w:basedOn w:val="Tekstpodstawowy"/>
    <w:link w:val="podstawowyZnak"/>
    <w:uiPriority w:val="99"/>
    <w:rsid w:val="00633063"/>
    <w:pPr>
      <w:widowControl/>
      <w:suppressAutoHyphens w:val="0"/>
      <w:spacing w:before="120" w:line="360" w:lineRule="auto"/>
    </w:pPr>
    <w:rPr>
      <w:rFonts w:ascii="Arial" w:eastAsia="Times New Roman" w:hAnsi="Arial" w:cs="Arial"/>
      <w:color w:val="auto"/>
      <w:kern w:val="0"/>
      <w:sz w:val="20"/>
      <w:szCs w:val="22"/>
    </w:rPr>
  </w:style>
  <w:style w:type="character" w:customStyle="1" w:styleId="podstawowyZnak">
    <w:name w:val="podstawowy Znak"/>
    <w:link w:val="podstawowy0"/>
    <w:uiPriority w:val="99"/>
    <w:locked/>
    <w:rsid w:val="00633063"/>
    <w:rPr>
      <w:rFonts w:ascii="Arial" w:eastAsia="Times New Roman" w:hAnsi="Arial" w:cs="Arial"/>
      <w:sz w:val="20"/>
      <w:lang w:eastAsia="pl-PL"/>
    </w:rPr>
  </w:style>
  <w:style w:type="paragraph" w:styleId="Podtytu">
    <w:name w:val="Subtitle"/>
    <w:basedOn w:val="Normalny"/>
    <w:next w:val="Normalny"/>
    <w:link w:val="PodtytuZnak"/>
    <w:uiPriority w:val="11"/>
    <w:qFormat/>
    <w:rsid w:val="00611EB0"/>
    <w:pPr>
      <w:spacing w:before="0" w:after="500" w:line="240" w:lineRule="auto"/>
    </w:pPr>
    <w:rPr>
      <w:caps/>
      <w:color w:val="595959" w:themeColor="text1" w:themeTint="A6"/>
      <w:spacing w:val="10"/>
      <w:sz w:val="21"/>
      <w:szCs w:val="21"/>
    </w:rPr>
  </w:style>
  <w:style w:type="character" w:customStyle="1" w:styleId="PodtytuZnak1">
    <w:name w:val="Podtytuł Znak1"/>
    <w:basedOn w:val="Domylnaczcionkaakapitu"/>
    <w:uiPriority w:val="11"/>
    <w:rsid w:val="00633063"/>
    <w:rPr>
      <w:rFonts w:asciiTheme="majorHAnsi" w:eastAsiaTheme="majorEastAsia" w:hAnsiTheme="majorHAnsi" w:cstheme="majorBidi"/>
      <w:i/>
      <w:iCs/>
      <w:color w:val="4F81BD" w:themeColor="accent1"/>
      <w:spacing w:val="15"/>
      <w:sz w:val="24"/>
      <w:szCs w:val="24"/>
    </w:rPr>
  </w:style>
  <w:style w:type="character" w:styleId="Wyrnieniedelikatne">
    <w:name w:val="Subtle Emphasis"/>
    <w:uiPriority w:val="19"/>
    <w:qFormat/>
    <w:rsid w:val="00611EB0"/>
    <w:rPr>
      <w:i/>
      <w:iCs/>
      <w:color w:val="243F60" w:themeColor="accent1" w:themeShade="7F"/>
    </w:rPr>
  </w:style>
  <w:style w:type="paragraph" w:customStyle="1" w:styleId="Brodtekst">
    <w:name w:val="Brodtekst"/>
    <w:basedOn w:val="Normalny"/>
    <w:uiPriority w:val="99"/>
    <w:rsid w:val="00633063"/>
    <w:pPr>
      <w:spacing w:after="0" w:line="240" w:lineRule="auto"/>
      <w:jc w:val="both"/>
    </w:pPr>
    <w:rPr>
      <w:rFonts w:ascii="Times New Roman" w:eastAsia="SimSun" w:hAnsi="Times New Roman" w:cs="Times New Roman"/>
      <w:sz w:val="24"/>
      <w:szCs w:val="24"/>
      <w:lang w:val="en-GB"/>
    </w:rPr>
  </w:style>
  <w:style w:type="character" w:customStyle="1" w:styleId="postbody1">
    <w:name w:val="postbody1"/>
    <w:uiPriority w:val="99"/>
    <w:rsid w:val="00633063"/>
    <w:rPr>
      <w:sz w:val="18"/>
      <w:szCs w:val="18"/>
    </w:rPr>
  </w:style>
  <w:style w:type="paragraph" w:customStyle="1" w:styleId="ZnakZnakZnak1ZnakZnakZnakZnakZnakZnakZnakZnakZnakZnakZnakZnakZnakZnakZnakZnakZnakZnakZnakZnakZnakZnakZnakZnakZnak">
    <w:name w:val="Znak Znak Znak1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StylNagwek116pt">
    <w:name w:val="Styl Nagłówek 1 + 16 pt"/>
    <w:basedOn w:val="Nagwek1"/>
    <w:link w:val="StylNagwek116ptZnak"/>
    <w:autoRedefine/>
    <w:uiPriority w:val="99"/>
    <w:rsid w:val="00633063"/>
    <w:pPr>
      <w:tabs>
        <w:tab w:val="num" w:pos="900"/>
        <w:tab w:val="left" w:pos="1134"/>
      </w:tabs>
      <w:spacing w:after="360"/>
      <w:ind w:left="900" w:firstLine="1134"/>
    </w:pPr>
    <w:rPr>
      <w:rFonts w:ascii="Arial" w:eastAsia="Times New Roman" w:hAnsi="Arial" w:cs="Arial"/>
      <w:caps w:val="0"/>
      <w:color w:val="auto"/>
    </w:rPr>
  </w:style>
  <w:style w:type="character" w:customStyle="1" w:styleId="StylNagwek116ptZnak">
    <w:name w:val="Styl Nagłówek 1 + 16 pt Znak"/>
    <w:link w:val="StylNagwek116pt"/>
    <w:uiPriority w:val="99"/>
    <w:locked/>
    <w:rsid w:val="00633063"/>
    <w:rPr>
      <w:rFonts w:ascii="Arial" w:eastAsia="Times New Roman" w:hAnsi="Arial" w:cs="Arial"/>
      <w:b/>
      <w:bCs/>
      <w:caps/>
      <w:sz w:val="28"/>
      <w:szCs w:val="28"/>
      <w:lang w:eastAsia="pl-PL"/>
    </w:rPr>
  </w:style>
  <w:style w:type="paragraph" w:customStyle="1" w:styleId="Tekstpodstawowy211">
    <w:name w:val="Tekst podstawowy 21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listawypunktowana3">
    <w:name w:val="lista wypunktowana 3"/>
    <w:basedOn w:val="Normalny"/>
    <w:autoRedefine/>
    <w:uiPriority w:val="99"/>
    <w:rsid w:val="00633063"/>
    <w:pPr>
      <w:widowControl w:val="0"/>
      <w:spacing w:after="0" w:line="360" w:lineRule="auto"/>
      <w:ind w:left="717"/>
    </w:pPr>
    <w:rPr>
      <w:rFonts w:ascii="Arial" w:eastAsia="Times New Roman" w:hAnsi="Arial" w:cs="Arial"/>
      <w:lang w:eastAsia="pl-PL"/>
    </w:rPr>
  </w:style>
  <w:style w:type="paragraph" w:customStyle="1" w:styleId="Dots">
    <w:name w:val="Dots"/>
    <w:basedOn w:val="Normalny"/>
    <w:uiPriority w:val="99"/>
    <w:rsid w:val="00633063"/>
    <w:pPr>
      <w:widowControl w:val="0"/>
      <w:tabs>
        <w:tab w:val="left" w:leader="dot" w:pos="6804"/>
      </w:tabs>
      <w:suppressAutoHyphens/>
      <w:spacing w:after="0" w:line="240" w:lineRule="auto"/>
    </w:pPr>
    <w:rPr>
      <w:rFonts w:ascii="Arial" w:eastAsia="Times New Roman" w:hAnsi="Arial" w:cs="Arial"/>
      <w:sz w:val="24"/>
      <w:szCs w:val="24"/>
      <w:lang w:val="en-US" w:eastAsia="pl-PL"/>
    </w:rPr>
  </w:style>
  <w:style w:type="paragraph" w:customStyle="1" w:styleId="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Arial" w:eastAsia="Times New Roman" w:hAnsi="Arial" w:cs="Arial"/>
      <w:sz w:val="24"/>
      <w:szCs w:val="24"/>
      <w:lang w:eastAsia="pl-PL"/>
    </w:rPr>
  </w:style>
  <w:style w:type="paragraph" w:customStyle="1" w:styleId="ZnakZnakZnak1ZnakZnakZnakZnakZnakZnakZnakZnakZnakZnakZnakZnakZnakZnakZnak">
    <w:name w:val="Znak Znak Znak1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kontynuacja">
    <w:name w:val="List Continue"/>
    <w:basedOn w:val="Normalny"/>
    <w:uiPriority w:val="99"/>
    <w:rsid w:val="00633063"/>
    <w:pPr>
      <w:spacing w:after="0" w:line="360" w:lineRule="auto"/>
      <w:ind w:left="283"/>
      <w:jc w:val="both"/>
    </w:pPr>
    <w:rPr>
      <w:rFonts w:ascii="Arial" w:eastAsia="Times New Roman" w:hAnsi="Arial" w:cs="Arial"/>
      <w:lang w:eastAsia="pl-PL"/>
    </w:rPr>
  </w:style>
  <w:style w:type="paragraph" w:styleId="Lista-kontynuacja2">
    <w:name w:val="List Continue 2"/>
    <w:basedOn w:val="Normalny"/>
    <w:uiPriority w:val="99"/>
    <w:rsid w:val="00633063"/>
    <w:pPr>
      <w:spacing w:after="0" w:line="360" w:lineRule="auto"/>
      <w:ind w:left="566"/>
      <w:jc w:val="both"/>
    </w:pPr>
    <w:rPr>
      <w:rFonts w:ascii="Arial" w:eastAsia="Times New Roman" w:hAnsi="Arial" w:cs="Arial"/>
      <w:lang w:eastAsia="pl-PL"/>
    </w:rPr>
  </w:style>
  <w:style w:type="paragraph" w:styleId="Lista2">
    <w:name w:val="List 2"/>
    <w:basedOn w:val="Normalny"/>
    <w:uiPriority w:val="99"/>
    <w:rsid w:val="00633063"/>
    <w:pPr>
      <w:spacing w:after="0" w:line="360" w:lineRule="auto"/>
      <w:ind w:left="566" w:hanging="283"/>
      <w:jc w:val="both"/>
    </w:pPr>
    <w:rPr>
      <w:rFonts w:ascii="Arial" w:eastAsia="Times New Roman" w:hAnsi="Arial" w:cs="Arial"/>
      <w:lang w:eastAsia="pl-PL"/>
    </w:rPr>
  </w:style>
  <w:style w:type="paragraph" w:customStyle="1" w:styleId="ZnakZnakZnak1ZnakZnakZnakZnakZnakZnakZnakZnakZnakZnakZnakZnakZnakZnakZnakZnakZnakZnakZnak">
    <w:name w:val="Znak Znak Znak1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3">
    <w:name w:val="List 3"/>
    <w:basedOn w:val="Normalny"/>
    <w:uiPriority w:val="99"/>
    <w:rsid w:val="00633063"/>
    <w:pPr>
      <w:spacing w:after="0" w:line="360" w:lineRule="auto"/>
      <w:ind w:left="849" w:hanging="283"/>
      <w:jc w:val="both"/>
    </w:pPr>
    <w:rPr>
      <w:rFonts w:ascii="Arial" w:eastAsia="Times New Roman" w:hAnsi="Arial" w:cs="Arial"/>
      <w:lang w:eastAsia="pl-PL"/>
    </w:rPr>
  </w:style>
  <w:style w:type="character" w:customStyle="1" w:styleId="ZnakZnak1">
    <w:name w:val="Znak Znak1"/>
    <w:uiPriority w:val="99"/>
    <w:rsid w:val="00633063"/>
    <w:rPr>
      <w:rFonts w:ascii="Arial" w:hAnsi="Arial" w:cs="Arial"/>
    </w:rPr>
  </w:style>
  <w:style w:type="paragraph" w:customStyle="1" w:styleId="nagwek60">
    <w:name w:val="nagłówek6"/>
    <w:basedOn w:val="Normalny"/>
    <w:next w:val="Normalny"/>
    <w:autoRedefine/>
    <w:uiPriority w:val="99"/>
    <w:rsid w:val="00633063"/>
    <w:pPr>
      <w:tabs>
        <w:tab w:val="left" w:pos="357"/>
      </w:tabs>
      <w:spacing w:before="120" w:after="0" w:line="360" w:lineRule="auto"/>
      <w:jc w:val="both"/>
    </w:pPr>
    <w:rPr>
      <w:rFonts w:ascii="Arial" w:eastAsia="Times New Roman" w:hAnsi="Arial" w:cs="Arial"/>
      <w:b/>
      <w:bCs/>
      <w:lang w:eastAsia="pl-PL"/>
    </w:rPr>
  </w:style>
  <w:style w:type="paragraph" w:customStyle="1" w:styleId="Wylicz1">
    <w:name w:val="Wylicz 1"/>
    <w:basedOn w:val="Tekstpodstawowywcity3"/>
    <w:uiPriority w:val="99"/>
    <w:rsid w:val="00633063"/>
    <w:pPr>
      <w:numPr>
        <w:numId w:val="44"/>
      </w:numPr>
      <w:spacing w:before="0" w:after="0" w:line="360" w:lineRule="auto"/>
    </w:pPr>
    <w:rPr>
      <w:rFonts w:ascii="Arial" w:hAnsi="Arial" w:cs="Arial"/>
      <w:color w:val="000000"/>
    </w:rPr>
  </w:style>
  <w:style w:type="paragraph" w:styleId="Nagwekwykazurde">
    <w:name w:val="toa heading"/>
    <w:basedOn w:val="Normalny"/>
    <w:next w:val="Normalny"/>
    <w:uiPriority w:val="99"/>
    <w:rsid w:val="00633063"/>
    <w:pPr>
      <w:spacing w:before="120" w:after="0" w:line="360" w:lineRule="auto"/>
      <w:jc w:val="both"/>
    </w:pPr>
    <w:rPr>
      <w:rFonts w:ascii="Cambria" w:eastAsia="Times New Roman" w:hAnsi="Cambria" w:cs="Cambria"/>
      <w:b/>
      <w:bCs/>
      <w:sz w:val="24"/>
      <w:szCs w:val="24"/>
      <w:lang w:eastAsia="pl-PL"/>
    </w:rPr>
  </w:style>
  <w:style w:type="paragraph" w:styleId="Poprawka">
    <w:name w:val="Revision"/>
    <w:hidden/>
    <w:uiPriority w:val="99"/>
    <w:semiHidden/>
    <w:rsid w:val="00633063"/>
    <w:pPr>
      <w:spacing w:before="60" w:after="60"/>
    </w:pPr>
    <w:rPr>
      <w:rFonts w:ascii="Arial" w:eastAsia="Times New Roman" w:hAnsi="Arial" w:cs="Arial"/>
      <w:lang w:eastAsia="pl-PL"/>
    </w:rPr>
  </w:style>
  <w:style w:type="paragraph" w:customStyle="1" w:styleId="StylSpisilustracji">
    <w:name w:val="Styl Spis ilustracji"/>
    <w:basedOn w:val="Normalny"/>
    <w:next w:val="Normalny"/>
    <w:uiPriority w:val="99"/>
    <w:rsid w:val="00633063"/>
    <w:pPr>
      <w:spacing w:after="0" w:line="360" w:lineRule="auto"/>
      <w:jc w:val="both"/>
    </w:pPr>
    <w:rPr>
      <w:rFonts w:ascii="Arial" w:eastAsia="Times New Roman" w:hAnsi="Arial" w:cs="Arial"/>
      <w:b/>
      <w:bCs/>
      <w:lang w:eastAsia="pl-PL"/>
    </w:rPr>
  </w:style>
  <w:style w:type="paragraph" w:customStyle="1" w:styleId="tabeleczka">
    <w:name w:val="tabeleczka"/>
    <w:basedOn w:val="tabela"/>
    <w:link w:val="tabeleczkaZnak"/>
    <w:rsid w:val="00633063"/>
    <w:pPr>
      <w:tabs>
        <w:tab w:val="left" w:pos="7938"/>
      </w:tabs>
      <w:overflowPunct/>
      <w:autoSpaceDE/>
      <w:autoSpaceDN/>
      <w:adjustRightInd/>
      <w:spacing w:before="240" w:after="0" w:line="276" w:lineRule="auto"/>
      <w:ind w:left="992" w:hanging="992"/>
    </w:pPr>
    <w:rPr>
      <w:rFonts w:cs="Arial"/>
      <w:b/>
      <w:bCs/>
    </w:rPr>
  </w:style>
  <w:style w:type="paragraph" w:customStyle="1" w:styleId="1Rozwjregionalny">
    <w:name w:val="1. Rozwój regionalny"/>
    <w:basedOn w:val="punktowania"/>
    <w:link w:val="1RozwjregionalnyZnak"/>
    <w:rsid w:val="00633063"/>
    <w:pPr>
      <w:spacing w:before="240"/>
      <w:ind w:left="0" w:firstLine="0"/>
      <w:contextualSpacing w:val="0"/>
    </w:pPr>
    <w:rPr>
      <w:b/>
      <w:lang w:eastAsia="ja-JP"/>
    </w:rPr>
  </w:style>
  <w:style w:type="character" w:customStyle="1" w:styleId="tabelaZnak">
    <w:name w:val="tabela Znak"/>
    <w:link w:val="tabela"/>
    <w:uiPriority w:val="99"/>
    <w:rsid w:val="00633063"/>
    <w:rPr>
      <w:rFonts w:ascii="Arial" w:eastAsia="Times New Roman" w:hAnsi="Arial" w:cs="Times New Roman"/>
      <w:sz w:val="20"/>
      <w:szCs w:val="20"/>
      <w:lang w:eastAsia="pl-PL"/>
    </w:rPr>
  </w:style>
  <w:style w:type="character" w:customStyle="1" w:styleId="tabeleczkaZnak">
    <w:name w:val="tabeleczka Znak"/>
    <w:link w:val="tabeleczka"/>
    <w:rsid w:val="00633063"/>
    <w:rPr>
      <w:rFonts w:ascii="Arial" w:eastAsia="Times New Roman" w:hAnsi="Arial" w:cs="Arial"/>
      <w:b/>
      <w:bCs/>
      <w:sz w:val="20"/>
      <w:szCs w:val="20"/>
      <w:lang w:eastAsia="pl-PL"/>
    </w:rPr>
  </w:style>
  <w:style w:type="character" w:customStyle="1" w:styleId="1RozwjregionalnyZnak">
    <w:name w:val="1. Rozwój regionalny Znak"/>
    <w:link w:val="1Rozwjregionalny"/>
    <w:rsid w:val="00633063"/>
    <w:rPr>
      <w:rFonts w:ascii="Arial" w:eastAsia="Times New Roman" w:hAnsi="Arial" w:cs="Arial"/>
      <w:b/>
      <w:sz w:val="20"/>
      <w:szCs w:val="20"/>
      <w:lang w:eastAsia="ja-JP"/>
    </w:rPr>
  </w:style>
  <w:style w:type="paragraph" w:customStyle="1" w:styleId="wypunktowywanie">
    <w:name w:val="wypunktowywanie"/>
    <w:basedOn w:val="Normalny"/>
    <w:link w:val="wypunktowywanieZnak"/>
    <w:rsid w:val="00633063"/>
    <w:pPr>
      <w:numPr>
        <w:numId w:val="43"/>
      </w:numPr>
      <w:spacing w:after="60" w:line="360" w:lineRule="auto"/>
      <w:jc w:val="both"/>
    </w:pPr>
    <w:rPr>
      <w:rFonts w:ascii="Arial" w:eastAsia="Times New Roman" w:hAnsi="Arial" w:cs="Arial"/>
      <w:lang w:eastAsia="pl-PL"/>
    </w:rPr>
  </w:style>
  <w:style w:type="character" w:customStyle="1" w:styleId="Nag4Znak">
    <w:name w:val="Nag 4 Znak"/>
    <w:link w:val="Nag4"/>
    <w:uiPriority w:val="99"/>
    <w:rsid w:val="00633063"/>
    <w:rPr>
      <w:rFonts w:ascii="Arial" w:eastAsia="Times New Roman" w:hAnsi="Arial" w:cs="Arial"/>
      <w:b/>
      <w:bCs/>
      <w:sz w:val="24"/>
      <w:szCs w:val="24"/>
      <w:lang w:eastAsia="pl-PL"/>
    </w:rPr>
  </w:style>
  <w:style w:type="character" w:customStyle="1" w:styleId="KropkiZnak">
    <w:name w:val="Kropki Znak"/>
    <w:link w:val="Kropki"/>
    <w:rsid w:val="00633063"/>
    <w:rPr>
      <w:rFonts w:ascii="Arial" w:eastAsia="Times New Roman" w:hAnsi="Arial" w:cs="Arial"/>
      <w:bCs/>
      <w:lang w:eastAsia="pl-PL"/>
    </w:rPr>
  </w:style>
  <w:style w:type="character" w:customStyle="1" w:styleId="wypunktowywanieZnak">
    <w:name w:val="wypunktowywanie Znak"/>
    <w:link w:val="wypunktowywanie"/>
    <w:rsid w:val="00633063"/>
    <w:rPr>
      <w:rFonts w:ascii="Arial" w:eastAsia="Times New Roman" w:hAnsi="Arial" w:cs="Arial"/>
      <w:lang w:eastAsia="pl-PL"/>
    </w:rPr>
  </w:style>
  <w:style w:type="character" w:styleId="Odwoaniedelikatne">
    <w:name w:val="Subtle Reference"/>
    <w:uiPriority w:val="31"/>
    <w:qFormat/>
    <w:rsid w:val="00611EB0"/>
    <w:rPr>
      <w:b/>
      <w:bCs/>
      <w:color w:val="4F81BD" w:themeColor="accent1"/>
    </w:rPr>
  </w:style>
  <w:style w:type="paragraph" w:styleId="Cytatintensywny">
    <w:name w:val="Intense Quote"/>
    <w:basedOn w:val="Normalny"/>
    <w:next w:val="Normalny"/>
    <w:link w:val="CytatintensywnyZnak"/>
    <w:uiPriority w:val="30"/>
    <w:qFormat/>
    <w:rsid w:val="00611EB0"/>
    <w:pPr>
      <w:spacing w:before="240" w:after="240" w:line="240" w:lineRule="auto"/>
      <w:ind w:left="1080" w:right="1080"/>
      <w:jc w:val="center"/>
    </w:pPr>
    <w:rPr>
      <w:color w:val="4F81BD" w:themeColor="accent1"/>
      <w:sz w:val="24"/>
      <w:szCs w:val="24"/>
    </w:rPr>
  </w:style>
  <w:style w:type="character" w:customStyle="1" w:styleId="CytatintensywnyZnak">
    <w:name w:val="Cytat intensywny Znak"/>
    <w:basedOn w:val="Domylnaczcionkaakapitu"/>
    <w:link w:val="Cytatintensywny"/>
    <w:uiPriority w:val="30"/>
    <w:rsid w:val="00611EB0"/>
    <w:rPr>
      <w:color w:val="4F81BD" w:themeColor="accent1"/>
      <w:sz w:val="24"/>
      <w:szCs w:val="24"/>
    </w:rPr>
  </w:style>
  <w:style w:type="paragraph" w:customStyle="1" w:styleId="Spisrysunkw">
    <w:name w:val="Spis rysunków"/>
    <w:basedOn w:val="Normalny"/>
    <w:link w:val="SpisrysunkwZnak"/>
    <w:rsid w:val="00633063"/>
    <w:pPr>
      <w:spacing w:before="60" w:after="240" w:line="360" w:lineRule="auto"/>
      <w:ind w:left="1304" w:hanging="1304"/>
      <w:jc w:val="both"/>
    </w:pPr>
    <w:rPr>
      <w:rFonts w:ascii="Arial" w:eastAsia="Times New Roman" w:hAnsi="Arial" w:cs="Arial"/>
      <w:b/>
      <w:bCs/>
      <w:lang w:eastAsia="pl-PL"/>
    </w:rPr>
  </w:style>
  <w:style w:type="character" w:customStyle="1" w:styleId="SpisrysunkwZnak">
    <w:name w:val="Spis rysunków Znak"/>
    <w:link w:val="Spisrysunkw"/>
    <w:rsid w:val="00633063"/>
    <w:rPr>
      <w:rFonts w:ascii="Arial" w:eastAsia="Times New Roman" w:hAnsi="Arial" w:cs="Arial"/>
      <w:b/>
      <w:bCs/>
      <w:sz w:val="20"/>
      <w:szCs w:val="20"/>
      <w:lang w:eastAsia="pl-PL"/>
    </w:rPr>
  </w:style>
  <w:style w:type="numbering" w:customStyle="1" w:styleId="Bezlisty1">
    <w:name w:val="Bez listy1"/>
    <w:next w:val="Bezlisty"/>
    <w:uiPriority w:val="99"/>
    <w:semiHidden/>
    <w:unhideWhenUsed/>
    <w:rsid w:val="00633063"/>
  </w:style>
  <w:style w:type="paragraph" w:customStyle="1" w:styleId="nagweczki">
    <w:name w:val="nagłóweczki"/>
    <w:basedOn w:val="Normalny"/>
    <w:link w:val="nagweczkiZnak"/>
    <w:rsid w:val="00633063"/>
    <w:pPr>
      <w:spacing w:before="240" w:after="60" w:line="360" w:lineRule="auto"/>
    </w:pPr>
    <w:rPr>
      <w:rFonts w:ascii="Arial" w:eastAsia="Times New Roman" w:hAnsi="Arial" w:cs="Arial"/>
      <w:b/>
      <w:lang w:eastAsia="pl-PL"/>
    </w:rPr>
  </w:style>
  <w:style w:type="character" w:customStyle="1" w:styleId="nagweczkiZnak">
    <w:name w:val="nagłóweczki Znak"/>
    <w:link w:val="nagweczki"/>
    <w:rsid w:val="00633063"/>
    <w:rPr>
      <w:rFonts w:ascii="Arial" w:eastAsia="Times New Roman" w:hAnsi="Arial" w:cs="Arial"/>
      <w:b/>
      <w:sz w:val="20"/>
      <w:szCs w:val="20"/>
      <w:lang w:eastAsia="pl-PL"/>
    </w:rPr>
  </w:style>
  <w:style w:type="character" w:customStyle="1" w:styleId="Teksttreci5">
    <w:name w:val="Tekst treści (5)"/>
    <w:link w:val="Teksttreci51"/>
    <w:uiPriority w:val="99"/>
    <w:rsid w:val="00633063"/>
    <w:rPr>
      <w:rFonts w:ascii="Tahoma" w:hAnsi="Tahoma" w:cs="Tahoma"/>
      <w:sz w:val="24"/>
      <w:szCs w:val="24"/>
      <w:shd w:val="clear" w:color="auto" w:fill="FFFFFF"/>
    </w:rPr>
  </w:style>
  <w:style w:type="character" w:customStyle="1" w:styleId="Teksttreci">
    <w:name w:val="Tekst treści"/>
    <w:link w:val="Teksttreci1"/>
    <w:uiPriority w:val="99"/>
    <w:rsid w:val="00633063"/>
    <w:rPr>
      <w:rFonts w:ascii="Tahoma" w:hAnsi="Tahoma" w:cs="Tahoma"/>
      <w:sz w:val="24"/>
      <w:szCs w:val="24"/>
      <w:shd w:val="clear" w:color="auto" w:fill="FFFFFF"/>
    </w:rPr>
  </w:style>
  <w:style w:type="character" w:customStyle="1" w:styleId="Teksttreci21">
    <w:name w:val="Tekst treści (21)"/>
    <w:link w:val="Teksttreci211"/>
    <w:uiPriority w:val="99"/>
    <w:rsid w:val="00633063"/>
    <w:rPr>
      <w:rFonts w:ascii="Tahoma" w:hAnsi="Tahoma" w:cs="Tahoma"/>
      <w:b/>
      <w:bCs/>
      <w:sz w:val="24"/>
      <w:szCs w:val="24"/>
      <w:shd w:val="clear" w:color="auto" w:fill="FFFFFF"/>
    </w:rPr>
  </w:style>
  <w:style w:type="character" w:customStyle="1" w:styleId="Teksttreci25">
    <w:name w:val="Tekst treści (25)"/>
    <w:link w:val="Teksttreci251"/>
    <w:uiPriority w:val="99"/>
    <w:rsid w:val="00633063"/>
    <w:rPr>
      <w:sz w:val="24"/>
      <w:szCs w:val="24"/>
      <w:shd w:val="clear" w:color="auto" w:fill="FFFFFF"/>
    </w:rPr>
  </w:style>
  <w:style w:type="character" w:customStyle="1" w:styleId="Teksttreci83">
    <w:name w:val="Tekst treści (83)"/>
    <w:link w:val="Teksttreci831"/>
    <w:uiPriority w:val="99"/>
    <w:rsid w:val="00633063"/>
    <w:rPr>
      <w:sz w:val="24"/>
      <w:szCs w:val="24"/>
      <w:shd w:val="clear" w:color="auto" w:fill="FFFFFF"/>
    </w:rPr>
  </w:style>
  <w:style w:type="character" w:customStyle="1" w:styleId="Teksttreci81">
    <w:name w:val="Tekst treści (81)"/>
    <w:link w:val="Teksttreci811"/>
    <w:uiPriority w:val="99"/>
    <w:rsid w:val="00633063"/>
    <w:rPr>
      <w:i/>
      <w:iCs/>
      <w:sz w:val="24"/>
      <w:szCs w:val="24"/>
      <w:shd w:val="clear" w:color="auto" w:fill="FFFFFF"/>
    </w:rPr>
  </w:style>
  <w:style w:type="character" w:customStyle="1" w:styleId="Teksttreci82">
    <w:name w:val="Tekst treści (82)"/>
    <w:link w:val="Teksttreci821"/>
    <w:uiPriority w:val="99"/>
    <w:rsid w:val="00633063"/>
    <w:rPr>
      <w:i/>
      <w:iCs/>
      <w:sz w:val="24"/>
      <w:szCs w:val="24"/>
      <w:shd w:val="clear" w:color="auto" w:fill="FFFFFF"/>
    </w:rPr>
  </w:style>
  <w:style w:type="character" w:customStyle="1" w:styleId="Teksttreci90">
    <w:name w:val="Tekst treści (90)"/>
    <w:link w:val="Teksttreci901"/>
    <w:uiPriority w:val="99"/>
    <w:rsid w:val="00633063"/>
    <w:rPr>
      <w:rFonts w:ascii="Tahoma" w:hAnsi="Tahoma" w:cs="Tahoma"/>
      <w:b/>
      <w:bCs/>
      <w:sz w:val="24"/>
      <w:szCs w:val="24"/>
      <w:shd w:val="clear" w:color="auto" w:fill="FFFFFF"/>
    </w:rPr>
  </w:style>
  <w:style w:type="character" w:customStyle="1" w:styleId="Teksttreci82Bezkursywy1">
    <w:name w:val="Tekst treści (82) + Bez kursywy1"/>
    <w:uiPriority w:val="99"/>
    <w:rsid w:val="00633063"/>
  </w:style>
  <w:style w:type="character" w:customStyle="1" w:styleId="Teksttreci81Bezkursywy2">
    <w:name w:val="Tekst treści (81) + Bez kursywy2"/>
    <w:uiPriority w:val="99"/>
    <w:rsid w:val="00633063"/>
  </w:style>
  <w:style w:type="character" w:customStyle="1" w:styleId="Teksttreci21TimesNewRoman">
    <w:name w:val="Tekst treści (21) + Times New Roman"/>
    <w:aliases w:val="Bez pogrubienia1"/>
    <w:uiPriority w:val="99"/>
    <w:rsid w:val="00633063"/>
    <w:rPr>
      <w:rFonts w:ascii="Times New Roman" w:hAnsi="Times New Roman" w:cs="Times New Roman"/>
      <w:b/>
      <w:bCs/>
      <w:sz w:val="24"/>
      <w:szCs w:val="24"/>
      <w:shd w:val="clear" w:color="auto" w:fill="FFFFFF"/>
    </w:rPr>
  </w:style>
  <w:style w:type="character" w:customStyle="1" w:styleId="Teksttreci81Bezkursywy1">
    <w:name w:val="Tekst treści (81) + Bez kursywy1"/>
    <w:uiPriority w:val="99"/>
    <w:rsid w:val="00633063"/>
  </w:style>
  <w:style w:type="character" w:customStyle="1" w:styleId="Teksttreci25Kursywa1">
    <w:name w:val="Tekst treści (25) + Kursywa1"/>
    <w:uiPriority w:val="99"/>
    <w:rsid w:val="00633063"/>
    <w:rPr>
      <w:i/>
      <w:iCs/>
      <w:sz w:val="24"/>
      <w:szCs w:val="24"/>
      <w:shd w:val="clear" w:color="auto" w:fill="FFFFFF"/>
    </w:rPr>
  </w:style>
  <w:style w:type="paragraph" w:customStyle="1" w:styleId="Teksttreci51">
    <w:name w:val="Tekst treści (5)1"/>
    <w:basedOn w:val="Normalny"/>
    <w:link w:val="Teksttreci5"/>
    <w:uiPriority w:val="99"/>
    <w:rsid w:val="00633063"/>
    <w:pPr>
      <w:shd w:val="clear" w:color="auto" w:fill="FFFFFF"/>
      <w:spacing w:before="360" w:after="0" w:line="288" w:lineRule="exact"/>
    </w:pPr>
    <w:rPr>
      <w:rFonts w:ascii="Tahoma" w:hAnsi="Tahoma" w:cs="Tahoma"/>
      <w:sz w:val="24"/>
      <w:szCs w:val="24"/>
    </w:rPr>
  </w:style>
  <w:style w:type="paragraph" w:customStyle="1" w:styleId="Teksttreci1">
    <w:name w:val="Tekst treści1"/>
    <w:basedOn w:val="Normalny"/>
    <w:link w:val="Teksttreci"/>
    <w:uiPriority w:val="99"/>
    <w:rsid w:val="00633063"/>
    <w:pPr>
      <w:shd w:val="clear" w:color="auto" w:fill="FFFFFF"/>
      <w:spacing w:after="0" w:line="288" w:lineRule="exact"/>
      <w:ind w:firstLine="700"/>
    </w:pPr>
    <w:rPr>
      <w:rFonts w:ascii="Tahoma" w:hAnsi="Tahoma" w:cs="Tahoma"/>
      <w:sz w:val="24"/>
      <w:szCs w:val="24"/>
    </w:rPr>
  </w:style>
  <w:style w:type="paragraph" w:customStyle="1" w:styleId="Teksttreci211">
    <w:name w:val="Tekst treści (21)1"/>
    <w:basedOn w:val="Normalny"/>
    <w:link w:val="Teksttreci21"/>
    <w:uiPriority w:val="99"/>
    <w:rsid w:val="00633063"/>
    <w:pPr>
      <w:shd w:val="clear" w:color="auto" w:fill="FFFFFF"/>
      <w:spacing w:before="240" w:after="0" w:line="240" w:lineRule="atLeast"/>
    </w:pPr>
    <w:rPr>
      <w:rFonts w:ascii="Tahoma" w:hAnsi="Tahoma" w:cs="Tahoma"/>
      <w:b/>
      <w:bCs/>
      <w:sz w:val="24"/>
      <w:szCs w:val="24"/>
    </w:rPr>
  </w:style>
  <w:style w:type="paragraph" w:customStyle="1" w:styleId="Teksttreci251">
    <w:name w:val="Tekst treści (25)1"/>
    <w:basedOn w:val="Normalny"/>
    <w:link w:val="Teksttreci25"/>
    <w:uiPriority w:val="99"/>
    <w:rsid w:val="00633063"/>
    <w:pPr>
      <w:shd w:val="clear" w:color="auto" w:fill="FFFFFF"/>
      <w:spacing w:after="0" w:line="240" w:lineRule="atLeast"/>
    </w:pPr>
    <w:rPr>
      <w:sz w:val="24"/>
      <w:szCs w:val="24"/>
    </w:rPr>
  </w:style>
  <w:style w:type="paragraph" w:customStyle="1" w:styleId="Teksttreci831">
    <w:name w:val="Tekst treści (83)1"/>
    <w:basedOn w:val="Normalny"/>
    <w:link w:val="Teksttreci83"/>
    <w:uiPriority w:val="99"/>
    <w:rsid w:val="00633063"/>
    <w:pPr>
      <w:shd w:val="clear" w:color="auto" w:fill="FFFFFF"/>
      <w:spacing w:after="0" w:line="276" w:lineRule="exact"/>
      <w:jc w:val="both"/>
    </w:pPr>
    <w:rPr>
      <w:sz w:val="24"/>
      <w:szCs w:val="24"/>
    </w:rPr>
  </w:style>
  <w:style w:type="paragraph" w:customStyle="1" w:styleId="Teksttreci811">
    <w:name w:val="Tekst treści (81)1"/>
    <w:basedOn w:val="Normalny"/>
    <w:link w:val="Teksttreci81"/>
    <w:uiPriority w:val="99"/>
    <w:rsid w:val="00633063"/>
    <w:pPr>
      <w:shd w:val="clear" w:color="auto" w:fill="FFFFFF"/>
      <w:spacing w:after="0" w:line="276" w:lineRule="exact"/>
    </w:pPr>
    <w:rPr>
      <w:i/>
      <w:iCs/>
      <w:sz w:val="24"/>
      <w:szCs w:val="24"/>
    </w:rPr>
  </w:style>
  <w:style w:type="paragraph" w:customStyle="1" w:styleId="Teksttreci821">
    <w:name w:val="Tekst treści (82)1"/>
    <w:basedOn w:val="Normalny"/>
    <w:link w:val="Teksttreci82"/>
    <w:uiPriority w:val="99"/>
    <w:rsid w:val="00633063"/>
    <w:pPr>
      <w:shd w:val="clear" w:color="auto" w:fill="FFFFFF"/>
      <w:spacing w:after="0" w:line="276" w:lineRule="exact"/>
      <w:jc w:val="both"/>
    </w:pPr>
    <w:rPr>
      <w:i/>
      <w:iCs/>
      <w:sz w:val="24"/>
      <w:szCs w:val="24"/>
    </w:rPr>
  </w:style>
  <w:style w:type="paragraph" w:customStyle="1" w:styleId="Teksttreci901">
    <w:name w:val="Tekst treści (90)1"/>
    <w:basedOn w:val="Normalny"/>
    <w:link w:val="Teksttreci90"/>
    <w:uiPriority w:val="99"/>
    <w:rsid w:val="00633063"/>
    <w:pPr>
      <w:shd w:val="clear" w:color="auto" w:fill="FFFFFF"/>
      <w:spacing w:before="300" w:after="0" w:line="322" w:lineRule="exact"/>
      <w:jc w:val="both"/>
    </w:pPr>
    <w:rPr>
      <w:rFonts w:ascii="Tahoma" w:hAnsi="Tahoma" w:cs="Tahoma"/>
      <w:b/>
      <w:bCs/>
      <w:sz w:val="24"/>
      <w:szCs w:val="24"/>
    </w:rPr>
  </w:style>
  <w:style w:type="paragraph" w:customStyle="1" w:styleId="Nagwek2">
    <w:name w:val="Nagłówek 2."/>
    <w:basedOn w:val="Normalny"/>
    <w:next w:val="Normalny"/>
    <w:link w:val="Nagwek2Znak0"/>
    <w:rsid w:val="00633063"/>
    <w:pPr>
      <w:numPr>
        <w:numId w:val="47"/>
      </w:numPr>
      <w:spacing w:before="120" w:after="0" w:line="360" w:lineRule="auto"/>
      <w:jc w:val="both"/>
    </w:pPr>
    <w:rPr>
      <w:rFonts w:ascii="Arial" w:eastAsia="Times New Roman" w:hAnsi="Arial" w:cs="Arial"/>
      <w:b/>
      <w:color w:val="000000"/>
      <w:lang w:eastAsia="pl-PL"/>
    </w:rPr>
  </w:style>
  <w:style w:type="numbering" w:customStyle="1" w:styleId="Styl2">
    <w:name w:val="Styl2"/>
    <w:uiPriority w:val="99"/>
    <w:rsid w:val="00633063"/>
    <w:pPr>
      <w:numPr>
        <w:numId w:val="46"/>
      </w:numPr>
    </w:pPr>
  </w:style>
  <w:style w:type="character" w:customStyle="1" w:styleId="Naglowek211Znak">
    <w:name w:val="Naglowek2. 1.1. Znak"/>
    <w:link w:val="Naglowek211"/>
    <w:uiPriority w:val="99"/>
    <w:rsid w:val="00633063"/>
    <w:rPr>
      <w:rFonts w:ascii="Arial" w:eastAsia="Arial Unicode MS" w:hAnsi="Arial" w:cs="Arial"/>
      <w:color w:val="000000"/>
      <w:lang w:eastAsia="pl-PL"/>
    </w:rPr>
  </w:style>
  <w:style w:type="character" w:customStyle="1" w:styleId="Nagwek2Znak0">
    <w:name w:val="Nagłówek 2. Znak"/>
    <w:link w:val="Nagwek2"/>
    <w:rsid w:val="00633063"/>
    <w:rPr>
      <w:rFonts w:ascii="Arial" w:eastAsia="Times New Roman" w:hAnsi="Arial" w:cs="Arial"/>
      <w:b/>
      <w:color w:val="000000"/>
      <w:lang w:eastAsia="pl-PL"/>
    </w:rPr>
  </w:style>
  <w:style w:type="character" w:customStyle="1" w:styleId="akapitZnak">
    <w:name w:val="akapit Znak"/>
    <w:link w:val="akapit"/>
    <w:locked/>
    <w:rsid w:val="00633063"/>
    <w:rPr>
      <w:rFonts w:ascii="Arial" w:eastAsia="Times New Roman" w:hAnsi="Arial" w:cs="Arial"/>
      <w:sz w:val="24"/>
      <w:szCs w:val="24"/>
      <w:lang w:eastAsia="pl-PL"/>
    </w:rPr>
  </w:style>
  <w:style w:type="paragraph" w:customStyle="1" w:styleId="Pa7">
    <w:name w:val="Pa7"/>
    <w:basedOn w:val="Default"/>
    <w:next w:val="Default"/>
    <w:uiPriority w:val="99"/>
    <w:rsid w:val="00633063"/>
    <w:pPr>
      <w:spacing w:line="181" w:lineRule="atLeast"/>
    </w:pPr>
    <w:rPr>
      <w:rFonts w:ascii="Times New Roman" w:eastAsia="Times New Roman" w:hAnsi="Times New Roman" w:cs="Times New Roman"/>
      <w:color w:val="auto"/>
    </w:rPr>
  </w:style>
  <w:style w:type="character" w:customStyle="1" w:styleId="A5">
    <w:name w:val="A5"/>
    <w:uiPriority w:val="99"/>
    <w:rsid w:val="00633063"/>
    <w:rPr>
      <w:color w:val="000000"/>
      <w:sz w:val="11"/>
      <w:szCs w:val="11"/>
    </w:rPr>
  </w:style>
  <w:style w:type="character" w:customStyle="1" w:styleId="luchili">
    <w:name w:val="luc_hili"/>
    <w:rsid w:val="00633063"/>
  </w:style>
  <w:style w:type="character" w:customStyle="1" w:styleId="questionhighlight">
    <w:name w:val="question_highlight"/>
    <w:rsid w:val="00633063"/>
  </w:style>
  <w:style w:type="character" w:customStyle="1" w:styleId="ElsamNormalnyZnak">
    <w:name w:val="Elsam Normalny Znak"/>
    <w:link w:val="ElsamNormalny"/>
    <w:locked/>
    <w:rsid w:val="00633063"/>
    <w:rPr>
      <w:rFonts w:ascii="Arial" w:eastAsia="Calibri" w:hAnsi="Arial" w:cs="Times New Roman"/>
      <w:sz w:val="24"/>
      <w:szCs w:val="20"/>
      <w:lang w:eastAsia="pl-PL"/>
    </w:rPr>
  </w:style>
  <w:style w:type="paragraph" w:customStyle="1" w:styleId="Heading3A">
    <w:name w:val="Heading 3A"/>
    <w:basedOn w:val="Nagwek3"/>
    <w:rsid w:val="00633063"/>
    <w:pPr>
      <w:numPr>
        <w:numId w:val="48"/>
      </w:numPr>
      <w:tabs>
        <w:tab w:val="clear" w:pos="720"/>
        <w:tab w:val="left" w:pos="567"/>
        <w:tab w:val="left" w:pos="709"/>
        <w:tab w:val="left" w:pos="900"/>
        <w:tab w:val="left" w:pos="1418"/>
      </w:tabs>
      <w:spacing w:before="240" w:after="60" w:line="264" w:lineRule="auto"/>
      <w:ind w:left="900" w:hanging="900"/>
    </w:pPr>
    <w:rPr>
      <w:rFonts w:eastAsia="Times New Roman"/>
      <w:iCs/>
      <w:color w:val="auto"/>
      <w:lang w:val="en-GB"/>
    </w:rPr>
  </w:style>
  <w:style w:type="paragraph" w:customStyle="1" w:styleId="ZnakZnak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uiPriority w:val="99"/>
    <w:unhideWhenUsed/>
    <w:rsid w:val="00633063"/>
    <w:pPr>
      <w:numPr>
        <w:numId w:val="49"/>
      </w:numPr>
      <w:spacing w:after="0" w:line="360" w:lineRule="auto"/>
      <w:contextualSpacing/>
      <w:jc w:val="both"/>
    </w:pPr>
    <w:rPr>
      <w:rFonts w:ascii="Arial" w:eastAsia="Times New Roman" w:hAnsi="Arial" w:cs="Arial"/>
      <w:lang w:eastAsia="pl-PL"/>
    </w:rPr>
  </w:style>
  <w:style w:type="numbering" w:customStyle="1" w:styleId="Bezlisty2">
    <w:name w:val="Bez listy2"/>
    <w:next w:val="Bezlisty"/>
    <w:uiPriority w:val="99"/>
    <w:semiHidden/>
    <w:unhideWhenUsed/>
    <w:rsid w:val="00633063"/>
  </w:style>
  <w:style w:type="paragraph" w:customStyle="1" w:styleId="Tekstwierszatabeli">
    <w:name w:val="Tekst wiersza tabeli"/>
    <w:basedOn w:val="Normalny"/>
    <w:link w:val="TekstwierszatabeliZnak"/>
    <w:rsid w:val="00633063"/>
    <w:pPr>
      <w:spacing w:before="40" w:after="40" w:line="240" w:lineRule="auto"/>
      <w:jc w:val="both"/>
    </w:pPr>
    <w:rPr>
      <w:rFonts w:ascii="Calibri" w:eastAsia="Times New Roman" w:hAnsi="Calibri" w:cs="Times New Roman"/>
      <w:lang w:eastAsia="pl-PL"/>
    </w:rPr>
  </w:style>
  <w:style w:type="character" w:customStyle="1" w:styleId="TekstwierszatabeliZnak">
    <w:name w:val="Tekst wiersza tabeli Znak"/>
    <w:link w:val="Tekstwierszatabeli"/>
    <w:rsid w:val="00633063"/>
    <w:rPr>
      <w:rFonts w:ascii="Calibri" w:eastAsia="Times New Roman" w:hAnsi="Calibri" w:cs="Times New Roman"/>
      <w:sz w:val="20"/>
      <w:lang w:eastAsia="pl-PL"/>
    </w:rPr>
  </w:style>
  <w:style w:type="character" w:customStyle="1" w:styleId="Bodytext">
    <w:name w:val="Body text_"/>
    <w:link w:val="Bodytext1"/>
    <w:uiPriority w:val="99"/>
    <w:rsid w:val="00633063"/>
    <w:rPr>
      <w:sz w:val="23"/>
      <w:szCs w:val="23"/>
      <w:shd w:val="clear" w:color="auto" w:fill="FFFFFF"/>
    </w:rPr>
  </w:style>
  <w:style w:type="paragraph" w:customStyle="1" w:styleId="Bodytext1">
    <w:name w:val="Body text1"/>
    <w:basedOn w:val="Normalny"/>
    <w:link w:val="Bodytext"/>
    <w:uiPriority w:val="99"/>
    <w:rsid w:val="00633063"/>
    <w:pPr>
      <w:shd w:val="clear" w:color="auto" w:fill="FFFFFF"/>
      <w:spacing w:before="60" w:after="60" w:line="414" w:lineRule="exact"/>
      <w:ind w:hanging="1140"/>
      <w:jc w:val="both"/>
    </w:pPr>
    <w:rPr>
      <w:sz w:val="23"/>
      <w:szCs w:val="23"/>
    </w:rPr>
  </w:style>
  <w:style w:type="character" w:customStyle="1" w:styleId="Podpistabeli74pt">
    <w:name w:val="Podpis tabeli (7) + 4 pt"/>
    <w:aliases w:val="Bez kursywy Exact1"/>
    <w:rsid w:val="00633063"/>
    <w:rPr>
      <w:rFonts w:ascii="Times New Roman" w:hAnsi="Times New Roman" w:cs="Times New Roman"/>
      <w:i/>
      <w:iCs/>
      <w:sz w:val="8"/>
      <w:szCs w:val="8"/>
      <w:u w:val="none"/>
    </w:rPr>
  </w:style>
  <w:style w:type="character" w:customStyle="1" w:styleId="Teksttreci2">
    <w:name w:val="Tekst treści (2)_"/>
    <w:link w:val="Teksttreci210"/>
    <w:rsid w:val="00633063"/>
    <w:rPr>
      <w:shd w:val="clear" w:color="auto" w:fill="FFFFFF"/>
    </w:rPr>
  </w:style>
  <w:style w:type="paragraph" w:customStyle="1" w:styleId="Teksttreci210">
    <w:name w:val="Tekst treści (2)1"/>
    <w:basedOn w:val="Normalny"/>
    <w:link w:val="Teksttreci2"/>
    <w:rsid w:val="00633063"/>
    <w:pPr>
      <w:widowControl w:val="0"/>
      <w:shd w:val="clear" w:color="auto" w:fill="FFFFFF"/>
      <w:spacing w:after="60" w:line="240" w:lineRule="atLeast"/>
      <w:ind w:hanging="720"/>
      <w:jc w:val="right"/>
    </w:pPr>
  </w:style>
  <w:style w:type="character" w:customStyle="1" w:styleId="Teksttreci20">
    <w:name w:val="Tekst treści (2)"/>
    <w:rsid w:val="00633063"/>
    <w:rPr>
      <w:rFonts w:ascii="Times New Roman" w:hAnsi="Times New Roman" w:cs="Times New Roman"/>
      <w:shd w:val="clear" w:color="auto" w:fill="FFFFFF"/>
    </w:rPr>
  </w:style>
  <w:style w:type="character" w:customStyle="1" w:styleId="Teksttreci2Pogrubienie2">
    <w:name w:val="Tekst treści (2) + Pogrubienie2"/>
    <w:aliases w:val="Kursywa4"/>
    <w:rsid w:val="00633063"/>
    <w:rPr>
      <w:rFonts w:ascii="Times New Roman" w:hAnsi="Times New Roman" w:cs="Times New Roman"/>
      <w:b/>
      <w:bCs/>
      <w:i/>
      <w:iCs/>
      <w:u w:val="none"/>
    </w:rPr>
  </w:style>
  <w:style w:type="character" w:customStyle="1" w:styleId="Teksttreci2Pogrubienie1">
    <w:name w:val="Tekst treści (2) + Pogrubienie1"/>
    <w:rsid w:val="00633063"/>
    <w:rPr>
      <w:rFonts w:ascii="Times New Roman" w:hAnsi="Times New Roman" w:cs="Times New Roman"/>
      <w:b/>
      <w:bCs/>
      <w:u w:val="none"/>
    </w:rPr>
  </w:style>
  <w:style w:type="character" w:customStyle="1" w:styleId="Teksttreci3">
    <w:name w:val="Tekst treści (3)_"/>
    <w:link w:val="Teksttreci30"/>
    <w:rsid w:val="005D3809"/>
    <w:rPr>
      <w:rFonts w:ascii="Book Antiqua" w:eastAsia="Book Antiqua" w:hAnsi="Book Antiqua" w:cs="Book Antiqua"/>
      <w:b/>
      <w:bCs/>
      <w:sz w:val="16"/>
      <w:szCs w:val="16"/>
      <w:shd w:val="clear" w:color="auto" w:fill="FFFFFF"/>
    </w:rPr>
  </w:style>
  <w:style w:type="paragraph" w:customStyle="1" w:styleId="Teksttreci30">
    <w:name w:val="Tekst treści (3)"/>
    <w:basedOn w:val="Normalny"/>
    <w:link w:val="Teksttreci3"/>
    <w:rsid w:val="005D3809"/>
    <w:pPr>
      <w:widowControl w:val="0"/>
      <w:shd w:val="clear" w:color="auto" w:fill="FFFFFF"/>
      <w:spacing w:after="0" w:line="211" w:lineRule="exact"/>
      <w:ind w:hanging="800"/>
      <w:jc w:val="center"/>
    </w:pPr>
    <w:rPr>
      <w:rFonts w:ascii="Book Antiqua" w:eastAsia="Book Antiqua" w:hAnsi="Book Antiqua" w:cs="Book Antiqua"/>
      <w:b/>
      <w:bCs/>
      <w:sz w:val="16"/>
      <w:szCs w:val="16"/>
    </w:rPr>
  </w:style>
  <w:style w:type="paragraph" w:customStyle="1" w:styleId="Textbodyindent">
    <w:name w:val="Text body indent"/>
    <w:basedOn w:val="Normalny"/>
    <w:rsid w:val="000B7BCF"/>
    <w:pPr>
      <w:suppressAutoHyphens/>
      <w:autoSpaceDN w:val="0"/>
      <w:spacing w:after="0" w:line="240" w:lineRule="auto"/>
      <w:ind w:left="426" w:firstLine="425"/>
      <w:jc w:val="both"/>
      <w:textAlignment w:val="baseline"/>
    </w:pPr>
    <w:rPr>
      <w:rFonts w:ascii="Times New Roman" w:eastAsia="Times New Roman" w:hAnsi="Times New Roman" w:cs="Times New Roman"/>
      <w:kern w:val="3"/>
      <w:sz w:val="28"/>
      <w:lang w:eastAsia="pl-PL"/>
    </w:rPr>
  </w:style>
  <w:style w:type="character" w:customStyle="1" w:styleId="Teksttreci2Exact">
    <w:name w:val="Tekst treści (2) Exact"/>
    <w:rsid w:val="00E515D1"/>
    <w:rPr>
      <w:rFonts w:ascii="Verdana" w:eastAsia="Verdana" w:hAnsi="Verdana" w:cs="Verdana"/>
      <w:b w:val="0"/>
      <w:bCs w:val="0"/>
      <w:i w:val="0"/>
      <w:iCs w:val="0"/>
      <w:smallCaps w:val="0"/>
      <w:strike w:val="0"/>
      <w:sz w:val="22"/>
      <w:szCs w:val="22"/>
      <w:u w:val="none"/>
    </w:rPr>
  </w:style>
  <w:style w:type="paragraph" w:customStyle="1" w:styleId="IPunktwnioskowanezmiany">
    <w:name w:val="I. Punkt_wnioskowane zmiany"/>
    <w:basedOn w:val="Normalny"/>
    <w:link w:val="IPunktwnioskowanezmianyZnak"/>
    <w:rsid w:val="00674F3B"/>
    <w:pPr>
      <w:numPr>
        <w:numId w:val="50"/>
      </w:numPr>
      <w:spacing w:before="120" w:after="120"/>
      <w:jc w:val="both"/>
    </w:pPr>
    <w:rPr>
      <w:rFonts w:ascii="Arial" w:eastAsia="Calibri" w:hAnsi="Arial" w:cs="Times New Roman"/>
    </w:rPr>
  </w:style>
  <w:style w:type="character" w:customStyle="1" w:styleId="IPunktwnioskowanezmianyZnak">
    <w:name w:val="I. Punkt_wnioskowane zmiany Znak"/>
    <w:link w:val="IPunktwnioskowanezmiany"/>
    <w:rsid w:val="00674F3B"/>
    <w:rPr>
      <w:rFonts w:ascii="Arial" w:eastAsia="Calibri" w:hAnsi="Arial" w:cs="Times New Roman"/>
    </w:rPr>
  </w:style>
  <w:style w:type="paragraph" w:customStyle="1" w:styleId="zgodno">
    <w:name w:val="zgodność"/>
    <w:basedOn w:val="Normalny"/>
    <w:link w:val="zgodnoZnak"/>
    <w:rsid w:val="00674F3B"/>
    <w:pPr>
      <w:spacing w:before="120" w:after="120" w:line="240" w:lineRule="auto"/>
      <w:jc w:val="both"/>
    </w:pPr>
    <w:rPr>
      <w:rFonts w:ascii="Calibri" w:eastAsia="Times New Roman" w:hAnsi="Calibri" w:cs="Times New Roman"/>
      <w:b/>
      <w:sz w:val="18"/>
      <w:szCs w:val="18"/>
      <w:u w:val="single"/>
    </w:rPr>
  </w:style>
  <w:style w:type="character" w:customStyle="1" w:styleId="zgodnoZnak">
    <w:name w:val="zgodność Znak"/>
    <w:link w:val="zgodno"/>
    <w:rsid w:val="00674F3B"/>
    <w:rPr>
      <w:rFonts w:ascii="Calibri" w:eastAsia="Times New Roman" w:hAnsi="Calibri" w:cs="Times New Roman"/>
      <w:b/>
      <w:sz w:val="18"/>
      <w:szCs w:val="18"/>
      <w:u w:val="single"/>
    </w:rPr>
  </w:style>
  <w:style w:type="character" w:styleId="Odwoanieintensywne">
    <w:name w:val="Intense Reference"/>
    <w:uiPriority w:val="32"/>
    <w:qFormat/>
    <w:rsid w:val="00611EB0"/>
    <w:rPr>
      <w:b/>
      <w:bCs/>
      <w:i/>
      <w:iCs/>
      <w:caps/>
      <w:color w:val="4F81BD" w:themeColor="accent1"/>
    </w:rPr>
  </w:style>
  <w:style w:type="character" w:styleId="Tytuksiki">
    <w:name w:val="Book Title"/>
    <w:uiPriority w:val="33"/>
    <w:qFormat/>
    <w:rsid w:val="00611EB0"/>
    <w:rPr>
      <w:b/>
      <w:bCs/>
      <w:i/>
      <w:iCs/>
      <w:spacing w:val="0"/>
    </w:rPr>
  </w:style>
  <w:style w:type="character" w:customStyle="1" w:styleId="lrzxr">
    <w:name w:val="lrzxr"/>
    <w:basedOn w:val="Domylnaczcionkaakapitu"/>
    <w:rsid w:val="00125F78"/>
  </w:style>
  <w:style w:type="paragraph" w:customStyle="1" w:styleId="Akapit-1">
    <w:name w:val="Akapit - 1"/>
    <w:basedOn w:val="Wcicienormalne"/>
    <w:link w:val="Akapit-1Znak"/>
    <w:qFormat/>
    <w:rsid w:val="00276889"/>
    <w:pPr>
      <w:widowControl/>
      <w:tabs>
        <w:tab w:val="num" w:pos="0"/>
      </w:tabs>
      <w:spacing w:before="0" w:line="360" w:lineRule="auto"/>
      <w:ind w:left="0"/>
      <w:jc w:val="both"/>
    </w:pPr>
    <w:rPr>
      <w:rFonts w:ascii="Arial" w:hAnsi="Arial"/>
      <w:sz w:val="22"/>
    </w:rPr>
  </w:style>
  <w:style w:type="character" w:customStyle="1" w:styleId="Akapit-1Znak">
    <w:name w:val="Akapit - 1 Znak"/>
    <w:link w:val="Akapit-1"/>
    <w:rsid w:val="00276889"/>
    <w:rPr>
      <w:rFonts w:ascii="Arial" w:eastAsia="Times New Roman" w:hAnsi="Arial" w:cs="Times New Roman"/>
      <w:sz w:val="22"/>
      <w:lang w:eastAsia="pl-PL"/>
    </w:rPr>
  </w:style>
  <w:style w:type="character" w:customStyle="1" w:styleId="Bodytext2">
    <w:name w:val="Body text (2)_"/>
    <w:basedOn w:val="Domylnaczcionkaakapitu"/>
    <w:link w:val="Bodytext20"/>
    <w:rsid w:val="00FB64E1"/>
    <w:rPr>
      <w:shd w:val="clear" w:color="auto" w:fill="FFFFFF"/>
    </w:rPr>
  </w:style>
  <w:style w:type="paragraph" w:customStyle="1" w:styleId="Bodytext20">
    <w:name w:val="Body text (2)"/>
    <w:basedOn w:val="Normalny"/>
    <w:link w:val="Bodytext2"/>
    <w:rsid w:val="00FB64E1"/>
    <w:pPr>
      <w:widowControl w:val="0"/>
      <w:shd w:val="clear" w:color="auto" w:fill="FFFFFF"/>
      <w:spacing w:before="180" w:after="240" w:line="0" w:lineRule="atLeast"/>
      <w:ind w:hanging="480"/>
      <w:jc w:val="center"/>
    </w:pPr>
  </w:style>
  <w:style w:type="character" w:customStyle="1" w:styleId="Bodytext28ptBold">
    <w:name w:val="Body text (2) + 8 pt;Bold"/>
    <w:rsid w:val="00FB64E1"/>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character" w:customStyle="1" w:styleId="Bodytext275pt">
    <w:name w:val="Body text (2) + 7;5 pt"/>
    <w:rsid w:val="00FB64E1"/>
    <w:rPr>
      <w:rFonts w:ascii="Arial" w:eastAsia="Arial" w:hAnsi="Arial" w:cs="Arial"/>
      <w:b w:val="0"/>
      <w:bCs w:val="0"/>
      <w:i w:val="0"/>
      <w:iCs w:val="0"/>
      <w:smallCaps w:val="0"/>
      <w:strike w:val="0"/>
      <w:color w:val="000000"/>
      <w:spacing w:val="0"/>
      <w:w w:val="100"/>
      <w:position w:val="0"/>
      <w:sz w:val="15"/>
      <w:szCs w:val="15"/>
      <w:u w:val="none"/>
      <w:lang w:val="pl-PL" w:eastAsia="pl-PL" w:bidi="pl-PL"/>
    </w:rPr>
  </w:style>
  <w:style w:type="table" w:customStyle="1" w:styleId="Tabela-Siatka18">
    <w:name w:val="Tabela - Siatka18"/>
    <w:basedOn w:val="Standardowy"/>
    <w:next w:val="Tabela-Siatka"/>
    <w:uiPriority w:val="59"/>
    <w:rsid w:val="00F56000"/>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IE">
    <w:name w:val="Zawartość tabeli IE"/>
    <w:basedOn w:val="Normalny"/>
    <w:link w:val="ZawartotabeliIEZnak"/>
    <w:qFormat/>
    <w:rsid w:val="00FA2649"/>
    <w:pPr>
      <w:widowControl w:val="0"/>
      <w:suppressAutoHyphens/>
      <w:spacing w:before="0" w:after="0" w:line="240" w:lineRule="auto"/>
      <w:textAlignment w:val="baseline"/>
    </w:pPr>
    <w:rPr>
      <w:rFonts w:ascii="Arial" w:eastAsia="SimSun" w:hAnsi="Arial" w:cs="Mangal"/>
      <w:kern w:val="1"/>
      <w:sz w:val="18"/>
      <w:szCs w:val="18"/>
      <w:lang w:eastAsia="zh-CN" w:bidi="hi-IN"/>
    </w:rPr>
  </w:style>
  <w:style w:type="character" w:customStyle="1" w:styleId="ZawartotabeliIEZnak">
    <w:name w:val="Zawartość tabeli IE Znak"/>
    <w:basedOn w:val="Domylnaczcionkaakapitu"/>
    <w:link w:val="ZawartotabeliIE"/>
    <w:rsid w:val="00FA2649"/>
    <w:rPr>
      <w:rFonts w:ascii="Arial" w:eastAsia="SimSun" w:hAnsi="Arial" w:cs="Mangal"/>
      <w:kern w:val="1"/>
      <w:sz w:val="18"/>
      <w:szCs w:val="18"/>
      <w:lang w:eastAsia="zh-CN" w:bidi="hi-IN"/>
    </w:rPr>
  </w:style>
  <w:style w:type="paragraph" w:customStyle="1" w:styleId="Jars1">
    <w:name w:val="Jars_1"/>
    <w:basedOn w:val="Normalny"/>
    <w:link w:val="Jars1Znak"/>
    <w:qFormat/>
    <w:rsid w:val="00647A81"/>
    <w:pPr>
      <w:spacing w:before="0" w:after="0" w:line="360" w:lineRule="auto"/>
      <w:ind w:firstLine="567"/>
      <w:jc w:val="both"/>
    </w:pPr>
    <w:rPr>
      <w:rFonts w:ascii="Arial" w:eastAsia="Times New Roman" w:hAnsi="Arial" w:cs="Arial"/>
      <w:sz w:val="22"/>
      <w:szCs w:val="22"/>
      <w:lang w:eastAsia="pl-PL"/>
    </w:rPr>
  </w:style>
  <w:style w:type="character" w:customStyle="1" w:styleId="Jars1Znak">
    <w:name w:val="Jars_1 Znak"/>
    <w:link w:val="Jars1"/>
    <w:rsid w:val="00647A81"/>
    <w:rPr>
      <w:rFonts w:ascii="Arial" w:eastAsia="Times New Roman" w:hAnsi="Arial" w:cs="Arial"/>
      <w:sz w:val="22"/>
      <w:szCs w:val="22"/>
      <w:lang w:eastAsia="pl-PL"/>
    </w:rPr>
  </w:style>
  <w:style w:type="table" w:customStyle="1" w:styleId="Tabela-Siatka26">
    <w:name w:val="Tabela - Siatka26"/>
    <w:basedOn w:val="Standardowy"/>
    <w:next w:val="Tabela-Siatka"/>
    <w:uiPriority w:val="39"/>
    <w:rsid w:val="008B55A3"/>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gd">
    <w:name w:val="plgd"/>
    <w:basedOn w:val="Normalny"/>
    <w:rsid w:val="002E28F2"/>
    <w:pPr>
      <w:spacing w:before="0" w:after="0" w:line="240" w:lineRule="auto"/>
    </w:pPr>
    <w:rPr>
      <w:rFonts w:ascii="Arial PL" w:eastAsia="Times New Roman" w:hAnsi="Arial PL" w:cs="Times New Roman"/>
      <w:lang w:eastAsia="pl-PL"/>
    </w:rPr>
  </w:style>
  <w:style w:type="table" w:customStyle="1" w:styleId="Gridoftable1">
    <w:name w:val="Grid of table1"/>
    <w:basedOn w:val="Standardowy"/>
    <w:next w:val="Tabela-Siatka"/>
    <w:uiPriority w:val="59"/>
    <w:rsid w:val="00BD5DB5"/>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9">
    <w:name w:val="Tabela - Siatka29"/>
    <w:basedOn w:val="Standardowy"/>
    <w:next w:val="Tabela-Siatka"/>
    <w:uiPriority w:val="39"/>
    <w:rsid w:val="00FF68E5"/>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
    <w:name w:val="Tabela - Siatka19"/>
    <w:basedOn w:val="Standardowy"/>
    <w:next w:val="Tabela-Siatka"/>
    <w:uiPriority w:val="99"/>
    <w:rsid w:val="007547FF"/>
    <w:pPr>
      <w:spacing w:before="0" w:after="0" w:line="240" w:lineRule="auto"/>
    </w:pPr>
    <w:rPr>
      <w:rFonts w:ascii="Tms Rmn" w:eastAsia="Times New Roman" w:hAnsi="Tms Rmn" w:cs="Tms Rm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omylnaczcionkaakapitu"/>
    <w:rsid w:val="000D591C"/>
  </w:style>
  <w:style w:type="paragraph" w:customStyle="1" w:styleId="Tekstpodstawowy20">
    <w:name w:val="Tekst podstawowy2"/>
    <w:basedOn w:val="Akapitzlist"/>
    <w:rsid w:val="00AE2B6D"/>
    <w:pPr>
      <w:widowControl w:val="0"/>
      <w:autoSpaceDE w:val="0"/>
      <w:spacing w:before="0" w:after="0" w:line="360" w:lineRule="auto"/>
      <w:ind w:left="0"/>
      <w:contextualSpacing w:val="0"/>
      <w:jc w:val="both"/>
    </w:pPr>
    <w:rPr>
      <w:rFonts w:ascii="Arial Narrow" w:eastAsia="Arial Narrow" w:hAnsi="Arial Narrow" w:cs="Times New Roman"/>
      <w:sz w:val="24"/>
      <w:szCs w:val="24"/>
    </w:rPr>
  </w:style>
  <w:style w:type="character" w:customStyle="1" w:styleId="apple-style-span">
    <w:name w:val="apple-style-span"/>
    <w:basedOn w:val="Domylnaczcionkaakapitu2"/>
    <w:rsid w:val="001E1D45"/>
  </w:style>
  <w:style w:type="character" w:customStyle="1" w:styleId="CharStyle20">
    <w:name w:val="CharStyle20"/>
    <w:rsid w:val="00DD4C1B"/>
    <w:rPr>
      <w:rFonts w:ascii="Calibri" w:eastAsia="Calibri" w:hAnsi="Calibri" w:cs="Calibri"/>
      <w:b w:val="0"/>
      <w:bCs w:val="0"/>
      <w:i w:val="0"/>
      <w:iCs w:val="0"/>
      <w:strike w:val="0"/>
      <w:dstrike w:val="0"/>
      <w:color w:val="000000"/>
      <w:spacing w:val="0"/>
      <w:w w:val="100"/>
      <w:position w:val="0"/>
      <w:sz w:val="22"/>
      <w:szCs w:val="22"/>
      <w:u w:val="none"/>
      <w:vertAlign w:val="baseline"/>
      <w:lang w:val="pl" w:eastAsia="pl" w:bidi="pl"/>
    </w:rPr>
  </w:style>
  <w:style w:type="paragraph" w:customStyle="1" w:styleId="Table">
    <w:name w:val="Table"/>
    <w:basedOn w:val="Podpis1"/>
    <w:rsid w:val="0099173E"/>
    <w:pPr>
      <w:widowControl/>
      <w:suppressAutoHyphens w:val="0"/>
      <w:autoSpaceDE w:val="0"/>
      <w:autoSpaceDN w:val="0"/>
      <w:spacing w:line="100" w:lineRule="atLeast"/>
      <w:textAlignment w:val="baseline"/>
    </w:pPr>
    <w:rPr>
      <w:rFonts w:eastAsia="Times New Roman" w:cs="Lucida Sans Unicode"/>
      <w:color w:val="auto"/>
      <w:kern w:val="3"/>
      <w:sz w:val="20"/>
      <w:szCs w:val="20"/>
    </w:rPr>
  </w:style>
  <w:style w:type="character" w:customStyle="1" w:styleId="normaltextrun">
    <w:name w:val="normaltextrun"/>
    <w:basedOn w:val="Domylnaczcionkaakapitu"/>
    <w:rsid w:val="0040072B"/>
  </w:style>
  <w:style w:type="paragraph" w:customStyle="1" w:styleId="W1i2pz">
    <w:name w:val="W 1 i 2 pz"/>
    <w:basedOn w:val="Normalny"/>
    <w:link w:val="W1i2pzZnak"/>
    <w:rsid w:val="00890B97"/>
    <w:pPr>
      <w:numPr>
        <w:numId w:val="63"/>
      </w:numPr>
      <w:overflowPunct w:val="0"/>
      <w:autoSpaceDE w:val="0"/>
      <w:autoSpaceDN w:val="0"/>
      <w:adjustRightInd w:val="0"/>
      <w:spacing w:before="0" w:after="80" w:line="300" w:lineRule="exact"/>
      <w:jc w:val="both"/>
      <w:textAlignment w:val="baseline"/>
    </w:pPr>
    <w:rPr>
      <w:rFonts w:ascii="Arial" w:eastAsia="Times New Roman" w:hAnsi="Arial" w:cs="Times New Roman"/>
      <w:sz w:val="22"/>
      <w:lang w:eastAsia="pl-PL"/>
    </w:rPr>
  </w:style>
  <w:style w:type="character" w:customStyle="1" w:styleId="W1i2pzZnak">
    <w:name w:val="W 1 i 2 pz Znak"/>
    <w:link w:val="W1i2pz"/>
    <w:rsid w:val="00890B97"/>
    <w:rPr>
      <w:rFonts w:ascii="Arial" w:eastAsia="Times New Roman" w:hAnsi="Arial" w:cs="Times New Roman"/>
      <w:sz w:val="22"/>
      <w:lang w:eastAsia="pl-PL"/>
    </w:rPr>
  </w:style>
  <w:style w:type="character" w:customStyle="1" w:styleId="Standardowy1Znak">
    <w:name w:val="Standardowy1 Znak"/>
    <w:link w:val="Standardowy1"/>
    <w:rsid w:val="00890B97"/>
    <w:rPr>
      <w:rFonts w:ascii="Times New Roman" w:eastAsia="Times New Roman" w:hAnsi="Times New Roman" w:cs="Times New Roman"/>
      <w:color w:val="000000"/>
      <w:szCs w:val="24"/>
      <w:lang w:eastAsia="pl-PL"/>
    </w:rPr>
  </w:style>
  <w:style w:type="character" w:customStyle="1" w:styleId="DefaultZnak">
    <w:name w:val="Default Znak"/>
    <w:link w:val="Default"/>
    <w:rsid w:val="001A53E3"/>
    <w:rPr>
      <w:rFonts w:ascii="Arial" w:eastAsia="Calibri" w:hAnsi="Arial" w:cs="Arial"/>
      <w:color w:val="000000"/>
      <w:sz w:val="24"/>
      <w:szCs w:val="24"/>
      <w:lang w:eastAsia="pl-PL"/>
    </w:rPr>
  </w:style>
  <w:style w:type="character" w:customStyle="1" w:styleId="plainlinks">
    <w:name w:val="plainlinks"/>
    <w:basedOn w:val="Domylnaczcionkaakapitu"/>
    <w:rsid w:val="00E36E3A"/>
  </w:style>
  <w:style w:type="table" w:customStyle="1" w:styleId="Tabela-Siatka22">
    <w:name w:val="Tabela - Siatka22"/>
    <w:basedOn w:val="Standardowy"/>
    <w:uiPriority w:val="39"/>
    <w:qFormat/>
    <w:rsid w:val="005779C2"/>
    <w:pPr>
      <w:spacing w:before="0" w:after="0" w:line="240" w:lineRule="auto"/>
    </w:pPr>
    <w:rPr>
      <w:rFonts w:ascii="Times New Roman" w:eastAsia="Calibri"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oftable2">
    <w:name w:val="Grid of table2"/>
    <w:basedOn w:val="Standardowy"/>
    <w:next w:val="Tabela-Siatka"/>
    <w:uiPriority w:val="39"/>
    <w:rsid w:val="006D0A5B"/>
    <w:pPr>
      <w:spacing w:before="0"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
    <w:name w:val="Tabela - Siatka71"/>
    <w:basedOn w:val="Standardowy"/>
    <w:autoRedefine/>
    <w:uiPriority w:val="39"/>
    <w:qFormat/>
    <w:rsid w:val="00C641FE"/>
    <w:pPr>
      <w:spacing w:before="0" w:after="0" w:line="240" w:lineRule="auto"/>
    </w:pPr>
    <w:rPr>
      <w:rFonts w:eastAsia="Calibri"/>
      <w:lang w:eastAsia="pl-P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2">
    <w:name w:val="Tabela - Siatka72"/>
    <w:basedOn w:val="Standardowy"/>
    <w:autoRedefine/>
    <w:uiPriority w:val="39"/>
    <w:qFormat/>
    <w:rsid w:val="00C641FE"/>
    <w:pPr>
      <w:spacing w:before="0" w:after="0" w:line="240" w:lineRule="auto"/>
    </w:pPr>
    <w:rPr>
      <w:rFonts w:eastAsia="Calibri"/>
      <w:lang w:eastAsia="pl-P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3">
    <w:name w:val="Tabela - Siatka73"/>
    <w:basedOn w:val="Standardowy"/>
    <w:autoRedefine/>
    <w:uiPriority w:val="39"/>
    <w:qFormat/>
    <w:rsid w:val="00E24AF7"/>
    <w:pPr>
      <w:spacing w:before="0" w:after="0" w:line="240" w:lineRule="auto"/>
    </w:pPr>
    <w:rPr>
      <w:rFonts w:eastAsia="Calibri"/>
      <w:lang w:eastAsia="pl-P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4">
    <w:name w:val="Tabela - Siatka74"/>
    <w:basedOn w:val="Standardowy"/>
    <w:autoRedefine/>
    <w:uiPriority w:val="39"/>
    <w:qFormat/>
    <w:rsid w:val="00E24AF7"/>
    <w:pPr>
      <w:spacing w:before="0" w:after="0" w:line="240" w:lineRule="auto"/>
    </w:pPr>
    <w:rPr>
      <w:rFonts w:eastAsia="Calibri"/>
      <w:lang w:eastAsia="pl-P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5">
    <w:name w:val="Tabela - Siatka75"/>
    <w:basedOn w:val="Standardowy"/>
    <w:autoRedefine/>
    <w:uiPriority w:val="39"/>
    <w:qFormat/>
    <w:rsid w:val="00E24AF7"/>
    <w:pPr>
      <w:spacing w:before="0" w:after="0" w:line="240" w:lineRule="auto"/>
    </w:pPr>
    <w:rPr>
      <w:rFonts w:eastAsia="Calibri"/>
      <w:lang w:eastAsia="pl-P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1">
    <w:name w:val="Tabela - Siatka81"/>
    <w:basedOn w:val="Standardowy"/>
    <w:autoRedefine/>
    <w:uiPriority w:val="39"/>
    <w:qFormat/>
    <w:rsid w:val="003B717B"/>
    <w:pPr>
      <w:spacing w:before="0" w:after="0" w:line="240" w:lineRule="auto"/>
    </w:pPr>
    <w:rPr>
      <w:rFonts w:eastAsia="Calibri"/>
      <w:lang w:eastAsia="pl-P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1">
    <w:name w:val="Tabela - Siatka91"/>
    <w:basedOn w:val="Standardowy"/>
    <w:autoRedefine/>
    <w:uiPriority w:val="39"/>
    <w:qFormat/>
    <w:rsid w:val="00A95A85"/>
    <w:pPr>
      <w:spacing w:before="0" w:after="0" w:line="240" w:lineRule="auto"/>
    </w:pPr>
    <w:rPr>
      <w:rFonts w:eastAsia="Calibri"/>
      <w:lang w:eastAsia="pl-P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2">
    <w:name w:val="Tabela - Siatka82"/>
    <w:basedOn w:val="Standardowy"/>
    <w:autoRedefine/>
    <w:uiPriority w:val="39"/>
    <w:qFormat/>
    <w:rsid w:val="001F3E68"/>
    <w:pPr>
      <w:spacing w:before="0" w:after="0" w:line="240" w:lineRule="auto"/>
    </w:pPr>
    <w:rPr>
      <w:rFonts w:eastAsia="Calibri"/>
      <w:lang w:eastAsia="pl-P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1">
    <w:name w:val="Tabela - Siatka101"/>
    <w:basedOn w:val="Standardowy"/>
    <w:uiPriority w:val="39"/>
    <w:qFormat/>
    <w:rsid w:val="001F3E68"/>
    <w:pPr>
      <w:spacing w:before="0" w:after="0" w:line="240" w:lineRule="auto"/>
    </w:pPr>
    <w:rPr>
      <w:rFonts w:eastAsia="Calibri"/>
      <w:lang w:eastAsia="pl-P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qFormat/>
    <w:rsid w:val="00F37317"/>
    <w:pPr>
      <w:spacing w:before="0" w:after="0" w:line="240" w:lineRule="auto"/>
    </w:pPr>
    <w:rPr>
      <w:rFonts w:eastAsia="Calibri"/>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6">
    <w:name w:val="Tabela - Siatka76"/>
    <w:basedOn w:val="Standardowy"/>
    <w:autoRedefine/>
    <w:uiPriority w:val="39"/>
    <w:qFormat/>
    <w:rsid w:val="00426B4A"/>
    <w:pPr>
      <w:spacing w:before="0" w:after="0" w:line="240" w:lineRule="auto"/>
    </w:pPr>
    <w:rPr>
      <w:rFonts w:eastAsia="Calibri"/>
      <w:lang w:eastAsia="pl-P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7">
    <w:name w:val="Tabela - Siatka77"/>
    <w:basedOn w:val="Standardowy"/>
    <w:autoRedefine/>
    <w:uiPriority w:val="39"/>
    <w:qFormat/>
    <w:rsid w:val="00426B4A"/>
    <w:pPr>
      <w:spacing w:before="0" w:after="0" w:line="240" w:lineRule="auto"/>
    </w:pPr>
    <w:rPr>
      <w:rFonts w:eastAsia="Calibri"/>
      <w:lang w:eastAsia="pl-P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8">
    <w:name w:val="Tabela - Siatka78"/>
    <w:basedOn w:val="Standardowy"/>
    <w:autoRedefine/>
    <w:uiPriority w:val="39"/>
    <w:qFormat/>
    <w:rsid w:val="00426B4A"/>
    <w:pPr>
      <w:spacing w:before="0" w:after="0" w:line="240" w:lineRule="auto"/>
    </w:pPr>
    <w:rPr>
      <w:rFonts w:eastAsia="Calibri"/>
      <w:lang w:eastAsia="pl-P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qFormat/>
    <w:rsid w:val="00426B4A"/>
    <w:pPr>
      <w:spacing w:before="0" w:after="0" w:line="240" w:lineRule="auto"/>
    </w:pPr>
    <w:rPr>
      <w:rFonts w:eastAsia="Calibri"/>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autoRedefine/>
    <w:uiPriority w:val="39"/>
    <w:qFormat/>
    <w:rsid w:val="00AB63B6"/>
    <w:pPr>
      <w:spacing w:before="0" w:after="0" w:line="240" w:lineRule="auto"/>
    </w:pPr>
    <w:rPr>
      <w:rFonts w:eastAsia="Calibri"/>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1">
    <w:name w:val="Tabela - Siatka1121"/>
    <w:basedOn w:val="Standardowy"/>
    <w:autoRedefine/>
    <w:uiPriority w:val="39"/>
    <w:qFormat/>
    <w:rsid w:val="00AB63B6"/>
    <w:pPr>
      <w:spacing w:before="0" w:after="0" w:line="240" w:lineRule="auto"/>
    </w:pPr>
    <w:rPr>
      <w:rFonts w:eastAsia="Calibri"/>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
    <w:name w:val="Tabela - Siatka20"/>
    <w:basedOn w:val="Standardowy"/>
    <w:next w:val="Tabela-Siatka"/>
    <w:uiPriority w:val="59"/>
    <w:qFormat/>
    <w:rsid w:val="008532D3"/>
    <w:pPr>
      <w:spacing w:before="0"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uiPriority w:val="59"/>
    <w:qFormat/>
    <w:rsid w:val="0061369B"/>
    <w:pPr>
      <w:spacing w:before="0"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uiPriority w:val="39"/>
    <w:qFormat/>
    <w:rsid w:val="0061369B"/>
    <w:pPr>
      <w:spacing w:before="0" w:after="0" w:line="240" w:lineRule="auto"/>
    </w:pPr>
    <w:rPr>
      <w:rFonts w:ascii="Times New Roman" w:eastAsia="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Bold">
    <w:name w:val="Treść_Bold"/>
    <w:link w:val="TreBoldZnak"/>
    <w:uiPriority w:val="1"/>
    <w:qFormat/>
    <w:rsid w:val="00EF254D"/>
    <w:pPr>
      <w:spacing w:before="0"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EF254D"/>
    <w:rPr>
      <w:rFonts w:ascii="Arial" w:eastAsia="Calibri" w:hAnsi="Arial" w:cs="Times New Roman"/>
      <w:b/>
      <w:bCs/>
      <w:color w:val="000000"/>
      <w:sz w:val="21"/>
      <w:szCs w:val="21"/>
    </w:rPr>
  </w:style>
  <w:style w:type="paragraph" w:customStyle="1" w:styleId="Tre0">
    <w:name w:val="Treść_0"/>
    <w:link w:val="Tre0Znak"/>
    <w:qFormat/>
    <w:rsid w:val="006A300E"/>
    <w:pPr>
      <w:spacing w:before="0" w:after="0" w:line="268" w:lineRule="exact"/>
    </w:pPr>
    <w:rPr>
      <w:rFonts w:ascii="Arial" w:eastAsia="Calibri" w:hAnsi="Arial" w:cs="Times New Roman"/>
      <w:color w:val="000000"/>
      <w:sz w:val="21"/>
    </w:rPr>
  </w:style>
  <w:style w:type="character" w:customStyle="1" w:styleId="Tre0Znak">
    <w:name w:val="Treść_0 Znak"/>
    <w:link w:val="Tre0"/>
    <w:rsid w:val="006A300E"/>
    <w:rPr>
      <w:rFonts w:ascii="Arial" w:eastAsia="Calibri" w:hAnsi="Arial" w:cs="Times New Roman"/>
      <w:color w:val="000000"/>
      <w:sz w:val="21"/>
    </w:rPr>
  </w:style>
  <w:style w:type="table" w:customStyle="1" w:styleId="Tabela-Siatka79">
    <w:name w:val="Tabela - Siatka79"/>
    <w:basedOn w:val="Standardowy"/>
    <w:autoRedefine/>
    <w:uiPriority w:val="39"/>
    <w:qFormat/>
    <w:rsid w:val="001C27B1"/>
    <w:pPr>
      <w:spacing w:before="0" w:after="0" w:line="240" w:lineRule="auto"/>
    </w:pPr>
    <w:rPr>
      <w:rFonts w:eastAsia="SimSun"/>
      <w:lang w:eastAsia="pl-P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0">
    <w:name w:val="Tabela - Siatka710"/>
    <w:basedOn w:val="Standardowy"/>
    <w:autoRedefine/>
    <w:uiPriority w:val="39"/>
    <w:qFormat/>
    <w:rsid w:val="00F11FE5"/>
    <w:pPr>
      <w:spacing w:before="0" w:after="0" w:line="240" w:lineRule="auto"/>
    </w:pPr>
    <w:rPr>
      <w:rFonts w:eastAsia="SimSun"/>
      <w:lang w:eastAsia="pl-P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1">
    <w:name w:val="Tabela - Siatka711"/>
    <w:basedOn w:val="Standardowy"/>
    <w:autoRedefine/>
    <w:uiPriority w:val="39"/>
    <w:qFormat/>
    <w:rsid w:val="006B2E2A"/>
    <w:pPr>
      <w:spacing w:before="0" w:after="0" w:line="240" w:lineRule="auto"/>
    </w:pPr>
    <w:rPr>
      <w:rFonts w:eastAsia="SimSun"/>
      <w:lang w:eastAsia="pl-P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2">
    <w:name w:val="Tabela - Siatka102"/>
    <w:basedOn w:val="Standardowy"/>
    <w:uiPriority w:val="39"/>
    <w:qFormat/>
    <w:rsid w:val="000C5174"/>
    <w:pPr>
      <w:spacing w:before="0" w:after="0" w:line="240" w:lineRule="auto"/>
    </w:pPr>
    <w:rPr>
      <w:rFonts w:eastAsia="SimSun"/>
      <w:lang w:eastAsia="pl-P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
    <w:name w:val="Tabela - Siatka25"/>
    <w:basedOn w:val="Standardowy"/>
    <w:next w:val="Tabela-Siatka"/>
    <w:uiPriority w:val="59"/>
    <w:qFormat/>
    <w:rsid w:val="002F5DAD"/>
    <w:pPr>
      <w:spacing w:before="0" w:after="0" w:line="240" w:lineRule="auto"/>
    </w:pPr>
    <w:rPr>
      <w:rFonts w:eastAsia="SimSu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2">
    <w:name w:val="Tabela - Siatka1122"/>
    <w:basedOn w:val="Standardowy"/>
    <w:autoRedefine/>
    <w:uiPriority w:val="39"/>
    <w:qFormat/>
    <w:rsid w:val="0015165A"/>
    <w:pPr>
      <w:spacing w:before="0" w:after="0" w:line="240" w:lineRule="auto"/>
    </w:pPr>
    <w:rPr>
      <w:rFonts w:eastAsia="SimSu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3">
    <w:name w:val="Tabela - Siatka1123"/>
    <w:basedOn w:val="Standardowy"/>
    <w:autoRedefine/>
    <w:uiPriority w:val="39"/>
    <w:qFormat/>
    <w:rsid w:val="00A97760"/>
    <w:pPr>
      <w:spacing w:before="0" w:after="0" w:line="240" w:lineRule="auto"/>
    </w:pPr>
    <w:rPr>
      <w:rFonts w:eastAsia="SimSu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700BBE"/>
  </w:style>
  <w:style w:type="character" w:styleId="Nierozpoznanawzmianka">
    <w:name w:val="Unresolved Mention"/>
    <w:basedOn w:val="Domylnaczcionkaakapitu"/>
    <w:uiPriority w:val="99"/>
    <w:semiHidden/>
    <w:unhideWhenUsed/>
    <w:rsid w:val="00F14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18279">
      <w:bodyDiv w:val="1"/>
      <w:marLeft w:val="0"/>
      <w:marRight w:val="0"/>
      <w:marTop w:val="0"/>
      <w:marBottom w:val="0"/>
      <w:divBdr>
        <w:top w:val="none" w:sz="0" w:space="0" w:color="auto"/>
        <w:left w:val="none" w:sz="0" w:space="0" w:color="auto"/>
        <w:bottom w:val="none" w:sz="0" w:space="0" w:color="auto"/>
        <w:right w:val="none" w:sz="0" w:space="0" w:color="auto"/>
      </w:divBdr>
    </w:div>
    <w:div w:id="606039928">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834761399">
      <w:bodyDiv w:val="1"/>
      <w:marLeft w:val="0"/>
      <w:marRight w:val="0"/>
      <w:marTop w:val="0"/>
      <w:marBottom w:val="0"/>
      <w:divBdr>
        <w:top w:val="none" w:sz="0" w:space="0" w:color="auto"/>
        <w:left w:val="none" w:sz="0" w:space="0" w:color="auto"/>
        <w:bottom w:val="none" w:sz="0" w:space="0" w:color="auto"/>
        <w:right w:val="none" w:sz="0" w:space="0" w:color="auto"/>
      </w:divBdr>
    </w:div>
    <w:div w:id="1401173293">
      <w:bodyDiv w:val="1"/>
      <w:marLeft w:val="0"/>
      <w:marRight w:val="0"/>
      <w:marTop w:val="0"/>
      <w:marBottom w:val="0"/>
      <w:divBdr>
        <w:top w:val="none" w:sz="0" w:space="0" w:color="auto"/>
        <w:left w:val="none" w:sz="0" w:space="0" w:color="auto"/>
        <w:bottom w:val="none" w:sz="0" w:space="0" w:color="auto"/>
        <w:right w:val="none" w:sz="0" w:space="0" w:color="auto"/>
      </w:divBdr>
    </w:div>
    <w:div w:id="1545286699">
      <w:bodyDiv w:val="1"/>
      <w:marLeft w:val="0"/>
      <w:marRight w:val="0"/>
      <w:marTop w:val="0"/>
      <w:marBottom w:val="0"/>
      <w:divBdr>
        <w:top w:val="none" w:sz="0" w:space="0" w:color="auto"/>
        <w:left w:val="none" w:sz="0" w:space="0" w:color="auto"/>
        <w:bottom w:val="none" w:sz="0" w:space="0" w:color="auto"/>
        <w:right w:val="none" w:sz="0" w:space="0" w:color="auto"/>
      </w:divBdr>
    </w:div>
    <w:div w:id="1560365327">
      <w:bodyDiv w:val="1"/>
      <w:marLeft w:val="0"/>
      <w:marRight w:val="0"/>
      <w:marTop w:val="0"/>
      <w:marBottom w:val="0"/>
      <w:divBdr>
        <w:top w:val="none" w:sz="0" w:space="0" w:color="auto"/>
        <w:left w:val="none" w:sz="0" w:space="0" w:color="auto"/>
        <w:bottom w:val="none" w:sz="0" w:space="0" w:color="auto"/>
        <w:right w:val="none" w:sz="0" w:space="0" w:color="auto"/>
      </w:divBdr>
    </w:div>
    <w:div w:id="1733502131">
      <w:bodyDiv w:val="1"/>
      <w:marLeft w:val="0"/>
      <w:marRight w:val="0"/>
      <w:marTop w:val="0"/>
      <w:marBottom w:val="0"/>
      <w:divBdr>
        <w:top w:val="none" w:sz="0" w:space="0" w:color="auto"/>
        <w:left w:val="none" w:sz="0" w:space="0" w:color="auto"/>
        <w:bottom w:val="none" w:sz="0" w:space="0" w:color="auto"/>
        <w:right w:val="none" w:sz="0" w:space="0" w:color="auto"/>
      </w:divBdr>
    </w:div>
    <w:div w:id="1853256300">
      <w:bodyDiv w:val="1"/>
      <w:marLeft w:val="0"/>
      <w:marRight w:val="0"/>
      <w:marTop w:val="0"/>
      <w:marBottom w:val="0"/>
      <w:divBdr>
        <w:top w:val="none" w:sz="0" w:space="0" w:color="auto"/>
        <w:left w:val="none" w:sz="0" w:space="0" w:color="auto"/>
        <w:bottom w:val="none" w:sz="0" w:space="0" w:color="auto"/>
        <w:right w:val="none" w:sz="0" w:space="0" w:color="auto"/>
      </w:divBdr>
    </w:div>
    <w:div w:id="210117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l.wikipedia.org/wiki/Piasek" TargetMode="External"/><Relationship Id="rId13" Type="http://schemas.openxmlformats.org/officeDocument/2006/relationships/hyperlink" Target="http://pl.wikipedia.org/wiki/Tlenki" TargetMode="External"/><Relationship Id="rId18" Type="http://schemas.openxmlformats.org/officeDocument/2006/relationships/hyperlink" Target="https://sip.legalis.pl/document-view.seam?documentId=mfrxilrtg4zdanbwgyyt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l.wikipedia.org/wiki/Tlenek_o%C5%82owiu%28II%29" TargetMode="External"/><Relationship Id="rId17" Type="http://schemas.openxmlformats.org/officeDocument/2006/relationships/hyperlink" Target="https://sip.legalis.pl/document-view.seam?documentId=mfrxilrsgq2tkobugaydqltqmfyc4mrsgi3tcnjvha&amp;refSource=hyp" TargetMode="External"/><Relationship Id="rId2" Type="http://schemas.openxmlformats.org/officeDocument/2006/relationships/numbering" Target="numbering.xml"/><Relationship Id="rId16" Type="http://schemas.openxmlformats.org/officeDocument/2006/relationships/hyperlink" Target="http://pl.wikipedia.org/wiki/Manga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wikipedia.org/wiki/Tlenek_boru%28III%29" TargetMode="External"/><Relationship Id="rId5" Type="http://schemas.openxmlformats.org/officeDocument/2006/relationships/webSettings" Target="webSettings.xml"/><Relationship Id="rId15" Type="http://schemas.openxmlformats.org/officeDocument/2006/relationships/hyperlink" Target="http://pl.wikipedia.org/wiki/Kadm" TargetMode="External"/><Relationship Id="rId10" Type="http://schemas.openxmlformats.org/officeDocument/2006/relationships/hyperlink" Target="http://pl.wikipedia.org/wiki/W%C4%99glan_wapnia" TargetMode="External"/><Relationship Id="rId19" Type="http://schemas.openxmlformats.org/officeDocument/2006/relationships/hyperlink" Target="https://intranet.slaskie.pl/kontakt.html?address_book_level=215" TargetMode="External"/><Relationship Id="rId4" Type="http://schemas.openxmlformats.org/officeDocument/2006/relationships/settings" Target="settings.xml"/><Relationship Id="rId9" Type="http://schemas.openxmlformats.org/officeDocument/2006/relationships/hyperlink" Target="http://pl.wikipedia.org/wiki/W%C4%99glan_sodu" TargetMode="External"/><Relationship Id="rId14" Type="http://schemas.openxmlformats.org/officeDocument/2006/relationships/hyperlink" Target="http://pl.wikipedia.org/wiki/Metale_przej%C5%9Bciowe"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C5AF2-1B23-449D-99D3-386245EFE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36532</Words>
  <Characters>219198</Characters>
  <Application>Microsoft Office Word</Application>
  <DocSecurity>0</DocSecurity>
  <Lines>1826</Lines>
  <Paragraphs>510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 Katarzyna</dc:creator>
  <cp:lastModifiedBy>Szymankiewicz Monika</cp:lastModifiedBy>
  <cp:revision>2</cp:revision>
  <cp:lastPrinted>2025-10-01T07:50:00Z</cp:lastPrinted>
  <dcterms:created xsi:type="dcterms:W3CDTF">2025-12-22T12:09:00Z</dcterms:created>
  <dcterms:modified xsi:type="dcterms:W3CDTF">2025-12-22T12:09:00Z</dcterms:modified>
</cp:coreProperties>
</file>