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8DB" w:rsidRDefault="00B468DB" w:rsidP="00B468DB">
      <w:pPr>
        <w:pStyle w:val="Tytu"/>
        <w:spacing w:before="240" w:after="240" w:line="268" w:lineRule="exact"/>
        <w:jc w:val="left"/>
        <w:rPr>
          <w:rFonts w:ascii="Arial" w:hAnsi="Arial" w:cs="Arial"/>
          <w:b w:val="0"/>
          <w:sz w:val="21"/>
          <w:szCs w:val="21"/>
        </w:rPr>
      </w:pPr>
    </w:p>
    <w:p w:rsidR="00F461F0" w:rsidRDefault="00F461F0" w:rsidP="00B468DB">
      <w:pPr>
        <w:pStyle w:val="Tytu"/>
        <w:spacing w:before="240" w:after="240" w:line="268" w:lineRule="exact"/>
        <w:jc w:val="left"/>
        <w:rPr>
          <w:rFonts w:ascii="Arial" w:hAnsi="Arial" w:cs="Arial"/>
          <w:b w:val="0"/>
          <w:sz w:val="21"/>
          <w:szCs w:val="21"/>
        </w:rPr>
      </w:pPr>
    </w:p>
    <w:p w:rsidR="00DA37A1" w:rsidRDefault="00602862" w:rsidP="00F461F0">
      <w:pPr>
        <w:pStyle w:val="Tytu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116AFC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Załącznik </w:t>
      </w:r>
      <w:r w:rsidR="007D729C" w:rsidRPr="00116AFC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do Uchwały nr </w:t>
      </w:r>
      <w:r w:rsidR="001D29CE">
        <w:rPr>
          <w:rFonts w:ascii="Arial" w:hAnsi="Arial" w:cs="Arial"/>
          <w:b w:val="0"/>
          <w:color w:val="000000" w:themeColor="text1"/>
          <w:sz w:val="20"/>
          <w:szCs w:val="20"/>
        </w:rPr>
        <w:t>348/102/VI/2020</w:t>
      </w:r>
      <w:r w:rsidR="00F461F0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="008A4364" w:rsidRPr="00116AFC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Zarządu Województwa Śląskiego z </w:t>
      </w:r>
      <w:r w:rsidR="0074062F" w:rsidRPr="00116AFC">
        <w:rPr>
          <w:rFonts w:ascii="Arial" w:hAnsi="Arial" w:cs="Arial"/>
          <w:b w:val="0"/>
          <w:color w:val="000000" w:themeColor="text1"/>
          <w:sz w:val="20"/>
          <w:szCs w:val="20"/>
        </w:rPr>
        <w:t>dnia</w:t>
      </w:r>
      <w:r w:rsidR="00116AFC" w:rsidRPr="00116AFC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="001D29CE">
        <w:rPr>
          <w:rFonts w:ascii="Arial" w:hAnsi="Arial" w:cs="Arial"/>
          <w:b w:val="0"/>
          <w:color w:val="000000" w:themeColor="text1"/>
          <w:sz w:val="20"/>
          <w:szCs w:val="20"/>
        </w:rPr>
        <w:t>12.02.</w:t>
      </w:r>
      <w:bookmarkStart w:id="0" w:name="_GoBack"/>
      <w:bookmarkEnd w:id="0"/>
      <w:r w:rsidR="00A632B8">
        <w:rPr>
          <w:rFonts w:ascii="Arial" w:hAnsi="Arial" w:cs="Arial"/>
          <w:b w:val="0"/>
          <w:color w:val="000000" w:themeColor="text1"/>
          <w:sz w:val="20"/>
          <w:szCs w:val="20"/>
        </w:rPr>
        <w:t>2020</w:t>
      </w:r>
      <w:r w:rsidR="00116AFC" w:rsidRPr="00116AFC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r.</w:t>
      </w:r>
    </w:p>
    <w:p w:rsidR="00DA37A1" w:rsidRPr="00116AFC" w:rsidRDefault="00DA37A1" w:rsidP="00B468DB">
      <w:pPr>
        <w:pStyle w:val="Tytu"/>
        <w:spacing w:before="240" w:after="240" w:line="268" w:lineRule="exact"/>
        <w:jc w:val="left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8818A8" w:rsidRPr="00B0520B" w:rsidTr="00433133">
        <w:trPr>
          <w:trHeight w:val="220"/>
        </w:trPr>
        <w:tc>
          <w:tcPr>
            <w:tcW w:w="9209" w:type="dxa"/>
            <w:shd w:val="clear" w:color="auto" w:fill="99C2E0"/>
          </w:tcPr>
          <w:p w:rsidR="008818A8" w:rsidRPr="00F80B33" w:rsidRDefault="008818A8" w:rsidP="00B468DB">
            <w:pPr>
              <w:spacing w:line="268" w:lineRule="exact"/>
              <w:rPr>
                <w:rFonts w:cs="Arial"/>
                <w:b/>
              </w:rPr>
            </w:pPr>
            <w:r w:rsidRPr="00F80B33">
              <w:rPr>
                <w:rFonts w:cs="Arial"/>
                <w:b/>
              </w:rPr>
              <w:t>Nazwa konkursu</w:t>
            </w:r>
          </w:p>
        </w:tc>
      </w:tr>
      <w:tr w:rsidR="008818A8" w:rsidRPr="00B0520B" w:rsidTr="00433133">
        <w:trPr>
          <w:trHeight w:val="485"/>
        </w:trPr>
        <w:tc>
          <w:tcPr>
            <w:tcW w:w="9209" w:type="dxa"/>
          </w:tcPr>
          <w:p w:rsidR="003856EE" w:rsidRDefault="003856EE" w:rsidP="000D39F9">
            <w:pPr>
              <w:jc w:val="both"/>
              <w:rPr>
                <w:rFonts w:cs="Arial"/>
              </w:rPr>
            </w:pPr>
          </w:p>
          <w:p w:rsidR="00197388" w:rsidRPr="00727C03" w:rsidRDefault="00BC7463" w:rsidP="00F80B33">
            <w:pPr>
              <w:spacing w:line="268" w:lineRule="exact"/>
              <w:rPr>
                <w:rFonts w:cs="Arial"/>
              </w:rPr>
            </w:pPr>
            <w:r w:rsidRPr="00727C03">
              <w:rPr>
                <w:rFonts w:cs="Arial"/>
              </w:rPr>
              <w:t>Otwarty konkurs ofert na zadania publiczne Województwa Śląskiego w dziedzinie kraj</w:t>
            </w:r>
            <w:r w:rsidR="00A632B8">
              <w:rPr>
                <w:rFonts w:cs="Arial"/>
              </w:rPr>
              <w:t>oznawstwa i turystyki w 2020</w:t>
            </w:r>
            <w:r w:rsidRPr="00727C03">
              <w:rPr>
                <w:rFonts w:cs="Arial"/>
              </w:rPr>
              <w:t xml:space="preserve"> r.</w:t>
            </w:r>
          </w:p>
          <w:p w:rsidR="00BC7463" w:rsidRPr="00B0520B" w:rsidRDefault="00BC7463" w:rsidP="00F80B33">
            <w:pPr>
              <w:spacing w:line="268" w:lineRule="exact"/>
              <w:rPr>
                <w:rFonts w:cs="Arial"/>
              </w:rPr>
            </w:pPr>
          </w:p>
        </w:tc>
      </w:tr>
      <w:tr w:rsidR="008818A8" w:rsidRPr="00B0520B" w:rsidTr="00433133">
        <w:trPr>
          <w:trHeight w:val="189"/>
        </w:trPr>
        <w:tc>
          <w:tcPr>
            <w:tcW w:w="9209" w:type="dxa"/>
            <w:shd w:val="clear" w:color="auto" w:fill="99C2E0"/>
          </w:tcPr>
          <w:p w:rsidR="008818A8" w:rsidRPr="00F80B33" w:rsidRDefault="008818A8" w:rsidP="00B468DB">
            <w:pPr>
              <w:spacing w:line="268" w:lineRule="exact"/>
              <w:rPr>
                <w:rFonts w:cs="Arial"/>
                <w:b/>
              </w:rPr>
            </w:pPr>
            <w:r w:rsidRPr="00F80B33">
              <w:rPr>
                <w:rFonts w:cs="Arial"/>
                <w:b/>
              </w:rPr>
              <w:t>Cel konkursu</w:t>
            </w:r>
          </w:p>
        </w:tc>
      </w:tr>
      <w:tr w:rsidR="008818A8" w:rsidRPr="00B0520B" w:rsidTr="00433133">
        <w:trPr>
          <w:trHeight w:val="984"/>
        </w:trPr>
        <w:tc>
          <w:tcPr>
            <w:tcW w:w="9209" w:type="dxa"/>
          </w:tcPr>
          <w:p w:rsidR="00A1083A" w:rsidRDefault="00A1083A" w:rsidP="00A1083A">
            <w:pPr>
              <w:rPr>
                <w:rFonts w:eastAsia="Times New Roman" w:cs="Arial"/>
                <w:lang w:eastAsia="pl-PL"/>
              </w:rPr>
            </w:pPr>
          </w:p>
          <w:p w:rsidR="00413CCF" w:rsidRDefault="00BC7463" w:rsidP="00A1083A">
            <w:pPr>
              <w:rPr>
                <w:rFonts w:eastAsia="Times New Roman" w:cs="Arial"/>
                <w:lang w:eastAsia="pl-PL"/>
              </w:rPr>
            </w:pPr>
            <w:r w:rsidRPr="00BC7463">
              <w:rPr>
                <w:rFonts w:eastAsia="Times New Roman" w:cs="Arial"/>
                <w:lang w:eastAsia="pl-PL"/>
              </w:rPr>
              <w:t>Wsparcie zadań publicznych Województwa Śląsk</w:t>
            </w:r>
            <w:r w:rsidR="0033688A">
              <w:rPr>
                <w:rFonts w:eastAsia="Times New Roman" w:cs="Arial"/>
                <w:lang w:eastAsia="pl-PL"/>
              </w:rPr>
              <w:t>iego w dziedzinie krajoznawstwa i</w:t>
            </w:r>
            <w:r w:rsidRPr="00BC7463">
              <w:rPr>
                <w:rFonts w:eastAsia="Times New Roman" w:cs="Arial"/>
                <w:lang w:eastAsia="pl-PL"/>
              </w:rPr>
              <w:t xml:space="preserve"> turystyki </w:t>
            </w:r>
            <w:r w:rsidR="0033688A">
              <w:rPr>
                <w:rFonts w:eastAsia="Times New Roman" w:cs="Arial"/>
                <w:lang w:eastAsia="pl-PL"/>
              </w:rPr>
              <w:t xml:space="preserve">      </w:t>
            </w:r>
            <w:r w:rsidRPr="00BC7463">
              <w:rPr>
                <w:rFonts w:eastAsia="Times New Roman" w:cs="Arial"/>
                <w:lang w:eastAsia="pl-PL"/>
              </w:rPr>
              <w:t>o zasięgu lub znaczeniu regio</w:t>
            </w:r>
            <w:r w:rsidR="008A2216">
              <w:rPr>
                <w:rFonts w:eastAsia="Times New Roman" w:cs="Arial"/>
                <w:lang w:eastAsia="pl-PL"/>
              </w:rPr>
              <w:t>nalnym, które będą realizowane</w:t>
            </w:r>
            <w:r w:rsidR="00B8554A">
              <w:rPr>
                <w:rFonts w:eastAsia="Times New Roman" w:cs="Arial"/>
                <w:lang w:eastAsia="pl-PL"/>
              </w:rPr>
              <w:t xml:space="preserve"> </w:t>
            </w:r>
            <w:r w:rsidR="0033688A">
              <w:rPr>
                <w:rFonts w:eastAsia="Times New Roman" w:cs="Arial"/>
                <w:lang w:eastAsia="pl-PL"/>
              </w:rPr>
              <w:t xml:space="preserve">do </w:t>
            </w:r>
            <w:r w:rsidR="00B44759">
              <w:rPr>
                <w:rFonts w:eastAsia="Times New Roman" w:cs="Arial"/>
                <w:lang w:eastAsia="pl-PL"/>
              </w:rPr>
              <w:t xml:space="preserve">30 </w:t>
            </w:r>
            <w:r w:rsidRPr="00BC7463">
              <w:rPr>
                <w:rFonts w:eastAsia="Times New Roman" w:cs="Arial"/>
                <w:lang w:eastAsia="pl-PL"/>
              </w:rPr>
              <w:t xml:space="preserve"> listopada 20</w:t>
            </w:r>
            <w:r w:rsidR="00B44759">
              <w:rPr>
                <w:rFonts w:eastAsia="Times New Roman" w:cs="Arial"/>
                <w:lang w:eastAsia="pl-PL"/>
              </w:rPr>
              <w:t xml:space="preserve">20 </w:t>
            </w:r>
            <w:r w:rsidRPr="00BC7463">
              <w:rPr>
                <w:rFonts w:eastAsia="Times New Roman" w:cs="Arial"/>
                <w:lang w:eastAsia="pl-PL"/>
              </w:rPr>
              <w:t xml:space="preserve"> r.</w:t>
            </w:r>
          </w:p>
          <w:p w:rsidR="00A1083A" w:rsidRPr="005D0222" w:rsidRDefault="00A1083A" w:rsidP="00A1083A">
            <w:pPr>
              <w:rPr>
                <w:rFonts w:eastAsia="Times New Roman" w:cs="Arial"/>
                <w:lang w:eastAsia="pl-PL"/>
              </w:rPr>
            </w:pPr>
          </w:p>
        </w:tc>
      </w:tr>
      <w:tr w:rsidR="008818A8" w:rsidRPr="00B0520B" w:rsidTr="00433133">
        <w:trPr>
          <w:trHeight w:val="213"/>
        </w:trPr>
        <w:tc>
          <w:tcPr>
            <w:tcW w:w="9209" w:type="dxa"/>
            <w:shd w:val="clear" w:color="auto" w:fill="99C2E0"/>
          </w:tcPr>
          <w:p w:rsidR="008818A8" w:rsidRPr="00F80B33" w:rsidRDefault="008818A8" w:rsidP="00B468DB">
            <w:pPr>
              <w:spacing w:line="268" w:lineRule="exact"/>
              <w:rPr>
                <w:rFonts w:cs="Arial"/>
                <w:b/>
              </w:rPr>
            </w:pPr>
            <w:r w:rsidRPr="00F80B33">
              <w:rPr>
                <w:rFonts w:cs="Arial"/>
                <w:b/>
              </w:rPr>
              <w:t>Podmioty uprawnione</w:t>
            </w:r>
          </w:p>
        </w:tc>
      </w:tr>
      <w:tr w:rsidR="008818A8" w:rsidRPr="00B0520B" w:rsidTr="00C33B4F">
        <w:trPr>
          <w:trHeight w:val="3628"/>
        </w:trPr>
        <w:tc>
          <w:tcPr>
            <w:tcW w:w="9209" w:type="dxa"/>
          </w:tcPr>
          <w:p w:rsidR="00A1083A" w:rsidRDefault="00A1083A" w:rsidP="006241A2">
            <w:pPr>
              <w:spacing w:line="268" w:lineRule="exact"/>
              <w:jc w:val="both"/>
              <w:rPr>
                <w:rFonts w:cs="Arial"/>
              </w:rPr>
            </w:pPr>
          </w:p>
          <w:p w:rsidR="00DA37A1" w:rsidRDefault="006241A2" w:rsidP="006241A2">
            <w:pPr>
              <w:spacing w:line="268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Podmiotami uprawnionymi do złożenia oferty są s</w:t>
            </w:r>
            <w:r w:rsidR="00DA37A1" w:rsidRPr="00DA37A1">
              <w:rPr>
                <w:rFonts w:cs="Arial"/>
              </w:rPr>
              <w:t>tatutowo działające w obs</w:t>
            </w:r>
            <w:r w:rsidR="00DA37A1">
              <w:rPr>
                <w:rFonts w:cs="Arial"/>
              </w:rPr>
              <w:t>zarze krajoznawstwa i turystyki</w:t>
            </w:r>
            <w:r w:rsidR="00DA37A1" w:rsidRPr="00DA37A1">
              <w:rPr>
                <w:rFonts w:cs="Arial"/>
              </w:rPr>
              <w:t>:</w:t>
            </w:r>
          </w:p>
          <w:p w:rsidR="00B0520B" w:rsidRPr="00453AD7" w:rsidRDefault="00B0520B" w:rsidP="00964108">
            <w:pPr>
              <w:numPr>
                <w:ilvl w:val="0"/>
                <w:numId w:val="1"/>
              </w:numPr>
              <w:spacing w:line="268" w:lineRule="exact"/>
              <w:ind w:left="270" w:hanging="283"/>
              <w:jc w:val="both"/>
              <w:rPr>
                <w:rFonts w:cs="Arial"/>
              </w:rPr>
            </w:pPr>
            <w:r w:rsidRPr="00453AD7">
              <w:rPr>
                <w:rFonts w:cs="Arial"/>
              </w:rPr>
              <w:t>organizacje pozarzą</w:t>
            </w:r>
            <w:r w:rsidR="00340C46">
              <w:rPr>
                <w:rFonts w:cs="Arial"/>
              </w:rPr>
              <w:t xml:space="preserve">dowe w rozumieniu ustawy z </w:t>
            </w:r>
            <w:r w:rsidRPr="00453AD7">
              <w:rPr>
                <w:rFonts w:cs="Arial"/>
              </w:rPr>
              <w:t>24 kwietnia 2003 r. o działalności pożytku publicznego i o wolontariac</w:t>
            </w:r>
            <w:r w:rsidR="0033688A">
              <w:rPr>
                <w:rFonts w:cs="Arial"/>
              </w:rPr>
              <w:t xml:space="preserve">ie </w:t>
            </w:r>
            <w:r w:rsidR="00F451C5" w:rsidRPr="00FC37C9">
              <w:rPr>
                <w:rFonts w:cs="Arial"/>
              </w:rPr>
              <w:t>(tekst jednolity Dz.U. 2019r. poz. 688 z późn.zm.)</w:t>
            </w:r>
          </w:p>
          <w:p w:rsidR="00B0520B" w:rsidRPr="00453AD7" w:rsidRDefault="00B0520B" w:rsidP="00964108">
            <w:pPr>
              <w:numPr>
                <w:ilvl w:val="0"/>
                <w:numId w:val="1"/>
              </w:numPr>
              <w:spacing w:line="268" w:lineRule="exact"/>
              <w:ind w:left="270" w:hanging="283"/>
              <w:jc w:val="both"/>
              <w:rPr>
                <w:rFonts w:cs="Arial"/>
              </w:rPr>
            </w:pPr>
            <w:r w:rsidRPr="00453AD7">
              <w:rPr>
                <w:rFonts w:cs="Arial"/>
              </w:rPr>
              <w:t xml:space="preserve">osoby prawne i jednostki organizacyjne działające na podstawie przepisów o stosunku Państwa do Kościoła Katolickiego w Rzeczpospolitej Polskiej, o stosunku Państwa do innych kościołów i związków wyznaniowych oraz o gwarancjach wolności sumienia i wyznania, </w:t>
            </w:r>
            <w:r w:rsidR="00222AA0">
              <w:rPr>
                <w:rFonts w:cs="Arial"/>
              </w:rPr>
              <w:br/>
            </w:r>
            <w:r w:rsidRPr="00453AD7">
              <w:rPr>
                <w:rFonts w:cs="Arial"/>
              </w:rPr>
              <w:t xml:space="preserve">jeżeli ich cele statutowe obejmują prowadzenie działalności pożytku publicznego, </w:t>
            </w:r>
          </w:p>
          <w:p w:rsidR="00B0520B" w:rsidRPr="00453AD7" w:rsidRDefault="00B0520B" w:rsidP="00964108">
            <w:pPr>
              <w:numPr>
                <w:ilvl w:val="0"/>
                <w:numId w:val="1"/>
              </w:numPr>
              <w:spacing w:line="268" w:lineRule="exact"/>
              <w:ind w:left="270" w:hanging="283"/>
              <w:jc w:val="both"/>
              <w:rPr>
                <w:rFonts w:cs="Arial"/>
              </w:rPr>
            </w:pPr>
            <w:r w:rsidRPr="00453AD7">
              <w:rPr>
                <w:rFonts w:cs="Arial"/>
              </w:rPr>
              <w:t xml:space="preserve">stowarzyszenia jednostek samorządu terytorialnego, </w:t>
            </w:r>
          </w:p>
          <w:p w:rsidR="00B0520B" w:rsidRPr="00453AD7" w:rsidRDefault="00B0520B" w:rsidP="00964108">
            <w:pPr>
              <w:numPr>
                <w:ilvl w:val="0"/>
                <w:numId w:val="1"/>
              </w:numPr>
              <w:spacing w:line="268" w:lineRule="exact"/>
              <w:ind w:left="270" w:hanging="283"/>
              <w:jc w:val="both"/>
              <w:rPr>
                <w:rFonts w:cs="Arial"/>
              </w:rPr>
            </w:pPr>
            <w:r w:rsidRPr="00453AD7">
              <w:rPr>
                <w:rFonts w:cs="Arial"/>
              </w:rPr>
              <w:t>spółdzielnie socjalne,</w:t>
            </w:r>
          </w:p>
          <w:p w:rsidR="008818A8" w:rsidRDefault="00B0520B" w:rsidP="00964108">
            <w:pPr>
              <w:numPr>
                <w:ilvl w:val="0"/>
                <w:numId w:val="1"/>
              </w:numPr>
              <w:spacing w:line="268" w:lineRule="exact"/>
              <w:ind w:left="284" w:hanging="284"/>
              <w:jc w:val="both"/>
              <w:rPr>
                <w:rFonts w:cs="Arial"/>
              </w:rPr>
            </w:pPr>
            <w:r w:rsidRPr="00453AD7">
              <w:rPr>
                <w:rFonts w:cs="Arial"/>
                <w:lang w:eastAsia="pl-PL"/>
              </w:rPr>
              <w:t xml:space="preserve">spółki akcyjne i spółki z ograniczoną odpowiedzialnością oraz kluby sportowe będące spółkami działającymi na podstawie przepisów ustawy </w:t>
            </w:r>
            <w:r w:rsidR="00340C46">
              <w:rPr>
                <w:rFonts w:cs="Arial"/>
                <w:lang w:eastAsia="pl-PL"/>
              </w:rPr>
              <w:t xml:space="preserve">z </w:t>
            </w:r>
            <w:r w:rsidR="007D417E">
              <w:rPr>
                <w:rFonts w:cs="Arial"/>
                <w:lang w:eastAsia="pl-PL"/>
              </w:rPr>
              <w:t xml:space="preserve">25 czerwca 2010 r. o  sporcie, </w:t>
            </w:r>
            <w:r w:rsidRPr="00453AD7">
              <w:rPr>
                <w:rFonts w:cs="Arial"/>
                <w:lang w:eastAsia="pl-PL"/>
              </w:rPr>
              <w:t>które nie działają w celu osiągnięcia zysku oraz przeznaczają całość dochodu na realizację celów statutowych oraz nie przeznaczają zysku do podziału między swoich udziałowców, akcjonariuszy i pracowników.</w:t>
            </w:r>
          </w:p>
          <w:p w:rsidR="008A38E2" w:rsidRPr="00B0520B" w:rsidRDefault="008A38E2" w:rsidP="00883A6B">
            <w:pPr>
              <w:spacing w:line="268" w:lineRule="exact"/>
              <w:rPr>
                <w:rFonts w:cs="Arial"/>
              </w:rPr>
            </w:pPr>
          </w:p>
        </w:tc>
      </w:tr>
      <w:tr w:rsidR="008818A8" w:rsidRPr="00B0520B" w:rsidTr="00433133">
        <w:trPr>
          <w:trHeight w:val="274"/>
        </w:trPr>
        <w:tc>
          <w:tcPr>
            <w:tcW w:w="9209" w:type="dxa"/>
            <w:shd w:val="clear" w:color="auto" w:fill="99C2E0"/>
          </w:tcPr>
          <w:p w:rsidR="008818A8" w:rsidRPr="00F80B33" w:rsidRDefault="008818A8" w:rsidP="00B468DB">
            <w:pPr>
              <w:spacing w:line="268" w:lineRule="exact"/>
              <w:rPr>
                <w:rFonts w:cs="Arial"/>
                <w:b/>
              </w:rPr>
            </w:pPr>
            <w:r w:rsidRPr="00F80B33">
              <w:rPr>
                <w:rFonts w:cs="Arial"/>
                <w:b/>
              </w:rPr>
              <w:t>Terminy składania ofert i rozstrzygnięć</w:t>
            </w:r>
          </w:p>
        </w:tc>
      </w:tr>
      <w:tr w:rsidR="008818A8" w:rsidRPr="00B0520B" w:rsidTr="00433133">
        <w:trPr>
          <w:trHeight w:val="990"/>
        </w:trPr>
        <w:tc>
          <w:tcPr>
            <w:tcW w:w="9209" w:type="dxa"/>
          </w:tcPr>
          <w:p w:rsidR="00883A6B" w:rsidRDefault="00883A6B" w:rsidP="003F3022">
            <w:pPr>
              <w:ind w:left="7"/>
              <w:jc w:val="both"/>
            </w:pPr>
          </w:p>
          <w:p w:rsidR="003F3022" w:rsidRPr="00727C03" w:rsidRDefault="003F3022" w:rsidP="00727C03">
            <w:pPr>
              <w:ind w:left="7"/>
              <w:jc w:val="both"/>
            </w:pPr>
            <w:r>
              <w:t>Oferty</w:t>
            </w:r>
            <w:r w:rsidR="00C57E91">
              <w:t xml:space="preserve"> należy składać w terminie </w:t>
            </w:r>
            <w:r w:rsidR="00C57E91" w:rsidRPr="00883A6B">
              <w:rPr>
                <w:b/>
              </w:rPr>
              <w:t xml:space="preserve">do </w:t>
            </w:r>
            <w:r w:rsidR="00F451C5">
              <w:rPr>
                <w:b/>
              </w:rPr>
              <w:t>6</w:t>
            </w:r>
            <w:r w:rsidR="00A632B8">
              <w:rPr>
                <w:b/>
              </w:rPr>
              <w:t xml:space="preserve"> marca</w:t>
            </w:r>
            <w:r w:rsidR="00C9138D">
              <w:rPr>
                <w:b/>
              </w:rPr>
              <w:t xml:space="preserve"> </w:t>
            </w:r>
            <w:r w:rsidR="000E2F36">
              <w:rPr>
                <w:b/>
              </w:rPr>
              <w:t>20</w:t>
            </w:r>
            <w:r w:rsidR="00A632B8">
              <w:rPr>
                <w:b/>
              </w:rPr>
              <w:t>20</w:t>
            </w:r>
            <w:r w:rsidR="000E2F36">
              <w:rPr>
                <w:b/>
              </w:rPr>
              <w:t xml:space="preserve"> </w:t>
            </w:r>
            <w:r w:rsidRPr="00883A6B">
              <w:rPr>
                <w:b/>
              </w:rPr>
              <w:t>r.</w:t>
            </w:r>
            <w:r>
              <w:t xml:space="preserve"> </w:t>
            </w:r>
            <w:r w:rsidR="00075D75">
              <w:t>R</w:t>
            </w:r>
            <w:r w:rsidR="0033688A">
              <w:t xml:space="preserve">ozstrzygnięcie konkursu </w:t>
            </w:r>
            <w:r w:rsidR="00C33B4F" w:rsidRPr="00075D75">
              <w:t xml:space="preserve">nastąpi </w:t>
            </w:r>
            <w:r w:rsidR="00C33B4F" w:rsidRPr="00727C03">
              <w:t>do</w:t>
            </w:r>
            <w:r w:rsidR="00C9138D" w:rsidRPr="00727C03">
              <w:t xml:space="preserve"> </w:t>
            </w:r>
            <w:r w:rsidR="008A2216">
              <w:t>1</w:t>
            </w:r>
            <w:r w:rsidR="00F451C5">
              <w:t>7</w:t>
            </w:r>
            <w:r w:rsidR="00BC7463" w:rsidRPr="00727C03">
              <w:t xml:space="preserve"> </w:t>
            </w:r>
            <w:r w:rsidR="000E2F36" w:rsidRPr="00727C03">
              <w:t xml:space="preserve"> </w:t>
            </w:r>
            <w:r w:rsidR="0051460E">
              <w:t>kwietnia</w:t>
            </w:r>
            <w:r w:rsidR="00BC7463" w:rsidRPr="00727C03">
              <w:t xml:space="preserve"> </w:t>
            </w:r>
            <w:r w:rsidR="008A2216">
              <w:t>20</w:t>
            </w:r>
            <w:r w:rsidR="0051460E">
              <w:t>20</w:t>
            </w:r>
            <w:r w:rsidR="000E2F36" w:rsidRPr="00727C03">
              <w:t xml:space="preserve"> </w:t>
            </w:r>
            <w:r w:rsidRPr="00727C03">
              <w:t>r.</w:t>
            </w:r>
          </w:p>
          <w:p w:rsidR="0093662A" w:rsidRPr="0093662A" w:rsidRDefault="0093662A" w:rsidP="003F3022">
            <w:pPr>
              <w:ind w:left="7"/>
              <w:jc w:val="both"/>
              <w:rPr>
                <w:lang w:eastAsia="pl-PL"/>
              </w:rPr>
            </w:pPr>
            <w:r w:rsidRPr="0093662A">
              <w:rPr>
                <w:lang w:eastAsia="pl-PL"/>
              </w:rPr>
              <w:t>W szczególnie uzasadnionych przypadkach termin rozstrzygnięcia może być dłuższy.</w:t>
            </w:r>
          </w:p>
          <w:p w:rsidR="003F3022" w:rsidRDefault="003F3022" w:rsidP="003F3022">
            <w:pPr>
              <w:tabs>
                <w:tab w:val="left" w:pos="1440"/>
              </w:tabs>
              <w:autoSpaceDE w:val="0"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O zakwalifikowaniu oferty do konkursu decyduje,</w:t>
            </w:r>
            <w:r>
              <w:rPr>
                <w:b/>
                <w:lang w:eastAsia="ar-SA"/>
              </w:rPr>
              <w:t xml:space="preserve"> </w:t>
            </w:r>
            <w:r>
              <w:rPr>
                <w:lang w:eastAsia="ar-SA"/>
              </w:rPr>
              <w:t>potwierdzona właściwą pieczęcią,</w:t>
            </w:r>
            <w:r>
              <w:rPr>
                <w:b/>
                <w:lang w:eastAsia="ar-SA"/>
              </w:rPr>
              <w:t xml:space="preserve"> data wpływu oferty </w:t>
            </w:r>
            <w:r>
              <w:rPr>
                <w:lang w:eastAsia="ar-SA"/>
              </w:rPr>
              <w:t xml:space="preserve">do Urzędu Marszałkowskiego Województwa Śląskiego (Kancelaria Ogólna Urzędu Marszałkowskiego w Katowicach przy ul. Ligonia 46, p. 164 lub </w:t>
            </w:r>
            <w:r w:rsidR="0051460E">
              <w:rPr>
                <w:lang w:eastAsia="ar-SA"/>
              </w:rPr>
              <w:t xml:space="preserve">do Biura Zamiejscowego </w:t>
            </w:r>
            <w:r>
              <w:rPr>
                <w:color w:val="000000"/>
                <w:lang w:eastAsia="ar-SA"/>
              </w:rPr>
              <w:t xml:space="preserve"> Urzędu Marszałkowskiego w Bielsku-</w:t>
            </w:r>
            <w:r w:rsidR="0033688A">
              <w:rPr>
                <w:color w:val="000000"/>
                <w:lang w:eastAsia="ar-SA"/>
              </w:rPr>
              <w:t>Białej przy ul. Piastowskiej 40</w:t>
            </w:r>
            <w:r w:rsidR="00BC7463">
              <w:rPr>
                <w:color w:val="000000"/>
                <w:lang w:eastAsia="ar-SA"/>
              </w:rPr>
              <w:t xml:space="preserve"> </w:t>
            </w:r>
            <w:r>
              <w:rPr>
                <w:color w:val="000000"/>
                <w:lang w:eastAsia="ar-SA"/>
              </w:rPr>
              <w:t>i Częstochowie przy ul. Sobieskiego 7).</w:t>
            </w:r>
          </w:p>
          <w:p w:rsidR="00075D75" w:rsidRDefault="00075D75" w:rsidP="00F80B33">
            <w:pPr>
              <w:autoSpaceDE w:val="0"/>
              <w:snapToGrid w:val="0"/>
              <w:spacing w:line="268" w:lineRule="exact"/>
              <w:rPr>
                <w:b/>
              </w:rPr>
            </w:pPr>
          </w:p>
          <w:p w:rsidR="00883A6B" w:rsidRPr="00F80B33" w:rsidRDefault="00883A6B" w:rsidP="00F80B33">
            <w:pPr>
              <w:autoSpaceDE w:val="0"/>
              <w:snapToGrid w:val="0"/>
              <w:spacing w:line="268" w:lineRule="exact"/>
              <w:rPr>
                <w:rFonts w:cs="Arial"/>
                <w:b/>
                <w:color w:val="000000"/>
              </w:rPr>
            </w:pPr>
          </w:p>
        </w:tc>
      </w:tr>
    </w:tbl>
    <w:p w:rsidR="00222AA0" w:rsidRDefault="00222AA0"/>
    <w:p w:rsidR="00222AA0" w:rsidRDefault="00222AA0"/>
    <w:p w:rsidR="0093662A" w:rsidRDefault="0093662A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8818A8" w:rsidRPr="00B0520B" w:rsidTr="00433133">
        <w:trPr>
          <w:trHeight w:val="205"/>
        </w:trPr>
        <w:tc>
          <w:tcPr>
            <w:tcW w:w="9209" w:type="dxa"/>
            <w:shd w:val="clear" w:color="auto" w:fill="99C2E0"/>
          </w:tcPr>
          <w:p w:rsidR="008818A8" w:rsidRPr="003856EE" w:rsidRDefault="00B0520B" w:rsidP="00B468DB">
            <w:pPr>
              <w:spacing w:before="60" w:after="60" w:line="268" w:lineRule="exact"/>
              <w:rPr>
                <w:rFonts w:cs="Arial"/>
                <w:b/>
              </w:rPr>
            </w:pPr>
            <w:r w:rsidRPr="003856EE">
              <w:rPr>
                <w:rFonts w:cs="Arial"/>
                <w:b/>
              </w:rPr>
              <w:lastRenderedPageBreak/>
              <w:t>Zadania przewidziane do dofinansowania</w:t>
            </w:r>
          </w:p>
        </w:tc>
      </w:tr>
      <w:tr w:rsidR="00B0520B" w:rsidRPr="00B0520B" w:rsidTr="002E2252">
        <w:trPr>
          <w:trHeight w:val="699"/>
        </w:trPr>
        <w:tc>
          <w:tcPr>
            <w:tcW w:w="9209" w:type="dxa"/>
          </w:tcPr>
          <w:p w:rsidR="0093662A" w:rsidRDefault="0093662A" w:rsidP="00BC7463">
            <w:pPr>
              <w:tabs>
                <w:tab w:val="left" w:pos="270"/>
              </w:tabs>
              <w:spacing w:line="268" w:lineRule="exact"/>
              <w:rPr>
                <w:rFonts w:cs="Arial"/>
                <w:color w:val="000000"/>
              </w:rPr>
            </w:pPr>
          </w:p>
          <w:p w:rsidR="00DA37A1" w:rsidRPr="00BC7463" w:rsidRDefault="00BC7463" w:rsidP="00BC7463">
            <w:pPr>
              <w:tabs>
                <w:tab w:val="left" w:pos="270"/>
              </w:tabs>
              <w:spacing w:line="268" w:lineRule="exac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1. </w:t>
            </w:r>
            <w:r w:rsidRPr="00BC7463">
              <w:rPr>
                <w:rFonts w:cs="Arial"/>
                <w:color w:val="000000"/>
              </w:rPr>
              <w:t xml:space="preserve">Wytyczanie, znakowanie, utrzymanie szlaków turystycznych (zgodnie z „Instrukcją znakowania szlaków turystycznych” wydaną przez </w:t>
            </w:r>
            <w:r w:rsidR="003560E3">
              <w:rPr>
                <w:rFonts w:cs="Arial"/>
                <w:color w:val="000000"/>
              </w:rPr>
              <w:t>PTTK)</w:t>
            </w:r>
            <w:r w:rsidR="00F451C5">
              <w:rPr>
                <w:rFonts w:cs="Arial"/>
                <w:color w:val="000000"/>
              </w:rPr>
              <w:t xml:space="preserve"> </w:t>
            </w:r>
            <w:r w:rsidRPr="00BC7463">
              <w:rPr>
                <w:rFonts w:cs="Arial"/>
                <w:color w:val="000000"/>
              </w:rPr>
              <w:t xml:space="preserve"> na</w:t>
            </w:r>
            <w:r w:rsidR="003560E3">
              <w:rPr>
                <w:rFonts w:cs="Arial"/>
                <w:color w:val="000000"/>
              </w:rPr>
              <w:t xml:space="preserve"> obszarze Województwa Śląskiego.</w:t>
            </w:r>
          </w:p>
          <w:p w:rsidR="00BC7463" w:rsidRDefault="0033688A" w:rsidP="00BC7463">
            <w:pPr>
              <w:tabs>
                <w:tab w:val="left" w:pos="270"/>
              </w:tabs>
              <w:spacing w:line="268" w:lineRule="exac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  <w:r w:rsidR="00BC7463">
              <w:rPr>
                <w:rFonts w:cs="Arial"/>
                <w:color w:val="000000"/>
              </w:rPr>
              <w:t xml:space="preserve">. </w:t>
            </w:r>
            <w:r w:rsidR="00BC7463" w:rsidRPr="00BC7463">
              <w:rPr>
                <w:rFonts w:cs="Arial"/>
                <w:color w:val="000000"/>
              </w:rPr>
              <w:t>Utrzymanie wojewódzkich zbiorów specjalistycznych służ</w:t>
            </w:r>
            <w:r w:rsidR="00BC7463">
              <w:rPr>
                <w:rFonts w:cs="Arial"/>
                <w:color w:val="000000"/>
              </w:rPr>
              <w:t xml:space="preserve">ących szkoleniu </w:t>
            </w:r>
            <w:r w:rsidR="00BC7463" w:rsidRPr="00BC7463">
              <w:rPr>
                <w:rFonts w:cs="Arial"/>
                <w:color w:val="000000"/>
              </w:rPr>
              <w:t xml:space="preserve"> i doskonaleniu kadr </w:t>
            </w:r>
            <w:r w:rsidR="003560E3">
              <w:rPr>
                <w:rFonts w:cs="Arial"/>
                <w:color w:val="000000"/>
              </w:rPr>
              <w:t xml:space="preserve">turystycznych. </w:t>
            </w:r>
          </w:p>
          <w:p w:rsidR="00B80257" w:rsidRDefault="00B80257" w:rsidP="00BC7463">
            <w:pPr>
              <w:tabs>
                <w:tab w:val="left" w:pos="270"/>
              </w:tabs>
              <w:spacing w:line="268" w:lineRule="exact"/>
              <w:rPr>
                <w:rFonts w:cs="Arial"/>
                <w:color w:val="000000"/>
              </w:rPr>
            </w:pPr>
          </w:p>
          <w:p w:rsidR="008A2216" w:rsidRPr="00BC7463" w:rsidRDefault="00133058" w:rsidP="00BC7463">
            <w:pPr>
              <w:tabs>
                <w:tab w:val="left" w:pos="270"/>
              </w:tabs>
              <w:spacing w:line="268" w:lineRule="exac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Priorytetowo traktowane będą zadania z zakresu Środowiska – ochrony dziedzictwa przyrodniczego, bezpieczeństwa publicznego i środowiskowego – zgodnie z rozdziałem 5 pkt. 2c Programu Współpracy Samorządu Województwa Śląskiego z Organizacjami Pozarządowymi oraz Podmiotami wymienionymi w art. 3 ust. 3 ustawy</w:t>
            </w:r>
            <w:r w:rsidR="00B80257">
              <w:rPr>
                <w:rFonts w:cs="Arial"/>
                <w:color w:val="000000"/>
              </w:rPr>
              <w:t xml:space="preserve"> </w:t>
            </w:r>
            <w:r w:rsidRPr="00133058">
              <w:rPr>
                <w:rFonts w:cs="Arial"/>
                <w:color w:val="000000"/>
              </w:rPr>
              <w:t xml:space="preserve">o działalności pożytku publicznego </w:t>
            </w:r>
            <w:r>
              <w:rPr>
                <w:rFonts w:cs="Arial"/>
                <w:color w:val="000000"/>
              </w:rPr>
              <w:t xml:space="preserve">                     </w:t>
            </w:r>
            <w:r w:rsidRPr="00133058">
              <w:rPr>
                <w:rFonts w:cs="Arial"/>
                <w:color w:val="000000"/>
              </w:rPr>
              <w:t xml:space="preserve">i </w:t>
            </w:r>
            <w:r>
              <w:rPr>
                <w:rFonts w:cs="Arial"/>
                <w:color w:val="000000"/>
              </w:rPr>
              <w:t xml:space="preserve"> </w:t>
            </w:r>
            <w:r w:rsidRPr="00133058">
              <w:rPr>
                <w:rFonts w:cs="Arial"/>
                <w:color w:val="000000"/>
              </w:rPr>
              <w:t>o wolontariacie</w:t>
            </w:r>
            <w:r>
              <w:rPr>
                <w:rFonts w:cs="Arial"/>
                <w:color w:val="000000"/>
              </w:rPr>
              <w:t xml:space="preserve"> na rok 2020. </w:t>
            </w:r>
          </w:p>
          <w:p w:rsidR="00A1083A" w:rsidRPr="006241A2" w:rsidRDefault="00A1083A" w:rsidP="0051460E">
            <w:pPr>
              <w:tabs>
                <w:tab w:val="left" w:pos="270"/>
              </w:tabs>
              <w:spacing w:line="268" w:lineRule="exact"/>
              <w:rPr>
                <w:rFonts w:cs="Arial"/>
                <w:b/>
                <w:color w:val="000000"/>
              </w:rPr>
            </w:pPr>
          </w:p>
        </w:tc>
      </w:tr>
      <w:tr w:rsidR="00B0520B" w:rsidRPr="00B0520B" w:rsidTr="00433133">
        <w:trPr>
          <w:trHeight w:val="267"/>
        </w:trPr>
        <w:tc>
          <w:tcPr>
            <w:tcW w:w="9209" w:type="dxa"/>
            <w:shd w:val="clear" w:color="auto" w:fill="99C2E0"/>
          </w:tcPr>
          <w:p w:rsidR="00B0520B" w:rsidRPr="003856EE" w:rsidRDefault="00B0520B" w:rsidP="00B468DB">
            <w:pPr>
              <w:spacing w:line="268" w:lineRule="exact"/>
              <w:rPr>
                <w:rFonts w:cs="Arial"/>
                <w:b/>
              </w:rPr>
            </w:pPr>
            <w:r w:rsidRPr="003856EE">
              <w:rPr>
                <w:rFonts w:cs="Arial"/>
                <w:b/>
              </w:rPr>
              <w:t>Kryteria oceny</w:t>
            </w:r>
          </w:p>
        </w:tc>
      </w:tr>
      <w:tr w:rsidR="00B0520B" w:rsidRPr="00B0520B" w:rsidTr="00C33B4F">
        <w:trPr>
          <w:trHeight w:val="2806"/>
        </w:trPr>
        <w:tc>
          <w:tcPr>
            <w:tcW w:w="9209" w:type="dxa"/>
          </w:tcPr>
          <w:tbl>
            <w:tblPr>
              <w:tblpPr w:leftFromText="141" w:rightFromText="141" w:horzAnchor="margin" w:tblpY="210"/>
              <w:tblOverlap w:val="never"/>
              <w:tblW w:w="90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460"/>
              <w:gridCol w:w="1628"/>
            </w:tblGrid>
            <w:tr w:rsidR="003F3022" w:rsidTr="00C33B4F">
              <w:trPr>
                <w:trHeight w:val="463"/>
              </w:trPr>
              <w:tc>
                <w:tcPr>
                  <w:tcW w:w="7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B4A" w:rsidRDefault="003F3022" w:rsidP="00BC7463">
                  <w:pPr>
                    <w:jc w:val="both"/>
                  </w:pPr>
                  <w:r w:rsidRPr="00FE5EB8">
                    <w:rPr>
                      <w:b/>
                    </w:rPr>
                    <w:t>1.</w:t>
                  </w:r>
                  <w:r w:rsidRPr="00FE5EB8">
                    <w:t xml:space="preserve"> </w:t>
                  </w:r>
                  <w:r w:rsidRPr="0092444E">
                    <w:t>merytoryczne</w:t>
                  </w:r>
                  <w:r w:rsidR="00BC7463">
                    <w:t>:</w:t>
                  </w:r>
                  <w:r w:rsidR="00D47B4A">
                    <w:t xml:space="preserve"> </w:t>
                  </w:r>
                </w:p>
                <w:p w:rsidR="00BC7463" w:rsidRDefault="00BC7463" w:rsidP="00BC7463">
                  <w:pPr>
                    <w:jc w:val="both"/>
                  </w:pPr>
                  <w:r>
                    <w:t xml:space="preserve">- regionalne znaczenie lub </w:t>
                  </w:r>
                  <w:r w:rsidR="00D47B4A">
                    <w:t xml:space="preserve">regionalny </w:t>
                  </w:r>
                  <w:r>
                    <w:t>zasięg projektu,</w:t>
                  </w:r>
                </w:p>
                <w:p w:rsidR="00BC7463" w:rsidRDefault="00BC7463" w:rsidP="00BC7463">
                  <w:pPr>
                    <w:jc w:val="both"/>
                  </w:pPr>
                  <w:r>
                    <w:t>- zgodność projektu z zadaniami przewidzianymi do dofinansowania,</w:t>
                  </w:r>
                </w:p>
                <w:p w:rsidR="00BC7463" w:rsidRDefault="00BC7463" w:rsidP="00BC7463">
                  <w:pPr>
                    <w:jc w:val="both"/>
                  </w:pPr>
                  <w:r>
                    <w:t>- oryginalność projektu,</w:t>
                  </w:r>
                </w:p>
                <w:p w:rsidR="003F3022" w:rsidRPr="00FE5EB8" w:rsidRDefault="00BC7463" w:rsidP="00BC7463">
                  <w:pPr>
                    <w:jc w:val="both"/>
                    <w:rPr>
                      <w:b/>
                      <w:lang w:eastAsia="pl-PL"/>
                    </w:rPr>
                  </w:pPr>
                  <w:r>
                    <w:t>- szeroki oddźwięk społeczny.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022" w:rsidRDefault="0092444E" w:rsidP="003F3022">
                  <w:pPr>
                    <w:ind w:left="-108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0-8 pkt</w:t>
                  </w:r>
                </w:p>
              </w:tc>
            </w:tr>
            <w:tr w:rsidR="003F3022" w:rsidTr="00C33B4F">
              <w:trPr>
                <w:trHeight w:val="463"/>
              </w:trPr>
              <w:tc>
                <w:tcPr>
                  <w:tcW w:w="7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B4A" w:rsidRDefault="003F3022" w:rsidP="00D47B4A">
                  <w:pPr>
                    <w:jc w:val="both"/>
                  </w:pPr>
                  <w:r w:rsidRPr="00FE5EB8">
                    <w:rPr>
                      <w:b/>
                    </w:rPr>
                    <w:t>2.</w:t>
                  </w:r>
                  <w:r w:rsidRPr="00FE5EB8">
                    <w:t xml:space="preserve"> finansowe</w:t>
                  </w:r>
                  <w:r w:rsidR="00D47B4A">
                    <w:t>:</w:t>
                  </w:r>
                  <w:r w:rsidRPr="00FE5EB8">
                    <w:t xml:space="preserve"> </w:t>
                  </w:r>
                </w:p>
                <w:p w:rsidR="00D47B4A" w:rsidRDefault="00D47B4A" w:rsidP="00D47B4A">
                  <w:pPr>
                    <w:jc w:val="both"/>
                  </w:pPr>
                  <w:r>
                    <w:t>- zasadność przedstawionych w projekcie kosztów kwalifikowanych,</w:t>
                  </w:r>
                </w:p>
                <w:p w:rsidR="00D47B4A" w:rsidRDefault="00D47B4A" w:rsidP="00D47B4A">
                  <w:pPr>
                    <w:jc w:val="both"/>
                  </w:pPr>
                  <w:r>
                    <w:t>- deklarowany udział środków finansowych własnych i środków pozyskanych z innych źródeł,</w:t>
                  </w:r>
                </w:p>
                <w:p w:rsidR="003F3022" w:rsidRPr="00FE5EB8" w:rsidRDefault="00D47B4A" w:rsidP="00D47B4A">
                  <w:pPr>
                    <w:jc w:val="both"/>
                    <w:rPr>
                      <w:b/>
                    </w:rPr>
                  </w:pPr>
                  <w:r>
                    <w:t>- rzetelność sporządzonego kosztorysu.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022" w:rsidRDefault="00D47B4A" w:rsidP="003F3022">
                  <w:pPr>
                    <w:ind w:left="-108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0-3 </w:t>
                  </w:r>
                  <w:r w:rsidR="0092444E">
                    <w:rPr>
                      <w:sz w:val="22"/>
                      <w:szCs w:val="22"/>
                    </w:rPr>
                    <w:t>pkt</w:t>
                  </w:r>
                </w:p>
              </w:tc>
            </w:tr>
            <w:tr w:rsidR="003F3022" w:rsidTr="00C33B4F">
              <w:trPr>
                <w:trHeight w:val="329"/>
              </w:trPr>
              <w:tc>
                <w:tcPr>
                  <w:tcW w:w="7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B4A" w:rsidRDefault="003F3022" w:rsidP="0074062F">
                  <w:pPr>
                    <w:jc w:val="both"/>
                  </w:pPr>
                  <w:r w:rsidRPr="00FE5EB8">
                    <w:rPr>
                      <w:b/>
                    </w:rPr>
                    <w:t>3.</w:t>
                  </w:r>
                  <w:r w:rsidRPr="00FE5EB8">
                    <w:t xml:space="preserve"> organizacyjne</w:t>
                  </w:r>
                  <w:r w:rsidR="00D47B4A">
                    <w:t xml:space="preserve">: </w:t>
                  </w:r>
                </w:p>
                <w:p w:rsidR="00D47B4A" w:rsidRDefault="003F3022" w:rsidP="00D47B4A">
                  <w:pPr>
                    <w:jc w:val="both"/>
                  </w:pPr>
                  <w:r w:rsidRPr="00FE5EB8">
                    <w:t xml:space="preserve"> </w:t>
                  </w:r>
                  <w:r w:rsidR="00D47B4A">
                    <w:t>- posiadane zasoby kadrowe niezbędne dla realizacji zadania,</w:t>
                  </w:r>
                </w:p>
                <w:p w:rsidR="00D47B4A" w:rsidRDefault="00D47B4A" w:rsidP="00D47B4A">
                  <w:pPr>
                    <w:jc w:val="both"/>
                  </w:pPr>
                  <w:r>
                    <w:t xml:space="preserve"> - posiadane zasoby rzeczowe niezbędne dla realizacji zadania,</w:t>
                  </w:r>
                </w:p>
                <w:p w:rsidR="00D47B4A" w:rsidRDefault="00D47B4A" w:rsidP="00D47B4A">
                  <w:pPr>
                    <w:jc w:val="both"/>
                  </w:pPr>
                  <w:r>
                    <w:t xml:space="preserve">- dotychczasowa aktywność wnioskodawcy w sferze krajoznawstwa                             </w:t>
                  </w:r>
                </w:p>
                <w:p w:rsidR="00D47B4A" w:rsidRDefault="00D47B4A" w:rsidP="00D47B4A">
                  <w:pPr>
                    <w:jc w:val="both"/>
                  </w:pPr>
                  <w:r>
                    <w:t xml:space="preserve">   i turystyki,</w:t>
                  </w:r>
                </w:p>
                <w:p w:rsidR="00D47B4A" w:rsidRDefault="00D47B4A" w:rsidP="00D47B4A">
                  <w:pPr>
                    <w:jc w:val="both"/>
                  </w:pPr>
                  <w:r>
                    <w:t xml:space="preserve">- analiza realizacji zleconych zadań w ubiegłych latach,                                         </w:t>
                  </w:r>
                </w:p>
                <w:p w:rsidR="003F3022" w:rsidRPr="00FE5EB8" w:rsidRDefault="00D47B4A" w:rsidP="00D47B4A">
                  <w:pPr>
                    <w:jc w:val="both"/>
                    <w:rPr>
                      <w:b/>
                    </w:rPr>
                  </w:pPr>
                  <w:r>
                    <w:t xml:space="preserve">  w szczególności rzetelność i terminowość rozliczenia otrzymanych środków.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022" w:rsidRDefault="00D47B4A" w:rsidP="003F302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0-3</w:t>
                  </w:r>
                  <w:r w:rsidR="0092444E">
                    <w:rPr>
                      <w:sz w:val="22"/>
                      <w:szCs w:val="22"/>
                    </w:rPr>
                    <w:t xml:space="preserve"> pkt</w:t>
                  </w:r>
                </w:p>
              </w:tc>
            </w:tr>
          </w:tbl>
          <w:p w:rsidR="00B0520B" w:rsidRPr="00B0520B" w:rsidRDefault="00B0520B" w:rsidP="00B468DB">
            <w:pPr>
              <w:spacing w:line="268" w:lineRule="exact"/>
              <w:rPr>
                <w:rFonts w:cs="Arial"/>
                <w:b/>
              </w:rPr>
            </w:pPr>
          </w:p>
        </w:tc>
      </w:tr>
      <w:tr w:rsidR="00C430CF" w:rsidRPr="00B0520B" w:rsidTr="00433133">
        <w:tc>
          <w:tcPr>
            <w:tcW w:w="9209" w:type="dxa"/>
            <w:shd w:val="clear" w:color="auto" w:fill="99C2E0"/>
          </w:tcPr>
          <w:p w:rsidR="00C430CF" w:rsidRPr="003856EE" w:rsidRDefault="00C430CF" w:rsidP="00B468DB">
            <w:pPr>
              <w:spacing w:line="268" w:lineRule="exact"/>
              <w:rPr>
                <w:rFonts w:cs="Arial"/>
                <w:b/>
              </w:rPr>
            </w:pPr>
            <w:r w:rsidRPr="003856EE">
              <w:rPr>
                <w:rFonts w:cs="Arial"/>
                <w:b/>
              </w:rPr>
              <w:t>Kwoty dotacji</w:t>
            </w:r>
          </w:p>
        </w:tc>
      </w:tr>
      <w:tr w:rsidR="008818A8" w:rsidRPr="00B0520B" w:rsidTr="00433133">
        <w:tc>
          <w:tcPr>
            <w:tcW w:w="9209" w:type="dxa"/>
          </w:tcPr>
          <w:p w:rsidR="00A1083A" w:rsidRDefault="00A1083A" w:rsidP="00A1083A">
            <w:pPr>
              <w:tabs>
                <w:tab w:val="left" w:pos="360"/>
              </w:tabs>
              <w:suppressAutoHyphens/>
              <w:snapToGrid w:val="0"/>
              <w:spacing w:line="268" w:lineRule="exact"/>
              <w:ind w:left="360"/>
              <w:rPr>
                <w:rFonts w:cs="Arial"/>
              </w:rPr>
            </w:pPr>
          </w:p>
          <w:p w:rsidR="006E52A7" w:rsidRPr="00453AD7" w:rsidRDefault="006E52A7" w:rsidP="00964108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spacing w:line="268" w:lineRule="exact"/>
              <w:ind w:left="360"/>
              <w:rPr>
                <w:rFonts w:cs="Arial"/>
              </w:rPr>
            </w:pPr>
            <w:r w:rsidRPr="00453AD7">
              <w:rPr>
                <w:rFonts w:cs="Arial"/>
              </w:rPr>
              <w:t xml:space="preserve">Na realizację konkursu przeznacza się kwotę: </w:t>
            </w:r>
            <w:r w:rsidR="00D47B4A" w:rsidRPr="00D47B4A">
              <w:rPr>
                <w:rFonts w:cs="Arial"/>
                <w:b/>
              </w:rPr>
              <w:t>95</w:t>
            </w:r>
            <w:r w:rsidRPr="00453AD7">
              <w:rPr>
                <w:rFonts w:cs="Arial"/>
                <w:b/>
              </w:rPr>
              <w:t xml:space="preserve"> 000 </w:t>
            </w:r>
            <w:r w:rsidRPr="00C9138D">
              <w:rPr>
                <w:rFonts w:cs="Arial"/>
                <w:b/>
              </w:rPr>
              <w:t>zł.</w:t>
            </w:r>
          </w:p>
          <w:p w:rsidR="00CE17FF" w:rsidRDefault="006E52A7" w:rsidP="00964108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268" w:lineRule="exact"/>
              <w:ind w:left="360"/>
              <w:rPr>
                <w:rFonts w:cs="Arial"/>
              </w:rPr>
            </w:pPr>
            <w:r w:rsidRPr="00453AD7">
              <w:rPr>
                <w:rFonts w:cs="Arial"/>
              </w:rPr>
              <w:t xml:space="preserve">Kwota dotacji nie może przekroczyć </w:t>
            </w:r>
            <w:r w:rsidR="008A2216">
              <w:rPr>
                <w:rFonts w:cs="Arial"/>
                <w:b/>
              </w:rPr>
              <w:t>7</w:t>
            </w:r>
            <w:r w:rsidR="000C57B8">
              <w:rPr>
                <w:rFonts w:cs="Arial"/>
                <w:b/>
              </w:rPr>
              <w:t>0%</w:t>
            </w:r>
            <w:r w:rsidRPr="00453AD7">
              <w:rPr>
                <w:rFonts w:cs="Arial"/>
              </w:rPr>
              <w:t xml:space="preserve"> kosztów kwalifikowanych. </w:t>
            </w:r>
          </w:p>
          <w:p w:rsidR="008A38E2" w:rsidRDefault="008A38E2" w:rsidP="00964108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268" w:lineRule="exact"/>
              <w:ind w:left="360"/>
              <w:rPr>
                <w:rFonts w:cs="Arial"/>
              </w:rPr>
            </w:pPr>
            <w:r>
              <w:rPr>
                <w:rFonts w:cs="Arial"/>
              </w:rPr>
              <w:t>Wymagany jest wkład finansowy</w:t>
            </w:r>
            <w:r w:rsidR="00C9138D">
              <w:rPr>
                <w:rFonts w:cs="Arial"/>
              </w:rPr>
              <w:t xml:space="preserve"> – nie ustala się minimalnej wartości tego wkładu</w:t>
            </w:r>
            <w:r>
              <w:rPr>
                <w:rFonts w:cs="Arial"/>
              </w:rPr>
              <w:t>.</w:t>
            </w:r>
          </w:p>
          <w:p w:rsidR="008818A8" w:rsidRDefault="008818A8" w:rsidP="00855458">
            <w:pPr>
              <w:tabs>
                <w:tab w:val="left" w:pos="360"/>
              </w:tabs>
              <w:suppressAutoHyphens/>
              <w:spacing w:line="268" w:lineRule="exact"/>
              <w:ind w:left="360"/>
              <w:rPr>
                <w:rFonts w:cs="Arial"/>
              </w:rPr>
            </w:pPr>
          </w:p>
          <w:p w:rsidR="00075D75" w:rsidRPr="00CE17FF" w:rsidRDefault="00075D75" w:rsidP="00075D75">
            <w:pPr>
              <w:tabs>
                <w:tab w:val="left" w:pos="360"/>
              </w:tabs>
              <w:suppressAutoHyphens/>
              <w:spacing w:line="268" w:lineRule="exact"/>
              <w:ind w:left="360"/>
              <w:rPr>
                <w:rFonts w:cs="Arial"/>
              </w:rPr>
            </w:pPr>
          </w:p>
        </w:tc>
      </w:tr>
      <w:tr w:rsidR="00C430CF" w:rsidRPr="00B0520B" w:rsidTr="00433133">
        <w:tc>
          <w:tcPr>
            <w:tcW w:w="9209" w:type="dxa"/>
            <w:shd w:val="clear" w:color="auto" w:fill="99C2E0"/>
          </w:tcPr>
          <w:p w:rsidR="00C430CF" w:rsidRPr="003856EE" w:rsidRDefault="00C430CF" w:rsidP="00B468DB">
            <w:pPr>
              <w:spacing w:line="268" w:lineRule="exact"/>
              <w:rPr>
                <w:rFonts w:cs="Arial"/>
                <w:b/>
              </w:rPr>
            </w:pPr>
            <w:r w:rsidRPr="003856EE">
              <w:rPr>
                <w:rFonts w:cs="Arial"/>
                <w:b/>
              </w:rPr>
              <w:t>Koszty kwalifikowane</w:t>
            </w:r>
          </w:p>
        </w:tc>
      </w:tr>
      <w:tr w:rsidR="008818A8" w:rsidRPr="00B0520B" w:rsidTr="00433133">
        <w:tc>
          <w:tcPr>
            <w:tcW w:w="9209" w:type="dxa"/>
          </w:tcPr>
          <w:p w:rsidR="005B26EF" w:rsidRDefault="005B26EF" w:rsidP="00C544A3">
            <w:pPr>
              <w:rPr>
                <w:b/>
              </w:rPr>
            </w:pPr>
          </w:p>
          <w:p w:rsidR="006241A2" w:rsidRDefault="006241A2" w:rsidP="00C544A3">
            <w:pPr>
              <w:rPr>
                <w:b/>
              </w:rPr>
            </w:pPr>
            <w:r>
              <w:rPr>
                <w:b/>
              </w:rPr>
              <w:t xml:space="preserve">Oferta powinna zawierać </w:t>
            </w:r>
            <w:r w:rsidRPr="00363BCC">
              <w:rPr>
                <w:b/>
                <w:u w:val="single"/>
              </w:rPr>
              <w:t>wyłącznie</w:t>
            </w:r>
            <w:r>
              <w:rPr>
                <w:b/>
              </w:rPr>
              <w:t xml:space="preserve"> koszty kwalifikowane</w:t>
            </w:r>
          </w:p>
          <w:p w:rsidR="001A77AC" w:rsidRDefault="001A77AC" w:rsidP="001A7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Koszty kwalifikowane, które </w:t>
            </w:r>
            <w:r w:rsidRPr="00DA2CDE">
              <w:rPr>
                <w:b/>
                <w:sz w:val="22"/>
                <w:szCs w:val="22"/>
                <w:u w:val="single"/>
              </w:rPr>
              <w:t>mogą być</w:t>
            </w:r>
            <w:r>
              <w:rPr>
                <w:sz w:val="22"/>
                <w:szCs w:val="22"/>
              </w:rPr>
              <w:t xml:space="preserve"> sfinansowane z dotacji przyznanej z budżetu Województwa Śląskiego:</w:t>
            </w:r>
          </w:p>
          <w:p w:rsidR="001A77AC" w:rsidRPr="00380CC8" w:rsidRDefault="001A77AC" w:rsidP="00964108">
            <w:pPr>
              <w:numPr>
                <w:ilvl w:val="0"/>
                <w:numId w:val="4"/>
              </w:numPr>
              <w:tabs>
                <w:tab w:val="left" w:pos="360"/>
                <w:tab w:val="left" w:pos="410"/>
              </w:tabs>
              <w:suppressAutoHyphens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koszty przygotowania i druku materiałów,</w:t>
            </w:r>
          </w:p>
          <w:p w:rsidR="001A77AC" w:rsidRDefault="001A77AC" w:rsidP="00964108">
            <w:pPr>
              <w:numPr>
                <w:ilvl w:val="0"/>
                <w:numId w:val="4"/>
              </w:numPr>
              <w:tabs>
                <w:tab w:val="left" w:pos="360"/>
                <w:tab w:val="left" w:pos="410"/>
              </w:tabs>
              <w:suppressAutoHyphens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usługi poligraficzne,</w:t>
            </w:r>
          </w:p>
          <w:p w:rsidR="001A77AC" w:rsidRDefault="001A77AC" w:rsidP="00964108">
            <w:pPr>
              <w:numPr>
                <w:ilvl w:val="0"/>
                <w:numId w:val="4"/>
              </w:numPr>
              <w:tabs>
                <w:tab w:val="left" w:pos="360"/>
                <w:tab w:val="left" w:pos="410"/>
              </w:tabs>
              <w:suppressAutoHyphens/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usługi transportowe niezbędne dla wykonania zadania,</w:t>
            </w:r>
          </w:p>
          <w:p w:rsidR="001A77AC" w:rsidRPr="00B7517D" w:rsidRDefault="001A77AC" w:rsidP="00B7517D">
            <w:pPr>
              <w:numPr>
                <w:ilvl w:val="0"/>
                <w:numId w:val="4"/>
              </w:numPr>
              <w:tabs>
                <w:tab w:val="left" w:pos="360"/>
                <w:tab w:val="left" w:pos="410"/>
              </w:tabs>
              <w:suppressAutoHyphens/>
              <w:ind w:left="360"/>
              <w:jc w:val="both"/>
              <w:rPr>
                <w:sz w:val="22"/>
                <w:szCs w:val="22"/>
              </w:rPr>
            </w:pPr>
            <w:r w:rsidRPr="00B7517D">
              <w:rPr>
                <w:sz w:val="22"/>
                <w:szCs w:val="22"/>
              </w:rPr>
              <w:t>wynajem elementów technicznych nie</w:t>
            </w:r>
            <w:r w:rsidR="00855458">
              <w:rPr>
                <w:sz w:val="22"/>
                <w:szCs w:val="22"/>
              </w:rPr>
              <w:t>zbędnych dla wykonania zadania</w:t>
            </w:r>
            <w:r w:rsidRPr="00B7517D">
              <w:rPr>
                <w:sz w:val="22"/>
                <w:szCs w:val="22"/>
              </w:rPr>
              <w:t>,</w:t>
            </w:r>
          </w:p>
          <w:p w:rsidR="001A77AC" w:rsidRDefault="001A77AC" w:rsidP="00964108">
            <w:pPr>
              <w:numPr>
                <w:ilvl w:val="0"/>
                <w:numId w:val="4"/>
              </w:numPr>
              <w:tabs>
                <w:tab w:val="left" w:pos="360"/>
                <w:tab w:val="left" w:pos="410"/>
              </w:tabs>
              <w:suppressAutoHyphens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umowy zlecenia na wykonanie prac znakarskich, </w:t>
            </w:r>
          </w:p>
          <w:p w:rsidR="001A77AC" w:rsidRDefault="001A77AC" w:rsidP="00964108">
            <w:pPr>
              <w:numPr>
                <w:ilvl w:val="0"/>
                <w:numId w:val="4"/>
              </w:numPr>
              <w:tabs>
                <w:tab w:val="left" w:pos="360"/>
                <w:tab w:val="left" w:pos="410"/>
              </w:tabs>
              <w:suppressAutoHyphens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odbiór prac znakarskich,</w:t>
            </w:r>
          </w:p>
          <w:p w:rsidR="001A77AC" w:rsidRPr="001B38E6" w:rsidRDefault="001A77AC" w:rsidP="00964108">
            <w:pPr>
              <w:numPr>
                <w:ilvl w:val="0"/>
                <w:numId w:val="4"/>
              </w:numPr>
              <w:tabs>
                <w:tab w:val="left" w:pos="360"/>
                <w:tab w:val="left" w:pos="410"/>
              </w:tabs>
              <w:suppressAutoHyphens/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materiałów niezbędnych do wytyczania i znakowania szlaków turystycznych,</w:t>
            </w:r>
          </w:p>
          <w:p w:rsidR="001A77AC" w:rsidRDefault="001A77AC" w:rsidP="00964108">
            <w:pPr>
              <w:numPr>
                <w:ilvl w:val="0"/>
                <w:numId w:val="4"/>
              </w:numPr>
              <w:tabs>
                <w:tab w:val="left" w:pos="360"/>
                <w:tab w:val="left" w:pos="410"/>
              </w:tabs>
              <w:suppressAutoHyphens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koszty ściśle związane z realizacją zadania 2 pn. utrzymanie wojewódzkich zbiorów specjalistycznych służących szkoleniu i doskonaleniu kadr turystycznych: opłaty czynszowe, telekomunikacyjne, biurowe, pocztowe, bankowe, kserograficzne, zakupy </w:t>
            </w:r>
            <w:r>
              <w:rPr>
                <w:sz w:val="22"/>
                <w:szCs w:val="22"/>
              </w:rPr>
              <w:lastRenderedPageBreak/>
              <w:t>książek do zbiorów specjalistycznych, utrzymanie i aktualizacja strony internetowej, energia elektryczna, zakup materiałów eksploatacyjnych.</w:t>
            </w:r>
          </w:p>
          <w:p w:rsidR="001A77AC" w:rsidRDefault="001A77AC" w:rsidP="001A77AC">
            <w:pPr>
              <w:rPr>
                <w:sz w:val="22"/>
                <w:szCs w:val="22"/>
              </w:rPr>
            </w:pPr>
          </w:p>
          <w:p w:rsidR="001A77AC" w:rsidRDefault="001A77AC" w:rsidP="001A7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Koszty kwalifikowane, które </w:t>
            </w:r>
            <w:r w:rsidRPr="001A6E1A">
              <w:rPr>
                <w:b/>
                <w:sz w:val="22"/>
                <w:szCs w:val="22"/>
                <w:u w:val="single"/>
              </w:rPr>
              <w:t>nie mogą być</w:t>
            </w:r>
            <w:r>
              <w:rPr>
                <w:sz w:val="22"/>
                <w:szCs w:val="22"/>
              </w:rPr>
              <w:t xml:space="preserve"> sfinansowane z dotacji przyznanej z budżetu Województwa Śląskiego:</w:t>
            </w:r>
          </w:p>
          <w:p w:rsidR="001A77AC" w:rsidRDefault="001A77AC" w:rsidP="00964108">
            <w:pPr>
              <w:numPr>
                <w:ilvl w:val="0"/>
                <w:numId w:val="5"/>
              </w:numPr>
              <w:tabs>
                <w:tab w:val="left" w:pos="482"/>
              </w:tabs>
              <w:suppressAutoHyphens/>
              <w:ind w:left="4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wynagrodzenie pracowników podmiotu składającego ofertę,</w:t>
            </w:r>
          </w:p>
          <w:p w:rsidR="001A77AC" w:rsidRDefault="001A77AC" w:rsidP="00964108">
            <w:pPr>
              <w:numPr>
                <w:ilvl w:val="0"/>
                <w:numId w:val="5"/>
              </w:numPr>
              <w:tabs>
                <w:tab w:val="left" w:pos="482"/>
              </w:tabs>
              <w:suppressAutoHyphens/>
              <w:ind w:left="4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praca społeczna członków i wolontariuszy wraz z podaniem sposobu wyceny – </w:t>
            </w:r>
            <w:r w:rsidRPr="00326212">
              <w:rPr>
                <w:sz w:val="22"/>
                <w:szCs w:val="22"/>
                <w:u w:val="single"/>
              </w:rPr>
              <w:t>wartość pracy wolontariuszy nie może stanowić całego wkładu własnego, wymagany jest wkład finansowy</w:t>
            </w:r>
            <w:r>
              <w:rPr>
                <w:sz w:val="22"/>
                <w:szCs w:val="22"/>
              </w:rPr>
              <w:t>.</w:t>
            </w:r>
          </w:p>
          <w:p w:rsidR="00494F83" w:rsidRDefault="00494F83" w:rsidP="00494F83">
            <w:pPr>
              <w:tabs>
                <w:tab w:val="left" w:pos="482"/>
              </w:tabs>
              <w:suppressAutoHyphens/>
              <w:ind w:left="122"/>
              <w:jc w:val="both"/>
              <w:rPr>
                <w:b/>
                <w:sz w:val="22"/>
                <w:szCs w:val="22"/>
              </w:rPr>
            </w:pPr>
          </w:p>
          <w:p w:rsidR="00494F83" w:rsidRDefault="00494F83" w:rsidP="00494F83">
            <w:pPr>
              <w:tabs>
                <w:tab w:val="left" w:pos="482"/>
              </w:tabs>
              <w:suppressAutoHyphens/>
              <w:ind w:left="12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Niedopuszczalne jest wykazywanie w kosztorysie kosztów, które zostaną poniesione przez podmioty inne niż oferent. Bezpłatne użyczenia bądź darowizny nie są kosztami kwalifikowanymi i nie można ich ująć w kosztorysie.</w:t>
            </w:r>
          </w:p>
          <w:p w:rsidR="005B26EF" w:rsidRPr="006E52A7" w:rsidRDefault="005B26EF" w:rsidP="001A77AC">
            <w:pPr>
              <w:spacing w:line="268" w:lineRule="exact"/>
              <w:ind w:left="425"/>
              <w:rPr>
                <w:rFonts w:cs="Arial"/>
              </w:rPr>
            </w:pPr>
          </w:p>
        </w:tc>
      </w:tr>
      <w:tr w:rsidR="00C430CF" w:rsidRPr="00B0520B" w:rsidTr="00433133">
        <w:tc>
          <w:tcPr>
            <w:tcW w:w="9209" w:type="dxa"/>
            <w:shd w:val="clear" w:color="auto" w:fill="99C2E0"/>
          </w:tcPr>
          <w:p w:rsidR="00FE5EB8" w:rsidRPr="003856EE" w:rsidRDefault="00C430CF" w:rsidP="00B468DB">
            <w:pPr>
              <w:spacing w:line="268" w:lineRule="exact"/>
              <w:rPr>
                <w:rFonts w:cs="Arial"/>
                <w:b/>
              </w:rPr>
            </w:pPr>
            <w:r w:rsidRPr="003856EE">
              <w:rPr>
                <w:rFonts w:cs="Arial"/>
                <w:b/>
              </w:rPr>
              <w:lastRenderedPageBreak/>
              <w:t>Oferta i załączniki</w:t>
            </w:r>
          </w:p>
        </w:tc>
      </w:tr>
      <w:tr w:rsidR="008818A8" w:rsidRPr="00B0520B" w:rsidTr="00433133">
        <w:tc>
          <w:tcPr>
            <w:tcW w:w="9209" w:type="dxa"/>
          </w:tcPr>
          <w:p w:rsidR="00363BCC" w:rsidRPr="00363BCC" w:rsidRDefault="00363BCC" w:rsidP="00363BCC">
            <w:pPr>
              <w:tabs>
                <w:tab w:val="num" w:pos="1440"/>
              </w:tabs>
              <w:autoSpaceDE w:val="0"/>
              <w:autoSpaceDN w:val="0"/>
              <w:ind w:left="313"/>
              <w:jc w:val="both"/>
              <w:rPr>
                <w:sz w:val="24"/>
                <w:szCs w:val="24"/>
                <w:lang w:eastAsia="pl-PL"/>
              </w:rPr>
            </w:pPr>
          </w:p>
          <w:p w:rsidR="0093662A" w:rsidRDefault="0093662A" w:rsidP="0093662A">
            <w:pPr>
              <w:numPr>
                <w:ilvl w:val="1"/>
                <w:numId w:val="7"/>
              </w:numPr>
              <w:tabs>
                <w:tab w:val="num" w:pos="360"/>
              </w:tabs>
              <w:autoSpaceDE w:val="0"/>
              <w:autoSpaceDN w:val="0"/>
              <w:ind w:left="313" w:hanging="313"/>
              <w:jc w:val="both"/>
              <w:rPr>
                <w:sz w:val="24"/>
                <w:szCs w:val="24"/>
                <w:lang w:eastAsia="pl-PL"/>
              </w:rPr>
            </w:pPr>
            <w:r>
              <w:t>Podmiot uprawniony składając ofertę winien wskazać konkurs, w którym oferta ma zostać rozpatrzona.</w:t>
            </w:r>
          </w:p>
          <w:p w:rsidR="0093662A" w:rsidRDefault="0093662A" w:rsidP="0093662A">
            <w:pPr>
              <w:numPr>
                <w:ilvl w:val="1"/>
                <w:numId w:val="7"/>
              </w:numPr>
              <w:tabs>
                <w:tab w:val="num" w:pos="360"/>
              </w:tabs>
              <w:autoSpaceDE w:val="0"/>
              <w:autoSpaceDN w:val="0"/>
              <w:ind w:left="313" w:hanging="313"/>
              <w:jc w:val="both"/>
            </w:pPr>
            <w:r>
              <w:t xml:space="preserve">Ta sama oferta nie może zostać złożona do więcej niż jednego konkursu organizowanego </w:t>
            </w:r>
            <w:r>
              <w:br/>
              <w:t>przez Urząd Marszałkowski Województwa Śląskiego lub jego jednostkę organizacyjną.</w:t>
            </w:r>
          </w:p>
          <w:p w:rsidR="0093662A" w:rsidRDefault="0093662A" w:rsidP="0093662A">
            <w:pPr>
              <w:numPr>
                <w:ilvl w:val="1"/>
                <w:numId w:val="7"/>
              </w:numPr>
              <w:tabs>
                <w:tab w:val="num" w:pos="360"/>
              </w:tabs>
              <w:autoSpaceDE w:val="0"/>
              <w:autoSpaceDN w:val="0"/>
              <w:ind w:left="313" w:hanging="313"/>
              <w:jc w:val="both"/>
            </w:pPr>
            <w:r>
              <w:t xml:space="preserve">Warunkiem przystąpienia do konkursu jest złożenie oferty zgodnej ze wzorem określonym </w:t>
            </w:r>
            <w:r>
              <w:br/>
              <w:t xml:space="preserve">w rozporządzeniu </w:t>
            </w:r>
            <w:r w:rsidR="00851D30">
              <w:t>Przewodniczącego Komitetu do Spraw pożytku publicznego z dnia 24 października 2018</w:t>
            </w:r>
            <w:r w:rsidR="004450F3">
              <w:t xml:space="preserve"> </w:t>
            </w:r>
            <w:r>
              <w:t>r.</w:t>
            </w:r>
            <w:r w:rsidR="00851D30">
              <w:t xml:space="preserve"> w sprawie wzorów</w:t>
            </w:r>
            <w:r>
              <w:t xml:space="preserve"> ofert</w:t>
            </w:r>
            <w:r w:rsidR="00851D30">
              <w:t xml:space="preserve"> i ramowych wzorów umów dotyczących realizacji zadań publicznych</w:t>
            </w:r>
            <w:r w:rsidR="004450F3">
              <w:t xml:space="preserve"> oraz wzoru sprawozdań z wykonania tych </w:t>
            </w:r>
            <w:r w:rsidR="004450F3" w:rsidRPr="004450F3">
              <w:t>zadań</w:t>
            </w:r>
            <w:r w:rsidR="004450F3" w:rsidRPr="004450F3">
              <w:rPr>
                <w:rFonts w:cs="Arial"/>
              </w:rPr>
              <w:t xml:space="preserve"> (Dz. U. z 2018 roku, poz. 2057)</w:t>
            </w:r>
            <w:r>
              <w:t>, w Kancelarii Ogólnej (pokój 164) Urzędu Marszałkowskiego Województwa Śląskiego w Katowicach przy ul. Ligonia 46</w:t>
            </w:r>
            <w:r w:rsidR="004450F3">
              <w:t xml:space="preserve"> </w:t>
            </w:r>
            <w:r>
              <w:t xml:space="preserve">lub </w:t>
            </w:r>
            <w:r w:rsidR="00B7517D">
              <w:t>do Biura Zamiejscowego</w:t>
            </w:r>
            <w:r>
              <w:t xml:space="preserve"> Urzędu Marszałkowskiego</w:t>
            </w:r>
            <w:r>
              <w:rPr>
                <w:rFonts w:ascii="Verdana" w:hAnsi="Verdana" w:cs="Verdana"/>
                <w:sz w:val="15"/>
                <w:szCs w:val="15"/>
              </w:rPr>
              <w:t xml:space="preserve"> </w:t>
            </w:r>
            <w:r>
              <w:t>w Bielsku-Białej przy ul. Piastowskiej 40 i Częstochowie przy ul. Sobieskiego 7.</w:t>
            </w:r>
          </w:p>
          <w:p w:rsidR="0093662A" w:rsidRDefault="0093662A" w:rsidP="0093662A">
            <w:pPr>
              <w:numPr>
                <w:ilvl w:val="1"/>
                <w:numId w:val="7"/>
              </w:numPr>
              <w:tabs>
                <w:tab w:val="num" w:pos="360"/>
              </w:tabs>
              <w:autoSpaceDE w:val="0"/>
              <w:autoSpaceDN w:val="0"/>
              <w:ind w:left="313" w:hanging="313"/>
              <w:jc w:val="both"/>
            </w:pPr>
            <w:r>
              <w:t xml:space="preserve">Oferta musi być podpisana </w:t>
            </w:r>
            <w:r w:rsidR="001B647C">
              <w:t>przez osoby uprawnione</w:t>
            </w:r>
            <w:r>
              <w:t xml:space="preserve"> do reprezentacji podmiotu bądź upoważnione w tym celu (w przypadku braku pieczęci imiennych wymagane jest złożenie </w:t>
            </w:r>
            <w:r w:rsidRPr="00883A6B">
              <w:rPr>
                <w:u w:val="single"/>
              </w:rPr>
              <w:t>czytelnych podpisów</w:t>
            </w:r>
            <w:r>
              <w:t>).</w:t>
            </w:r>
          </w:p>
          <w:p w:rsidR="0093662A" w:rsidRDefault="0093662A" w:rsidP="0093662A">
            <w:pPr>
              <w:numPr>
                <w:ilvl w:val="1"/>
                <w:numId w:val="7"/>
              </w:numPr>
              <w:tabs>
                <w:tab w:val="num" w:pos="360"/>
              </w:tabs>
              <w:autoSpaceDE w:val="0"/>
              <w:autoSpaceDN w:val="0"/>
              <w:ind w:left="313" w:hanging="313"/>
              <w:jc w:val="both"/>
            </w:pPr>
            <w:r>
              <w:t xml:space="preserve">W przypadku podpisania oferty przez osoby inne niż wymienione w odpisie </w:t>
            </w:r>
            <w:r>
              <w:br/>
              <w:t>z rejestru/ewidencji, do oferty należy dołączyć imienne upoważnienie podpisane przez osoby uprawnione (tj. wymienione w odpisie).</w:t>
            </w:r>
          </w:p>
          <w:p w:rsidR="0093662A" w:rsidRDefault="00871BC3" w:rsidP="0093662A">
            <w:pPr>
              <w:numPr>
                <w:ilvl w:val="1"/>
                <w:numId w:val="7"/>
              </w:numPr>
              <w:tabs>
                <w:tab w:val="num" w:pos="7"/>
              </w:tabs>
              <w:autoSpaceDE w:val="0"/>
              <w:autoSpaceDN w:val="0"/>
              <w:ind w:left="313" w:hanging="313"/>
              <w:jc w:val="both"/>
            </w:pPr>
            <w:r>
              <w:t xml:space="preserve">Departament </w:t>
            </w:r>
            <w:r w:rsidR="00727C03">
              <w:t xml:space="preserve"> </w:t>
            </w:r>
            <w:r w:rsidR="0093662A">
              <w:t xml:space="preserve">Turystyki  może wymagać dodatkowych załączników dokumentujących jakość </w:t>
            </w:r>
            <w:r>
              <w:t xml:space="preserve">             </w:t>
            </w:r>
            <w:r w:rsidR="0093662A">
              <w:t>i rzetelność wykonania zadania zgłaszanego do dofinansowania.</w:t>
            </w:r>
          </w:p>
          <w:p w:rsidR="008818A8" w:rsidRPr="006E52A7" w:rsidRDefault="008818A8" w:rsidP="001A77AC">
            <w:pPr>
              <w:autoSpaceDE w:val="0"/>
              <w:snapToGrid w:val="0"/>
              <w:spacing w:line="268" w:lineRule="exact"/>
              <w:jc w:val="both"/>
              <w:rPr>
                <w:rFonts w:cs="Arial"/>
                <w:color w:val="000000"/>
              </w:rPr>
            </w:pPr>
          </w:p>
        </w:tc>
      </w:tr>
      <w:tr w:rsidR="00C430CF" w:rsidRPr="00B0520B" w:rsidTr="00433133">
        <w:tc>
          <w:tcPr>
            <w:tcW w:w="9209" w:type="dxa"/>
            <w:shd w:val="clear" w:color="auto" w:fill="99C2E0"/>
          </w:tcPr>
          <w:p w:rsidR="00C430CF" w:rsidRPr="003856EE" w:rsidRDefault="00C430CF" w:rsidP="00B468DB">
            <w:pPr>
              <w:spacing w:line="268" w:lineRule="exact"/>
              <w:rPr>
                <w:rFonts w:cs="Arial"/>
                <w:b/>
              </w:rPr>
            </w:pPr>
            <w:r w:rsidRPr="003856EE">
              <w:rPr>
                <w:rFonts w:cs="Arial"/>
                <w:b/>
              </w:rPr>
              <w:t>Warunki dopuszczenia oferty do procedury konkursowej</w:t>
            </w:r>
          </w:p>
        </w:tc>
      </w:tr>
      <w:tr w:rsidR="008818A8" w:rsidRPr="00B0520B" w:rsidTr="00433133">
        <w:tc>
          <w:tcPr>
            <w:tcW w:w="9209" w:type="dxa"/>
          </w:tcPr>
          <w:p w:rsidR="00C5490A" w:rsidRDefault="00C5490A" w:rsidP="00C5490A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</w:p>
          <w:p w:rsidR="00C5490A" w:rsidRDefault="00C5490A" w:rsidP="00C5490A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>
              <w:t>1.  Złożenie oferty na obowiązującym druku.</w:t>
            </w:r>
          </w:p>
          <w:p w:rsidR="00C5490A" w:rsidRDefault="00C5490A" w:rsidP="00C5490A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>
              <w:t>2.  Złożenie oferty w terminie.</w:t>
            </w:r>
          </w:p>
          <w:p w:rsidR="00C5490A" w:rsidRDefault="00C5490A" w:rsidP="00C5490A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>
              <w:t>3.  Złożenie oferty przez podmioty uprawnione.</w:t>
            </w:r>
          </w:p>
          <w:p w:rsidR="00C5490A" w:rsidRDefault="00C5490A" w:rsidP="00C5490A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>
              <w:t>4.  Podpisanie oferty przez osoby uprawnione</w:t>
            </w:r>
            <w:r w:rsidR="004450F3">
              <w:t xml:space="preserve"> (w przypadku braku pieczęci imiennych wymagane jest złożenie czytelnych podpisów)</w:t>
            </w:r>
            <w:r>
              <w:t>.</w:t>
            </w:r>
          </w:p>
          <w:p w:rsidR="00C5490A" w:rsidRDefault="00C5490A" w:rsidP="00C5490A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>
              <w:t>5.  Spełnienie wymogów określonych w ogłoszeniu konkursu.</w:t>
            </w:r>
          </w:p>
          <w:p w:rsidR="00C5490A" w:rsidRDefault="00C5490A" w:rsidP="00C5490A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>
              <w:t>6.  Czytelne wypełnienie oferty.</w:t>
            </w:r>
          </w:p>
          <w:p w:rsidR="00C5490A" w:rsidRDefault="00C5490A" w:rsidP="00C5490A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>
              <w:t>7.  Wypełnienie wszystkich pól, tabel oraz oświadczeń.</w:t>
            </w:r>
          </w:p>
          <w:p w:rsidR="00C5490A" w:rsidRDefault="00C5490A" w:rsidP="00C5490A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</w:p>
          <w:p w:rsidR="00C5490A" w:rsidRDefault="006E52A7" w:rsidP="00A1083A">
            <w:pPr>
              <w:widowControl w:val="0"/>
              <w:autoSpaceDE w:val="0"/>
              <w:autoSpaceDN w:val="0"/>
              <w:adjustRightInd w:val="0"/>
              <w:ind w:left="429" w:hanging="360"/>
            </w:pPr>
            <w:r w:rsidRPr="006E52A7">
              <w:rPr>
                <w:rFonts w:cs="Arial"/>
              </w:rPr>
              <w:t>Złożenie oferty jest równoznaczne z akceptacją zapisów niniejszego ogłoszenia.</w:t>
            </w:r>
          </w:p>
          <w:p w:rsidR="00A1083A" w:rsidRPr="003D77D1" w:rsidRDefault="00A1083A" w:rsidP="00A1083A">
            <w:pPr>
              <w:widowControl w:val="0"/>
              <w:autoSpaceDE w:val="0"/>
              <w:autoSpaceDN w:val="0"/>
              <w:adjustRightInd w:val="0"/>
              <w:ind w:left="429" w:hanging="360"/>
            </w:pPr>
          </w:p>
        </w:tc>
      </w:tr>
      <w:tr w:rsidR="00C430CF" w:rsidRPr="00B0520B" w:rsidTr="00433133">
        <w:tc>
          <w:tcPr>
            <w:tcW w:w="9209" w:type="dxa"/>
            <w:shd w:val="clear" w:color="auto" w:fill="99C2E0"/>
          </w:tcPr>
          <w:p w:rsidR="00C430CF" w:rsidRPr="003856EE" w:rsidRDefault="00C430CF" w:rsidP="00B468DB">
            <w:pPr>
              <w:spacing w:line="268" w:lineRule="exact"/>
              <w:rPr>
                <w:rFonts w:cs="Arial"/>
                <w:b/>
              </w:rPr>
            </w:pPr>
            <w:r w:rsidRPr="003856EE">
              <w:rPr>
                <w:rFonts w:cs="Arial"/>
                <w:b/>
              </w:rPr>
              <w:t>Tryb wyboru</w:t>
            </w:r>
          </w:p>
        </w:tc>
      </w:tr>
      <w:tr w:rsidR="008818A8" w:rsidRPr="00B0520B" w:rsidTr="00433133">
        <w:tc>
          <w:tcPr>
            <w:tcW w:w="9209" w:type="dxa"/>
          </w:tcPr>
          <w:p w:rsidR="00B2656D" w:rsidRDefault="00B2656D" w:rsidP="00B2656D">
            <w:pPr>
              <w:pStyle w:val="Tekstpodstawowywcity21"/>
              <w:snapToGrid w:val="0"/>
              <w:spacing w:after="0" w:line="24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2656D" w:rsidRPr="00B2656D" w:rsidRDefault="00B2656D" w:rsidP="00964108">
            <w:pPr>
              <w:pStyle w:val="Tekstpodstawowywcity21"/>
              <w:numPr>
                <w:ilvl w:val="3"/>
                <w:numId w:val="3"/>
              </w:numPr>
              <w:tabs>
                <w:tab w:val="left" w:pos="360"/>
              </w:tabs>
              <w:snapToGrid w:val="0"/>
              <w:spacing w:after="0" w:line="24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56D">
              <w:rPr>
                <w:rFonts w:ascii="Arial" w:hAnsi="Arial" w:cs="Arial"/>
                <w:sz w:val="22"/>
                <w:szCs w:val="22"/>
              </w:rPr>
              <w:t>Za przeprowadzenie konkursu odpowied</w:t>
            </w:r>
            <w:r w:rsidR="00555C2D">
              <w:rPr>
                <w:rFonts w:ascii="Arial" w:hAnsi="Arial" w:cs="Arial"/>
                <w:sz w:val="22"/>
                <w:szCs w:val="22"/>
              </w:rPr>
              <w:t xml:space="preserve">zialny jest </w:t>
            </w:r>
            <w:r w:rsidR="00B7517D">
              <w:rPr>
                <w:rFonts w:ascii="Arial" w:hAnsi="Arial" w:cs="Arial"/>
                <w:sz w:val="22"/>
                <w:szCs w:val="22"/>
              </w:rPr>
              <w:t>Departament Turystyki</w:t>
            </w:r>
            <w:r w:rsidRPr="00B2656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2656D" w:rsidRPr="00B2656D" w:rsidRDefault="00B7517D" w:rsidP="00964108">
            <w:pPr>
              <w:pStyle w:val="Tekstpodstawowywcity21"/>
              <w:numPr>
                <w:ilvl w:val="3"/>
                <w:numId w:val="3"/>
              </w:numPr>
              <w:tabs>
                <w:tab w:val="left" w:pos="360"/>
              </w:tabs>
              <w:snapToGrid w:val="0"/>
              <w:spacing w:after="0" w:line="24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Departament </w:t>
            </w:r>
            <w:r w:rsidR="00555C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656D" w:rsidRPr="00B2656D">
              <w:rPr>
                <w:rFonts w:ascii="Arial" w:hAnsi="Arial" w:cs="Arial"/>
                <w:sz w:val="22"/>
                <w:szCs w:val="22"/>
              </w:rPr>
              <w:t>Turystyki dokonuje oceny formalnej ofert.</w:t>
            </w:r>
          </w:p>
          <w:p w:rsidR="00B2656D" w:rsidRPr="00B2656D" w:rsidRDefault="00B2656D" w:rsidP="00964108">
            <w:pPr>
              <w:pStyle w:val="Tekstpodstawowywcity21"/>
              <w:numPr>
                <w:ilvl w:val="3"/>
                <w:numId w:val="3"/>
              </w:numPr>
              <w:tabs>
                <w:tab w:val="left" w:pos="360"/>
              </w:tabs>
              <w:snapToGrid w:val="0"/>
              <w:spacing w:after="0" w:line="24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56D">
              <w:rPr>
                <w:rFonts w:ascii="Arial" w:hAnsi="Arial" w:cs="Arial"/>
                <w:sz w:val="22"/>
                <w:szCs w:val="22"/>
              </w:rPr>
              <w:t>Oferty złożone do konkursu i prawidłowe pod względem formaln</w:t>
            </w:r>
            <w:r w:rsidR="00A1083A">
              <w:rPr>
                <w:rFonts w:ascii="Arial" w:hAnsi="Arial" w:cs="Arial"/>
                <w:sz w:val="22"/>
                <w:szCs w:val="22"/>
              </w:rPr>
              <w:t>ym opiniowane są przez Komisję K</w:t>
            </w:r>
            <w:r w:rsidRPr="00B2656D">
              <w:rPr>
                <w:rFonts w:ascii="Arial" w:hAnsi="Arial" w:cs="Arial"/>
                <w:sz w:val="22"/>
                <w:szCs w:val="22"/>
              </w:rPr>
              <w:t>onkursową powołaną przez Zarząd Województwa Śląskiego.</w:t>
            </w:r>
          </w:p>
          <w:p w:rsidR="00B2656D" w:rsidRPr="00B2656D" w:rsidRDefault="00B2656D" w:rsidP="00964108">
            <w:pPr>
              <w:pStyle w:val="Tekstpodstawowywcity21"/>
              <w:numPr>
                <w:ilvl w:val="3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56D">
              <w:rPr>
                <w:rFonts w:ascii="Arial" w:hAnsi="Arial" w:cs="Arial"/>
                <w:sz w:val="22"/>
                <w:szCs w:val="22"/>
              </w:rPr>
              <w:lastRenderedPageBreak/>
              <w:t>Decyzję o udzieleniu dotacji podejmuje Zarząd Województwa Śląskiego po zapoznaniu się z protokołem Komisji Konkursowej.</w:t>
            </w:r>
          </w:p>
          <w:p w:rsidR="00B2656D" w:rsidRPr="00B2656D" w:rsidRDefault="00B2656D" w:rsidP="00964108">
            <w:pPr>
              <w:pStyle w:val="Tekstpodstawowywcity21"/>
              <w:numPr>
                <w:ilvl w:val="3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56D">
              <w:rPr>
                <w:rFonts w:ascii="Arial" w:hAnsi="Arial" w:cs="Arial"/>
                <w:sz w:val="22"/>
                <w:szCs w:val="22"/>
              </w:rPr>
              <w:t xml:space="preserve">Wyniki konkursu zamieszcza się w Biuletynie Informacji Publicznej, na stronie internetowej </w:t>
            </w:r>
            <w:hyperlink r:id="rId8" w:history="1">
              <w:r w:rsidRPr="003560E3">
                <w:rPr>
                  <w:rStyle w:val="Hipercze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>www.slaskie.pl</w:t>
              </w:r>
            </w:hyperlink>
            <w:r w:rsidRPr="00B2656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B2656D">
              <w:rPr>
                <w:rFonts w:ascii="Arial" w:hAnsi="Arial" w:cs="Arial"/>
                <w:sz w:val="22"/>
                <w:szCs w:val="22"/>
              </w:rPr>
              <w:t>oraz na tablicy ogłoszeń Urzędu.</w:t>
            </w:r>
          </w:p>
          <w:p w:rsidR="00B2656D" w:rsidRPr="00B2656D" w:rsidRDefault="00B2656D" w:rsidP="00964108">
            <w:pPr>
              <w:pStyle w:val="Tekstpodstawowywcity21"/>
              <w:numPr>
                <w:ilvl w:val="3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56D">
              <w:rPr>
                <w:rFonts w:ascii="Arial" w:hAnsi="Arial" w:cs="Arial"/>
                <w:sz w:val="22"/>
                <w:szCs w:val="22"/>
              </w:rPr>
              <w:t>Od podjętych decyzji nie przysługuje odwołanie.</w:t>
            </w:r>
          </w:p>
          <w:p w:rsidR="00B2656D" w:rsidRPr="00B2656D" w:rsidRDefault="00B2656D" w:rsidP="00964108">
            <w:pPr>
              <w:pStyle w:val="Tekstpodstawowywcity21"/>
              <w:numPr>
                <w:ilvl w:val="3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56D">
              <w:rPr>
                <w:rFonts w:ascii="Arial" w:hAnsi="Arial" w:cs="Arial"/>
                <w:sz w:val="22"/>
                <w:szCs w:val="22"/>
              </w:rPr>
              <w:t>Złożenie oferty nie jest równoznaczne z przyznaniem dotacji.</w:t>
            </w:r>
          </w:p>
          <w:p w:rsidR="00B2656D" w:rsidRPr="00B2656D" w:rsidRDefault="00B2656D" w:rsidP="00964108">
            <w:pPr>
              <w:pStyle w:val="Tekstpodstawowywcity21"/>
              <w:numPr>
                <w:ilvl w:val="3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56D">
              <w:rPr>
                <w:rFonts w:ascii="Arial" w:hAnsi="Arial" w:cs="Arial"/>
                <w:sz w:val="22"/>
                <w:szCs w:val="22"/>
              </w:rPr>
              <w:t>Kwota przyznanej dotacji może być niższa od wnioskowanej.</w:t>
            </w:r>
          </w:p>
          <w:p w:rsidR="00A1083A" w:rsidRDefault="00A1083A" w:rsidP="00A1083A">
            <w:pPr>
              <w:pStyle w:val="Tekstpodstawowywcity2"/>
              <w:tabs>
                <w:tab w:val="left" w:pos="45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9.   </w:t>
            </w:r>
            <w:r w:rsidR="00B2656D" w:rsidRPr="00B2656D">
              <w:rPr>
                <w:rFonts w:ascii="Arial" w:hAnsi="Arial" w:cs="Arial"/>
                <w:sz w:val="22"/>
                <w:szCs w:val="22"/>
              </w:rPr>
              <w:t xml:space="preserve">Zarząd Województwa przyznając dotację może wskazać pozycje z kosztorysu objęte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E5EB8" w:rsidRDefault="00A1083A" w:rsidP="00A1083A">
            <w:pPr>
              <w:pStyle w:val="Tekstpodstawowywcity2"/>
              <w:tabs>
                <w:tab w:val="left" w:pos="45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B2656D" w:rsidRPr="00B2656D">
              <w:rPr>
                <w:rFonts w:ascii="Arial" w:hAnsi="Arial" w:cs="Arial"/>
                <w:sz w:val="22"/>
                <w:szCs w:val="22"/>
              </w:rPr>
              <w:t>dofinansowaniem z budżetu samorządu Województwa Śląskiego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1083A" w:rsidRPr="00FE5EB8" w:rsidRDefault="00A1083A" w:rsidP="00A1083A">
            <w:pPr>
              <w:pStyle w:val="Tekstpodstawowywcity2"/>
              <w:tabs>
                <w:tab w:val="left" w:pos="45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30CF" w:rsidRPr="00B0520B" w:rsidTr="00433133">
        <w:tc>
          <w:tcPr>
            <w:tcW w:w="9209" w:type="dxa"/>
            <w:shd w:val="clear" w:color="auto" w:fill="99C2E0"/>
          </w:tcPr>
          <w:p w:rsidR="00C430CF" w:rsidRPr="00C9138D" w:rsidRDefault="00C430CF" w:rsidP="00B468DB">
            <w:pPr>
              <w:autoSpaceDE w:val="0"/>
              <w:autoSpaceDN w:val="0"/>
              <w:adjustRightInd w:val="0"/>
              <w:spacing w:line="268" w:lineRule="exact"/>
              <w:rPr>
                <w:rFonts w:cs="Arial"/>
                <w:b/>
              </w:rPr>
            </w:pPr>
            <w:r w:rsidRPr="00C9138D">
              <w:rPr>
                <w:rFonts w:cs="Arial"/>
                <w:b/>
              </w:rPr>
              <w:lastRenderedPageBreak/>
              <w:t>Warunki zawarcia umowy</w:t>
            </w:r>
          </w:p>
        </w:tc>
      </w:tr>
      <w:tr w:rsidR="008818A8" w:rsidRPr="00B0520B" w:rsidTr="00433133">
        <w:tc>
          <w:tcPr>
            <w:tcW w:w="9209" w:type="dxa"/>
          </w:tcPr>
          <w:p w:rsidR="00A1083A" w:rsidRDefault="00A1083A" w:rsidP="00A1083A">
            <w:pPr>
              <w:pStyle w:val="Tekstpodstawowywcity21"/>
              <w:tabs>
                <w:tab w:val="left" w:pos="29"/>
              </w:tabs>
              <w:snapToGrid w:val="0"/>
              <w:spacing w:after="0" w:line="268" w:lineRule="exact"/>
              <w:ind w:left="313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A1083A" w:rsidRPr="003D77D1" w:rsidRDefault="00A1083A" w:rsidP="00A1083A">
            <w:pPr>
              <w:pStyle w:val="Tekstpodstawowywcity21"/>
              <w:numPr>
                <w:ilvl w:val="6"/>
                <w:numId w:val="3"/>
              </w:numPr>
              <w:tabs>
                <w:tab w:val="clear" w:pos="5040"/>
                <w:tab w:val="left" w:pos="29"/>
                <w:tab w:val="num" w:pos="4707"/>
              </w:tabs>
              <w:snapToGrid w:val="0"/>
              <w:spacing w:after="0" w:line="268" w:lineRule="exact"/>
              <w:ind w:left="313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7D1">
              <w:rPr>
                <w:rFonts w:ascii="Arial" w:hAnsi="Arial" w:cs="Arial"/>
                <w:sz w:val="21"/>
                <w:szCs w:val="21"/>
              </w:rPr>
              <w:t xml:space="preserve">Podstawą udzielenia dotacji będzie umowa, </w:t>
            </w:r>
            <w:r w:rsidR="00727C03">
              <w:rPr>
                <w:rFonts w:ascii="Arial" w:hAnsi="Arial" w:cs="Arial"/>
                <w:sz w:val="21"/>
                <w:szCs w:val="21"/>
              </w:rPr>
              <w:t>która określi zasady realizacji zadania oraz jego rozliczenia</w:t>
            </w:r>
            <w:r w:rsidR="00727C03" w:rsidRPr="00F715F4">
              <w:rPr>
                <w:rFonts w:ascii="Arial" w:hAnsi="Arial" w:cs="Arial"/>
                <w:sz w:val="21"/>
                <w:szCs w:val="21"/>
              </w:rPr>
              <w:t>. Środki pochodzące z dotacji będą mogły być wydatkowane po zawarciu umowy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A1083A" w:rsidRPr="003D77D1" w:rsidRDefault="00A1083A" w:rsidP="00A1083A">
            <w:pPr>
              <w:pStyle w:val="Tekstpodstawowywcity2"/>
              <w:numPr>
                <w:ilvl w:val="6"/>
                <w:numId w:val="3"/>
              </w:numPr>
              <w:tabs>
                <w:tab w:val="clear" w:pos="5040"/>
                <w:tab w:val="left" w:pos="29"/>
                <w:tab w:val="num" w:pos="4707"/>
              </w:tabs>
              <w:spacing w:after="0" w:line="240" w:lineRule="auto"/>
              <w:ind w:left="313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7D1">
              <w:rPr>
                <w:rFonts w:ascii="Arial" w:hAnsi="Arial" w:cs="Arial"/>
                <w:sz w:val="21"/>
                <w:szCs w:val="21"/>
              </w:rPr>
              <w:t>Warunkiem przekazania dotacji jest zawarcie umowy dotacyjnej przed datą rozpoczęcia realizacji projektu (w zakresie objętym przyznanym dofinansowaniem)</w:t>
            </w:r>
            <w:r w:rsidRPr="003D77D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3D77D1">
              <w:rPr>
                <w:rFonts w:ascii="Arial" w:hAnsi="Arial" w:cs="Arial"/>
                <w:sz w:val="21"/>
                <w:szCs w:val="21"/>
              </w:rPr>
              <w:t>oraz dostosowanie kosztorysu zadania do wysokości przyznanej dotacji.</w:t>
            </w:r>
          </w:p>
          <w:p w:rsidR="00A1083A" w:rsidRDefault="00A1083A" w:rsidP="00A1083A">
            <w:pPr>
              <w:pStyle w:val="Tekstpodstawowywcity2"/>
              <w:numPr>
                <w:ilvl w:val="6"/>
                <w:numId w:val="3"/>
              </w:numPr>
              <w:tabs>
                <w:tab w:val="clear" w:pos="5040"/>
                <w:tab w:val="left" w:pos="29"/>
                <w:tab w:val="num" w:pos="4707"/>
              </w:tabs>
              <w:spacing w:after="0" w:line="240" w:lineRule="auto"/>
              <w:ind w:left="313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7D1">
              <w:rPr>
                <w:rFonts w:ascii="Arial" w:hAnsi="Arial" w:cs="Arial"/>
                <w:sz w:val="21"/>
                <w:szCs w:val="21"/>
              </w:rPr>
              <w:t>Warunkiem zawarcia umowy jest zł</w:t>
            </w:r>
            <w:r w:rsidR="00555C2D">
              <w:rPr>
                <w:rFonts w:ascii="Arial" w:hAnsi="Arial" w:cs="Arial"/>
                <w:sz w:val="21"/>
                <w:szCs w:val="21"/>
              </w:rPr>
              <w:t>ożenie właściwych załączników (</w:t>
            </w:r>
            <w:r w:rsidRPr="003D77D1">
              <w:rPr>
                <w:rFonts w:ascii="Arial" w:hAnsi="Arial" w:cs="Arial"/>
                <w:sz w:val="21"/>
                <w:szCs w:val="21"/>
              </w:rPr>
              <w:t>zaktualizowanego harmonogramu/</w:t>
            </w:r>
            <w:r>
              <w:rPr>
                <w:rFonts w:ascii="Arial" w:hAnsi="Arial" w:cs="Arial"/>
                <w:sz w:val="21"/>
                <w:szCs w:val="21"/>
              </w:rPr>
              <w:t>kalkulacji przewidywanych kosztów</w:t>
            </w:r>
            <w:r w:rsidRPr="003D77D1">
              <w:rPr>
                <w:rFonts w:ascii="Arial" w:hAnsi="Arial" w:cs="Arial"/>
                <w:sz w:val="21"/>
                <w:szCs w:val="21"/>
              </w:rPr>
              <w:t>).</w:t>
            </w:r>
          </w:p>
          <w:p w:rsidR="00555C2D" w:rsidRDefault="00555C2D" w:rsidP="00A1083A">
            <w:pPr>
              <w:pStyle w:val="Tekstpodstawowywcity2"/>
              <w:numPr>
                <w:ilvl w:val="6"/>
                <w:numId w:val="3"/>
              </w:numPr>
              <w:tabs>
                <w:tab w:val="clear" w:pos="5040"/>
                <w:tab w:val="left" w:pos="29"/>
                <w:tab w:val="num" w:pos="4707"/>
              </w:tabs>
              <w:spacing w:after="0" w:line="240" w:lineRule="auto"/>
              <w:ind w:left="313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Niezłożenie odpowiednich załączników do umowy będzie traktowane jako rezygnacja z przyznanego dofinansowania.</w:t>
            </w:r>
          </w:p>
          <w:p w:rsidR="00A1083A" w:rsidRPr="00A1083A" w:rsidRDefault="00A1083A" w:rsidP="00A1083A">
            <w:pPr>
              <w:pStyle w:val="Tekstpodstawowywcity2"/>
              <w:numPr>
                <w:ilvl w:val="6"/>
                <w:numId w:val="3"/>
              </w:numPr>
              <w:tabs>
                <w:tab w:val="clear" w:pos="5040"/>
                <w:tab w:val="left" w:pos="29"/>
                <w:tab w:val="num" w:pos="4707"/>
              </w:tabs>
              <w:spacing w:after="0" w:line="240" w:lineRule="auto"/>
              <w:ind w:left="313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083A">
              <w:rPr>
                <w:rFonts w:ascii="Arial" w:hAnsi="Arial" w:cs="Arial"/>
                <w:sz w:val="21"/>
                <w:szCs w:val="21"/>
              </w:rPr>
              <w:t xml:space="preserve">Zarząd Województwa Śląskiego może odmówić podmiotowi wyłonionemu </w:t>
            </w:r>
            <w:r w:rsidRPr="00A1083A">
              <w:rPr>
                <w:rFonts w:ascii="Arial" w:hAnsi="Arial" w:cs="Arial"/>
                <w:sz w:val="21"/>
                <w:szCs w:val="21"/>
              </w:rPr>
              <w:br/>
              <w:t>w konkursie podpisania umowy w przypadku, gdy: okaże się, iż rzeczywisty zakres realizowanego zadania znacząco odbiega od opisanego w ofercie, podmiot utraci osobowość prawną, brak jest organu uprawnionego do reprezentacji podmiotu, zostaną ujawnione nieznane wcześniej istotne okoliczności podważające wiarygodność merytoryczną lub finansową oferenta.</w:t>
            </w:r>
            <w:r>
              <w:t xml:space="preserve">  </w:t>
            </w:r>
          </w:p>
          <w:p w:rsidR="008818A8" w:rsidRPr="006E52A7" w:rsidRDefault="008818A8" w:rsidP="00A1083A">
            <w:pPr>
              <w:pStyle w:val="Tekstpodstawowywcity21"/>
              <w:tabs>
                <w:tab w:val="num" w:pos="4707"/>
              </w:tabs>
              <w:spacing w:line="268" w:lineRule="exact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30CF" w:rsidRPr="00B0520B" w:rsidTr="00433133">
        <w:tc>
          <w:tcPr>
            <w:tcW w:w="9209" w:type="dxa"/>
            <w:shd w:val="clear" w:color="auto" w:fill="99C2E0"/>
          </w:tcPr>
          <w:p w:rsidR="00C430CF" w:rsidRPr="003856EE" w:rsidRDefault="00895275" w:rsidP="00B468DB">
            <w:pPr>
              <w:spacing w:line="268" w:lineRule="exact"/>
              <w:rPr>
                <w:rFonts w:cs="Arial"/>
                <w:b/>
              </w:rPr>
            </w:pPr>
            <w:r w:rsidRPr="003856EE">
              <w:rPr>
                <w:rFonts w:cs="Arial"/>
                <w:b/>
              </w:rPr>
              <w:t>Zadania zrealizowane w roku ogłoszenia konkursu i w roku poprzednim</w:t>
            </w:r>
          </w:p>
        </w:tc>
      </w:tr>
      <w:tr w:rsidR="008818A8" w:rsidRPr="00B0520B" w:rsidTr="00433133">
        <w:tc>
          <w:tcPr>
            <w:tcW w:w="9209" w:type="dxa"/>
          </w:tcPr>
          <w:p w:rsidR="00FE5EB8" w:rsidRDefault="00FE5EB8" w:rsidP="00C05EB7">
            <w:pPr>
              <w:snapToGrid w:val="0"/>
              <w:jc w:val="both"/>
              <w:rPr>
                <w:szCs w:val="22"/>
              </w:rPr>
            </w:pPr>
          </w:p>
          <w:p w:rsidR="00FE5EB8" w:rsidRDefault="002B3B35" w:rsidP="00A1083A">
            <w:pPr>
              <w:snapToGrid w:val="0"/>
              <w:jc w:val="both"/>
              <w:rPr>
                <w:szCs w:val="22"/>
              </w:rPr>
            </w:pPr>
            <w:r w:rsidRPr="002B3B35">
              <w:rPr>
                <w:szCs w:val="22"/>
              </w:rPr>
              <w:t xml:space="preserve">Lista podmiotów dofinansowanych przez Województwo Śląskie w otwartym konkursie ofert na zadania publiczne Województwa Śląskiego w dziedzinie </w:t>
            </w:r>
            <w:r w:rsidR="00A1083A">
              <w:rPr>
                <w:szCs w:val="22"/>
              </w:rPr>
              <w:t>krajoznawstwa</w:t>
            </w:r>
            <w:r w:rsidR="00B7517D">
              <w:rPr>
                <w:szCs w:val="22"/>
              </w:rPr>
              <w:t xml:space="preserve"> i</w:t>
            </w:r>
            <w:r w:rsidR="00A1083A">
              <w:rPr>
                <w:szCs w:val="22"/>
              </w:rPr>
              <w:t xml:space="preserve"> turystyki </w:t>
            </w:r>
            <w:r w:rsidR="00B7517D">
              <w:rPr>
                <w:szCs w:val="22"/>
              </w:rPr>
              <w:t xml:space="preserve"> w 2019</w:t>
            </w:r>
            <w:r w:rsidRPr="002B3B35">
              <w:rPr>
                <w:szCs w:val="22"/>
              </w:rPr>
              <w:t xml:space="preserve"> roku stanowi załącznik do ogłoszenia.</w:t>
            </w:r>
          </w:p>
          <w:p w:rsidR="00A1083A" w:rsidRPr="00C05EB7" w:rsidRDefault="00A1083A" w:rsidP="00A1083A">
            <w:pPr>
              <w:snapToGrid w:val="0"/>
              <w:jc w:val="both"/>
              <w:rPr>
                <w:sz w:val="24"/>
                <w:szCs w:val="22"/>
                <w:lang w:eastAsia="pl-PL"/>
              </w:rPr>
            </w:pPr>
          </w:p>
        </w:tc>
      </w:tr>
    </w:tbl>
    <w:p w:rsidR="00C33B4F" w:rsidRDefault="00C33B4F" w:rsidP="003D77D1">
      <w:pPr>
        <w:rPr>
          <w:rFonts w:cs="Arial"/>
        </w:rPr>
      </w:pPr>
    </w:p>
    <w:p w:rsidR="00CC222D" w:rsidRPr="002E7498" w:rsidRDefault="003335D1" w:rsidP="003335D1">
      <w:pPr>
        <w:jc w:val="both"/>
        <w:rPr>
          <w:sz w:val="24"/>
          <w:szCs w:val="24"/>
          <w:lang w:eastAsia="pl-PL"/>
        </w:rPr>
      </w:pPr>
      <w:r w:rsidRPr="003335D1">
        <w:rPr>
          <w:rFonts w:cs="Arial"/>
        </w:rPr>
        <w:t>Wszelkich informacji dotyczących otwartego konkursu można</w:t>
      </w:r>
      <w:r w:rsidR="00555C2D">
        <w:rPr>
          <w:rFonts w:cs="Arial"/>
        </w:rPr>
        <w:t xml:space="preserve"> uzyskać w </w:t>
      </w:r>
      <w:r w:rsidR="00871BC3">
        <w:rPr>
          <w:rFonts w:cs="Arial"/>
        </w:rPr>
        <w:t>Departamencie</w:t>
      </w:r>
      <w:r w:rsidR="00555C2D">
        <w:rPr>
          <w:rFonts w:cs="Arial"/>
        </w:rPr>
        <w:t xml:space="preserve"> </w:t>
      </w:r>
      <w:r w:rsidRPr="003335D1">
        <w:rPr>
          <w:rFonts w:cs="Arial"/>
        </w:rPr>
        <w:t>Turystyki</w:t>
      </w:r>
      <w:r w:rsidR="00871BC3">
        <w:rPr>
          <w:rFonts w:cs="Arial"/>
        </w:rPr>
        <w:t xml:space="preserve"> </w:t>
      </w:r>
      <w:r w:rsidRPr="003335D1">
        <w:rPr>
          <w:rFonts w:cs="Arial"/>
        </w:rPr>
        <w:t xml:space="preserve"> pod nr tel. 032 77 40 056.</w:t>
      </w:r>
    </w:p>
    <w:sectPr w:rsidR="00CC222D" w:rsidRPr="002E7498" w:rsidSect="00B468DB">
      <w:footerReference w:type="default" r:id="rId9"/>
      <w:headerReference w:type="first" r:id="rId10"/>
      <w:type w:val="continuous"/>
      <w:pgSz w:w="11906" w:h="16838" w:code="9"/>
      <w:pgMar w:top="1417" w:right="1417" w:bottom="1417" w:left="1417" w:header="936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D2E" w:rsidRDefault="00A13D2E" w:rsidP="00AB4A4A">
      <w:r>
        <w:separator/>
      </w:r>
    </w:p>
  </w:endnote>
  <w:endnote w:type="continuationSeparator" w:id="0">
    <w:p w:rsidR="00A13D2E" w:rsidRDefault="00A13D2E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A8B" w:rsidRPr="00E53A8B" w:rsidRDefault="008253D6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="00E53A8B"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1D29CE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  <w:r w:rsidR="00E53A8B"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="00E53A8B"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1D29CE">
      <w:rPr>
        <w:bCs/>
        <w:noProof/>
        <w:sz w:val="18"/>
        <w:szCs w:val="18"/>
      </w:rPr>
      <w:t>4</w:t>
    </w:r>
    <w:r w:rsidRPr="00C0653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D2E" w:rsidRDefault="00A13D2E" w:rsidP="00AB4A4A">
      <w:r>
        <w:separator/>
      </w:r>
    </w:p>
  </w:footnote>
  <w:footnote w:type="continuationSeparator" w:id="0">
    <w:p w:rsidR="00A13D2E" w:rsidRDefault="00A13D2E" w:rsidP="00AB4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AA2" w:rsidRDefault="00871BC3" w:rsidP="001C4AA2">
    <w:pPr>
      <w:pStyle w:val="Nagwek"/>
      <w:tabs>
        <w:tab w:val="left" w:pos="4111"/>
      </w:tabs>
    </w:pPr>
    <w:r>
      <w:rPr>
        <w:noProof/>
        <w:lang w:eastAsia="pl-PL"/>
      </w:rPr>
      <w:drawing>
        <wp:inline distT="0" distB="0" distL="0" distR="0" wp14:anchorId="6B7DC001">
          <wp:extent cx="1511935" cy="49974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</w:t>
    </w:r>
    <w:r>
      <w:rPr>
        <w:noProof/>
        <w:lang w:eastAsia="pl-PL"/>
      </w:rPr>
      <w:drawing>
        <wp:inline distT="0" distB="0" distL="0" distR="0" wp14:anchorId="1EA834D6">
          <wp:extent cx="1333500" cy="59638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77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</w:abstractNum>
  <w:abstractNum w:abstractNumId="3" w15:restartNumberingAfterBreak="0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05D626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C364ED4"/>
    <w:multiLevelType w:val="hybridMultilevel"/>
    <w:tmpl w:val="B8FE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C421B9"/>
    <w:multiLevelType w:val="hybridMultilevel"/>
    <w:tmpl w:val="BCFC8FF0"/>
    <w:lvl w:ilvl="0" w:tplc="5E02D6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542E4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  <w:sz w:val="21"/>
        <w:szCs w:val="21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0"/>
  <w:styleLockTheme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31"/>
    <w:rsid w:val="00012D3D"/>
    <w:rsid w:val="000133D6"/>
    <w:rsid w:val="000139F5"/>
    <w:rsid w:val="00014F90"/>
    <w:rsid w:val="0002447C"/>
    <w:rsid w:val="00033271"/>
    <w:rsid w:val="00034742"/>
    <w:rsid w:val="000676B4"/>
    <w:rsid w:val="00075D75"/>
    <w:rsid w:val="0009072D"/>
    <w:rsid w:val="00096584"/>
    <w:rsid w:val="000A6DD0"/>
    <w:rsid w:val="000C57B8"/>
    <w:rsid w:val="000C7C5D"/>
    <w:rsid w:val="000D39F9"/>
    <w:rsid w:val="000E2F36"/>
    <w:rsid w:val="000F2763"/>
    <w:rsid w:val="00107F81"/>
    <w:rsid w:val="0011208F"/>
    <w:rsid w:val="00116AFC"/>
    <w:rsid w:val="00133058"/>
    <w:rsid w:val="0013636D"/>
    <w:rsid w:val="00145289"/>
    <w:rsid w:val="0014658C"/>
    <w:rsid w:val="00160961"/>
    <w:rsid w:val="00181BFC"/>
    <w:rsid w:val="00197388"/>
    <w:rsid w:val="00197E93"/>
    <w:rsid w:val="001A77AC"/>
    <w:rsid w:val="001B16BD"/>
    <w:rsid w:val="001B647C"/>
    <w:rsid w:val="001C4AA2"/>
    <w:rsid w:val="001C6E0F"/>
    <w:rsid w:val="001D29CE"/>
    <w:rsid w:val="001D5529"/>
    <w:rsid w:val="001E3495"/>
    <w:rsid w:val="001E448C"/>
    <w:rsid w:val="001E6FE6"/>
    <w:rsid w:val="001F40E6"/>
    <w:rsid w:val="00204A52"/>
    <w:rsid w:val="00204FCA"/>
    <w:rsid w:val="0021114D"/>
    <w:rsid w:val="00216F7C"/>
    <w:rsid w:val="00222AA0"/>
    <w:rsid w:val="002369DC"/>
    <w:rsid w:val="0024013A"/>
    <w:rsid w:val="00240EDE"/>
    <w:rsid w:val="0024632C"/>
    <w:rsid w:val="00274D60"/>
    <w:rsid w:val="00277368"/>
    <w:rsid w:val="00282C05"/>
    <w:rsid w:val="00286B41"/>
    <w:rsid w:val="002A482F"/>
    <w:rsid w:val="002B321B"/>
    <w:rsid w:val="002B3B35"/>
    <w:rsid w:val="002C6693"/>
    <w:rsid w:val="002D35F0"/>
    <w:rsid w:val="002E2252"/>
    <w:rsid w:val="002E7498"/>
    <w:rsid w:val="002F7E51"/>
    <w:rsid w:val="003024A7"/>
    <w:rsid w:val="003039A5"/>
    <w:rsid w:val="00310EED"/>
    <w:rsid w:val="0031614F"/>
    <w:rsid w:val="00317313"/>
    <w:rsid w:val="00317ED3"/>
    <w:rsid w:val="00320ACC"/>
    <w:rsid w:val="00324552"/>
    <w:rsid w:val="00324B45"/>
    <w:rsid w:val="003335D1"/>
    <w:rsid w:val="0033688A"/>
    <w:rsid w:val="00340C46"/>
    <w:rsid w:val="003560E3"/>
    <w:rsid w:val="00363BCC"/>
    <w:rsid w:val="00375943"/>
    <w:rsid w:val="003856EE"/>
    <w:rsid w:val="00390108"/>
    <w:rsid w:val="003C2BD5"/>
    <w:rsid w:val="003D77D1"/>
    <w:rsid w:val="003E330B"/>
    <w:rsid w:val="003E5C79"/>
    <w:rsid w:val="003E64C0"/>
    <w:rsid w:val="003F3022"/>
    <w:rsid w:val="003F4A3D"/>
    <w:rsid w:val="003F7A20"/>
    <w:rsid w:val="0040055C"/>
    <w:rsid w:val="00402894"/>
    <w:rsid w:val="00413CCF"/>
    <w:rsid w:val="00421548"/>
    <w:rsid w:val="0042355E"/>
    <w:rsid w:val="00433133"/>
    <w:rsid w:val="00441194"/>
    <w:rsid w:val="004450F3"/>
    <w:rsid w:val="00470595"/>
    <w:rsid w:val="00473297"/>
    <w:rsid w:val="004764C2"/>
    <w:rsid w:val="00494F83"/>
    <w:rsid w:val="004A1F4D"/>
    <w:rsid w:val="004B21A9"/>
    <w:rsid w:val="004B3D78"/>
    <w:rsid w:val="004B5F03"/>
    <w:rsid w:val="004D61CA"/>
    <w:rsid w:val="004E0604"/>
    <w:rsid w:val="004E2511"/>
    <w:rsid w:val="004E6294"/>
    <w:rsid w:val="004F15F4"/>
    <w:rsid w:val="00500BE6"/>
    <w:rsid w:val="0051460E"/>
    <w:rsid w:val="005223DD"/>
    <w:rsid w:val="00526BE0"/>
    <w:rsid w:val="00537CA5"/>
    <w:rsid w:val="00541D56"/>
    <w:rsid w:val="00550F41"/>
    <w:rsid w:val="00554B43"/>
    <w:rsid w:val="00555C2D"/>
    <w:rsid w:val="0056036E"/>
    <w:rsid w:val="00590FE3"/>
    <w:rsid w:val="005A0761"/>
    <w:rsid w:val="005B26EF"/>
    <w:rsid w:val="005B4311"/>
    <w:rsid w:val="005C52C3"/>
    <w:rsid w:val="005D0222"/>
    <w:rsid w:val="005F1C87"/>
    <w:rsid w:val="005F2DB1"/>
    <w:rsid w:val="00602862"/>
    <w:rsid w:val="00604101"/>
    <w:rsid w:val="006109CB"/>
    <w:rsid w:val="00616BDA"/>
    <w:rsid w:val="006241A2"/>
    <w:rsid w:val="0063032A"/>
    <w:rsid w:val="006476FE"/>
    <w:rsid w:val="00651A52"/>
    <w:rsid w:val="00660FE0"/>
    <w:rsid w:val="00665345"/>
    <w:rsid w:val="00687A86"/>
    <w:rsid w:val="006917EA"/>
    <w:rsid w:val="006A2D61"/>
    <w:rsid w:val="006A3543"/>
    <w:rsid w:val="006B63F6"/>
    <w:rsid w:val="006D21DB"/>
    <w:rsid w:val="006E52A7"/>
    <w:rsid w:val="006E7124"/>
    <w:rsid w:val="006F12C6"/>
    <w:rsid w:val="006F6030"/>
    <w:rsid w:val="007079D0"/>
    <w:rsid w:val="0071230C"/>
    <w:rsid w:val="00727C03"/>
    <w:rsid w:val="00735E75"/>
    <w:rsid w:val="00737959"/>
    <w:rsid w:val="0074062F"/>
    <w:rsid w:val="00746624"/>
    <w:rsid w:val="00752807"/>
    <w:rsid w:val="007625B3"/>
    <w:rsid w:val="00763975"/>
    <w:rsid w:val="0076479F"/>
    <w:rsid w:val="00773057"/>
    <w:rsid w:val="00782BC4"/>
    <w:rsid w:val="0079165A"/>
    <w:rsid w:val="00795194"/>
    <w:rsid w:val="007B3AC5"/>
    <w:rsid w:val="007D417E"/>
    <w:rsid w:val="007D729C"/>
    <w:rsid w:val="007E162A"/>
    <w:rsid w:val="007E5643"/>
    <w:rsid w:val="007F0F31"/>
    <w:rsid w:val="007F513A"/>
    <w:rsid w:val="00801EA5"/>
    <w:rsid w:val="00810EB7"/>
    <w:rsid w:val="00811248"/>
    <w:rsid w:val="00813A7F"/>
    <w:rsid w:val="00814C20"/>
    <w:rsid w:val="008177A4"/>
    <w:rsid w:val="008253D6"/>
    <w:rsid w:val="00836CB3"/>
    <w:rsid w:val="0084242E"/>
    <w:rsid w:val="00851D30"/>
    <w:rsid w:val="00855458"/>
    <w:rsid w:val="008574EB"/>
    <w:rsid w:val="00871BC3"/>
    <w:rsid w:val="008775B9"/>
    <w:rsid w:val="008818A8"/>
    <w:rsid w:val="00881D60"/>
    <w:rsid w:val="00883A6B"/>
    <w:rsid w:val="00884A28"/>
    <w:rsid w:val="0088682B"/>
    <w:rsid w:val="00895275"/>
    <w:rsid w:val="008A2216"/>
    <w:rsid w:val="008A38E2"/>
    <w:rsid w:val="008A4364"/>
    <w:rsid w:val="008B2BE8"/>
    <w:rsid w:val="008C20EB"/>
    <w:rsid w:val="008C4843"/>
    <w:rsid w:val="008E7E2E"/>
    <w:rsid w:val="008F3A1B"/>
    <w:rsid w:val="008F4E4C"/>
    <w:rsid w:val="0091363F"/>
    <w:rsid w:val="00913682"/>
    <w:rsid w:val="0092444E"/>
    <w:rsid w:val="0092788D"/>
    <w:rsid w:val="0093662A"/>
    <w:rsid w:val="009465B8"/>
    <w:rsid w:val="00953716"/>
    <w:rsid w:val="0095386C"/>
    <w:rsid w:val="00953CBB"/>
    <w:rsid w:val="00954FC8"/>
    <w:rsid w:val="00962B90"/>
    <w:rsid w:val="00964108"/>
    <w:rsid w:val="00964842"/>
    <w:rsid w:val="00966A4C"/>
    <w:rsid w:val="00970EEC"/>
    <w:rsid w:val="00982ADF"/>
    <w:rsid w:val="009938CE"/>
    <w:rsid w:val="009A1138"/>
    <w:rsid w:val="009B0E25"/>
    <w:rsid w:val="009B7E49"/>
    <w:rsid w:val="009D1113"/>
    <w:rsid w:val="009D1342"/>
    <w:rsid w:val="009E2AAC"/>
    <w:rsid w:val="009E581B"/>
    <w:rsid w:val="009F1C7B"/>
    <w:rsid w:val="00A03081"/>
    <w:rsid w:val="00A1083A"/>
    <w:rsid w:val="00A13D2E"/>
    <w:rsid w:val="00A406A7"/>
    <w:rsid w:val="00A54380"/>
    <w:rsid w:val="00A632B8"/>
    <w:rsid w:val="00A63FC9"/>
    <w:rsid w:val="00A64717"/>
    <w:rsid w:val="00A70896"/>
    <w:rsid w:val="00A82E72"/>
    <w:rsid w:val="00A8422F"/>
    <w:rsid w:val="00A9282A"/>
    <w:rsid w:val="00AA2599"/>
    <w:rsid w:val="00AB4A4A"/>
    <w:rsid w:val="00AB4C03"/>
    <w:rsid w:val="00AF0361"/>
    <w:rsid w:val="00AF6C86"/>
    <w:rsid w:val="00AF75F5"/>
    <w:rsid w:val="00AF791A"/>
    <w:rsid w:val="00B0520B"/>
    <w:rsid w:val="00B10A69"/>
    <w:rsid w:val="00B12132"/>
    <w:rsid w:val="00B12A11"/>
    <w:rsid w:val="00B17D18"/>
    <w:rsid w:val="00B2656D"/>
    <w:rsid w:val="00B3477F"/>
    <w:rsid w:val="00B37FC8"/>
    <w:rsid w:val="00B4237C"/>
    <w:rsid w:val="00B44759"/>
    <w:rsid w:val="00B4557C"/>
    <w:rsid w:val="00B468DB"/>
    <w:rsid w:val="00B569A4"/>
    <w:rsid w:val="00B633D8"/>
    <w:rsid w:val="00B7517D"/>
    <w:rsid w:val="00B80257"/>
    <w:rsid w:val="00B822AA"/>
    <w:rsid w:val="00B8554A"/>
    <w:rsid w:val="00B87496"/>
    <w:rsid w:val="00BA567E"/>
    <w:rsid w:val="00BA5AC0"/>
    <w:rsid w:val="00BB45EE"/>
    <w:rsid w:val="00BB54FF"/>
    <w:rsid w:val="00BC7463"/>
    <w:rsid w:val="00BD0D20"/>
    <w:rsid w:val="00BE30A5"/>
    <w:rsid w:val="00BF725F"/>
    <w:rsid w:val="00BF7C94"/>
    <w:rsid w:val="00C05EB7"/>
    <w:rsid w:val="00C33B4F"/>
    <w:rsid w:val="00C430CF"/>
    <w:rsid w:val="00C544A3"/>
    <w:rsid w:val="00C5490A"/>
    <w:rsid w:val="00C56A62"/>
    <w:rsid w:val="00C57E91"/>
    <w:rsid w:val="00C602C7"/>
    <w:rsid w:val="00C73970"/>
    <w:rsid w:val="00C766EE"/>
    <w:rsid w:val="00C87348"/>
    <w:rsid w:val="00C9138D"/>
    <w:rsid w:val="00C92164"/>
    <w:rsid w:val="00C92B73"/>
    <w:rsid w:val="00C934EB"/>
    <w:rsid w:val="00C943FB"/>
    <w:rsid w:val="00CA0FFF"/>
    <w:rsid w:val="00CA7D31"/>
    <w:rsid w:val="00CB67C5"/>
    <w:rsid w:val="00CC222D"/>
    <w:rsid w:val="00CC4ACD"/>
    <w:rsid w:val="00CE17FF"/>
    <w:rsid w:val="00CF0EAD"/>
    <w:rsid w:val="00CF1866"/>
    <w:rsid w:val="00CF522C"/>
    <w:rsid w:val="00D0750F"/>
    <w:rsid w:val="00D16739"/>
    <w:rsid w:val="00D438D2"/>
    <w:rsid w:val="00D446F2"/>
    <w:rsid w:val="00D47B4A"/>
    <w:rsid w:val="00D609AF"/>
    <w:rsid w:val="00D63E11"/>
    <w:rsid w:val="00D74424"/>
    <w:rsid w:val="00D860E3"/>
    <w:rsid w:val="00D9540E"/>
    <w:rsid w:val="00DA37A1"/>
    <w:rsid w:val="00DA3A9B"/>
    <w:rsid w:val="00DB7A72"/>
    <w:rsid w:val="00DD4D2B"/>
    <w:rsid w:val="00DE7850"/>
    <w:rsid w:val="00DF563C"/>
    <w:rsid w:val="00E222F3"/>
    <w:rsid w:val="00E244CF"/>
    <w:rsid w:val="00E33861"/>
    <w:rsid w:val="00E41932"/>
    <w:rsid w:val="00E53A8B"/>
    <w:rsid w:val="00E555AF"/>
    <w:rsid w:val="00E95D91"/>
    <w:rsid w:val="00EA3D44"/>
    <w:rsid w:val="00EA5F63"/>
    <w:rsid w:val="00EA79D3"/>
    <w:rsid w:val="00ED0954"/>
    <w:rsid w:val="00ED5EAA"/>
    <w:rsid w:val="00ED6368"/>
    <w:rsid w:val="00EE77AB"/>
    <w:rsid w:val="00F003A4"/>
    <w:rsid w:val="00F26FA8"/>
    <w:rsid w:val="00F35842"/>
    <w:rsid w:val="00F451C5"/>
    <w:rsid w:val="00F45D9D"/>
    <w:rsid w:val="00F461F0"/>
    <w:rsid w:val="00F57C35"/>
    <w:rsid w:val="00F646D5"/>
    <w:rsid w:val="00F753ED"/>
    <w:rsid w:val="00F80B33"/>
    <w:rsid w:val="00F83FD3"/>
    <w:rsid w:val="00F86479"/>
    <w:rsid w:val="00F91D98"/>
    <w:rsid w:val="00FA6EFF"/>
    <w:rsid w:val="00FB1684"/>
    <w:rsid w:val="00FB3A61"/>
    <w:rsid w:val="00FC10A3"/>
    <w:rsid w:val="00FC41E0"/>
    <w:rsid w:val="00FC63DF"/>
    <w:rsid w:val="00FC6A14"/>
    <w:rsid w:val="00FE5EB8"/>
    <w:rsid w:val="00FE67FE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4CFFB1-7236-46CF-99FE-05D2A0A6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40055C"/>
    <w:pPr>
      <w:spacing w:line="268" w:lineRule="exact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40055C"/>
    <w:rPr>
      <w:b/>
      <w:bCs/>
      <w:color w:val="000000"/>
      <w:sz w:val="21"/>
      <w:szCs w:val="21"/>
      <w:lang w:eastAsia="en-US"/>
    </w:rPr>
  </w:style>
  <w:style w:type="paragraph" w:customStyle="1" w:styleId="TimesRegular11">
    <w:name w:val=".TimesRegular11"/>
    <w:basedOn w:val="Normalny1"/>
    <w:link w:val="TimesRegular11Znak"/>
    <w:locked/>
    <w:rsid w:val="005F1C87"/>
    <w:pPr>
      <w:spacing w:line="268" w:lineRule="exact"/>
    </w:pPr>
    <w:rPr>
      <w:rFonts w:ascii="Times" w:hAnsi="Times"/>
      <w:color w:val="000000"/>
      <w:sz w:val="22"/>
      <w:szCs w:val="22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TimesRegular11Znak">
    <w:name w:val=".TimesRegular11 Znak"/>
    <w:link w:val="TimesRegular11"/>
    <w:rsid w:val="005F1C87"/>
    <w:rPr>
      <w:rFonts w:ascii="Times" w:eastAsia="Calibri" w:hAnsi="Times" w:cs="Times New Roman"/>
      <w:color w:val="000000"/>
      <w:sz w:val="22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qFormat/>
    <w:rsid w:val="00604101"/>
    <w:pPr>
      <w:tabs>
        <w:tab w:val="left" w:pos="1796"/>
        <w:tab w:val="left" w:pos="5103"/>
      </w:tabs>
      <w:spacing w:after="268" w:line="268" w:lineRule="exact"/>
    </w:pPr>
    <w:rPr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604101"/>
    <w:rPr>
      <w:color w:val="000000"/>
      <w:sz w:val="21"/>
      <w:lang w:eastAsia="en-US"/>
    </w:rPr>
  </w:style>
  <w:style w:type="character" w:styleId="Hipercze">
    <w:name w:val="Hyperlink"/>
    <w:basedOn w:val="Domylnaczcionkaakapitu"/>
    <w:uiPriority w:val="99"/>
    <w:unhideWhenUsed/>
    <w:locked/>
    <w:rsid w:val="008818A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locked/>
    <w:rsid w:val="008818A8"/>
    <w:pPr>
      <w:spacing w:after="200" w:line="276" w:lineRule="auto"/>
      <w:ind w:left="720"/>
      <w:contextualSpacing/>
    </w:pPr>
    <w:rPr>
      <w:rFonts w:ascii="Times New Roman" w:hAnsi="Times New Roman"/>
      <w:sz w:val="24"/>
      <w:szCs w:val="22"/>
    </w:rPr>
  </w:style>
  <w:style w:type="paragraph" w:customStyle="1" w:styleId="Tekstpodstawowywcity21">
    <w:name w:val="Tekst podstawowy wcięty 21"/>
    <w:basedOn w:val="Normalny"/>
    <w:rsid w:val="006E52A7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locked/>
    <w:rsid w:val="007D729C"/>
    <w:pPr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D729C"/>
    <w:rPr>
      <w:rFonts w:ascii="Times New Roman" w:eastAsia="Times New Roman" w:hAnsi="Times New Roman"/>
      <w:b/>
      <w:bCs/>
      <w:sz w:val="28"/>
      <w:szCs w:val="24"/>
    </w:rPr>
  </w:style>
  <w:style w:type="paragraph" w:styleId="NormalnyWeb">
    <w:name w:val="Normal (Web)"/>
    <w:basedOn w:val="Normalny"/>
    <w:uiPriority w:val="99"/>
    <w:semiHidden/>
    <w:unhideWhenUsed/>
    <w:locked/>
    <w:rsid w:val="009D134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locked/>
    <w:rsid w:val="00FC10A3"/>
    <w:pPr>
      <w:spacing w:after="1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10A3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locked/>
    <w:rsid w:val="003D77D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77D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8F8FB-62FD-4744-96ED-A9EC62F7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1394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Leśniak</dc:creator>
  <cp:lastModifiedBy>Bielach Renata</cp:lastModifiedBy>
  <cp:revision>4</cp:revision>
  <cp:lastPrinted>2020-02-04T07:52:00Z</cp:lastPrinted>
  <dcterms:created xsi:type="dcterms:W3CDTF">2020-02-04T12:34:00Z</dcterms:created>
  <dcterms:modified xsi:type="dcterms:W3CDTF">2020-02-13T06:22:00Z</dcterms:modified>
</cp:coreProperties>
</file>