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1C5" w14:textId="2183D5EE" w:rsidR="00892466" w:rsidRPr="00892466" w:rsidRDefault="00892466" w:rsidP="00B2332D">
      <w:pPr>
        <w:spacing w:after="120" w:line="260" w:lineRule="atLeast"/>
        <w:ind w:left="4536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 xml:space="preserve">Załącznik do uchwały nr </w:t>
      </w:r>
      <w:r w:rsidR="00703C0F" w:rsidRPr="00703C0F">
        <w:rPr>
          <w:rFonts w:ascii="Arial" w:hAnsi="Arial" w:cs="Arial"/>
          <w:sz w:val="21"/>
          <w:szCs w:val="21"/>
        </w:rPr>
        <w:t>15/137/VII/2026</w:t>
      </w:r>
      <w:r w:rsidRPr="00892466">
        <w:rPr>
          <w:rFonts w:ascii="Arial" w:hAnsi="Arial" w:cs="Arial"/>
          <w:sz w:val="21"/>
          <w:szCs w:val="21"/>
        </w:rPr>
        <w:t xml:space="preserve"> </w:t>
      </w:r>
    </w:p>
    <w:p w14:paraId="7690A64C" w14:textId="77777777" w:rsidR="00892466" w:rsidRPr="00892466" w:rsidRDefault="00892466" w:rsidP="00B2332D">
      <w:pPr>
        <w:spacing w:after="120" w:line="260" w:lineRule="atLeast"/>
        <w:ind w:left="4536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2648B99B" w14:textId="7D0A15CE" w:rsidR="00892466" w:rsidRPr="00892466" w:rsidRDefault="00892466" w:rsidP="00B2332D">
      <w:pPr>
        <w:spacing w:after="480" w:line="260" w:lineRule="atLeast"/>
        <w:ind w:left="4536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 xml:space="preserve">z dnia </w:t>
      </w:r>
      <w:r w:rsidR="00703C0F">
        <w:rPr>
          <w:rFonts w:ascii="Arial" w:hAnsi="Arial" w:cs="Arial"/>
          <w:sz w:val="21"/>
          <w:szCs w:val="21"/>
        </w:rPr>
        <w:t>08.</w:t>
      </w:r>
      <w:r w:rsidR="00AA7906">
        <w:rPr>
          <w:rFonts w:ascii="Arial" w:hAnsi="Arial" w:cs="Arial"/>
          <w:sz w:val="21"/>
          <w:szCs w:val="21"/>
        </w:rPr>
        <w:t>01</w:t>
      </w:r>
      <w:r w:rsidR="00703C0F">
        <w:rPr>
          <w:rFonts w:ascii="Arial" w:hAnsi="Arial" w:cs="Arial"/>
          <w:sz w:val="21"/>
          <w:szCs w:val="21"/>
        </w:rPr>
        <w:t>.2026 r.</w:t>
      </w:r>
    </w:p>
    <w:p w14:paraId="4F053CDC" w14:textId="77777777" w:rsidR="00892466" w:rsidRDefault="00892466" w:rsidP="00892466">
      <w:pPr>
        <w:spacing w:after="120" w:line="300" w:lineRule="atLeast"/>
        <w:jc w:val="center"/>
        <w:rPr>
          <w:rFonts w:ascii="Arial" w:hAnsi="Arial" w:cs="Arial"/>
          <w:b/>
          <w:bCs/>
          <w:sz w:val="21"/>
          <w:szCs w:val="21"/>
        </w:rPr>
      </w:pPr>
      <w:r w:rsidRPr="00892466">
        <w:rPr>
          <w:rFonts w:ascii="Arial" w:hAnsi="Arial" w:cs="Arial"/>
          <w:b/>
          <w:bCs/>
          <w:sz w:val="21"/>
          <w:szCs w:val="21"/>
        </w:rPr>
        <w:t>Zawiadomienie Zarządu Województwa Śląskiego</w:t>
      </w:r>
    </w:p>
    <w:p w14:paraId="16FC9DB0" w14:textId="641E9AED" w:rsidR="00892466" w:rsidRPr="00892466" w:rsidRDefault="00892466" w:rsidP="00892466">
      <w:pPr>
        <w:spacing w:after="360" w:line="300" w:lineRule="atLeast"/>
        <w:jc w:val="center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b/>
          <w:bCs/>
          <w:sz w:val="21"/>
          <w:szCs w:val="21"/>
        </w:rPr>
        <w:t xml:space="preserve">o sposobie załatwienia petycji dotyczącej budowy chodnika wzdłuż drogi </w:t>
      </w:r>
      <w:r w:rsidR="009A1F9B">
        <w:rPr>
          <w:rFonts w:ascii="Arial" w:hAnsi="Arial" w:cs="Arial"/>
          <w:b/>
          <w:bCs/>
          <w:sz w:val="21"/>
          <w:szCs w:val="21"/>
        </w:rPr>
        <w:br/>
      </w:r>
      <w:r w:rsidRPr="00892466">
        <w:rPr>
          <w:rFonts w:ascii="Arial" w:hAnsi="Arial" w:cs="Arial"/>
          <w:b/>
          <w:bCs/>
          <w:sz w:val="21"/>
          <w:szCs w:val="21"/>
        </w:rPr>
        <w:t>wojewódzkiej nr</w:t>
      </w:r>
      <w:r w:rsidR="00D81C5D">
        <w:rPr>
          <w:rFonts w:ascii="Arial" w:hAnsi="Arial" w:cs="Arial"/>
          <w:b/>
          <w:bCs/>
          <w:sz w:val="21"/>
          <w:szCs w:val="21"/>
        </w:rPr>
        <w:t> </w:t>
      </w:r>
      <w:r w:rsidRPr="00892466">
        <w:rPr>
          <w:rFonts w:ascii="Arial" w:hAnsi="Arial" w:cs="Arial"/>
          <w:b/>
          <w:bCs/>
          <w:sz w:val="21"/>
          <w:szCs w:val="21"/>
        </w:rPr>
        <w:t xml:space="preserve">924 (ul. Gliwicka) w sołectwie Szczejkowice, na terenie Gminy </w:t>
      </w:r>
      <w:r w:rsidR="009A1F9B">
        <w:rPr>
          <w:rFonts w:ascii="Arial" w:hAnsi="Arial" w:cs="Arial"/>
          <w:b/>
          <w:bCs/>
          <w:sz w:val="21"/>
          <w:szCs w:val="21"/>
        </w:rPr>
        <w:br/>
      </w:r>
      <w:r w:rsidRPr="00892466">
        <w:rPr>
          <w:rFonts w:ascii="Arial" w:hAnsi="Arial" w:cs="Arial"/>
          <w:b/>
          <w:bCs/>
          <w:sz w:val="21"/>
          <w:szCs w:val="21"/>
        </w:rPr>
        <w:t>i Miasta Czerwionka</w:t>
      </w:r>
      <w:r w:rsidR="00A972F7">
        <w:rPr>
          <w:rFonts w:ascii="Arial" w:hAnsi="Arial" w:cs="Arial"/>
          <w:b/>
          <w:bCs/>
          <w:sz w:val="21"/>
          <w:szCs w:val="21"/>
        </w:rPr>
        <w:t>-</w:t>
      </w:r>
      <w:r w:rsidRPr="00892466">
        <w:rPr>
          <w:rFonts w:ascii="Arial" w:hAnsi="Arial" w:cs="Arial"/>
          <w:b/>
          <w:bCs/>
          <w:sz w:val="21"/>
          <w:szCs w:val="21"/>
        </w:rPr>
        <w:t>Leszczyny</w:t>
      </w:r>
    </w:p>
    <w:p w14:paraId="743A33A3" w14:textId="1FE7A2B4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 xml:space="preserve">Zarząd Województwa Śląskiego, po rozpatrzeniu petycji z dnia 8 września 2025 r. dotyczącej budowy chodnika wzdłuż drogi wojewódzkiej nr 924 </w:t>
      </w:r>
      <w:r w:rsidR="00A972F7">
        <w:rPr>
          <w:rFonts w:ascii="Arial" w:hAnsi="Arial" w:cs="Arial"/>
          <w:sz w:val="21"/>
          <w:szCs w:val="21"/>
        </w:rPr>
        <w:t>-</w:t>
      </w:r>
      <w:r w:rsidRPr="00892466">
        <w:rPr>
          <w:rFonts w:ascii="Arial" w:hAnsi="Arial" w:cs="Arial"/>
          <w:sz w:val="21"/>
          <w:szCs w:val="21"/>
        </w:rPr>
        <w:t xml:space="preserve"> ul. Gliwickiej, na odcinku wskazanym w</w:t>
      </w:r>
      <w:r>
        <w:rPr>
          <w:rFonts w:ascii="Arial" w:hAnsi="Arial" w:cs="Arial"/>
          <w:sz w:val="21"/>
          <w:szCs w:val="21"/>
        </w:rPr>
        <w:t> </w:t>
      </w:r>
      <w:r w:rsidRPr="00892466">
        <w:rPr>
          <w:rFonts w:ascii="Arial" w:hAnsi="Arial" w:cs="Arial"/>
          <w:sz w:val="21"/>
          <w:szCs w:val="21"/>
        </w:rPr>
        <w:t>petycji (od rejonu posesji nr 102 do wjazdu na teren sportowo</w:t>
      </w:r>
      <w:r w:rsidR="00A972F7">
        <w:rPr>
          <w:rFonts w:ascii="Arial" w:hAnsi="Arial" w:cs="Arial"/>
          <w:sz w:val="21"/>
          <w:szCs w:val="21"/>
        </w:rPr>
        <w:t>-</w:t>
      </w:r>
      <w:r w:rsidRPr="00892466">
        <w:rPr>
          <w:rFonts w:ascii="Arial" w:hAnsi="Arial" w:cs="Arial"/>
          <w:sz w:val="21"/>
          <w:szCs w:val="21"/>
        </w:rPr>
        <w:t>rekreacyjny przy boisku KS</w:t>
      </w:r>
      <w:r>
        <w:rPr>
          <w:rFonts w:ascii="Arial" w:hAnsi="Arial" w:cs="Arial"/>
          <w:sz w:val="21"/>
          <w:szCs w:val="21"/>
        </w:rPr>
        <w:t> </w:t>
      </w:r>
      <w:r w:rsidRPr="00892466">
        <w:rPr>
          <w:rFonts w:ascii="Arial" w:hAnsi="Arial" w:cs="Arial"/>
          <w:sz w:val="21"/>
          <w:szCs w:val="21"/>
        </w:rPr>
        <w:t>Borowik Szczejkowice), zawiadamia o sposobie jej załatwienia.</w:t>
      </w:r>
    </w:p>
    <w:p w14:paraId="77DBF816" w14:textId="463AB48C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>Petycja została złożona w Urzędzie Gminy i Miasta Czerwionka</w:t>
      </w:r>
      <w:r w:rsidR="00A972F7">
        <w:rPr>
          <w:rFonts w:ascii="Arial" w:hAnsi="Arial" w:cs="Arial"/>
          <w:sz w:val="21"/>
          <w:szCs w:val="21"/>
        </w:rPr>
        <w:t>-</w:t>
      </w:r>
      <w:r w:rsidRPr="00892466">
        <w:rPr>
          <w:rFonts w:ascii="Arial" w:hAnsi="Arial" w:cs="Arial"/>
          <w:sz w:val="21"/>
          <w:szCs w:val="21"/>
        </w:rPr>
        <w:t xml:space="preserve">Leszczyny i przekazana do Marszałka Województwa Śląskiego pismem Burmistrza z dnia </w:t>
      </w:r>
      <w:r w:rsidR="00541B47">
        <w:rPr>
          <w:rFonts w:ascii="Arial" w:hAnsi="Arial" w:cs="Arial"/>
          <w:sz w:val="21"/>
          <w:szCs w:val="21"/>
        </w:rPr>
        <w:t>15</w:t>
      </w:r>
      <w:r w:rsidRPr="00892466">
        <w:rPr>
          <w:rFonts w:ascii="Arial" w:hAnsi="Arial" w:cs="Arial"/>
          <w:sz w:val="21"/>
          <w:szCs w:val="21"/>
        </w:rPr>
        <w:t xml:space="preserve"> października 2025 r., a do Urzędu Marszałkowskiego Województwa Śląskiego wpłynęła w dniu </w:t>
      </w:r>
      <w:r w:rsidR="00541B47">
        <w:rPr>
          <w:rFonts w:ascii="Arial" w:hAnsi="Arial" w:cs="Arial"/>
          <w:sz w:val="21"/>
          <w:szCs w:val="21"/>
        </w:rPr>
        <w:t>20 października</w:t>
      </w:r>
      <w:r w:rsidR="009A1F9B">
        <w:rPr>
          <w:rFonts w:ascii="Arial" w:hAnsi="Arial" w:cs="Arial"/>
          <w:sz w:val="21"/>
          <w:szCs w:val="21"/>
        </w:rPr>
        <w:t xml:space="preserve"> 2025 r.</w:t>
      </w:r>
    </w:p>
    <w:p w14:paraId="6349B89A" w14:textId="1BDD836F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>Zarząd Województwa Śląskiego przyjmuje jako istotne sygnały podniesione w petycji, odnoszące się do potrzeby poprawy warunków ruchu pieszego w rejonie zabudowy mieszkaniowej oraz infrastruktury sportowo</w:t>
      </w:r>
      <w:r w:rsidR="00A972F7">
        <w:rPr>
          <w:rFonts w:ascii="Arial" w:hAnsi="Arial" w:cs="Arial"/>
          <w:sz w:val="21"/>
          <w:szCs w:val="21"/>
        </w:rPr>
        <w:t>-</w:t>
      </w:r>
      <w:r w:rsidRPr="00892466">
        <w:rPr>
          <w:rFonts w:ascii="Arial" w:hAnsi="Arial" w:cs="Arial"/>
          <w:sz w:val="21"/>
          <w:szCs w:val="21"/>
        </w:rPr>
        <w:t>rekreacyjnej. Jednocześnie należy wskazać, że żądanie petycji dotyczy przedsięwzięcia o charakterze inwestycyjnym w pasie drogowym drogi wojewódzkiej, a więc działań wymagających zapewnienia wykonalności technicznej i prawnej oraz finansowania umożliwiającego realizację zadania w sposób kompletny i bezpieczny.</w:t>
      </w:r>
    </w:p>
    <w:p w14:paraId="1E3BD380" w14:textId="2FD93A92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 xml:space="preserve">Wskazany w petycji odcinek drogi przebiega w warunkach terenowych, które nie pozwalają traktować planowanego chodnika wyłącznie jako robót nawierzchniowych. Dla zapewnienia bezpieczeństwa użytkowników oraz trwałości infrastruktury drogowej konieczne byłoby rozważenie rozwiązań obejmujących w szczególności ukształtowanie i zabezpieczenie terenu przyległego </w:t>
      </w:r>
      <w:r w:rsidR="009A1F9B">
        <w:rPr>
          <w:rFonts w:ascii="Arial" w:hAnsi="Arial" w:cs="Arial"/>
          <w:sz w:val="21"/>
          <w:szCs w:val="21"/>
        </w:rPr>
        <w:br/>
      </w:r>
      <w:r w:rsidRPr="00892466">
        <w:rPr>
          <w:rFonts w:ascii="Arial" w:hAnsi="Arial" w:cs="Arial"/>
          <w:sz w:val="21"/>
          <w:szCs w:val="21"/>
        </w:rPr>
        <w:t>do jezdni, w tym na odcinkach o istotnych różnicach wysokości oraz w rejonach skarp, a także zapewnienie właściwego odwodnienia i zachowania prawidłowych spadków w sposób niedopuszczający do kierowania wód opadowych na jezdnię albo na nieruchomości sąsiednie.</w:t>
      </w:r>
    </w:p>
    <w:p w14:paraId="782D8A06" w14:textId="77777777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>Realizacja chodnika w tego rodzaju uwarunkowaniach wiąże się również z koniecznością przeanalizowania zjazdów do nieruchomości przyległych, tak aby rozwiązanie nie pogorszyło dostępności tych nieruchomości, a jednocześnie nie tworzyło barier dla ruchu pieszego. W praktyce oznacza to potrzebę rozpoznania i zaprojektowania rozwiązań w zakresie geometrii, rzędnych wysokościowych oraz sposobu wykonania zjazdów, co wykracza poza działania o charakterze prostych robót odtworzeniowych.</w:t>
      </w:r>
    </w:p>
    <w:p w14:paraId="0614EEAF" w14:textId="3764598B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 xml:space="preserve">Nie można pominąć potencjalnych kolizji z istniejącą infrastrukturą techniczną oraz konieczności rozwiązań zabezpieczających albo przebudów, a także wpływu planowanych robót na organizację i bezpieczeństwo ruchu w trakcie realizacji. Powyższe elementy </w:t>
      </w:r>
      <w:r w:rsidR="00A972F7">
        <w:rPr>
          <w:rFonts w:ascii="Arial" w:hAnsi="Arial" w:cs="Arial"/>
          <w:sz w:val="21"/>
          <w:szCs w:val="21"/>
        </w:rPr>
        <w:t>-</w:t>
      </w:r>
      <w:r w:rsidRPr="00892466">
        <w:rPr>
          <w:rFonts w:ascii="Arial" w:hAnsi="Arial" w:cs="Arial"/>
          <w:sz w:val="21"/>
          <w:szCs w:val="21"/>
        </w:rPr>
        <w:t xml:space="preserve"> z uwagi na odpowiedzialność zarządcy drogi za zapewnienie bezpiecznego korzystania z drogi i jej elementów </w:t>
      </w:r>
      <w:r w:rsidR="00A972F7">
        <w:rPr>
          <w:rFonts w:ascii="Arial" w:hAnsi="Arial" w:cs="Arial"/>
          <w:sz w:val="21"/>
          <w:szCs w:val="21"/>
        </w:rPr>
        <w:t>-</w:t>
      </w:r>
      <w:r w:rsidRPr="00892466">
        <w:rPr>
          <w:rFonts w:ascii="Arial" w:hAnsi="Arial" w:cs="Arial"/>
          <w:sz w:val="21"/>
          <w:szCs w:val="21"/>
        </w:rPr>
        <w:t xml:space="preserve"> nie mogą być pomijane ani rozstrzygane w sposób uproszczony.</w:t>
      </w:r>
    </w:p>
    <w:p w14:paraId="6C1575A1" w14:textId="77777777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>Zarząd Województwa Śląskiego wskazuje ponadto, że realizacja chodnika w pasie drogowym, zależnie od rozwiązań projektowych niezbędnych dla spełnienia wymogów bezpieczeństwa i</w:t>
      </w:r>
      <w:r>
        <w:rPr>
          <w:rFonts w:ascii="Arial" w:hAnsi="Arial" w:cs="Arial"/>
          <w:sz w:val="21"/>
          <w:szCs w:val="21"/>
        </w:rPr>
        <w:t> </w:t>
      </w:r>
      <w:r w:rsidRPr="00892466">
        <w:rPr>
          <w:rFonts w:ascii="Arial" w:hAnsi="Arial" w:cs="Arial"/>
          <w:sz w:val="21"/>
          <w:szCs w:val="21"/>
        </w:rPr>
        <w:t xml:space="preserve">trwałości, może wiązać się z potrzebą zapewnienia terenu w zakresie wykraczającym poza aktualny pas drogowy. W konsekwencji nie jest możliwe wykluczenie konieczności działań </w:t>
      </w:r>
      <w:r w:rsidRPr="00892466">
        <w:rPr>
          <w:rFonts w:ascii="Arial" w:hAnsi="Arial" w:cs="Arial"/>
          <w:sz w:val="21"/>
          <w:szCs w:val="21"/>
        </w:rPr>
        <w:lastRenderedPageBreak/>
        <w:t>o</w:t>
      </w:r>
      <w:r>
        <w:rPr>
          <w:rFonts w:ascii="Arial" w:hAnsi="Arial" w:cs="Arial"/>
          <w:sz w:val="21"/>
          <w:szCs w:val="21"/>
        </w:rPr>
        <w:t> </w:t>
      </w:r>
      <w:r w:rsidRPr="00892466">
        <w:rPr>
          <w:rFonts w:ascii="Arial" w:hAnsi="Arial" w:cs="Arial"/>
          <w:sz w:val="21"/>
          <w:szCs w:val="21"/>
        </w:rPr>
        <w:t>charakterze majątkowym, w tym pozyskania gruntów i prowadzenia procedur o skutkach odszkodowawczych, których zakresu nie da się rzetelnie przesądzić bez dokumentacji projektowej.</w:t>
      </w:r>
    </w:p>
    <w:p w14:paraId="0E4E9B53" w14:textId="77777777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>Wskazane okoliczności przesądzają, że żądanie petycji wymagałoby uruchomienia pełnego cyklu przygotowawczego i realizacyjnego zadania inwestycyjnego, obejmującego opracowanie dokumentacji, uzyskanie wymaganych uzgodnień oraz zapewnienie finansowania odpowiadającego faktycznemu zakresowi rzeczowemu przedsięwzięcia, w tym ewentualnym kosztom wynikającym z uwarunkowań terenowych i prawnych.</w:t>
      </w:r>
    </w:p>
    <w:p w14:paraId="78A9801D" w14:textId="1D98E9F6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92466">
        <w:rPr>
          <w:rFonts w:ascii="Arial" w:hAnsi="Arial" w:cs="Arial"/>
          <w:sz w:val="21"/>
          <w:szCs w:val="21"/>
        </w:rPr>
        <w:t>Zarząd Województwa Śląskiego realizuje zadania związane z utrzymaniem i rozwojem sieci dróg wojewódzkich w skali całego województwa. Wykonywanie zadań inwestycyjnych oraz utrzymaniowych w obrębie tej sieci wymaga planowania i ustalania priorytetów z uwzględnieniem zadań już rozpoczętych, zadań współfinansowanych oraz zobowiązań wynikających z przyjętych programów i rozstrzygnięć. Uwzględnienie petycji w rozumieniu żądania w niej zawartego prowadziłoby do konieczności uruchomienia nowego zadania inwestycyjnego wraz z</w:t>
      </w:r>
      <w:r>
        <w:rPr>
          <w:rFonts w:ascii="Arial" w:hAnsi="Arial" w:cs="Arial"/>
          <w:sz w:val="21"/>
          <w:szCs w:val="21"/>
        </w:rPr>
        <w:t> </w:t>
      </w:r>
      <w:r w:rsidRPr="00892466">
        <w:rPr>
          <w:rFonts w:ascii="Arial" w:hAnsi="Arial" w:cs="Arial"/>
          <w:sz w:val="21"/>
          <w:szCs w:val="21"/>
        </w:rPr>
        <w:t>konsekwencjami organizacyjnymi i finansowymi, które nie znajdują oparcia w przyjętych założeniach planistycznych i finansowych oraz nie zapewniał</w:t>
      </w:r>
      <w:r w:rsidR="0000057C">
        <w:rPr>
          <w:rFonts w:ascii="Arial" w:hAnsi="Arial" w:cs="Arial"/>
          <w:sz w:val="21"/>
          <w:szCs w:val="21"/>
        </w:rPr>
        <w:t>o</w:t>
      </w:r>
      <w:r w:rsidRPr="00892466">
        <w:rPr>
          <w:rFonts w:ascii="Arial" w:hAnsi="Arial" w:cs="Arial"/>
          <w:sz w:val="21"/>
          <w:szCs w:val="21"/>
        </w:rPr>
        <w:t>by porównywalności i spójności rozstrzygnięć wobec potrzeb zgłaszanych w wielu lokalizacjach na obszarze województwa.</w:t>
      </w:r>
    </w:p>
    <w:p w14:paraId="40914FBB" w14:textId="77777777" w:rsidR="00190CB8" w:rsidRPr="00892466" w:rsidRDefault="00190CB8" w:rsidP="00190CB8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190CB8">
        <w:rPr>
          <w:rFonts w:ascii="Arial" w:hAnsi="Arial" w:cs="Arial"/>
          <w:sz w:val="21"/>
          <w:szCs w:val="21"/>
        </w:rPr>
        <w:t xml:space="preserve">Mając na względzie charakter zamierzenia, uwarunkowania techniczno-terenowe, ryzyka formalno-prawne oraz obowiązek zachowania racjonalności i jednolitości działań w odniesieniu do całej sieci dróg wojewódzkich, </w:t>
      </w:r>
      <w:r w:rsidRPr="00892466">
        <w:rPr>
          <w:rFonts w:ascii="Arial" w:hAnsi="Arial" w:cs="Arial"/>
          <w:sz w:val="21"/>
          <w:szCs w:val="21"/>
        </w:rPr>
        <w:t>Zarząd Województwa Śląskiego informuje, że petycja nie zostaje uwzględniona.</w:t>
      </w:r>
    </w:p>
    <w:p w14:paraId="6121DEC0" w14:textId="716759C9" w:rsidR="00892466" w:rsidRPr="00892466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65791">
        <w:rPr>
          <w:rFonts w:ascii="Arial" w:hAnsi="Arial" w:cs="Arial"/>
          <w:sz w:val="21"/>
          <w:szCs w:val="21"/>
        </w:rPr>
        <w:t xml:space="preserve">Jednocześnie Zarząd Województwa Śląskiego wskazuje, że rozstrzygnięcie petycji odnosi </w:t>
      </w:r>
      <w:r w:rsidR="00B2332D">
        <w:rPr>
          <w:rFonts w:ascii="Arial" w:hAnsi="Arial" w:cs="Arial"/>
          <w:sz w:val="21"/>
          <w:szCs w:val="21"/>
        </w:rPr>
        <w:br/>
      </w:r>
      <w:r w:rsidRPr="00865791">
        <w:rPr>
          <w:rFonts w:ascii="Arial" w:hAnsi="Arial" w:cs="Arial"/>
          <w:sz w:val="21"/>
          <w:szCs w:val="21"/>
        </w:rPr>
        <w:t xml:space="preserve">się wyłącznie do żądania w niej sformułowanego i nie stanowi podstawy do formułowania zobowiązań inwestycyjnych. Ewentualne przedsięwzięcia dotyczące infrastruktury pieszej </w:t>
      </w:r>
      <w:r w:rsidR="00B2332D">
        <w:rPr>
          <w:rFonts w:ascii="Arial" w:hAnsi="Arial" w:cs="Arial"/>
          <w:sz w:val="21"/>
          <w:szCs w:val="21"/>
        </w:rPr>
        <w:br/>
      </w:r>
      <w:r w:rsidRPr="00865791">
        <w:rPr>
          <w:rFonts w:ascii="Arial" w:hAnsi="Arial" w:cs="Arial"/>
          <w:sz w:val="21"/>
          <w:szCs w:val="21"/>
        </w:rPr>
        <w:t>w rejonach o</w:t>
      </w:r>
      <w:r w:rsidR="00A972F7">
        <w:rPr>
          <w:rFonts w:ascii="Arial" w:hAnsi="Arial" w:cs="Arial"/>
          <w:sz w:val="21"/>
          <w:szCs w:val="21"/>
        </w:rPr>
        <w:t> </w:t>
      </w:r>
      <w:r w:rsidRPr="00865791">
        <w:rPr>
          <w:rFonts w:ascii="Arial" w:hAnsi="Arial" w:cs="Arial"/>
          <w:sz w:val="21"/>
          <w:szCs w:val="21"/>
        </w:rPr>
        <w:t>znaczeniu lokalnym mogą stanowić przedmiot odrębnej inicjatywy jednostki samorządu terytorialnego właściwej miejscowo, obejmującej określenie wariantu rozwiązania oraz deklarację udziału w kosztach przygotowania i realizacji. Podjęcie takich działań wymagałoby odrębnych ocen technicznych, prawnych i finansowych oraz rozstrzygnięć w ramach właściwych procedur; samo stanowisko gminy nie przesądza o możliwości realizacji przedsięwzięcia ani o jego ujęciu w</w:t>
      </w:r>
      <w:r w:rsidR="00A972F7">
        <w:rPr>
          <w:rFonts w:ascii="Arial" w:hAnsi="Arial" w:cs="Arial"/>
          <w:sz w:val="21"/>
          <w:szCs w:val="21"/>
        </w:rPr>
        <w:t> </w:t>
      </w:r>
      <w:r w:rsidRPr="00865791">
        <w:rPr>
          <w:rFonts w:ascii="Arial" w:hAnsi="Arial" w:cs="Arial"/>
          <w:sz w:val="21"/>
          <w:szCs w:val="21"/>
        </w:rPr>
        <w:t>planach zadaniowych.</w:t>
      </w:r>
    </w:p>
    <w:p w14:paraId="120DED58" w14:textId="1F3CFF88" w:rsidR="00085E98" w:rsidRPr="00865791" w:rsidRDefault="00D81C5D" w:rsidP="00865791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865791">
        <w:rPr>
          <w:rFonts w:ascii="Arial" w:hAnsi="Arial" w:cs="Arial"/>
          <w:sz w:val="21"/>
          <w:szCs w:val="21"/>
        </w:rPr>
        <w:t>Zgodnie z art. 13 ust. 1</w:t>
      </w:r>
      <w:r w:rsidR="00A972F7">
        <w:rPr>
          <w:rFonts w:ascii="Arial" w:hAnsi="Arial" w:cs="Arial"/>
          <w:sz w:val="21"/>
          <w:szCs w:val="21"/>
        </w:rPr>
        <w:t>-</w:t>
      </w:r>
      <w:r w:rsidRPr="00865791">
        <w:rPr>
          <w:rFonts w:ascii="Arial" w:hAnsi="Arial" w:cs="Arial"/>
          <w:sz w:val="21"/>
          <w:szCs w:val="21"/>
        </w:rPr>
        <w:t>2 ustawy z dnia 11 lipca 2014 r. o petycjach: „Podmiot rozpatrujący petycję zawiadamia podmiot wnoszący petycję o sposobie jej załatwienia wraz z uzasadnieniem w formie pisemnej albo za pomocą środków komunikacji elektronicznej.” oraz „Sposób załatwienia petycji nie może być przedmiotem skargi.”</w:t>
      </w:r>
    </w:p>
    <w:sectPr w:rsidR="00085E98" w:rsidRPr="00865791" w:rsidSect="00190C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66"/>
    <w:rsid w:val="0000057C"/>
    <w:rsid w:val="00085E98"/>
    <w:rsid w:val="00190CB8"/>
    <w:rsid w:val="00541B47"/>
    <w:rsid w:val="00597953"/>
    <w:rsid w:val="005E66C0"/>
    <w:rsid w:val="00703C0F"/>
    <w:rsid w:val="0082138C"/>
    <w:rsid w:val="00834D19"/>
    <w:rsid w:val="00865791"/>
    <w:rsid w:val="00892466"/>
    <w:rsid w:val="009A1F9B"/>
    <w:rsid w:val="00A90FFC"/>
    <w:rsid w:val="00A972F7"/>
    <w:rsid w:val="00AA7906"/>
    <w:rsid w:val="00B2332D"/>
    <w:rsid w:val="00D81C5D"/>
    <w:rsid w:val="00ED7877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B462"/>
  <w15:chartTrackingRefBased/>
  <w15:docId w15:val="{13154F82-7D73-49E0-8B62-365D851B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36DB-10AB-43B1-955E-98EBF42C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Michalec Mirosław</dc:creator>
  <cp:keywords/>
  <dc:description/>
  <cp:lastModifiedBy>Kozielska Sylwia</cp:lastModifiedBy>
  <cp:revision>2</cp:revision>
  <cp:lastPrinted>2026-01-09T08:51:00Z</cp:lastPrinted>
  <dcterms:created xsi:type="dcterms:W3CDTF">2026-01-16T07:59:00Z</dcterms:created>
  <dcterms:modified xsi:type="dcterms:W3CDTF">2026-01-16T07:59:00Z</dcterms:modified>
</cp:coreProperties>
</file>