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5CEAA" w14:textId="1133939B" w:rsidR="00440696" w:rsidRPr="003246BE" w:rsidRDefault="00440696" w:rsidP="0032389E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Uchwała nr </w:t>
      </w:r>
      <w:r w:rsidR="00443DA1">
        <w:rPr>
          <w:color w:val="auto"/>
        </w:rPr>
        <w:t>591/155/VII/2026</w:t>
      </w:r>
    </w:p>
    <w:p w14:paraId="7BD63488" w14:textId="77777777" w:rsidR="00440696" w:rsidRPr="003246BE" w:rsidRDefault="00440696" w:rsidP="00440696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63AA515F" w14:textId="53CC3510" w:rsidR="00440696" w:rsidRPr="003246BE" w:rsidRDefault="00440696" w:rsidP="00440696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z dnia </w:t>
      </w:r>
      <w:r w:rsidR="00527C1E">
        <w:rPr>
          <w:color w:val="auto"/>
        </w:rPr>
        <w:t xml:space="preserve">26.03.2026 r. </w:t>
      </w:r>
    </w:p>
    <w:p w14:paraId="1AEC0C51" w14:textId="77777777" w:rsidR="00310921" w:rsidRPr="008850C6" w:rsidRDefault="00310921" w:rsidP="00310921">
      <w:pPr>
        <w:pStyle w:val="Tre0"/>
        <w:rPr>
          <w:color w:val="auto"/>
        </w:rPr>
      </w:pPr>
    </w:p>
    <w:p w14:paraId="1AEC0C52" w14:textId="77777777" w:rsidR="00310921" w:rsidRPr="008850C6" w:rsidRDefault="00310921" w:rsidP="00310921">
      <w:pPr>
        <w:pStyle w:val="Tre0"/>
        <w:rPr>
          <w:color w:val="auto"/>
        </w:rPr>
      </w:pPr>
    </w:p>
    <w:p w14:paraId="1AEC0C53" w14:textId="30932BC4" w:rsidR="00906273" w:rsidRDefault="00310921" w:rsidP="00906273">
      <w:pPr>
        <w:pStyle w:val="rodekTre13"/>
        <w:rPr>
          <w:color w:val="auto"/>
        </w:rPr>
      </w:pPr>
      <w:r w:rsidRPr="2B69589E">
        <w:rPr>
          <w:color w:val="auto"/>
        </w:rPr>
        <w:t>w sprawie:</w:t>
      </w:r>
    </w:p>
    <w:p w14:paraId="1902C89C" w14:textId="77777777" w:rsidR="00440696" w:rsidRPr="00440696" w:rsidRDefault="00440696" w:rsidP="00440696">
      <w:pPr>
        <w:pStyle w:val="TreBold"/>
      </w:pPr>
    </w:p>
    <w:p w14:paraId="469EEB71" w14:textId="7B9D1B8D" w:rsidR="00B37615" w:rsidRPr="00E05480" w:rsidRDefault="003D0126" w:rsidP="00E05480">
      <w:pPr>
        <w:pStyle w:val="TreBold"/>
      </w:pPr>
      <w:r w:rsidRPr="003D0126">
        <w:rPr>
          <w:color w:val="auto"/>
        </w:rPr>
        <w:t xml:space="preserve">rozpatrzenia </w:t>
      </w:r>
      <w:r w:rsidRPr="008D3733">
        <w:rPr>
          <w:color w:val="auto"/>
        </w:rPr>
        <w:t xml:space="preserve">petycji dotyczącej </w:t>
      </w:r>
      <w:r w:rsidR="009B4F98" w:rsidRPr="008D3733">
        <w:t>budowy chodnika wzdłuż drogi wojewódzkiej nr 786 na odcinku od drogi gminnej do zatoki przystanku autobusowego przy ul. Częstochowskiej 3c</w:t>
      </w:r>
      <w:r w:rsidR="00590298">
        <w:t xml:space="preserve"> w m. </w:t>
      </w:r>
      <w:proofErr w:type="spellStart"/>
      <w:r w:rsidR="00590298">
        <w:t>Mokrzesz</w:t>
      </w:r>
      <w:proofErr w:type="spellEnd"/>
      <w:r w:rsidR="009B4F98" w:rsidRPr="008D3733">
        <w:t>,</w:t>
      </w:r>
      <w:r w:rsidR="008D3733">
        <w:t xml:space="preserve"> </w:t>
      </w:r>
      <w:r w:rsidR="002D1BB2" w:rsidRPr="008D3733">
        <w:t>wyznaczenia przejścia dla pieszych przed zatokami autobusowymi</w:t>
      </w:r>
      <w:r w:rsidR="00590298">
        <w:t xml:space="preserve"> i </w:t>
      </w:r>
      <w:r w:rsidR="008D3733" w:rsidRPr="008D3733">
        <w:t>zamontowania lustra drogowego przy skrzyżowaniu DW 786 z ul. Rów</w:t>
      </w:r>
      <w:r w:rsidR="00E05480">
        <w:t>noległą</w:t>
      </w:r>
    </w:p>
    <w:p w14:paraId="22AA1913" w14:textId="77777777" w:rsidR="00E05480" w:rsidRDefault="00E05480" w:rsidP="00440696">
      <w:pPr>
        <w:pStyle w:val="Tre0"/>
        <w:jc w:val="both"/>
        <w:rPr>
          <w:color w:val="auto"/>
        </w:rPr>
      </w:pPr>
    </w:p>
    <w:p w14:paraId="173D7379" w14:textId="6987CB79" w:rsidR="00733184" w:rsidRPr="0080161B" w:rsidRDefault="00DC0A74" w:rsidP="00440696">
      <w:pPr>
        <w:pStyle w:val="Tre0"/>
        <w:jc w:val="both"/>
        <w:rPr>
          <w:color w:val="FF0000"/>
        </w:rPr>
      </w:pPr>
      <w:r w:rsidRPr="00B4322A">
        <w:rPr>
          <w:color w:val="auto"/>
        </w:rPr>
        <w:t>Na podstawie:</w:t>
      </w:r>
      <w:r w:rsidR="00733184" w:rsidRPr="00B4322A">
        <w:rPr>
          <w:color w:val="auto"/>
        </w:rPr>
        <w:t xml:space="preserve"> </w:t>
      </w:r>
      <w:r w:rsidR="003D0126" w:rsidRPr="00B4322A">
        <w:rPr>
          <w:rFonts w:eastAsia="Arial" w:cs="Arial"/>
          <w:color w:val="auto"/>
        </w:rPr>
        <w:t xml:space="preserve">art. 41 ust. 1 ustawy z dnia 5 czerwca 1998 r. o samorządzie województwa                          </w:t>
      </w:r>
      <w:r w:rsidR="00DB0FC8">
        <w:rPr>
          <w:rFonts w:eastAsia="Arial" w:cs="Arial"/>
          <w:color w:val="auto"/>
        </w:rPr>
        <w:t xml:space="preserve">             (</w:t>
      </w:r>
      <w:proofErr w:type="spellStart"/>
      <w:r w:rsidR="00DB0FC8">
        <w:rPr>
          <w:rFonts w:eastAsia="Arial" w:cs="Arial"/>
          <w:color w:val="auto"/>
        </w:rPr>
        <w:t>t.j</w:t>
      </w:r>
      <w:proofErr w:type="spellEnd"/>
      <w:r w:rsidR="00DB0FC8">
        <w:rPr>
          <w:rFonts w:eastAsia="Arial" w:cs="Arial"/>
          <w:color w:val="auto"/>
        </w:rPr>
        <w:t>. Dz. U. z 202</w:t>
      </w:r>
      <w:r w:rsidR="001A6DE6">
        <w:rPr>
          <w:rFonts w:eastAsia="Arial" w:cs="Arial"/>
          <w:color w:val="auto"/>
        </w:rPr>
        <w:t>5</w:t>
      </w:r>
      <w:r w:rsidR="00DB0FC8">
        <w:rPr>
          <w:rFonts w:eastAsia="Arial" w:cs="Arial"/>
          <w:color w:val="auto"/>
        </w:rPr>
        <w:t xml:space="preserve"> r. poz. 5</w:t>
      </w:r>
      <w:r w:rsidR="001A6DE6">
        <w:rPr>
          <w:rFonts w:eastAsia="Arial" w:cs="Arial"/>
          <w:color w:val="auto"/>
        </w:rPr>
        <w:t>81</w:t>
      </w:r>
      <w:r w:rsidR="003D0126" w:rsidRPr="00B4322A">
        <w:rPr>
          <w:rFonts w:eastAsia="Arial" w:cs="Arial"/>
          <w:color w:val="auto"/>
        </w:rPr>
        <w:t>), art. 19 ust. 2 pkt 2</w:t>
      </w:r>
      <w:r w:rsidR="00DB0FC8">
        <w:rPr>
          <w:rFonts w:eastAsia="Arial" w:cs="Arial"/>
          <w:color w:val="auto"/>
        </w:rPr>
        <w:t xml:space="preserve"> ustawy z dnia 21 marca 1985 r. </w:t>
      </w:r>
      <w:r w:rsidR="003D0126" w:rsidRPr="00B4322A">
        <w:rPr>
          <w:rFonts w:eastAsia="Arial" w:cs="Arial"/>
          <w:color w:val="auto"/>
        </w:rPr>
        <w:t>o</w:t>
      </w:r>
      <w:r w:rsidR="00440696">
        <w:rPr>
          <w:rFonts w:eastAsia="Arial" w:cs="Arial"/>
          <w:color w:val="auto"/>
        </w:rPr>
        <w:t> </w:t>
      </w:r>
      <w:r w:rsidR="003D0126" w:rsidRPr="00B4322A">
        <w:rPr>
          <w:rFonts w:eastAsia="Arial" w:cs="Arial"/>
          <w:color w:val="auto"/>
        </w:rPr>
        <w:t>drogach</w:t>
      </w:r>
      <w:r w:rsidR="00440696">
        <w:rPr>
          <w:rFonts w:eastAsia="Arial" w:cs="Arial"/>
          <w:color w:val="auto"/>
        </w:rPr>
        <w:t> </w:t>
      </w:r>
      <w:r w:rsidR="00B4322A" w:rsidRPr="00B4322A">
        <w:rPr>
          <w:rFonts w:eastAsia="Arial" w:cs="Arial"/>
          <w:color w:val="auto"/>
        </w:rPr>
        <w:t>publicznych (</w:t>
      </w:r>
      <w:proofErr w:type="spellStart"/>
      <w:r w:rsidR="00B4322A" w:rsidRPr="00B4322A">
        <w:rPr>
          <w:rFonts w:eastAsia="Arial" w:cs="Arial"/>
          <w:color w:val="auto"/>
        </w:rPr>
        <w:t>t.j</w:t>
      </w:r>
      <w:proofErr w:type="spellEnd"/>
      <w:r w:rsidR="00B4322A" w:rsidRPr="00B4322A">
        <w:rPr>
          <w:rFonts w:eastAsia="Arial" w:cs="Arial"/>
          <w:color w:val="auto"/>
        </w:rPr>
        <w:t>. Dz. U. z 202</w:t>
      </w:r>
      <w:r w:rsidR="001A6DE6">
        <w:rPr>
          <w:rFonts w:eastAsia="Arial" w:cs="Arial"/>
          <w:color w:val="auto"/>
        </w:rPr>
        <w:t xml:space="preserve">5 </w:t>
      </w:r>
      <w:r w:rsidR="00B4322A" w:rsidRPr="00B4322A">
        <w:rPr>
          <w:rFonts w:eastAsia="Arial" w:cs="Arial"/>
          <w:color w:val="auto"/>
        </w:rPr>
        <w:t xml:space="preserve">r. poz. </w:t>
      </w:r>
      <w:r w:rsidR="008A68A5">
        <w:rPr>
          <w:rFonts w:eastAsia="Arial" w:cs="Arial"/>
          <w:color w:val="auto"/>
        </w:rPr>
        <w:t>889</w:t>
      </w:r>
      <w:r w:rsidR="003D0126" w:rsidRPr="00B4322A">
        <w:rPr>
          <w:rFonts w:eastAsia="Arial" w:cs="Arial"/>
          <w:color w:val="auto"/>
        </w:rPr>
        <w:t>), art. 13 ust. 1 ustawy z dnia 11 lip</w:t>
      </w:r>
      <w:r w:rsidR="00DB0FC8">
        <w:rPr>
          <w:rFonts w:eastAsia="Arial" w:cs="Arial"/>
          <w:color w:val="auto"/>
        </w:rPr>
        <w:t xml:space="preserve">ca 2014 r. </w:t>
      </w:r>
      <w:r w:rsidR="00DE16D2" w:rsidRPr="00B4322A">
        <w:rPr>
          <w:rFonts w:eastAsia="Arial" w:cs="Arial"/>
          <w:color w:val="auto"/>
        </w:rPr>
        <w:t>o</w:t>
      </w:r>
      <w:r w:rsidR="00440696">
        <w:rPr>
          <w:rFonts w:eastAsia="Arial" w:cs="Arial"/>
          <w:color w:val="auto"/>
        </w:rPr>
        <w:t> </w:t>
      </w:r>
      <w:r w:rsidR="00DE16D2" w:rsidRPr="00B4322A">
        <w:rPr>
          <w:rFonts w:eastAsia="Arial" w:cs="Arial"/>
          <w:color w:val="auto"/>
        </w:rPr>
        <w:t>petycjach</w:t>
      </w:r>
      <w:r w:rsidR="00DB0FC8">
        <w:rPr>
          <w:rFonts w:eastAsia="Arial" w:cs="Arial"/>
          <w:color w:val="auto"/>
        </w:rPr>
        <w:t xml:space="preserve"> </w:t>
      </w:r>
      <w:r w:rsidR="00DE16D2" w:rsidRPr="00B4322A">
        <w:rPr>
          <w:rFonts w:eastAsia="Arial" w:cs="Arial"/>
          <w:color w:val="auto"/>
        </w:rPr>
        <w:t>(</w:t>
      </w:r>
      <w:proofErr w:type="spellStart"/>
      <w:r w:rsidR="00DE16D2" w:rsidRPr="00B4322A">
        <w:rPr>
          <w:rFonts w:eastAsia="Arial" w:cs="Arial"/>
          <w:color w:val="auto"/>
        </w:rPr>
        <w:t>t.j</w:t>
      </w:r>
      <w:proofErr w:type="spellEnd"/>
      <w:r w:rsidR="00DE16D2" w:rsidRPr="00B4322A">
        <w:rPr>
          <w:rFonts w:eastAsia="Arial" w:cs="Arial"/>
          <w:color w:val="auto"/>
        </w:rPr>
        <w:t>. Dz. U. z</w:t>
      </w:r>
      <w:r w:rsidR="00E05480">
        <w:rPr>
          <w:rFonts w:eastAsia="Arial" w:cs="Arial"/>
          <w:color w:val="auto"/>
        </w:rPr>
        <w:t> </w:t>
      </w:r>
      <w:r w:rsidR="00DE16D2" w:rsidRPr="00B4322A">
        <w:rPr>
          <w:rFonts w:eastAsia="Arial" w:cs="Arial"/>
          <w:color w:val="auto"/>
        </w:rPr>
        <w:t>2018</w:t>
      </w:r>
      <w:r w:rsidR="00E05480">
        <w:rPr>
          <w:rFonts w:eastAsia="Arial" w:cs="Arial"/>
          <w:color w:val="auto"/>
        </w:rPr>
        <w:t> </w:t>
      </w:r>
      <w:r w:rsidR="00DE16D2" w:rsidRPr="00B4322A">
        <w:rPr>
          <w:rFonts w:eastAsia="Arial" w:cs="Arial"/>
          <w:color w:val="auto"/>
        </w:rPr>
        <w:t>r. poz. 8</w:t>
      </w:r>
      <w:r w:rsidR="003D0126" w:rsidRPr="00B4322A">
        <w:rPr>
          <w:rFonts w:eastAsia="Arial" w:cs="Arial"/>
          <w:color w:val="auto"/>
        </w:rPr>
        <w:t>70)</w:t>
      </w:r>
    </w:p>
    <w:p w14:paraId="43C870F0" w14:textId="77777777" w:rsidR="00733184" w:rsidRPr="008850C6" w:rsidRDefault="00733184" w:rsidP="00773228">
      <w:pPr>
        <w:pStyle w:val="Tre134"/>
      </w:pPr>
    </w:p>
    <w:p w14:paraId="1AEC0C58" w14:textId="77777777" w:rsidR="00310921" w:rsidRPr="008850C6" w:rsidRDefault="00DC0A74" w:rsidP="007C3F9B">
      <w:pPr>
        <w:pStyle w:val="TreBold"/>
        <w:rPr>
          <w:color w:val="auto"/>
        </w:rPr>
      </w:pPr>
      <w:r w:rsidRPr="2B69589E">
        <w:rPr>
          <w:color w:val="auto"/>
        </w:rPr>
        <w:t>Zarząd Województwa Śląskiego</w:t>
      </w:r>
    </w:p>
    <w:p w14:paraId="1AEC0C59" w14:textId="3F0FD030" w:rsidR="00DC0A74" w:rsidRPr="008850C6" w:rsidRDefault="00A14375" w:rsidP="007C3F9B">
      <w:pPr>
        <w:pStyle w:val="TreBold"/>
        <w:rPr>
          <w:color w:val="auto"/>
        </w:rPr>
      </w:pPr>
      <w:r w:rsidRPr="2B69589E">
        <w:rPr>
          <w:color w:val="auto"/>
        </w:rPr>
        <w:t>uchwa</w:t>
      </w:r>
      <w:r w:rsidR="00440696">
        <w:rPr>
          <w:color w:val="auto"/>
        </w:rPr>
        <w:t>l</w:t>
      </w:r>
      <w:r w:rsidRPr="2B69589E">
        <w:rPr>
          <w:color w:val="auto"/>
        </w:rPr>
        <w:t>a</w:t>
      </w:r>
    </w:p>
    <w:p w14:paraId="1AEC0C5A" w14:textId="77777777" w:rsidR="00A14375" w:rsidRPr="008850C6" w:rsidRDefault="00A14375" w:rsidP="00B457AF">
      <w:pPr>
        <w:pStyle w:val="TreBold"/>
        <w:rPr>
          <w:color w:val="auto"/>
        </w:rPr>
      </w:pPr>
    </w:p>
    <w:p w14:paraId="1AEC0C5B" w14:textId="77777777" w:rsidR="00A14375" w:rsidRPr="008850C6" w:rsidRDefault="00A14375" w:rsidP="00B467A5">
      <w:pPr>
        <w:pStyle w:val="rodekTre13"/>
        <w:rPr>
          <w:color w:val="auto"/>
        </w:rPr>
      </w:pPr>
      <w:r w:rsidRPr="2B69589E">
        <w:rPr>
          <w:color w:val="auto"/>
        </w:rPr>
        <w:t>§ 1.</w:t>
      </w:r>
    </w:p>
    <w:p w14:paraId="1AEC0C5C" w14:textId="77777777" w:rsidR="00A14375" w:rsidRPr="007A1754" w:rsidRDefault="00A14375" w:rsidP="00351F03">
      <w:pPr>
        <w:pStyle w:val="rodekTre13"/>
        <w:rPr>
          <w:rFonts w:cs="Arial"/>
          <w:color w:val="auto"/>
        </w:rPr>
      </w:pPr>
    </w:p>
    <w:p w14:paraId="73A28D6A" w14:textId="2FB65C5D" w:rsidR="003D0126" w:rsidRDefault="00860349" w:rsidP="00773228">
      <w:pPr>
        <w:pStyle w:val="Tre134"/>
      </w:pPr>
      <w:r w:rsidRPr="007A1754">
        <w:t xml:space="preserve">1. </w:t>
      </w:r>
      <w:r w:rsidR="003D0126" w:rsidRPr="007A1754">
        <w:t xml:space="preserve">Rozpatruje się petycję </w:t>
      </w:r>
      <w:r w:rsidR="009E2D09">
        <w:t>XXXXXXXXXX</w:t>
      </w:r>
      <w:r w:rsidR="003D0126" w:rsidRPr="007A1754">
        <w:t xml:space="preserve"> </w:t>
      </w:r>
      <w:proofErr w:type="spellStart"/>
      <w:r w:rsidR="009E2D09">
        <w:t>XXXXXXXXXX</w:t>
      </w:r>
      <w:proofErr w:type="spellEnd"/>
      <w:r w:rsidR="00A22A6C">
        <w:t xml:space="preserve"> </w:t>
      </w:r>
      <w:r w:rsidR="009E2D09">
        <w:t>XXXXXXX</w:t>
      </w:r>
      <w:r w:rsidR="00440696">
        <w:t xml:space="preserve"> </w:t>
      </w:r>
      <w:r w:rsidR="003D0126" w:rsidRPr="007A1754">
        <w:t xml:space="preserve">dotyczącą </w:t>
      </w:r>
      <w:r w:rsidR="0032389E" w:rsidRPr="0032389E">
        <w:t>budowy chodnika wzdłuż drogi wojewódzkiej nr 786 na odcinku od drogi gminnej do zatoki przystanku autobusowego przy ul. Częstochowskiej 3c</w:t>
      </w:r>
      <w:r w:rsidR="00590298">
        <w:t xml:space="preserve"> w m. </w:t>
      </w:r>
      <w:proofErr w:type="spellStart"/>
      <w:r w:rsidR="00590298">
        <w:t>Morzesz</w:t>
      </w:r>
      <w:proofErr w:type="spellEnd"/>
      <w:r w:rsidR="0032389E" w:rsidRPr="0032389E">
        <w:t>, wyznaczenia przejścia dla pieszych przed zatokami autobusowymi</w:t>
      </w:r>
      <w:r w:rsidR="00590298">
        <w:t xml:space="preserve"> i</w:t>
      </w:r>
      <w:r w:rsidR="0032389E" w:rsidRPr="0032389E">
        <w:t xml:space="preserve"> zamontowania lustra drogowego przy skrzyżowaniu DW 786 z ul. </w:t>
      </w:r>
      <w:r w:rsidR="008D11EF">
        <w:t>Równoległą.</w:t>
      </w:r>
    </w:p>
    <w:p w14:paraId="7F4A7274" w14:textId="77777777" w:rsidR="00E05480" w:rsidRPr="00E05480" w:rsidRDefault="00E05480" w:rsidP="00E05480">
      <w:pPr>
        <w:pStyle w:val="Tre0"/>
      </w:pPr>
    </w:p>
    <w:p w14:paraId="16B27781" w14:textId="2E46332B" w:rsidR="000A3010" w:rsidRPr="007A1754" w:rsidRDefault="00860349" w:rsidP="00773228">
      <w:pPr>
        <w:pStyle w:val="Tre134"/>
      </w:pPr>
      <w:r w:rsidRPr="007A1754">
        <w:t xml:space="preserve">2. </w:t>
      </w:r>
      <w:r w:rsidR="00DB4EEB" w:rsidRPr="007A1754">
        <w:t xml:space="preserve">Zawiadomienie </w:t>
      </w:r>
      <w:r w:rsidR="003D0126" w:rsidRPr="007A1754">
        <w:t xml:space="preserve">Zarządu Województwa Śląskiego </w:t>
      </w:r>
      <w:r w:rsidR="00DB4EEB" w:rsidRPr="007A1754">
        <w:t xml:space="preserve">o sposobie załatwienia </w:t>
      </w:r>
      <w:r w:rsidR="003D0126" w:rsidRPr="007A1754">
        <w:t xml:space="preserve">petycji, o której mowa </w:t>
      </w:r>
      <w:r w:rsidR="00DB4EEB" w:rsidRPr="007A1754">
        <w:t xml:space="preserve">                       </w:t>
      </w:r>
      <w:r w:rsidR="003D0126" w:rsidRPr="007A1754">
        <w:t>w ust. 1 stanowi załącznik do niniejszej uchwały.</w:t>
      </w:r>
    </w:p>
    <w:p w14:paraId="1AEC0C5F" w14:textId="77777777" w:rsidR="003976D2" w:rsidRPr="008850C6" w:rsidRDefault="003976D2" w:rsidP="003976D2">
      <w:pPr>
        <w:pStyle w:val="rodekTre13"/>
        <w:rPr>
          <w:color w:val="auto"/>
        </w:rPr>
      </w:pPr>
    </w:p>
    <w:p w14:paraId="1AEC0C60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2.</w:t>
      </w:r>
    </w:p>
    <w:p w14:paraId="1AEC0C61" w14:textId="77777777" w:rsidR="003976D2" w:rsidRPr="008850C6" w:rsidRDefault="003976D2" w:rsidP="00773228">
      <w:pPr>
        <w:pStyle w:val="Tre134"/>
      </w:pPr>
    </w:p>
    <w:p w14:paraId="1AEC0C62" w14:textId="776E3F75" w:rsidR="003976D2" w:rsidRPr="007A1754" w:rsidRDefault="003976D2" w:rsidP="00773228">
      <w:pPr>
        <w:pStyle w:val="Tre134"/>
      </w:pPr>
      <w:r w:rsidRPr="007A1754">
        <w:t>Wykonanie uchwały powierza się Marszałkowi Województwa.</w:t>
      </w:r>
    </w:p>
    <w:p w14:paraId="1AEC0C63" w14:textId="77777777" w:rsidR="003976D2" w:rsidRPr="007A1754" w:rsidRDefault="003976D2" w:rsidP="00773228">
      <w:pPr>
        <w:pStyle w:val="Tre134"/>
      </w:pPr>
    </w:p>
    <w:p w14:paraId="1AEC0C64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3.</w:t>
      </w:r>
    </w:p>
    <w:p w14:paraId="1AEC0C65" w14:textId="77777777" w:rsidR="003976D2" w:rsidRPr="008850C6" w:rsidRDefault="003976D2" w:rsidP="00773228">
      <w:pPr>
        <w:pStyle w:val="Tre134"/>
      </w:pPr>
    </w:p>
    <w:p w14:paraId="1AEC0C66" w14:textId="1E73B7EC" w:rsidR="003976D2" w:rsidRPr="008850C6" w:rsidRDefault="00B07FF0" w:rsidP="2B69589E">
      <w:pPr>
        <w:jc w:val="both"/>
      </w:pPr>
      <w:r>
        <w:t xml:space="preserve">Uchwała </w:t>
      </w:r>
      <w:r w:rsidR="003976D2" w:rsidRPr="2B69589E">
        <w:t>wchodzi w życie z dniem podjęcia.</w:t>
      </w:r>
    </w:p>
    <w:p w14:paraId="1AEC0C67" w14:textId="77777777" w:rsidR="003976D2" w:rsidRPr="008850C6" w:rsidRDefault="003976D2" w:rsidP="00773228">
      <w:pPr>
        <w:pStyle w:val="Tre134"/>
      </w:pPr>
    </w:p>
    <w:p w14:paraId="1AEC0C6A" w14:textId="77777777" w:rsidR="002C060E" w:rsidRPr="008850C6" w:rsidRDefault="002C060E" w:rsidP="003976D2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40696" w:rsidRPr="00F40325" w14:paraId="3962E38F" w14:textId="77777777" w:rsidTr="009B45B9">
        <w:tc>
          <w:tcPr>
            <w:tcW w:w="3369" w:type="dxa"/>
          </w:tcPr>
          <w:p w14:paraId="58633835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71702DF4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779FEEA3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D92CCF0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3CCF86B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58FCBE0D" w14:textId="77777777" w:rsidTr="009B45B9">
        <w:tc>
          <w:tcPr>
            <w:tcW w:w="3369" w:type="dxa"/>
          </w:tcPr>
          <w:p w14:paraId="21C0B1C1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86FF38E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9DF827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E9E4258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863D55A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0BDA9211" w14:textId="77777777" w:rsidTr="009B45B9">
        <w:tc>
          <w:tcPr>
            <w:tcW w:w="3369" w:type="dxa"/>
          </w:tcPr>
          <w:p w14:paraId="7313E930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5DE5C8ED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35A1AEA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2C775A6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8F937B2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3251600E" w14:textId="77777777" w:rsidTr="009B45B9">
        <w:tc>
          <w:tcPr>
            <w:tcW w:w="3369" w:type="dxa"/>
          </w:tcPr>
          <w:p w14:paraId="5B2246F4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4D08E1F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68D2C7EE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94CDC8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4B657C2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276D29B7" w14:textId="77777777" w:rsidTr="009B45B9">
        <w:tc>
          <w:tcPr>
            <w:tcW w:w="3369" w:type="dxa"/>
          </w:tcPr>
          <w:p w14:paraId="5B0CD9C3" w14:textId="0456AF85" w:rsidR="00440696" w:rsidRPr="0032389E" w:rsidRDefault="00440696" w:rsidP="0032389E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</w:tc>
        <w:tc>
          <w:tcPr>
            <w:tcW w:w="3402" w:type="dxa"/>
          </w:tcPr>
          <w:p w14:paraId="170AFE03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1BBF6959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9392DE9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1A30E6C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55112BA9" w:rsidR="00A14375" w:rsidRDefault="00A14375" w:rsidP="00773228">
      <w:pPr>
        <w:pStyle w:val="Tre134"/>
      </w:pPr>
    </w:p>
    <w:p w14:paraId="2DF5F5D1" w14:textId="77777777" w:rsidR="00773228" w:rsidRPr="00F92762" w:rsidRDefault="00773228" w:rsidP="00773228">
      <w:pPr>
        <w:pStyle w:val="Default"/>
        <w:ind w:left="5812"/>
        <w:rPr>
          <w:color w:val="auto"/>
          <w:sz w:val="21"/>
          <w:szCs w:val="21"/>
        </w:rPr>
      </w:pPr>
      <w:r w:rsidRPr="00F92762">
        <w:rPr>
          <w:color w:val="auto"/>
          <w:sz w:val="21"/>
          <w:szCs w:val="21"/>
        </w:rPr>
        <w:lastRenderedPageBreak/>
        <w:t xml:space="preserve">Załącznik do uchwały nr </w:t>
      </w:r>
      <w:r>
        <w:rPr>
          <w:color w:val="auto"/>
          <w:sz w:val="21"/>
          <w:szCs w:val="21"/>
        </w:rPr>
        <w:t>591/155/VII/2026</w:t>
      </w:r>
    </w:p>
    <w:p w14:paraId="4FE41CBB" w14:textId="77777777" w:rsidR="00773228" w:rsidRPr="00F92762" w:rsidRDefault="00773228" w:rsidP="00773228">
      <w:pPr>
        <w:pStyle w:val="Default"/>
        <w:ind w:left="5812"/>
        <w:rPr>
          <w:color w:val="auto"/>
          <w:sz w:val="21"/>
          <w:szCs w:val="21"/>
        </w:rPr>
      </w:pPr>
      <w:r w:rsidRPr="00F92762">
        <w:rPr>
          <w:color w:val="auto"/>
          <w:sz w:val="21"/>
          <w:szCs w:val="21"/>
        </w:rPr>
        <w:t xml:space="preserve">Zarządu Województwa Śląskiego z dnia </w:t>
      </w:r>
      <w:r>
        <w:rPr>
          <w:color w:val="auto"/>
          <w:sz w:val="21"/>
          <w:szCs w:val="21"/>
        </w:rPr>
        <w:t>26.03.2026 r.</w:t>
      </w:r>
    </w:p>
    <w:p w14:paraId="7D2F088C" w14:textId="77777777" w:rsidR="00773228" w:rsidRPr="00F92762" w:rsidRDefault="00773228" w:rsidP="00773228">
      <w:pPr>
        <w:pStyle w:val="Default"/>
        <w:rPr>
          <w:b/>
          <w:bCs/>
          <w:color w:val="auto"/>
          <w:sz w:val="21"/>
          <w:szCs w:val="21"/>
        </w:rPr>
      </w:pPr>
    </w:p>
    <w:p w14:paraId="1067E22A" w14:textId="77777777" w:rsidR="00773228" w:rsidRPr="00F92762" w:rsidRDefault="00773228" w:rsidP="00773228">
      <w:pPr>
        <w:pStyle w:val="Default"/>
        <w:jc w:val="center"/>
        <w:rPr>
          <w:b/>
          <w:bCs/>
          <w:color w:val="auto"/>
          <w:sz w:val="21"/>
          <w:szCs w:val="21"/>
        </w:rPr>
      </w:pPr>
      <w:bookmarkStart w:id="0" w:name="_GoBack"/>
      <w:bookmarkEnd w:id="0"/>
    </w:p>
    <w:p w14:paraId="7C5C301C" w14:textId="77777777" w:rsidR="00773228" w:rsidRPr="00F92762" w:rsidRDefault="00773228" w:rsidP="00773228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14:paraId="77AE8D9E" w14:textId="77777777" w:rsidR="00773228" w:rsidRPr="00F92762" w:rsidRDefault="00773228" w:rsidP="00773228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14:paraId="7E7BD284" w14:textId="77777777" w:rsidR="00773228" w:rsidRPr="00F92762" w:rsidRDefault="00773228" w:rsidP="00773228">
      <w:pPr>
        <w:pStyle w:val="Default"/>
        <w:jc w:val="center"/>
        <w:rPr>
          <w:color w:val="auto"/>
          <w:sz w:val="22"/>
          <w:szCs w:val="21"/>
        </w:rPr>
      </w:pPr>
      <w:r w:rsidRPr="00F92762">
        <w:rPr>
          <w:b/>
          <w:bCs/>
          <w:color w:val="auto"/>
          <w:sz w:val="22"/>
          <w:szCs w:val="21"/>
        </w:rPr>
        <w:t>Zawiadomienie Zarządu Województwa Śląskiego</w:t>
      </w:r>
    </w:p>
    <w:p w14:paraId="6F481659" w14:textId="77777777" w:rsidR="00773228" w:rsidRPr="00FA1849" w:rsidRDefault="00773228" w:rsidP="00773228">
      <w:pPr>
        <w:pStyle w:val="Default"/>
        <w:jc w:val="both"/>
        <w:rPr>
          <w:color w:val="000000" w:themeColor="text1"/>
          <w:sz w:val="22"/>
          <w:szCs w:val="21"/>
        </w:rPr>
      </w:pPr>
    </w:p>
    <w:p w14:paraId="3B8E5309" w14:textId="77777777" w:rsidR="00773228" w:rsidRPr="00773228" w:rsidRDefault="00773228" w:rsidP="00773228">
      <w:pPr>
        <w:pStyle w:val="Tre134"/>
      </w:pPr>
      <w:r w:rsidRPr="00773228">
        <w:t xml:space="preserve">o sposobie załatwienia petycji XXXXXXXX XXXXXXXXXX XXXXXXXX dotyczącej budowy chodnika wzdłuż drogi wojewódzkiej nr 786 na odcinku od drogi gminnej do zatoki przystanku autobusowego przy ul. Częstochowskiej 3c w miejscowości </w:t>
      </w:r>
      <w:proofErr w:type="spellStart"/>
      <w:r w:rsidRPr="00773228">
        <w:t>Mokrzesz</w:t>
      </w:r>
      <w:proofErr w:type="spellEnd"/>
      <w:r w:rsidRPr="00773228">
        <w:t>, wyznaczenia przejścia dla pieszych przed zatokami autobusowymi oraz zamontowania lustra drogowego przy skrzyżowaniu DW 786 z ul. Równoległą.</w:t>
      </w:r>
    </w:p>
    <w:p w14:paraId="5E14601A" w14:textId="77777777" w:rsidR="00773228" w:rsidRPr="00B84DF7" w:rsidRDefault="00773228" w:rsidP="00773228"/>
    <w:p w14:paraId="4EB7AB7F" w14:textId="77777777" w:rsidR="00773228" w:rsidRDefault="00773228" w:rsidP="00773228">
      <w:pPr>
        <w:spacing w:line="320" w:lineRule="exact"/>
        <w:jc w:val="both"/>
        <w:rPr>
          <w:rFonts w:cs="Arial"/>
        </w:rPr>
      </w:pPr>
      <w:r w:rsidRPr="00874666">
        <w:rPr>
          <w:rFonts w:cs="Arial"/>
        </w:rPr>
        <w:t xml:space="preserve">Zarząd Województwa Śląskiego, jako podmiot właściwy w sprawie zarządzania drogą wojewódzką nr 786, rozpatrzył petycję z dnia 21 stycznia 2026 r. złożoną przez </w:t>
      </w:r>
      <w:r>
        <w:rPr>
          <w:rFonts w:cs="Arial"/>
        </w:rPr>
        <w:t>XXXXX</w:t>
      </w:r>
      <w:r w:rsidRPr="00874666">
        <w:rPr>
          <w:rFonts w:cs="Arial"/>
        </w:rPr>
        <w:t xml:space="preserve"> </w:t>
      </w:r>
      <w:r>
        <w:rPr>
          <w:rFonts w:cs="Arial"/>
        </w:rPr>
        <w:t>XXXXXXX</w:t>
      </w:r>
      <w:r w:rsidRPr="00874666">
        <w:rPr>
          <w:rFonts w:cs="Arial"/>
        </w:rPr>
        <w:t xml:space="preserve"> </w:t>
      </w:r>
      <w:r>
        <w:rPr>
          <w:rFonts w:cs="Arial"/>
        </w:rPr>
        <w:t>XXXXX</w:t>
      </w:r>
      <w:r w:rsidRPr="00874666">
        <w:rPr>
          <w:rFonts w:cs="Arial"/>
        </w:rPr>
        <w:t xml:space="preserve"> </w:t>
      </w:r>
      <w:r>
        <w:rPr>
          <w:rFonts w:cs="Arial"/>
        </w:rPr>
        <w:t>X</w:t>
      </w:r>
      <w:r w:rsidRPr="00874666">
        <w:rPr>
          <w:rFonts w:cs="Arial"/>
        </w:rPr>
        <w:t xml:space="preserve"> </w:t>
      </w:r>
      <w:r>
        <w:rPr>
          <w:rFonts w:cs="Arial"/>
        </w:rPr>
        <w:t>XXXXXXX</w:t>
      </w:r>
      <w:r w:rsidRPr="00874666">
        <w:rPr>
          <w:rFonts w:cs="Arial"/>
        </w:rPr>
        <w:t xml:space="preserve"> </w:t>
      </w:r>
      <w:r>
        <w:rPr>
          <w:rFonts w:cs="Arial"/>
        </w:rPr>
        <w:t>XXXXXXXXXX</w:t>
      </w:r>
      <w:r w:rsidRPr="00874666">
        <w:rPr>
          <w:rFonts w:cs="Arial"/>
        </w:rPr>
        <w:t xml:space="preserve"> </w:t>
      </w:r>
      <w:r>
        <w:rPr>
          <w:rFonts w:cs="Arial"/>
        </w:rPr>
        <w:t>XXXXXXXX XXXXXX</w:t>
      </w:r>
      <w:r w:rsidRPr="00874666">
        <w:rPr>
          <w:rFonts w:cs="Arial"/>
        </w:rPr>
        <w:t xml:space="preserve">. Przedmiotem petycji jest budowa chodnika wzdłuż drogi wojewódzkiej nr 786 na odcinku od drogi gminnej </w:t>
      </w:r>
      <w:r>
        <w:rPr>
          <w:rFonts w:cs="Arial"/>
        </w:rPr>
        <w:t xml:space="preserve">prowadzącej do cmentarza </w:t>
      </w:r>
      <w:r w:rsidRPr="00874666">
        <w:rPr>
          <w:rFonts w:cs="Arial"/>
        </w:rPr>
        <w:t>do zatoki przystanku autobusowego przy ul.</w:t>
      </w:r>
      <w:r>
        <w:rPr>
          <w:rFonts w:cs="Arial"/>
        </w:rPr>
        <w:t xml:space="preserve"> </w:t>
      </w:r>
      <w:r w:rsidRPr="00874666">
        <w:rPr>
          <w:rFonts w:cs="Arial"/>
        </w:rPr>
        <w:t>Częstochowskiej 3c, wyznaczenie przejścia dla pieszych przed zatokami autobusowymi</w:t>
      </w:r>
      <w:r>
        <w:rPr>
          <w:rFonts w:cs="Arial"/>
        </w:rPr>
        <w:t xml:space="preserve"> w tym samym rejonie</w:t>
      </w:r>
      <w:r w:rsidRPr="00874666">
        <w:rPr>
          <w:rFonts w:cs="Arial"/>
        </w:rPr>
        <w:t xml:space="preserve">, </w:t>
      </w:r>
      <w:r>
        <w:rPr>
          <w:rFonts w:cs="Arial"/>
        </w:rPr>
        <w:t xml:space="preserve">a także </w:t>
      </w:r>
      <w:r w:rsidRPr="00874666">
        <w:rPr>
          <w:rFonts w:cs="Arial"/>
        </w:rPr>
        <w:t>zamontowanie lustra drogowego przy skrzyżowaniu DW 786 z</w:t>
      </w:r>
      <w:r>
        <w:rPr>
          <w:rFonts w:cs="Arial"/>
        </w:rPr>
        <w:t> </w:t>
      </w:r>
      <w:r w:rsidRPr="00874666">
        <w:rPr>
          <w:rFonts w:cs="Arial"/>
        </w:rPr>
        <w:t>ul.</w:t>
      </w:r>
      <w:r>
        <w:rPr>
          <w:rFonts w:cs="Arial"/>
        </w:rPr>
        <w:t xml:space="preserve">  </w:t>
      </w:r>
      <w:r w:rsidRPr="00874666">
        <w:rPr>
          <w:rFonts w:cs="Arial"/>
        </w:rPr>
        <w:t>Rów</w:t>
      </w:r>
      <w:r>
        <w:rPr>
          <w:rFonts w:cs="Arial"/>
        </w:rPr>
        <w:t>noległą.</w:t>
      </w:r>
    </w:p>
    <w:p w14:paraId="773B101C" w14:textId="77777777" w:rsidR="00773228" w:rsidRDefault="00773228" w:rsidP="00773228">
      <w:pPr>
        <w:spacing w:line="320" w:lineRule="exact"/>
        <w:jc w:val="both"/>
        <w:rPr>
          <w:rFonts w:cs="Arial"/>
        </w:rPr>
      </w:pPr>
      <w:r w:rsidRPr="004F2A90">
        <w:rPr>
          <w:rFonts w:cs="Arial"/>
        </w:rPr>
        <w:t>Zarząd Województwa Śląskiego przyjmuje jako istotne sygnały podniesione w petycji, odnoszące</w:t>
      </w:r>
      <w:r>
        <w:rPr>
          <w:rFonts w:cs="Arial"/>
        </w:rPr>
        <w:t xml:space="preserve"> </w:t>
      </w:r>
      <w:r w:rsidRPr="004F2A90">
        <w:rPr>
          <w:rFonts w:cs="Arial"/>
        </w:rPr>
        <w:t>się do potrzeby poprawy warunków ruchu pieszego w rejonie</w:t>
      </w:r>
      <w:r w:rsidRPr="002972E6">
        <w:rPr>
          <w:rFonts w:cs="Arial"/>
        </w:rPr>
        <w:t xml:space="preserve"> </w:t>
      </w:r>
      <w:r>
        <w:rPr>
          <w:rFonts w:cs="Arial"/>
        </w:rPr>
        <w:t>zatok autobusowych i na odcinku drogi wojewódzkiej prowadzącej w kierunku cmentarza.</w:t>
      </w:r>
      <w:r w:rsidRPr="004F2A90">
        <w:rPr>
          <w:rFonts w:cs="Arial"/>
        </w:rPr>
        <w:t xml:space="preserve"> </w:t>
      </w:r>
      <w:r>
        <w:rPr>
          <w:rFonts w:cs="Arial"/>
        </w:rPr>
        <w:t>N</w:t>
      </w:r>
      <w:r w:rsidRPr="004F2A90">
        <w:rPr>
          <w:rFonts w:cs="Arial"/>
        </w:rPr>
        <w:t xml:space="preserve">ależy </w:t>
      </w:r>
      <w:r>
        <w:rPr>
          <w:rFonts w:cs="Arial"/>
        </w:rPr>
        <w:t xml:space="preserve">jednak </w:t>
      </w:r>
      <w:r w:rsidRPr="004F2A90">
        <w:rPr>
          <w:rFonts w:cs="Arial"/>
        </w:rPr>
        <w:t>wskazać, że żądanie petycji dotyczy</w:t>
      </w:r>
      <w:r>
        <w:rPr>
          <w:rFonts w:cs="Arial"/>
        </w:rPr>
        <w:t xml:space="preserve"> </w:t>
      </w:r>
      <w:r w:rsidRPr="004F2A90">
        <w:rPr>
          <w:rFonts w:cs="Arial"/>
        </w:rPr>
        <w:t>przedsięwzięcia o</w:t>
      </w:r>
      <w:r>
        <w:rPr>
          <w:rFonts w:cs="Arial"/>
        </w:rPr>
        <w:t xml:space="preserve"> </w:t>
      </w:r>
      <w:r w:rsidRPr="004F2A90">
        <w:rPr>
          <w:rFonts w:cs="Arial"/>
        </w:rPr>
        <w:t>charakterze inwestycyjnym w pasie drogowym drogi wojewódzkiej, a więc</w:t>
      </w:r>
      <w:r>
        <w:rPr>
          <w:rFonts w:cs="Arial"/>
        </w:rPr>
        <w:t xml:space="preserve"> </w:t>
      </w:r>
      <w:r w:rsidRPr="004F2A90">
        <w:rPr>
          <w:rFonts w:cs="Arial"/>
        </w:rPr>
        <w:t>działań wymagających zapewnienia wykonalności technicznej i prawnej oraz finansowania</w:t>
      </w:r>
      <w:r>
        <w:rPr>
          <w:rFonts w:cs="Arial"/>
        </w:rPr>
        <w:t xml:space="preserve"> </w:t>
      </w:r>
      <w:r w:rsidRPr="004F2A90">
        <w:rPr>
          <w:rFonts w:cs="Arial"/>
        </w:rPr>
        <w:t>umożliwiającego realizację zadania w sposób kompletny i</w:t>
      </w:r>
      <w:r>
        <w:rPr>
          <w:rFonts w:cs="Arial"/>
        </w:rPr>
        <w:t xml:space="preserve"> </w:t>
      </w:r>
      <w:r w:rsidRPr="004F2A90">
        <w:rPr>
          <w:rFonts w:cs="Arial"/>
        </w:rPr>
        <w:t>bezpieczny.</w:t>
      </w:r>
      <w:r>
        <w:rPr>
          <w:rFonts w:cs="Arial"/>
        </w:rPr>
        <w:t xml:space="preserve"> </w:t>
      </w:r>
    </w:p>
    <w:p w14:paraId="2FE5EE5F" w14:textId="77777777" w:rsidR="00773228" w:rsidRDefault="00773228" w:rsidP="00773228">
      <w:pPr>
        <w:spacing w:line="320" w:lineRule="exact"/>
        <w:jc w:val="both"/>
        <w:rPr>
          <w:rFonts w:cs="Arial"/>
        </w:rPr>
      </w:pPr>
      <w:r w:rsidRPr="00187AB2">
        <w:rPr>
          <w:rFonts w:cs="Arial"/>
        </w:rPr>
        <w:t>Wskazany w petycji odcinek drogi</w:t>
      </w:r>
      <w:r>
        <w:rPr>
          <w:rFonts w:cs="Arial"/>
        </w:rPr>
        <w:t xml:space="preserve"> ok. 245 m</w:t>
      </w:r>
      <w:r w:rsidRPr="00187AB2">
        <w:rPr>
          <w:rFonts w:cs="Arial"/>
        </w:rPr>
        <w:t xml:space="preserve"> przebiega</w:t>
      </w:r>
      <w:r>
        <w:rPr>
          <w:rFonts w:cs="Arial"/>
        </w:rPr>
        <w:t xml:space="preserve"> </w:t>
      </w:r>
      <w:r w:rsidRPr="00D43263">
        <w:rPr>
          <w:rFonts w:cs="Arial"/>
        </w:rPr>
        <w:t>w warunkach terenowych, które nie pozwalają</w:t>
      </w:r>
      <w:r>
        <w:rPr>
          <w:rFonts w:cs="Arial"/>
        </w:rPr>
        <w:t xml:space="preserve"> </w:t>
      </w:r>
      <w:r w:rsidRPr="00D43263">
        <w:rPr>
          <w:rFonts w:cs="Arial"/>
        </w:rPr>
        <w:t>traktować planowanego chodnika wyłącznie jako robót nawierzchniowych. Dla zapewnienia</w:t>
      </w:r>
      <w:r>
        <w:rPr>
          <w:rFonts w:cs="Arial"/>
        </w:rPr>
        <w:t xml:space="preserve"> </w:t>
      </w:r>
      <w:r w:rsidRPr="00D43263">
        <w:rPr>
          <w:rFonts w:cs="Arial"/>
        </w:rPr>
        <w:t>bezpieczeństwa użytkowników oraz trwałości infrastruktury drogowej konieczne byłoby</w:t>
      </w:r>
      <w:r>
        <w:rPr>
          <w:rFonts w:cs="Arial"/>
        </w:rPr>
        <w:t xml:space="preserve"> </w:t>
      </w:r>
      <w:r w:rsidRPr="00D43263">
        <w:rPr>
          <w:rFonts w:cs="Arial"/>
        </w:rPr>
        <w:t>rozważenie rozwiązań obejmujących w szczególności ukształtowanie</w:t>
      </w:r>
      <w:r>
        <w:rPr>
          <w:rFonts w:cs="Arial"/>
        </w:rPr>
        <w:t xml:space="preserve">, jak i znajdujący w pasie drogi się rów melioracyjny, </w:t>
      </w:r>
      <w:r w:rsidRPr="003D20E8">
        <w:rPr>
          <w:rFonts w:cs="Arial"/>
        </w:rPr>
        <w:t>co uniemożliwia budowę chodnika bez wcześniejszej przebudowy odwodnienia. Również odwodnienie ul. Równoległej jest odprowadzane do rowu wzdłuż DW 786, co dodatkowo komplikuje sytuację.</w:t>
      </w:r>
    </w:p>
    <w:p w14:paraId="22F67114" w14:textId="77777777" w:rsidR="00773228" w:rsidRDefault="00773228" w:rsidP="00773228">
      <w:pPr>
        <w:spacing w:line="320" w:lineRule="exact"/>
        <w:jc w:val="both"/>
        <w:rPr>
          <w:rFonts w:cs="Arial"/>
        </w:rPr>
      </w:pPr>
      <w:r w:rsidRPr="00027408">
        <w:rPr>
          <w:rFonts w:cs="Arial"/>
        </w:rPr>
        <w:t>Realizacja chodnika w tego rodzaju uwarunkowaniach wiąże się również z koniecznością</w:t>
      </w:r>
      <w:r>
        <w:rPr>
          <w:rFonts w:cs="Arial"/>
        </w:rPr>
        <w:t xml:space="preserve"> </w:t>
      </w:r>
      <w:r w:rsidRPr="00027408">
        <w:rPr>
          <w:rFonts w:cs="Arial"/>
        </w:rPr>
        <w:t xml:space="preserve">przeanalizowania </w:t>
      </w:r>
      <w:r>
        <w:rPr>
          <w:rFonts w:cs="Arial"/>
        </w:rPr>
        <w:t xml:space="preserve">odległości od ogrodzeń posesji oraz lokalizacji </w:t>
      </w:r>
      <w:r w:rsidRPr="00027408">
        <w:rPr>
          <w:rFonts w:cs="Arial"/>
        </w:rPr>
        <w:t>zjazdów do nieruchomości przyległych, tak aby rozwiązanie nie</w:t>
      </w:r>
      <w:r>
        <w:rPr>
          <w:rFonts w:cs="Arial"/>
        </w:rPr>
        <w:t> </w:t>
      </w:r>
      <w:r w:rsidRPr="00027408">
        <w:rPr>
          <w:rFonts w:cs="Arial"/>
        </w:rPr>
        <w:t>pogorszyło</w:t>
      </w:r>
      <w:r>
        <w:rPr>
          <w:rFonts w:cs="Arial"/>
        </w:rPr>
        <w:t xml:space="preserve"> </w:t>
      </w:r>
      <w:r w:rsidRPr="00027408">
        <w:rPr>
          <w:rFonts w:cs="Arial"/>
        </w:rPr>
        <w:t>dostępności tych nieruchomości, a</w:t>
      </w:r>
      <w:r>
        <w:rPr>
          <w:rFonts w:cs="Arial"/>
        </w:rPr>
        <w:t xml:space="preserve"> </w:t>
      </w:r>
      <w:r w:rsidRPr="00027408">
        <w:rPr>
          <w:rFonts w:cs="Arial"/>
        </w:rPr>
        <w:t>jednocześnie nie tworzyło barier dla ruchu pieszego. W</w:t>
      </w:r>
      <w:r>
        <w:rPr>
          <w:rFonts w:cs="Arial"/>
        </w:rPr>
        <w:t> </w:t>
      </w:r>
      <w:r w:rsidRPr="00027408">
        <w:rPr>
          <w:rFonts w:cs="Arial"/>
        </w:rPr>
        <w:t>praktyce oznacza to potrzebę rozpoznania i</w:t>
      </w:r>
      <w:r>
        <w:rPr>
          <w:rFonts w:cs="Arial"/>
        </w:rPr>
        <w:t xml:space="preserve"> </w:t>
      </w:r>
      <w:r w:rsidRPr="00027408">
        <w:rPr>
          <w:rFonts w:cs="Arial"/>
        </w:rPr>
        <w:t>zaprojektowania rozwiązań w zakresie geometrii,</w:t>
      </w:r>
      <w:r>
        <w:rPr>
          <w:rFonts w:cs="Arial"/>
        </w:rPr>
        <w:t xml:space="preserve"> </w:t>
      </w:r>
      <w:r w:rsidRPr="00027408">
        <w:rPr>
          <w:rFonts w:cs="Arial"/>
        </w:rPr>
        <w:t>rzędnych wysokościowych oraz sposobu wykonania zjazdów, co wykracza poza działania o</w:t>
      </w:r>
      <w:r>
        <w:rPr>
          <w:rFonts w:cs="Arial"/>
        </w:rPr>
        <w:t xml:space="preserve"> </w:t>
      </w:r>
      <w:r w:rsidRPr="00027408">
        <w:rPr>
          <w:rFonts w:cs="Arial"/>
        </w:rPr>
        <w:t>charakterze prostych robót odtworzeniowych</w:t>
      </w:r>
      <w:r>
        <w:rPr>
          <w:rFonts w:cs="Arial"/>
        </w:rPr>
        <w:t>.</w:t>
      </w:r>
    </w:p>
    <w:p w14:paraId="635CD971" w14:textId="77777777" w:rsidR="00773228" w:rsidRDefault="00773228" w:rsidP="00773228">
      <w:pPr>
        <w:spacing w:line="320" w:lineRule="exact"/>
        <w:jc w:val="both"/>
        <w:rPr>
          <w:rFonts w:cs="Arial"/>
        </w:rPr>
      </w:pPr>
      <w:r w:rsidRPr="00E412E0">
        <w:rPr>
          <w:rFonts w:cs="Arial"/>
        </w:rPr>
        <w:t xml:space="preserve">Nie można pominąć faktu, iż na odcinku drogi wojewódzkiej nr 786 od drogi gminnej do zatoki przystanku autobusowego przy ul. Częstochowskiej 3c </w:t>
      </w:r>
      <w:r>
        <w:rPr>
          <w:rFonts w:cs="Arial"/>
        </w:rPr>
        <w:t>znajduje się jednostronny chodnik.</w:t>
      </w:r>
    </w:p>
    <w:p w14:paraId="7C0EA155" w14:textId="77777777" w:rsidR="00773228" w:rsidRPr="00E412E0" w:rsidRDefault="00773228" w:rsidP="00773228">
      <w:pPr>
        <w:spacing w:line="320" w:lineRule="exact"/>
        <w:jc w:val="both"/>
        <w:rPr>
          <w:rFonts w:cs="Arial"/>
        </w:rPr>
      </w:pPr>
      <w:r>
        <w:rPr>
          <w:rFonts w:cs="Arial"/>
          <w:color w:val="000000" w:themeColor="text1"/>
        </w:rPr>
        <w:t xml:space="preserve">Analiza przeprowadzona zgodnie z </w:t>
      </w:r>
      <w:r w:rsidRPr="006056E7">
        <w:rPr>
          <w:rFonts w:cs="Arial"/>
          <w:color w:val="000000" w:themeColor="text1"/>
        </w:rPr>
        <w:t>dokumen</w:t>
      </w:r>
      <w:r>
        <w:rPr>
          <w:rFonts w:cs="Arial"/>
          <w:color w:val="000000" w:themeColor="text1"/>
        </w:rPr>
        <w:t>tem</w:t>
      </w:r>
      <w:r w:rsidRPr="006056E7">
        <w:rPr>
          <w:rFonts w:cs="Arial"/>
          <w:color w:val="000000" w:themeColor="text1"/>
        </w:rPr>
        <w:t xml:space="preserve"> pn.:</w:t>
      </w:r>
      <w:r>
        <w:rPr>
          <w:rFonts w:cs="Arial"/>
          <w:color w:val="000000" w:themeColor="text1"/>
        </w:rPr>
        <w:t xml:space="preserve"> „</w:t>
      </w:r>
      <w:r w:rsidRPr="006056E7">
        <w:rPr>
          <w:rFonts w:cs="Arial"/>
          <w:color w:val="000000" w:themeColor="text1"/>
        </w:rPr>
        <w:t>WR</w:t>
      </w:r>
      <w:r w:rsidRPr="006056E7">
        <w:rPr>
          <w:rFonts w:cs="Arial"/>
          <w:color w:val="000000" w:themeColor="text1"/>
        </w:rPr>
        <w:noBreakHyphen/>
        <w:t>D</w:t>
      </w:r>
      <w:r w:rsidRPr="006056E7">
        <w:rPr>
          <w:rFonts w:cs="Arial"/>
          <w:color w:val="000000" w:themeColor="text1"/>
        </w:rPr>
        <w:noBreakHyphen/>
        <w:t>41</w:t>
      </w:r>
      <w:r w:rsidRPr="006056E7">
        <w:rPr>
          <w:rFonts w:cs="Arial"/>
          <w:color w:val="000000" w:themeColor="text1"/>
        </w:rPr>
        <w:noBreakHyphen/>
        <w:t>3 Wytyczne projektowania infrastruktury dla pieszych. Projektowanie przejść dla pieszych</w:t>
      </w:r>
      <w:r>
        <w:rPr>
          <w:rFonts w:cs="Arial"/>
          <w:color w:val="000000" w:themeColor="text1"/>
        </w:rPr>
        <w:t>”</w:t>
      </w:r>
      <w:r w:rsidRPr="006056E7">
        <w:rPr>
          <w:rFonts w:cs="Arial"/>
          <w:color w:val="000000" w:themeColor="text1"/>
        </w:rPr>
        <w:t xml:space="preserve"> rekomendowanym przez Ministra właściwego ds. transportu</w:t>
      </w:r>
      <w:r>
        <w:rPr>
          <w:rFonts w:cs="Arial"/>
          <w:color w:val="000000" w:themeColor="text1"/>
        </w:rPr>
        <w:t xml:space="preserve"> wykazała, iż przy n</w:t>
      </w:r>
      <w:r w:rsidRPr="006056E7">
        <w:rPr>
          <w:rFonts w:cs="Arial"/>
          <w:color w:val="000000" w:themeColor="text1"/>
        </w:rPr>
        <w:t>atężeni</w:t>
      </w:r>
      <w:r>
        <w:rPr>
          <w:rFonts w:cs="Arial"/>
          <w:color w:val="000000" w:themeColor="text1"/>
        </w:rPr>
        <w:t>u</w:t>
      </w:r>
      <w:r w:rsidRPr="006056E7">
        <w:rPr>
          <w:rFonts w:cs="Arial"/>
          <w:color w:val="000000" w:themeColor="text1"/>
        </w:rPr>
        <w:t xml:space="preserve"> ruch pojazdów </w:t>
      </w:r>
      <w:r>
        <w:rPr>
          <w:rFonts w:cs="Arial"/>
          <w:color w:val="000000" w:themeColor="text1"/>
        </w:rPr>
        <w:t xml:space="preserve">na przedmiotowym odcinku DW 786, które </w:t>
      </w:r>
      <w:r w:rsidRPr="006056E7">
        <w:rPr>
          <w:rFonts w:cs="Arial"/>
          <w:color w:val="000000" w:themeColor="text1"/>
        </w:rPr>
        <w:t>wynos</w:t>
      </w:r>
      <w:r>
        <w:rPr>
          <w:rFonts w:cs="Arial"/>
          <w:color w:val="000000" w:themeColor="text1"/>
        </w:rPr>
        <w:t>i 2250</w:t>
      </w:r>
      <w:r w:rsidRPr="00560369">
        <w:rPr>
          <w:rFonts w:cs="Arial"/>
          <w:color w:val="000000" w:themeColor="text1"/>
        </w:rPr>
        <w:t xml:space="preserve"> poj./dobę, </w:t>
      </w:r>
      <w:r>
        <w:rPr>
          <w:rFonts w:cs="Arial"/>
          <w:color w:val="000000" w:themeColor="text1"/>
        </w:rPr>
        <w:t xml:space="preserve">wymagane do wyznaczenia przejścia dla pieszych natężenie ruchu </w:t>
      </w:r>
      <w:r>
        <w:rPr>
          <w:rFonts w:cs="Arial"/>
          <w:color w:val="000000" w:themeColor="text1"/>
        </w:rPr>
        <w:lastRenderedPageBreak/>
        <w:t xml:space="preserve">pieszych powinno wynosić </w:t>
      </w:r>
      <w:r w:rsidRPr="006056E7">
        <w:rPr>
          <w:rFonts w:cs="Arial"/>
          <w:color w:val="000000" w:themeColor="text1"/>
        </w:rPr>
        <w:t xml:space="preserve">40 os./h. </w:t>
      </w:r>
      <w:r>
        <w:rPr>
          <w:rFonts w:cs="Arial"/>
          <w:color w:val="000000" w:themeColor="text1"/>
        </w:rPr>
        <w:t xml:space="preserve">Przy jednoczesnym braku obustronnego chodnika, co jak wykazano powyżej wymaga uruchomienia całego cyklu </w:t>
      </w:r>
      <w:r w:rsidRPr="00FC147A">
        <w:rPr>
          <w:rFonts w:cs="Arial"/>
        </w:rPr>
        <w:t>przygotowawczego i realizacyjnego</w:t>
      </w:r>
      <w:r>
        <w:rPr>
          <w:rFonts w:cs="Arial"/>
        </w:rPr>
        <w:t xml:space="preserve">, nie znajduje się </w:t>
      </w:r>
      <w:r>
        <w:rPr>
          <w:rFonts w:cs="Arial"/>
          <w:color w:val="000000" w:themeColor="text1"/>
        </w:rPr>
        <w:t xml:space="preserve">podstaw do </w:t>
      </w:r>
      <w:r w:rsidRPr="006056E7">
        <w:rPr>
          <w:rFonts w:cs="Arial"/>
          <w:color w:val="000000" w:themeColor="text1"/>
        </w:rPr>
        <w:t>wyznaczenia przejścia</w:t>
      </w:r>
      <w:r>
        <w:rPr>
          <w:rFonts w:cs="Arial"/>
          <w:color w:val="000000" w:themeColor="text1"/>
        </w:rPr>
        <w:t xml:space="preserve"> dla pieszych we wskazanej lokalizacji. </w:t>
      </w:r>
      <w:r w:rsidRPr="006056E7">
        <w:rPr>
          <w:rFonts w:cs="Arial"/>
          <w:color w:val="000000" w:themeColor="text1"/>
        </w:rPr>
        <w:t>Piesi mogą przechodzić przez DW 786 na zasadach ogólnych tj. na podstawie obowiązujących przepisów wynikających z art. 13 ustawy prawo o ruchu drogowym (</w:t>
      </w:r>
      <w:proofErr w:type="spellStart"/>
      <w:r w:rsidRPr="006056E7">
        <w:rPr>
          <w:rFonts w:cs="Arial"/>
          <w:color w:val="000000" w:themeColor="text1"/>
        </w:rPr>
        <w:t>t.j</w:t>
      </w:r>
      <w:proofErr w:type="spellEnd"/>
      <w:r w:rsidRPr="006056E7">
        <w:rPr>
          <w:rFonts w:cs="Arial"/>
          <w:color w:val="000000" w:themeColor="text1"/>
        </w:rPr>
        <w:t xml:space="preserve">. Dz.U. z 2024 r. poz. 1251 z </w:t>
      </w:r>
      <w:proofErr w:type="spellStart"/>
      <w:r w:rsidRPr="006056E7">
        <w:rPr>
          <w:rFonts w:cs="Arial"/>
          <w:color w:val="000000" w:themeColor="text1"/>
        </w:rPr>
        <w:t>późn</w:t>
      </w:r>
      <w:proofErr w:type="spellEnd"/>
      <w:r w:rsidRPr="006056E7">
        <w:rPr>
          <w:rFonts w:cs="Arial"/>
          <w:color w:val="000000" w:themeColor="text1"/>
        </w:rPr>
        <w:t>. zm.).</w:t>
      </w:r>
    </w:p>
    <w:p w14:paraId="58503F8D" w14:textId="77777777" w:rsidR="00773228" w:rsidRPr="006056E7" w:rsidRDefault="00773228" w:rsidP="00773228">
      <w:pPr>
        <w:spacing w:line="320" w:lineRule="exact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M</w:t>
      </w:r>
      <w:r w:rsidRPr="0013287D">
        <w:rPr>
          <w:rFonts w:cs="Arial"/>
          <w:color w:val="000000" w:themeColor="text1"/>
        </w:rPr>
        <w:t>ontaż lustra drogowego jest uzasadniony jedynie w sytuacjach, gdy nie istnieją inne możliwe rozwiązania poprawiające widoczność, a warunki terenowe uniemożliwiają zapewnienie bezpieczeństwa poprzez standardowe środki organizacji ruchu</w:t>
      </w:r>
      <w:r>
        <w:rPr>
          <w:rFonts w:cs="Arial"/>
          <w:color w:val="000000" w:themeColor="text1"/>
        </w:rPr>
        <w:t>. K</w:t>
      </w:r>
      <w:r w:rsidRPr="006056E7">
        <w:rPr>
          <w:rFonts w:cs="Arial"/>
          <w:color w:val="000000" w:themeColor="text1"/>
        </w:rPr>
        <w:t xml:space="preserve">ierujący </w:t>
      </w:r>
      <w:r>
        <w:rPr>
          <w:rFonts w:cs="Arial"/>
          <w:color w:val="000000" w:themeColor="text1"/>
        </w:rPr>
        <w:t xml:space="preserve">włączający się do DW 786 </w:t>
      </w:r>
      <w:r w:rsidRPr="006056E7">
        <w:rPr>
          <w:rFonts w:cs="Arial"/>
          <w:color w:val="000000" w:themeColor="text1"/>
        </w:rPr>
        <w:t xml:space="preserve">z ul. Równoległej mają możliwość bezpiecznego wykonania </w:t>
      </w:r>
      <w:r>
        <w:rPr>
          <w:rFonts w:cs="Arial"/>
          <w:color w:val="000000" w:themeColor="text1"/>
        </w:rPr>
        <w:t xml:space="preserve">tego </w:t>
      </w:r>
      <w:r w:rsidRPr="006056E7">
        <w:rPr>
          <w:rFonts w:cs="Arial"/>
          <w:color w:val="000000" w:themeColor="text1"/>
        </w:rPr>
        <w:t>manewru</w:t>
      </w:r>
      <w:r>
        <w:rPr>
          <w:rFonts w:cs="Arial"/>
          <w:color w:val="000000" w:themeColor="text1"/>
        </w:rPr>
        <w:t xml:space="preserve">. Potwierdzeniem tego jest </w:t>
      </w:r>
      <w:r w:rsidRPr="006056E7">
        <w:rPr>
          <w:rFonts w:cs="Arial"/>
          <w:color w:val="000000" w:themeColor="text1"/>
        </w:rPr>
        <w:t>obowiązuj</w:t>
      </w:r>
      <w:r>
        <w:rPr>
          <w:rFonts w:cs="Arial"/>
          <w:color w:val="000000" w:themeColor="text1"/>
        </w:rPr>
        <w:t xml:space="preserve">ące na </w:t>
      </w:r>
      <w:r w:rsidRPr="006056E7">
        <w:rPr>
          <w:rFonts w:cs="Arial"/>
          <w:color w:val="000000" w:themeColor="text1"/>
        </w:rPr>
        <w:t>wskazanym odcinku drogi ograniczenie prędkości do</w:t>
      </w:r>
      <w:r>
        <w:rPr>
          <w:rFonts w:cs="Arial"/>
          <w:color w:val="000000" w:themeColor="text1"/>
        </w:rPr>
        <w:t xml:space="preserve"> </w:t>
      </w:r>
      <w:r w:rsidRPr="006056E7">
        <w:rPr>
          <w:rFonts w:cs="Arial"/>
          <w:color w:val="000000" w:themeColor="text1"/>
        </w:rPr>
        <w:t>50</w:t>
      </w:r>
      <w:r>
        <w:rPr>
          <w:rFonts w:cs="Arial"/>
          <w:color w:val="000000" w:themeColor="text1"/>
        </w:rPr>
        <w:t xml:space="preserve"> </w:t>
      </w:r>
      <w:r w:rsidRPr="006056E7">
        <w:rPr>
          <w:rFonts w:cs="Arial"/>
          <w:color w:val="000000" w:themeColor="text1"/>
        </w:rPr>
        <w:t>km/h, w</w:t>
      </w:r>
      <w:r>
        <w:rPr>
          <w:rFonts w:cs="Arial"/>
          <w:color w:val="000000" w:themeColor="text1"/>
        </w:rPr>
        <w:t>y</w:t>
      </w:r>
      <w:r w:rsidRPr="006056E7">
        <w:rPr>
          <w:rFonts w:cs="Arial"/>
          <w:color w:val="000000" w:themeColor="text1"/>
        </w:rPr>
        <w:t xml:space="preserve">nikające </w:t>
      </w:r>
      <w:r>
        <w:rPr>
          <w:rFonts w:cs="Arial"/>
          <w:color w:val="000000" w:themeColor="text1"/>
        </w:rPr>
        <w:t>z faktu</w:t>
      </w:r>
      <w:r w:rsidRPr="006056E7">
        <w:rPr>
          <w:rFonts w:cs="Arial"/>
          <w:color w:val="000000" w:themeColor="text1"/>
        </w:rPr>
        <w:t>, że droga przebiega przez obszar zabudowany oznakowany znakiem D-42. Ponadto geometria drogi (łuki poziome) na DW 7</w:t>
      </w:r>
      <w:r>
        <w:rPr>
          <w:rFonts w:cs="Arial"/>
          <w:color w:val="000000" w:themeColor="text1"/>
        </w:rPr>
        <w:t>8</w:t>
      </w:r>
      <w:r w:rsidRPr="006056E7">
        <w:rPr>
          <w:rFonts w:cs="Arial"/>
          <w:color w:val="000000" w:themeColor="text1"/>
        </w:rPr>
        <w:t xml:space="preserve">6 przed skrzyżowaniem z ul. Równoległą od strony Woli </w:t>
      </w:r>
      <w:proofErr w:type="spellStart"/>
      <w:r w:rsidRPr="006056E7">
        <w:rPr>
          <w:rFonts w:cs="Arial"/>
          <w:color w:val="000000" w:themeColor="text1"/>
        </w:rPr>
        <w:t>Mokrzeskiej</w:t>
      </w:r>
      <w:proofErr w:type="spellEnd"/>
      <w:r w:rsidRPr="006056E7">
        <w:rPr>
          <w:rFonts w:cs="Arial"/>
          <w:color w:val="000000" w:themeColor="text1"/>
        </w:rPr>
        <w:t xml:space="preserve"> oznakowane są znakami U-3a </w:t>
      </w:r>
      <w:r>
        <w:rPr>
          <w:rFonts w:cs="Arial"/>
          <w:color w:val="000000" w:themeColor="text1"/>
        </w:rPr>
        <w:t xml:space="preserve">(„tablica prowadząca pojedyncza w prawo”) </w:t>
      </w:r>
      <w:r w:rsidRPr="006056E7">
        <w:rPr>
          <w:rFonts w:cs="Arial"/>
          <w:color w:val="000000" w:themeColor="text1"/>
        </w:rPr>
        <w:t>i U-3c</w:t>
      </w:r>
      <w:r>
        <w:rPr>
          <w:rFonts w:cs="Arial"/>
          <w:color w:val="000000" w:themeColor="text1"/>
        </w:rPr>
        <w:t xml:space="preserve"> („tablica prowadząca ciągła w prawo”) o</w:t>
      </w:r>
      <w:r w:rsidRPr="00E8630C">
        <w:rPr>
          <w:rFonts w:cs="Arial"/>
          <w:color w:val="000000" w:themeColor="text1"/>
        </w:rPr>
        <w:t>strzega</w:t>
      </w:r>
      <w:r>
        <w:rPr>
          <w:rFonts w:cs="Arial"/>
          <w:color w:val="000000" w:themeColor="text1"/>
        </w:rPr>
        <w:t>jącymi</w:t>
      </w:r>
      <w:r w:rsidRPr="00E8630C">
        <w:rPr>
          <w:rFonts w:cs="Arial"/>
          <w:color w:val="000000" w:themeColor="text1"/>
        </w:rPr>
        <w:t xml:space="preserve"> i prowadz</w:t>
      </w:r>
      <w:r>
        <w:rPr>
          <w:rFonts w:cs="Arial"/>
          <w:color w:val="000000" w:themeColor="text1"/>
        </w:rPr>
        <w:t>ącymi</w:t>
      </w:r>
      <w:r w:rsidRPr="00E8630C">
        <w:rPr>
          <w:rFonts w:cs="Arial"/>
          <w:color w:val="000000" w:themeColor="text1"/>
        </w:rPr>
        <w:t xml:space="preserve"> ruchu na niebezpiecznych zakrętach</w:t>
      </w:r>
      <w:r>
        <w:rPr>
          <w:rFonts w:cs="Arial"/>
          <w:color w:val="000000" w:themeColor="text1"/>
        </w:rPr>
        <w:t xml:space="preserve"> i</w:t>
      </w:r>
      <w:r w:rsidRPr="00E8630C">
        <w:rPr>
          <w:rFonts w:cs="Arial"/>
          <w:color w:val="000000" w:themeColor="text1"/>
        </w:rPr>
        <w:t xml:space="preserve"> łukach</w:t>
      </w:r>
      <w:r>
        <w:rPr>
          <w:rFonts w:cs="Arial"/>
          <w:color w:val="000000" w:themeColor="text1"/>
        </w:rPr>
        <w:t>, co</w:t>
      </w:r>
      <w:r w:rsidRPr="006056E7">
        <w:rPr>
          <w:rFonts w:cs="Arial"/>
          <w:color w:val="000000" w:themeColor="text1"/>
        </w:rPr>
        <w:t xml:space="preserve"> wymusza na kierujących ograniczenie prędkości. Ponadto DW 786 oznakowana jest linią P-4 („linia podwójna ciągła”) oraz znakiem A-4 („niebezpieczne zakręty – pierwszy w lewo”), </w:t>
      </w:r>
      <w:r>
        <w:rPr>
          <w:rFonts w:cs="Arial"/>
          <w:color w:val="000000" w:themeColor="text1"/>
        </w:rPr>
        <w:t xml:space="preserve">a </w:t>
      </w:r>
      <w:r w:rsidRPr="006056E7">
        <w:rPr>
          <w:rFonts w:cs="Arial"/>
          <w:color w:val="000000" w:themeColor="text1"/>
        </w:rPr>
        <w:t>rejon skrzyżowania z</w:t>
      </w:r>
      <w:r>
        <w:rPr>
          <w:rFonts w:cs="Arial"/>
          <w:color w:val="000000" w:themeColor="text1"/>
        </w:rPr>
        <w:t xml:space="preserve"> </w:t>
      </w:r>
      <w:r w:rsidRPr="006056E7">
        <w:rPr>
          <w:rFonts w:cs="Arial"/>
          <w:color w:val="000000" w:themeColor="text1"/>
        </w:rPr>
        <w:t>ul.</w:t>
      </w:r>
      <w:r>
        <w:rPr>
          <w:rFonts w:cs="Arial"/>
          <w:color w:val="000000" w:themeColor="text1"/>
        </w:rPr>
        <w:t xml:space="preserve"> </w:t>
      </w:r>
      <w:r w:rsidRPr="006056E7">
        <w:rPr>
          <w:rFonts w:cs="Arial"/>
          <w:color w:val="000000" w:themeColor="text1"/>
        </w:rPr>
        <w:t>Równoległą jest również prawidłowo oznakowany w ciągu DW 786 znakami D-1 informującym o</w:t>
      </w:r>
      <w:r>
        <w:rPr>
          <w:rFonts w:cs="Arial"/>
          <w:color w:val="000000" w:themeColor="text1"/>
        </w:rPr>
        <w:t xml:space="preserve"> </w:t>
      </w:r>
      <w:r w:rsidRPr="006056E7">
        <w:rPr>
          <w:rFonts w:cs="Arial"/>
          <w:color w:val="000000" w:themeColor="text1"/>
        </w:rPr>
        <w:t xml:space="preserve">pierwszeństwie na skrzyżowaniach. </w:t>
      </w:r>
      <w:r>
        <w:rPr>
          <w:rFonts w:cs="Arial"/>
          <w:color w:val="000000" w:themeColor="text1"/>
        </w:rPr>
        <w:t xml:space="preserve">Zastosowane </w:t>
      </w:r>
      <w:r w:rsidRPr="006056E7">
        <w:rPr>
          <w:rFonts w:cs="Arial"/>
          <w:color w:val="000000" w:themeColor="text1"/>
        </w:rPr>
        <w:t>oznakowani</w:t>
      </w:r>
      <w:r>
        <w:rPr>
          <w:rFonts w:cs="Arial"/>
          <w:color w:val="000000" w:themeColor="text1"/>
        </w:rPr>
        <w:t>e</w:t>
      </w:r>
      <w:r w:rsidRPr="006056E7">
        <w:rPr>
          <w:rFonts w:cs="Arial"/>
          <w:color w:val="000000" w:themeColor="text1"/>
        </w:rPr>
        <w:t xml:space="preserve"> i geometri</w:t>
      </w:r>
      <w:r>
        <w:rPr>
          <w:rFonts w:cs="Arial"/>
          <w:color w:val="000000" w:themeColor="text1"/>
        </w:rPr>
        <w:t>a</w:t>
      </w:r>
      <w:r w:rsidRPr="006056E7">
        <w:rPr>
          <w:rFonts w:cs="Arial"/>
          <w:color w:val="000000" w:themeColor="text1"/>
        </w:rPr>
        <w:t xml:space="preserve"> drogi obligują kierującego pojazdem w ciągu DW 786 do ograniczenia prędkości i zachowania szczególnej ostrożności</w:t>
      </w:r>
      <w:r>
        <w:rPr>
          <w:rFonts w:cs="Arial"/>
          <w:color w:val="000000" w:themeColor="text1"/>
        </w:rPr>
        <w:t>. P</w:t>
      </w:r>
      <w:r w:rsidRPr="006056E7">
        <w:rPr>
          <w:rFonts w:cs="Arial"/>
          <w:color w:val="000000" w:themeColor="text1"/>
        </w:rPr>
        <w:t>rzy założeniu</w:t>
      </w:r>
      <w:r>
        <w:rPr>
          <w:rFonts w:cs="Arial"/>
          <w:color w:val="000000" w:themeColor="text1"/>
        </w:rPr>
        <w:t xml:space="preserve">, </w:t>
      </w:r>
      <w:r w:rsidRPr="006056E7">
        <w:rPr>
          <w:rFonts w:cs="Arial"/>
          <w:color w:val="000000" w:themeColor="text1"/>
        </w:rPr>
        <w:t>że</w:t>
      </w:r>
      <w:r>
        <w:rPr>
          <w:rFonts w:cs="Arial"/>
          <w:color w:val="000000" w:themeColor="text1"/>
        </w:rPr>
        <w:t> </w:t>
      </w:r>
      <w:r w:rsidRPr="006056E7">
        <w:rPr>
          <w:rFonts w:cs="Arial"/>
          <w:color w:val="000000" w:themeColor="text1"/>
        </w:rPr>
        <w:t>wszyscy poruszają się zgodnie z obowiązującymi przepisami i warunkami panującymi na tym odcinku drogi</w:t>
      </w:r>
      <w:r>
        <w:rPr>
          <w:rFonts w:cs="Arial"/>
          <w:color w:val="000000" w:themeColor="text1"/>
        </w:rPr>
        <w:t>, o</w:t>
      </w:r>
      <w:r w:rsidRPr="0013287D">
        <w:rPr>
          <w:rFonts w:cs="Arial"/>
          <w:color w:val="000000" w:themeColor="text1"/>
        </w:rPr>
        <w:t>becna organizacja ruchu umożliwia sprawne i bezpieczne włączanie się do ruch</w:t>
      </w:r>
      <w:r>
        <w:rPr>
          <w:rFonts w:cs="Arial"/>
          <w:color w:val="000000" w:themeColor="text1"/>
        </w:rPr>
        <w:t>u z ul. Równoległej.</w:t>
      </w:r>
    </w:p>
    <w:p w14:paraId="19A2DFDD" w14:textId="77777777" w:rsidR="00773228" w:rsidRPr="006056E7" w:rsidRDefault="00773228" w:rsidP="00773228">
      <w:pPr>
        <w:spacing w:line="320" w:lineRule="exact"/>
        <w:jc w:val="both"/>
        <w:rPr>
          <w:rFonts w:cs="Arial"/>
          <w:color w:val="000000" w:themeColor="text1"/>
        </w:rPr>
      </w:pPr>
      <w:r w:rsidRPr="006056E7">
        <w:rPr>
          <w:rFonts w:cs="Arial"/>
          <w:color w:val="000000" w:themeColor="text1"/>
          <w:lang w:eastAsia="pl-PL"/>
        </w:rPr>
        <w:t>W</w:t>
      </w:r>
      <w:r w:rsidRPr="006056E7">
        <w:rPr>
          <w:rFonts w:cs="Arial"/>
          <w:color w:val="000000" w:themeColor="text1"/>
        </w:rPr>
        <w:t xml:space="preserve"> sytuacjach stwierdzenia łamania przepisów ruchu drogowego przez kierujących przekraczających dopuszczalną prędkość, co stwarza m.in. zagrożenie bezpieczeństwa ruchu drogowego i utrudnia przekraczanie jezdni przez pieszych, fakt ten należy zgłaszać na Krajowej Mapie Zagrożeń Bezpieczeństwa albo do właściwej terytorialnie Komendy Policji z prośbą o wzmożenie patroli celem dyscyplinowania kierowców.</w:t>
      </w:r>
    </w:p>
    <w:p w14:paraId="1872DA62" w14:textId="77777777" w:rsidR="00773228" w:rsidRDefault="00773228" w:rsidP="00773228">
      <w:pPr>
        <w:spacing w:line="320" w:lineRule="exact"/>
        <w:jc w:val="both"/>
        <w:rPr>
          <w:rFonts w:cs="Arial"/>
        </w:rPr>
      </w:pPr>
      <w:r w:rsidRPr="000D5F2E">
        <w:rPr>
          <w:rFonts w:cs="Arial"/>
        </w:rPr>
        <w:t>Zarząd Województwa Śląskiego realizuje zadania związane z utrzymaniem i rozwojem sieci dróg</w:t>
      </w:r>
      <w:r>
        <w:rPr>
          <w:rFonts w:cs="Arial"/>
        </w:rPr>
        <w:t xml:space="preserve"> </w:t>
      </w:r>
      <w:r w:rsidRPr="000D5F2E">
        <w:rPr>
          <w:rFonts w:cs="Arial"/>
        </w:rPr>
        <w:t>wojewódzkich w skali całego województwa. Wykonywanie zadań inwestycyjnych oraz</w:t>
      </w:r>
      <w:r>
        <w:rPr>
          <w:rFonts w:cs="Arial"/>
        </w:rPr>
        <w:t xml:space="preserve"> </w:t>
      </w:r>
      <w:r w:rsidRPr="000D5F2E">
        <w:rPr>
          <w:rFonts w:cs="Arial"/>
        </w:rPr>
        <w:t>utrzymaniowych w obrębie tej sieci wymaga planowania i ustalania priorytetów z uwzględnieniem</w:t>
      </w:r>
      <w:r>
        <w:rPr>
          <w:rFonts w:cs="Arial"/>
        </w:rPr>
        <w:t xml:space="preserve"> </w:t>
      </w:r>
      <w:r w:rsidRPr="000D5F2E">
        <w:rPr>
          <w:rFonts w:cs="Arial"/>
        </w:rPr>
        <w:t>zadań już rozpoczętych, zadań współfinansowanych oraz zobowiązań wynikających z przyjętych</w:t>
      </w:r>
      <w:r>
        <w:rPr>
          <w:rFonts w:cs="Arial"/>
        </w:rPr>
        <w:t xml:space="preserve"> </w:t>
      </w:r>
      <w:r w:rsidRPr="000D5F2E">
        <w:rPr>
          <w:rFonts w:cs="Arial"/>
        </w:rPr>
        <w:t>programów i rozstrzygnięć. Uwzględnienie petycji w rozumieniu żądania w niej zawartego</w:t>
      </w:r>
      <w:r>
        <w:rPr>
          <w:rFonts w:cs="Arial"/>
        </w:rPr>
        <w:t xml:space="preserve"> </w:t>
      </w:r>
      <w:r w:rsidRPr="000D5F2E">
        <w:rPr>
          <w:rFonts w:cs="Arial"/>
        </w:rPr>
        <w:t>prowadziłoby do konieczności uruchomienia nowego zadania inwestycyjnego wraz</w:t>
      </w:r>
      <w:r>
        <w:rPr>
          <w:rFonts w:cs="Arial"/>
        </w:rPr>
        <w:t xml:space="preserve"> </w:t>
      </w:r>
      <w:r w:rsidRPr="000D5F2E">
        <w:rPr>
          <w:rFonts w:cs="Arial"/>
        </w:rPr>
        <w:t>z konsekwencjami organizacyjnymi i finansowymi, które nie znajdują oparcia w przyjętych</w:t>
      </w:r>
      <w:r>
        <w:rPr>
          <w:rFonts w:cs="Arial"/>
        </w:rPr>
        <w:t xml:space="preserve"> </w:t>
      </w:r>
      <w:r w:rsidRPr="000D5F2E">
        <w:rPr>
          <w:rFonts w:cs="Arial"/>
        </w:rPr>
        <w:t>założeniach planistycznych i finansowych oraz nie zapewniałoby porównywalności i spójności</w:t>
      </w:r>
      <w:r>
        <w:rPr>
          <w:rFonts w:cs="Arial"/>
        </w:rPr>
        <w:t xml:space="preserve"> </w:t>
      </w:r>
      <w:r w:rsidRPr="000D5F2E">
        <w:rPr>
          <w:rFonts w:cs="Arial"/>
        </w:rPr>
        <w:t>rozstrzygnięć wobec potrzeb zgłaszanych w wielu lokalizacjach na obszarze województwa</w:t>
      </w:r>
      <w:r>
        <w:rPr>
          <w:rFonts w:cs="Arial"/>
        </w:rPr>
        <w:t>.</w:t>
      </w:r>
    </w:p>
    <w:p w14:paraId="0930A4D1" w14:textId="77777777" w:rsidR="00773228" w:rsidRPr="00874666" w:rsidRDefault="00773228" w:rsidP="00773228">
      <w:pPr>
        <w:spacing w:line="320" w:lineRule="exact"/>
        <w:jc w:val="both"/>
        <w:rPr>
          <w:rFonts w:cs="Arial"/>
        </w:rPr>
      </w:pPr>
      <w:r w:rsidRPr="008149E8">
        <w:rPr>
          <w:rFonts w:cs="Arial"/>
        </w:rPr>
        <w:t>Mając na względzie charakter zamierzenia, uwarunkowania techniczno-terenowe, ryzyka</w:t>
      </w:r>
      <w:r>
        <w:rPr>
          <w:rFonts w:cs="Arial"/>
        </w:rPr>
        <w:t xml:space="preserve"> </w:t>
      </w:r>
      <w:r w:rsidRPr="008149E8">
        <w:rPr>
          <w:rFonts w:cs="Arial"/>
        </w:rPr>
        <w:t>formalno-prawne</w:t>
      </w:r>
      <w:r>
        <w:rPr>
          <w:rFonts w:cs="Arial"/>
          <w:color w:val="000000" w:themeColor="text1"/>
        </w:rPr>
        <w:t xml:space="preserve"> </w:t>
      </w:r>
      <w:r w:rsidRPr="008149E8">
        <w:rPr>
          <w:rFonts w:cs="Arial"/>
        </w:rPr>
        <w:t>oraz obowiązek zachowania racjonalności i jednolitości działań w odniesieniu</w:t>
      </w:r>
      <w:r>
        <w:rPr>
          <w:rFonts w:cs="Arial"/>
        </w:rPr>
        <w:t xml:space="preserve"> </w:t>
      </w:r>
      <w:r w:rsidRPr="008149E8">
        <w:rPr>
          <w:rFonts w:cs="Arial"/>
        </w:rPr>
        <w:t>do całej sieci dróg wojewódzkich, Zarząd Województwa Śląskiego informuje, że petycja nie</w:t>
      </w:r>
      <w:r>
        <w:rPr>
          <w:rFonts w:cs="Arial"/>
        </w:rPr>
        <w:t xml:space="preserve"> </w:t>
      </w:r>
      <w:r w:rsidRPr="008149E8">
        <w:rPr>
          <w:rFonts w:cs="Arial"/>
        </w:rPr>
        <w:t>zostaje uwzględniona.</w:t>
      </w:r>
    </w:p>
    <w:p w14:paraId="2A2F96C8" w14:textId="77777777" w:rsidR="00773228" w:rsidRPr="0095795C" w:rsidRDefault="00773228" w:rsidP="00773228">
      <w:pPr>
        <w:pStyle w:val="Default"/>
        <w:spacing w:line="300" w:lineRule="exact"/>
        <w:jc w:val="both"/>
        <w:rPr>
          <w:color w:val="000000" w:themeColor="text1"/>
          <w:sz w:val="21"/>
          <w:szCs w:val="21"/>
        </w:rPr>
      </w:pPr>
      <w:r w:rsidRPr="0095795C">
        <w:rPr>
          <w:color w:val="000000" w:themeColor="text1"/>
          <w:sz w:val="21"/>
          <w:szCs w:val="21"/>
        </w:rPr>
        <w:t>Zgodnie z art. 13 ust. 1-2 ustawy z dnia 11 lipca 2014 r. o petycjach: „Podmiot rozpatrujący petycję zawiadamia podmiot wnoszący petycję o sposobie jej załatwienia wraz z uzasadnieniem w formie pisemnej albo za pomocą środków komunikacji elektronicznej” oraz „Sposób załatwienia petycji nie może być przedmiotem skargi.”</w:t>
      </w:r>
    </w:p>
    <w:p w14:paraId="0EC4C63E" w14:textId="77777777" w:rsidR="00773228" w:rsidRPr="00773228" w:rsidRDefault="00773228" w:rsidP="00773228">
      <w:pPr>
        <w:pStyle w:val="Tre0"/>
      </w:pPr>
    </w:p>
    <w:sectPr w:rsidR="00773228" w:rsidRPr="00773228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2791B" w14:textId="77777777" w:rsidR="00E41991" w:rsidRDefault="00E41991" w:rsidP="00AB4A4A">
      <w:r>
        <w:separator/>
      </w:r>
    </w:p>
  </w:endnote>
  <w:endnote w:type="continuationSeparator" w:id="0">
    <w:p w14:paraId="2FD589BE" w14:textId="77777777" w:rsidR="00E41991" w:rsidRDefault="00E4199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C0C8E" w14:textId="28BCBF9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376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A175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2D471" w14:textId="77777777" w:rsidR="00E41991" w:rsidRDefault="00E41991" w:rsidP="00AB4A4A">
      <w:r>
        <w:separator/>
      </w:r>
    </w:p>
  </w:footnote>
  <w:footnote w:type="continuationSeparator" w:id="0">
    <w:p w14:paraId="22C2579D" w14:textId="77777777" w:rsidR="00E41991" w:rsidRDefault="00E4199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33D6"/>
    <w:rsid w:val="000224BA"/>
    <w:rsid w:val="00033271"/>
    <w:rsid w:val="000676B4"/>
    <w:rsid w:val="00084FB5"/>
    <w:rsid w:val="000963EC"/>
    <w:rsid w:val="000A3010"/>
    <w:rsid w:val="000A6DD0"/>
    <w:rsid w:val="000B4740"/>
    <w:rsid w:val="000C19FB"/>
    <w:rsid w:val="000C265A"/>
    <w:rsid w:val="001330BD"/>
    <w:rsid w:val="0013636D"/>
    <w:rsid w:val="00143B4C"/>
    <w:rsid w:val="00160961"/>
    <w:rsid w:val="00185666"/>
    <w:rsid w:val="00190DFB"/>
    <w:rsid w:val="00197E93"/>
    <w:rsid w:val="001A6DE6"/>
    <w:rsid w:val="001C4AA2"/>
    <w:rsid w:val="001C4FC7"/>
    <w:rsid w:val="001D2231"/>
    <w:rsid w:val="001D5529"/>
    <w:rsid w:val="001E6FE6"/>
    <w:rsid w:val="001F40E6"/>
    <w:rsid w:val="002106E8"/>
    <w:rsid w:val="00225E82"/>
    <w:rsid w:val="00232B88"/>
    <w:rsid w:val="002369DC"/>
    <w:rsid w:val="0024013A"/>
    <w:rsid w:val="00240EDE"/>
    <w:rsid w:val="0024632C"/>
    <w:rsid w:val="0025380C"/>
    <w:rsid w:val="00281759"/>
    <w:rsid w:val="00282C05"/>
    <w:rsid w:val="002836BB"/>
    <w:rsid w:val="00286B41"/>
    <w:rsid w:val="002A4C64"/>
    <w:rsid w:val="002C060E"/>
    <w:rsid w:val="002C23A7"/>
    <w:rsid w:val="002C6693"/>
    <w:rsid w:val="002D1BB2"/>
    <w:rsid w:val="002D7D48"/>
    <w:rsid w:val="002E3104"/>
    <w:rsid w:val="002E7466"/>
    <w:rsid w:val="003039A5"/>
    <w:rsid w:val="00310921"/>
    <w:rsid w:val="00310EED"/>
    <w:rsid w:val="0031614F"/>
    <w:rsid w:val="00317313"/>
    <w:rsid w:val="00321314"/>
    <w:rsid w:val="0032389E"/>
    <w:rsid w:val="00324552"/>
    <w:rsid w:val="00336543"/>
    <w:rsid w:val="00351F03"/>
    <w:rsid w:val="0036215B"/>
    <w:rsid w:val="00365C9B"/>
    <w:rsid w:val="003750DF"/>
    <w:rsid w:val="00390108"/>
    <w:rsid w:val="00393FB8"/>
    <w:rsid w:val="003976D2"/>
    <w:rsid w:val="003B5E29"/>
    <w:rsid w:val="003D0126"/>
    <w:rsid w:val="003D5A7F"/>
    <w:rsid w:val="003E2E5C"/>
    <w:rsid w:val="003E5C79"/>
    <w:rsid w:val="003E64C0"/>
    <w:rsid w:val="0040055C"/>
    <w:rsid w:val="00417652"/>
    <w:rsid w:val="00423878"/>
    <w:rsid w:val="00424B5C"/>
    <w:rsid w:val="004261D3"/>
    <w:rsid w:val="00440696"/>
    <w:rsid w:val="0044142D"/>
    <w:rsid w:val="00443DA1"/>
    <w:rsid w:val="00444C37"/>
    <w:rsid w:val="0044701E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A7CF6"/>
    <w:rsid w:val="004B1FFF"/>
    <w:rsid w:val="004B21A9"/>
    <w:rsid w:val="004B2D59"/>
    <w:rsid w:val="004B3D78"/>
    <w:rsid w:val="004B5F03"/>
    <w:rsid w:val="004C682C"/>
    <w:rsid w:val="004E0604"/>
    <w:rsid w:val="004E282C"/>
    <w:rsid w:val="004E7A2C"/>
    <w:rsid w:val="004F5EED"/>
    <w:rsid w:val="0051520A"/>
    <w:rsid w:val="005179A7"/>
    <w:rsid w:val="005216C7"/>
    <w:rsid w:val="005223DD"/>
    <w:rsid w:val="00527C1E"/>
    <w:rsid w:val="00541D56"/>
    <w:rsid w:val="00550F41"/>
    <w:rsid w:val="00564FDB"/>
    <w:rsid w:val="00570460"/>
    <w:rsid w:val="005710DC"/>
    <w:rsid w:val="005872CB"/>
    <w:rsid w:val="00590298"/>
    <w:rsid w:val="00590B2E"/>
    <w:rsid w:val="00597802"/>
    <w:rsid w:val="005C36BE"/>
    <w:rsid w:val="005F1C87"/>
    <w:rsid w:val="005F2DB1"/>
    <w:rsid w:val="005F69F7"/>
    <w:rsid w:val="00600C0E"/>
    <w:rsid w:val="00600C92"/>
    <w:rsid w:val="00604101"/>
    <w:rsid w:val="00645FEF"/>
    <w:rsid w:val="006476FE"/>
    <w:rsid w:val="00651A52"/>
    <w:rsid w:val="00665345"/>
    <w:rsid w:val="00670C97"/>
    <w:rsid w:val="00671FF6"/>
    <w:rsid w:val="0067261A"/>
    <w:rsid w:val="0068313D"/>
    <w:rsid w:val="006917EA"/>
    <w:rsid w:val="00693C9F"/>
    <w:rsid w:val="006D4554"/>
    <w:rsid w:val="006E527B"/>
    <w:rsid w:val="006F6030"/>
    <w:rsid w:val="007053DF"/>
    <w:rsid w:val="007079D0"/>
    <w:rsid w:val="0071318A"/>
    <w:rsid w:val="0072501F"/>
    <w:rsid w:val="00733184"/>
    <w:rsid w:val="00745AD8"/>
    <w:rsid w:val="00746624"/>
    <w:rsid w:val="00755030"/>
    <w:rsid w:val="007625B3"/>
    <w:rsid w:val="00763975"/>
    <w:rsid w:val="007665BB"/>
    <w:rsid w:val="00773228"/>
    <w:rsid w:val="00775A1C"/>
    <w:rsid w:val="0079165A"/>
    <w:rsid w:val="00795194"/>
    <w:rsid w:val="007A1754"/>
    <w:rsid w:val="007A1A74"/>
    <w:rsid w:val="007B3AC5"/>
    <w:rsid w:val="007C3F9B"/>
    <w:rsid w:val="007E162A"/>
    <w:rsid w:val="007E5643"/>
    <w:rsid w:val="007F065D"/>
    <w:rsid w:val="007F0F31"/>
    <w:rsid w:val="007F513A"/>
    <w:rsid w:val="0080161B"/>
    <w:rsid w:val="00801EA5"/>
    <w:rsid w:val="00810EB7"/>
    <w:rsid w:val="00811248"/>
    <w:rsid w:val="00814C20"/>
    <w:rsid w:val="0081621A"/>
    <w:rsid w:val="008177A4"/>
    <w:rsid w:val="008257F5"/>
    <w:rsid w:val="00836856"/>
    <w:rsid w:val="0084242E"/>
    <w:rsid w:val="0084356D"/>
    <w:rsid w:val="008574EB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A68A5"/>
    <w:rsid w:val="008B79D6"/>
    <w:rsid w:val="008C1ABC"/>
    <w:rsid w:val="008D0A28"/>
    <w:rsid w:val="008D11EF"/>
    <w:rsid w:val="008D2888"/>
    <w:rsid w:val="008D3733"/>
    <w:rsid w:val="008E7AC5"/>
    <w:rsid w:val="008F3A1B"/>
    <w:rsid w:val="00901D96"/>
    <w:rsid w:val="00906273"/>
    <w:rsid w:val="00910EC1"/>
    <w:rsid w:val="0091363F"/>
    <w:rsid w:val="00917962"/>
    <w:rsid w:val="009465B8"/>
    <w:rsid w:val="00946ACC"/>
    <w:rsid w:val="00951EE5"/>
    <w:rsid w:val="0095386C"/>
    <w:rsid w:val="00954FC8"/>
    <w:rsid w:val="00955D8F"/>
    <w:rsid w:val="009579CB"/>
    <w:rsid w:val="00963F83"/>
    <w:rsid w:val="00964842"/>
    <w:rsid w:val="00982ADF"/>
    <w:rsid w:val="009A1138"/>
    <w:rsid w:val="009B4F98"/>
    <w:rsid w:val="009B7E49"/>
    <w:rsid w:val="009C0CF9"/>
    <w:rsid w:val="009D1113"/>
    <w:rsid w:val="009D236D"/>
    <w:rsid w:val="009D5434"/>
    <w:rsid w:val="009E2AAC"/>
    <w:rsid w:val="009E2D09"/>
    <w:rsid w:val="009F0A83"/>
    <w:rsid w:val="009F1C7B"/>
    <w:rsid w:val="009F24E7"/>
    <w:rsid w:val="00A03081"/>
    <w:rsid w:val="00A12B29"/>
    <w:rsid w:val="00A14375"/>
    <w:rsid w:val="00A17238"/>
    <w:rsid w:val="00A22A6C"/>
    <w:rsid w:val="00A416B5"/>
    <w:rsid w:val="00A454CC"/>
    <w:rsid w:val="00A50A2B"/>
    <w:rsid w:val="00A563C3"/>
    <w:rsid w:val="00A64717"/>
    <w:rsid w:val="00A77B8E"/>
    <w:rsid w:val="00A82E72"/>
    <w:rsid w:val="00A84CA6"/>
    <w:rsid w:val="00A9282A"/>
    <w:rsid w:val="00A95BD1"/>
    <w:rsid w:val="00AA135E"/>
    <w:rsid w:val="00AA2599"/>
    <w:rsid w:val="00AB4A4A"/>
    <w:rsid w:val="00AD2330"/>
    <w:rsid w:val="00AD2C6E"/>
    <w:rsid w:val="00AF0361"/>
    <w:rsid w:val="00AF6C86"/>
    <w:rsid w:val="00B00D4C"/>
    <w:rsid w:val="00B02A74"/>
    <w:rsid w:val="00B03B63"/>
    <w:rsid w:val="00B07FF0"/>
    <w:rsid w:val="00B10A69"/>
    <w:rsid w:val="00B12C01"/>
    <w:rsid w:val="00B13990"/>
    <w:rsid w:val="00B13EAA"/>
    <w:rsid w:val="00B320CA"/>
    <w:rsid w:val="00B32FD5"/>
    <w:rsid w:val="00B3477F"/>
    <w:rsid w:val="00B36129"/>
    <w:rsid w:val="00B37615"/>
    <w:rsid w:val="00B37FC8"/>
    <w:rsid w:val="00B40CE0"/>
    <w:rsid w:val="00B4322A"/>
    <w:rsid w:val="00B4557C"/>
    <w:rsid w:val="00B457AF"/>
    <w:rsid w:val="00B467A5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A62D4"/>
    <w:rsid w:val="00BB69BF"/>
    <w:rsid w:val="00BD0D20"/>
    <w:rsid w:val="00BD5420"/>
    <w:rsid w:val="00BD6D18"/>
    <w:rsid w:val="00BE3C06"/>
    <w:rsid w:val="00BF725F"/>
    <w:rsid w:val="00BF7C94"/>
    <w:rsid w:val="00C0496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B7BE1"/>
    <w:rsid w:val="00CC3CEF"/>
    <w:rsid w:val="00CD43C8"/>
    <w:rsid w:val="00CD4F8D"/>
    <w:rsid w:val="00CF1866"/>
    <w:rsid w:val="00CF522C"/>
    <w:rsid w:val="00D0750F"/>
    <w:rsid w:val="00D075ED"/>
    <w:rsid w:val="00D16739"/>
    <w:rsid w:val="00D37238"/>
    <w:rsid w:val="00D446F2"/>
    <w:rsid w:val="00D56781"/>
    <w:rsid w:val="00D60A58"/>
    <w:rsid w:val="00D860E3"/>
    <w:rsid w:val="00D94FA9"/>
    <w:rsid w:val="00D9540E"/>
    <w:rsid w:val="00D95D89"/>
    <w:rsid w:val="00DA3A9B"/>
    <w:rsid w:val="00DB0FC8"/>
    <w:rsid w:val="00DB4EEB"/>
    <w:rsid w:val="00DC0A74"/>
    <w:rsid w:val="00DE16D2"/>
    <w:rsid w:val="00DE7850"/>
    <w:rsid w:val="00DF7806"/>
    <w:rsid w:val="00E05480"/>
    <w:rsid w:val="00E224FE"/>
    <w:rsid w:val="00E257DF"/>
    <w:rsid w:val="00E35950"/>
    <w:rsid w:val="00E36B98"/>
    <w:rsid w:val="00E41991"/>
    <w:rsid w:val="00E53A8B"/>
    <w:rsid w:val="00E544F7"/>
    <w:rsid w:val="00E70804"/>
    <w:rsid w:val="00E73E3F"/>
    <w:rsid w:val="00E749ED"/>
    <w:rsid w:val="00E75CA5"/>
    <w:rsid w:val="00E87F58"/>
    <w:rsid w:val="00EA1E67"/>
    <w:rsid w:val="00EA5F63"/>
    <w:rsid w:val="00EA6EEA"/>
    <w:rsid w:val="00EA79D3"/>
    <w:rsid w:val="00EC1C2F"/>
    <w:rsid w:val="00ED0954"/>
    <w:rsid w:val="00ED3BD2"/>
    <w:rsid w:val="00ED5EAA"/>
    <w:rsid w:val="00ED6368"/>
    <w:rsid w:val="00EE77AB"/>
    <w:rsid w:val="00F20552"/>
    <w:rsid w:val="00F2788C"/>
    <w:rsid w:val="00F32E85"/>
    <w:rsid w:val="00F35842"/>
    <w:rsid w:val="00F45D9D"/>
    <w:rsid w:val="00F47DA1"/>
    <w:rsid w:val="00F57C35"/>
    <w:rsid w:val="00F65FFF"/>
    <w:rsid w:val="00F83FD3"/>
    <w:rsid w:val="00F91D98"/>
    <w:rsid w:val="00F9246A"/>
    <w:rsid w:val="00FA0929"/>
    <w:rsid w:val="00FA3120"/>
    <w:rsid w:val="00FA6EFF"/>
    <w:rsid w:val="00FA7AF9"/>
    <w:rsid w:val="00FB3A61"/>
    <w:rsid w:val="00FC3527"/>
    <w:rsid w:val="00FC41E0"/>
    <w:rsid w:val="00FC63DF"/>
    <w:rsid w:val="00FC6A14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73228"/>
    <w:pPr>
      <w:tabs>
        <w:tab w:val="left" w:pos="1796"/>
        <w:tab w:val="left" w:pos="5103"/>
      </w:tabs>
      <w:spacing w:line="268" w:lineRule="exact"/>
      <w:jc w:val="both"/>
    </w:pPr>
    <w:rPr>
      <w:rFonts w:cs="Arial"/>
      <w:sz w:val="21"/>
      <w:lang w:eastAsia="en-US"/>
    </w:rPr>
  </w:style>
  <w:style w:type="character" w:customStyle="1" w:styleId="Tre134Znak">
    <w:name w:val="Treść_13.4 Znak"/>
    <w:link w:val="Tre134"/>
    <w:rsid w:val="00773228"/>
    <w:rPr>
      <w:rFonts w:cs="Arial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  <w:style w:type="character" w:customStyle="1" w:styleId="markedcontent">
    <w:name w:val="markedcontent"/>
    <w:basedOn w:val="Domylnaczcionkaakapitu"/>
    <w:rsid w:val="00440696"/>
  </w:style>
  <w:style w:type="paragraph" w:customStyle="1" w:styleId="Default">
    <w:name w:val="Default"/>
    <w:rsid w:val="00773228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04e15-e510-4884-8cc8-e3b54c113b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F70D707C1C49B38351F445A0034A" ma:contentTypeVersion="18" ma:contentTypeDescription="Utwórz nowy dokument." ma:contentTypeScope="" ma:versionID="07debc312bc4e858872cff85010116f8">
  <xsd:schema xmlns:xsd="http://www.w3.org/2001/XMLSchema" xmlns:xs="http://www.w3.org/2001/XMLSchema" xmlns:p="http://schemas.microsoft.com/office/2006/metadata/properties" xmlns:ns3="44204e15-e510-4884-8cc8-e3b54c113bcf" xmlns:ns4="49850c7a-c5cd-44e1-822a-05a5544ec0e3" targetNamespace="http://schemas.microsoft.com/office/2006/metadata/properties" ma:root="true" ma:fieldsID="a6b53b109166e623e4c7c12d459223e9" ns3:_="" ns4:_="">
    <xsd:import namespace="44204e15-e510-4884-8cc8-e3b54c113bcf"/>
    <xsd:import namespace="49850c7a-c5cd-44e1-822a-05a5544ec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4e15-e510-4884-8cc8-e3b54c11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0c7a-c5cd-44e1-822a-05a5544ec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5815-46BE-47C4-8868-F0E8C66ECCF4}">
  <ds:schemaRefs>
    <ds:schemaRef ds:uri="44204e15-e510-4884-8cc8-e3b54c113bcf"/>
    <ds:schemaRef ds:uri="http://purl.org/dc/elements/1.1/"/>
    <ds:schemaRef ds:uri="http://purl.org/dc/dcmitype/"/>
    <ds:schemaRef ds:uri="49850c7a-c5cd-44e1-822a-05a5544ec0e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238A1-6070-4C69-B6EB-03E491ADB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4e15-e510-4884-8cc8-e3b54c113bcf"/>
    <ds:schemaRef ds:uri="49850c7a-c5cd-44e1-822a-05a5544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91E45E-5707-4C28-BFC4-DAB2BA54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1261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Filipek-Wojciechowska Dorota</cp:lastModifiedBy>
  <cp:revision>3</cp:revision>
  <cp:lastPrinted>2025-07-15T10:14:00Z</cp:lastPrinted>
  <dcterms:created xsi:type="dcterms:W3CDTF">2026-04-02T06:19:00Z</dcterms:created>
  <dcterms:modified xsi:type="dcterms:W3CDTF">2026-04-02T06:19:00Z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0x010100A462F70D707C1C49B38351F445A0034A</vt:lpwstr>
  </property>
</Properties>
</file>