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767F4" w14:textId="28B8E8EB" w:rsidR="00712319" w:rsidRPr="0091517E" w:rsidRDefault="00BE2AEA" w:rsidP="006A56F9">
      <w:pPr>
        <w:pStyle w:val="Nagwek2"/>
        <w:rPr>
          <w:rFonts w:cs="Arial"/>
          <w:bCs w:val="0"/>
          <w:sz w:val="21"/>
          <w:szCs w:val="21"/>
        </w:rPr>
      </w:pPr>
      <w:bookmarkStart w:id="0" w:name="_Toc126327147"/>
      <w:bookmarkStart w:id="1" w:name="_Toc141256157"/>
      <w:bookmarkStart w:id="2" w:name="_Toc162011473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F980DEC" wp14:editId="2E9BC3F2">
                <wp:simplePos x="0" y="0"/>
                <wp:positionH relativeFrom="column">
                  <wp:posOffset>4253230</wp:posOffset>
                </wp:positionH>
                <wp:positionV relativeFrom="paragraph">
                  <wp:posOffset>0</wp:posOffset>
                </wp:positionV>
                <wp:extent cx="2304415" cy="1038225"/>
                <wp:effectExtent l="0" t="0" r="0" b="0"/>
                <wp:wrapTight wrapText="bothSides">
                  <wp:wrapPolygon edited="0">
                    <wp:start x="0" y="0"/>
                    <wp:lineTo x="0" y="21402"/>
                    <wp:lineTo x="21427" y="21402"/>
                    <wp:lineTo x="21427" y="0"/>
                    <wp:lineTo x="0" y="0"/>
                  </wp:wrapPolygon>
                </wp:wrapTight>
                <wp:docPr id="1391580294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9B1C55" w14:textId="77777777" w:rsidR="002F7245" w:rsidRPr="00E932ED" w:rsidRDefault="002F7245" w:rsidP="00E932ED">
                            <w:r w:rsidRPr="00E932ED">
                              <w:t>Zał. do uchwały</w:t>
                            </w:r>
                          </w:p>
                          <w:p w14:paraId="739AD05A" w14:textId="2B92A937" w:rsidR="002F7245" w:rsidRPr="00E932ED" w:rsidRDefault="002F7245" w:rsidP="00E932ED">
                            <w:r w:rsidRPr="00E932ED">
                              <w:t xml:space="preserve">Nr </w:t>
                            </w:r>
                            <w:bookmarkStart w:id="3" w:name="_GoBack"/>
                            <w:bookmarkEnd w:id="3"/>
                            <w:r w:rsidR="00C86C21" w:rsidRPr="00C86C21">
                              <w:t>288/147/VII/2026</w:t>
                            </w:r>
                          </w:p>
                          <w:p w14:paraId="153806FB" w14:textId="77777777" w:rsidR="002F7245" w:rsidRPr="00E932ED" w:rsidRDefault="002F7245" w:rsidP="00E932ED">
                            <w:r w:rsidRPr="00E932ED">
                              <w:t xml:space="preserve">Zarządu Województwa      </w:t>
                            </w:r>
                          </w:p>
                          <w:p w14:paraId="21708F72" w14:textId="77777777" w:rsidR="002F7245" w:rsidRPr="00E932ED" w:rsidRDefault="002F7245" w:rsidP="00E932ED">
                            <w:r w:rsidRPr="00E932ED">
                              <w:t xml:space="preserve">Śląskiego </w:t>
                            </w:r>
                          </w:p>
                          <w:p w14:paraId="763BCE18" w14:textId="77777777" w:rsidR="002F7245" w:rsidRDefault="002F72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80DE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34.9pt;margin-top:0;width:181.45pt;height:81.75pt;z-index:-2516398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" stroked="f">
                <v:textbox>
                  <w:txbxContent>
                    <w:p w14:paraId="629B1C55" w14:textId="77777777" w:rsidR="002F7245" w:rsidRPr="00E932ED" w:rsidRDefault="002F7245" w:rsidP="00E932ED">
                      <w:r w:rsidRPr="00E932ED">
                        <w:t>Zał. do uchwały</w:t>
                      </w:r>
                    </w:p>
                    <w:p w14:paraId="739AD05A" w14:textId="2B92A937" w:rsidR="002F7245" w:rsidRPr="00E932ED" w:rsidRDefault="002F7245" w:rsidP="00E932ED">
                      <w:r w:rsidRPr="00E932ED">
                        <w:t xml:space="preserve">Nr </w:t>
                      </w:r>
                      <w:bookmarkStart w:id="4" w:name="_GoBack"/>
                      <w:bookmarkEnd w:id="4"/>
                      <w:r w:rsidR="00C86C21" w:rsidRPr="00C86C21">
                        <w:t>288/147/VII/2026</w:t>
                      </w:r>
                    </w:p>
                    <w:p w14:paraId="153806FB" w14:textId="77777777" w:rsidR="002F7245" w:rsidRPr="00E932ED" w:rsidRDefault="002F7245" w:rsidP="00E932ED">
                      <w:r w:rsidRPr="00E932ED">
                        <w:t xml:space="preserve">Zarządu Województwa      </w:t>
                      </w:r>
                    </w:p>
                    <w:p w14:paraId="21708F72" w14:textId="77777777" w:rsidR="002F7245" w:rsidRPr="00E932ED" w:rsidRDefault="002F7245" w:rsidP="00E932ED">
                      <w:r w:rsidRPr="00E932ED">
                        <w:t xml:space="preserve">Śląskiego </w:t>
                      </w:r>
                    </w:p>
                    <w:p w14:paraId="763BCE18" w14:textId="77777777" w:rsidR="002F7245" w:rsidRDefault="002F7245"/>
                  </w:txbxContent>
                </v:textbox>
                <w10:wrap type="tight"/>
              </v:shape>
            </w:pict>
          </mc:Fallback>
        </mc:AlternateContent>
      </w:r>
      <w:r w:rsidR="00E932ED" w:rsidRPr="0091517E">
        <w:rPr>
          <w:rFonts w:cs="Arial"/>
          <w:noProof/>
          <w:sz w:val="21"/>
          <w:szCs w:val="21"/>
        </w:rPr>
        <w:drawing>
          <wp:anchor distT="0" distB="0" distL="114300" distR="114300" simplePos="0" relativeHeight="251675136" behindDoc="0" locked="0" layoutInCell="1" allowOverlap="1" wp14:anchorId="275AE0D7" wp14:editId="6470643B">
            <wp:simplePos x="0" y="0"/>
            <wp:positionH relativeFrom="column">
              <wp:posOffset>-899729</wp:posOffset>
            </wp:positionH>
            <wp:positionV relativeFrom="paragraph">
              <wp:posOffset>-1013023</wp:posOffset>
            </wp:positionV>
            <wp:extent cx="7862207" cy="2134235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207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6A41" w:rsidRPr="0091517E">
        <w:rPr>
          <w:rFonts w:cs="Arial"/>
          <w:noProof/>
          <w:sz w:val="21"/>
          <w:szCs w:val="21"/>
        </w:rPr>
        <w:drawing>
          <wp:anchor distT="0" distB="0" distL="114300" distR="114300" simplePos="0" relativeHeight="251654656" behindDoc="0" locked="0" layoutInCell="1" allowOverlap="1" wp14:anchorId="46C21A41" wp14:editId="1F75FBE5">
            <wp:simplePos x="0" y="0"/>
            <wp:positionH relativeFrom="column">
              <wp:posOffset>-688975</wp:posOffset>
            </wp:positionH>
            <wp:positionV relativeFrom="paragraph">
              <wp:posOffset>5490845</wp:posOffset>
            </wp:positionV>
            <wp:extent cx="3714750" cy="489585"/>
            <wp:effectExtent l="0" t="0" r="0" b="571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OPS_kolor_lewo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  <w:bookmarkEnd w:id="2"/>
    </w:p>
    <w:p w14:paraId="2B9BC080" w14:textId="244DFF28" w:rsidR="00712319" w:rsidRPr="0091517E" w:rsidRDefault="00BE2AEA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D3039" wp14:editId="020F6979">
                <wp:simplePos x="0" y="0"/>
                <wp:positionH relativeFrom="column">
                  <wp:posOffset>-897890</wp:posOffset>
                </wp:positionH>
                <wp:positionV relativeFrom="paragraph">
                  <wp:posOffset>200660</wp:posOffset>
                </wp:positionV>
                <wp:extent cx="7686675" cy="7239635"/>
                <wp:effectExtent l="0" t="0" r="0" b="0"/>
                <wp:wrapNone/>
                <wp:docPr id="66071548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6675" cy="72396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64EA66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7E810845" w14:textId="77777777" w:rsidR="002F7245" w:rsidRDefault="002F7245" w:rsidP="006A56F9"/>
                          <w:p w14:paraId="37272844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2"/>
                                <w:szCs w:val="42"/>
                              </w:rPr>
                            </w:pPr>
                          </w:p>
                          <w:p w14:paraId="74409370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6C652E9D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0BA31DA" w14:textId="77777777" w:rsidR="002F7245" w:rsidRDefault="002F7245" w:rsidP="00EE0888">
                            <w:pPr>
                              <w:spacing w:after="0"/>
                              <w:ind w:left="1701" w:right="1315" w:firstLine="0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  <w:bookmarkStart w:id="5" w:name="_Hlk137562877"/>
                            <w:r w:rsidRPr="0095572A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Regio</w:t>
                            </w:r>
                            <w:r w:rsidRPr="00CC47A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nalny p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 xml:space="preserve">rogram </w:t>
                            </w:r>
                          </w:p>
                          <w:p w14:paraId="02173292" w14:textId="77777777" w:rsidR="002F7245" w:rsidRPr="00CC47A1" w:rsidRDefault="002F7245" w:rsidP="00EE0888">
                            <w:pPr>
                              <w:spacing w:after="0"/>
                              <w:ind w:left="1701" w:right="1315" w:firstLine="0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rozwoju</w:t>
                            </w:r>
                            <w:r w:rsidRPr="00CC47A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ekonomii społecznej</w:t>
                            </w:r>
                          </w:p>
                          <w:p w14:paraId="4EFBAB42" w14:textId="77777777" w:rsidR="002F7245" w:rsidRPr="00CC47A1" w:rsidRDefault="002F7245" w:rsidP="00EE0888">
                            <w:pPr>
                              <w:spacing w:after="0"/>
                              <w:ind w:left="1701" w:right="1315" w:firstLine="0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CC47A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 xml:space="preserve">w województwie śląskim </w:t>
                            </w:r>
                          </w:p>
                          <w:p w14:paraId="27E5EC5D" w14:textId="77777777" w:rsidR="002F7245" w:rsidRPr="00CC47A1" w:rsidRDefault="002F7245" w:rsidP="00EE0888">
                            <w:pPr>
                              <w:spacing w:after="0"/>
                              <w:ind w:left="1701" w:right="1315" w:firstLine="0"/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 xml:space="preserve">do roku </w:t>
                            </w:r>
                            <w:r w:rsidRPr="00CC47A1"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56"/>
                                <w:szCs w:val="56"/>
                              </w:rPr>
                              <w:t>30</w:t>
                            </w:r>
                          </w:p>
                          <w:bookmarkEnd w:id="5"/>
                          <w:p w14:paraId="3AA96DCC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10E605ED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75F6373E" w14:textId="77777777" w:rsidR="002F7245" w:rsidRPr="001D59BB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1B23EFD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E270DF5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B4F43A1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AE236E1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36022D6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4A25686C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823DAAB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3AB0ADCC" w14:textId="77777777" w:rsidR="002F7245" w:rsidRDefault="002F7245" w:rsidP="00EE0888">
                            <w:pPr>
                              <w:spacing w:after="0"/>
                              <w:ind w:left="1701" w:firstLine="0"/>
                              <w:jc w:val="left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Regionalny Ośrodek Polityki Społecznej Województwa Śląskiego</w:t>
                            </w:r>
                          </w:p>
                          <w:p w14:paraId="4669A3F4" w14:textId="77777777" w:rsidR="00EE0888" w:rsidRPr="001D59BB" w:rsidRDefault="00EE0888" w:rsidP="00EE0888">
                            <w:pPr>
                              <w:spacing w:after="0"/>
                              <w:ind w:left="1701" w:firstLine="0"/>
                              <w:jc w:val="left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02FC5372" w14:textId="04ABAD7E" w:rsidR="002F7245" w:rsidRPr="001D59BB" w:rsidRDefault="002F7245" w:rsidP="00EE0888">
                            <w:pPr>
                              <w:spacing w:after="0"/>
                              <w:ind w:left="1701" w:firstLine="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Katowice, </w:t>
                            </w:r>
                            <w:r w:rsidR="00233C26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luty</w:t>
                            </w: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2</w:t>
                            </w:r>
                            <w:r w:rsidR="00233C26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  <w:p w14:paraId="2519EB9F" w14:textId="77777777" w:rsidR="002F7245" w:rsidRDefault="002F7245" w:rsidP="006A56F9"/>
                          <w:p w14:paraId="6E70F6DF" w14:textId="77777777" w:rsidR="002F7245" w:rsidRDefault="002F7245" w:rsidP="006A56F9"/>
                          <w:p w14:paraId="7EBBBE1F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0379A7DF" w14:textId="77777777" w:rsidR="002F7245" w:rsidRDefault="002F7245" w:rsidP="006A56F9"/>
                          <w:p w14:paraId="6D29CC2F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2"/>
                                <w:szCs w:val="42"/>
                              </w:rPr>
                            </w:pPr>
                          </w:p>
                          <w:p w14:paraId="778B0D6C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2C8EED3C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22FDA29" w14:textId="77777777" w:rsidR="002F7245" w:rsidRPr="001D59BB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OCENA ZASOBÓW POMOCY SPOŁECZNEJ</w:t>
                            </w:r>
                          </w:p>
                          <w:p w14:paraId="00D115B0" w14:textId="77777777" w:rsidR="002F7245" w:rsidRPr="001D59BB" w:rsidRDefault="002F7245" w:rsidP="006A56F9">
                            <w:pPr>
                              <w:ind w:left="1560"/>
                              <w:rPr>
                                <w:sz w:val="10"/>
                                <w:szCs w:val="10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WOJEWÓDZTWO ŚLĄSKIE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14:paraId="7039BCA8" w14:textId="77777777" w:rsidR="002F7245" w:rsidRDefault="002F7245" w:rsidP="006A56F9"/>
                          <w:p w14:paraId="720760F3" w14:textId="77777777" w:rsidR="002F7245" w:rsidRDefault="002F7245" w:rsidP="006A56F9"/>
                          <w:p w14:paraId="201F34E7" w14:textId="77777777" w:rsidR="002F7245" w:rsidRDefault="002F7245" w:rsidP="006A56F9"/>
                          <w:p w14:paraId="683D47AD" w14:textId="77777777" w:rsidR="002F7245" w:rsidRDefault="002F7245" w:rsidP="006A56F9"/>
                          <w:p w14:paraId="11F395D0" w14:textId="77777777" w:rsidR="002F7245" w:rsidRDefault="002F7245" w:rsidP="006A56F9"/>
                          <w:p w14:paraId="48C6F77F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411A00D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335CF32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425A54AE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E6F74CD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34E0A1EF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8B10FEA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BBC3F6D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6FDA1402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C3E81A5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5006698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1B6C8BEB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Regionalny Ośrodek Polityki Społecznej Województwa Śląskiego</w:t>
                            </w:r>
                          </w:p>
                          <w:p w14:paraId="2E4080C7" w14:textId="77777777" w:rsidR="002F7245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7B9913ED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Katowice, czerwiec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3A9E6FCC" w14:textId="77777777" w:rsidR="002F7245" w:rsidRDefault="002F7245" w:rsidP="006A56F9"/>
                          <w:p w14:paraId="6B33B2F5" w14:textId="77777777" w:rsidR="002F7245" w:rsidRDefault="002F7245" w:rsidP="006A56F9"/>
                          <w:p w14:paraId="396556A4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7FB9B24F" w14:textId="77777777" w:rsidR="002F7245" w:rsidRDefault="002F7245" w:rsidP="006A56F9"/>
                          <w:p w14:paraId="11FA6DA6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2"/>
                                <w:szCs w:val="42"/>
                              </w:rPr>
                            </w:pPr>
                          </w:p>
                          <w:p w14:paraId="4F4D30FA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F5CBF16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41B87C9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REGIONALNY PROGRAM DEINSTYTUCJONALIZACJI </w:t>
                            </w:r>
                          </w:p>
                          <w:p w14:paraId="2F34E6DD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 xml:space="preserve">W WOJEWÓDZTWIE ŚLĄSKIM </w:t>
                            </w:r>
                          </w:p>
                          <w:p w14:paraId="1B8972A5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NA LATA 202…-202…</w:t>
                            </w:r>
                          </w:p>
                          <w:p w14:paraId="02FFECED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2F30F06E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3846583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93709E4" w14:textId="77777777" w:rsidR="002F7245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1F832541" w14:textId="77777777" w:rsidR="002F7245" w:rsidRPr="00942A23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42A23"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40"/>
                                <w:szCs w:val="40"/>
                              </w:rPr>
                              <w:t>Materiał roboczy</w:t>
                            </w:r>
                          </w:p>
                          <w:p w14:paraId="0538F5A6" w14:textId="77777777" w:rsidR="002F7245" w:rsidRPr="001D59BB" w:rsidRDefault="002F7245" w:rsidP="006A56F9">
                            <w:pPr>
                              <w:spacing w:after="0"/>
                              <w:ind w:left="1560" w:right="1315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5349C45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E5C0164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AAE631F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F1D7799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8821288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10DBF41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76EDDE8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6343D715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3C9F3D9C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Regionalny Ośrodek Polityki Społecznej Województwa Śląskiego</w:t>
                            </w:r>
                          </w:p>
                          <w:p w14:paraId="440B629D" w14:textId="77777777" w:rsidR="002F7245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03D2EBD1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Katowice,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………..</w:t>
                            </w: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22 r.</w:t>
                            </w:r>
                          </w:p>
                          <w:p w14:paraId="4DAD6F0A" w14:textId="77777777" w:rsidR="002F7245" w:rsidRDefault="002F7245" w:rsidP="006A56F9"/>
                          <w:p w14:paraId="1189C2BB" w14:textId="77777777" w:rsidR="002F7245" w:rsidRDefault="002F7245" w:rsidP="006A56F9"/>
                          <w:p w14:paraId="6D002937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A3A2668" w14:textId="77777777" w:rsidR="002F7245" w:rsidRDefault="002F7245" w:rsidP="006A56F9"/>
                          <w:p w14:paraId="63E02E55" w14:textId="77777777" w:rsidR="002F7245" w:rsidRPr="001D59BB" w:rsidRDefault="002F7245" w:rsidP="006A56F9">
                            <w:pPr>
                              <w:pStyle w:val="Nagwek3"/>
                              <w:spacing w:before="0"/>
                              <w:ind w:left="720"/>
                              <w:jc w:val="center"/>
                              <w:rPr>
                                <w:rFonts w:cs="Arial"/>
                                <w:color w:val="FFFFFF"/>
                                <w:sz w:val="42"/>
                                <w:szCs w:val="42"/>
                              </w:rPr>
                            </w:pPr>
                          </w:p>
                          <w:p w14:paraId="2A5E68D1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02E7F006" w14:textId="77777777" w:rsidR="002F7245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16EFBE58" w14:textId="77777777" w:rsidR="002F7245" w:rsidRPr="001D59BB" w:rsidRDefault="002F7245" w:rsidP="006A56F9">
                            <w:pPr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OCENA ZASOBÓW POMOCY SPOŁECZNEJ</w:t>
                            </w:r>
                          </w:p>
                          <w:p w14:paraId="0665F73D" w14:textId="77777777" w:rsidR="002F7245" w:rsidRPr="001D59BB" w:rsidRDefault="002F7245" w:rsidP="006A56F9">
                            <w:pPr>
                              <w:ind w:left="1560"/>
                              <w:rPr>
                                <w:sz w:val="10"/>
                                <w:szCs w:val="10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WOJEWÓDZTWO ŚLĄSKIE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14:paraId="10CA8B4C" w14:textId="77777777" w:rsidR="002F7245" w:rsidRDefault="002F7245" w:rsidP="006A56F9"/>
                          <w:p w14:paraId="454E9590" w14:textId="77777777" w:rsidR="002F7245" w:rsidRDefault="002F7245" w:rsidP="006A56F9"/>
                          <w:p w14:paraId="72CC7C91" w14:textId="77777777" w:rsidR="002F7245" w:rsidRDefault="002F7245" w:rsidP="006A56F9"/>
                          <w:p w14:paraId="29D3BCEA" w14:textId="77777777" w:rsidR="002F7245" w:rsidRDefault="002F7245" w:rsidP="006A56F9"/>
                          <w:p w14:paraId="3B0328C3" w14:textId="77777777" w:rsidR="002F7245" w:rsidRDefault="002F7245" w:rsidP="006A56F9"/>
                          <w:p w14:paraId="033F8CD2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380A0ECF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4E6EFB8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A87527D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14746DF0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1AA5293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0E2EA8B2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F0A7F98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40CDB645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ED65CEB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70B773C4" w14:textId="77777777" w:rsidR="002F7245" w:rsidRDefault="002F7245" w:rsidP="006A5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48E12295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Regionalny Ośrodek Polityki Społecznej Województwa Śląskiego</w:t>
                            </w:r>
                          </w:p>
                          <w:p w14:paraId="7FF89C0C" w14:textId="77777777" w:rsidR="002F7245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14:paraId="7F87641A" w14:textId="77777777" w:rsidR="002F7245" w:rsidRPr="001D59BB" w:rsidRDefault="002F7245" w:rsidP="006A56F9">
                            <w:pPr>
                              <w:spacing w:after="0"/>
                              <w:ind w:left="1560"/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1D59BB"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Katowice, czerwiec 20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08184172" w14:textId="77777777" w:rsidR="002F7245" w:rsidRDefault="002F7245" w:rsidP="006A56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C4D3039" id="Pole tekstowe 1" o:spid="_x0000_s1027" type="#_x0000_t202" style="position:absolute;left:0;text-align:left;margin-left:-70.7pt;margin-top:15.8pt;width:605.25pt;height:5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" fillcolor="#0070c0" stroked="f">
                <v:textbox>
                  <w:txbxContent>
                    <w:p w14:paraId="1464EA66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4"/>
                          <w:szCs w:val="44"/>
                        </w:rPr>
                      </w:pPr>
                    </w:p>
                    <w:p w14:paraId="7E810845" w14:textId="77777777" w:rsidR="002F7245" w:rsidRDefault="002F7245" w:rsidP="006A56F9"/>
                    <w:p w14:paraId="37272844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2"/>
                          <w:szCs w:val="42"/>
                        </w:rPr>
                      </w:pPr>
                    </w:p>
                    <w:p w14:paraId="74409370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6C652E9D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0BA31DA" w14:textId="77777777" w:rsidR="002F7245" w:rsidRDefault="002F7245" w:rsidP="00EE0888">
                      <w:pPr>
                        <w:spacing w:after="0"/>
                        <w:ind w:left="1701" w:right="1315" w:firstLine="0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  <w:bookmarkStart w:id="4" w:name="_Hlk137562877"/>
                      <w:r w:rsidRPr="0095572A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Regio</w:t>
                      </w:r>
                      <w:r w:rsidRPr="00CC47A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nalny p</w:t>
                      </w:r>
                      <w:r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 xml:space="preserve">rogram </w:t>
                      </w:r>
                    </w:p>
                    <w:p w14:paraId="02173292" w14:textId="77777777" w:rsidR="002F7245" w:rsidRPr="00CC47A1" w:rsidRDefault="002F7245" w:rsidP="00EE0888">
                      <w:pPr>
                        <w:spacing w:after="0"/>
                        <w:ind w:left="1701" w:right="1315" w:firstLine="0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rozwoju</w:t>
                      </w:r>
                      <w:r w:rsidRPr="00CC47A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ekonomii społecznej</w:t>
                      </w:r>
                    </w:p>
                    <w:p w14:paraId="4EFBAB42" w14:textId="77777777" w:rsidR="002F7245" w:rsidRPr="00CC47A1" w:rsidRDefault="002F7245" w:rsidP="00EE0888">
                      <w:pPr>
                        <w:spacing w:after="0"/>
                        <w:ind w:left="1701" w:right="1315" w:firstLine="0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  <w:r w:rsidRPr="00CC47A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 xml:space="preserve">w województwie śląskim </w:t>
                      </w:r>
                    </w:p>
                    <w:p w14:paraId="27E5EC5D" w14:textId="77777777" w:rsidR="002F7245" w:rsidRPr="00CC47A1" w:rsidRDefault="002F7245" w:rsidP="00EE0888">
                      <w:pPr>
                        <w:spacing w:after="0"/>
                        <w:ind w:left="1701" w:right="1315" w:firstLine="0"/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 xml:space="preserve">do roku </w:t>
                      </w:r>
                      <w:r w:rsidRPr="00CC47A1"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20</w:t>
                      </w:r>
                      <w:r>
                        <w:rPr>
                          <w:rFonts w:ascii="Arial" w:hAnsi="Arial" w:cs="Arial"/>
                          <w:color w:val="FFFFFF"/>
                          <w:sz w:val="56"/>
                          <w:szCs w:val="56"/>
                        </w:rPr>
                        <w:t>30</w:t>
                      </w:r>
                    </w:p>
                    <w:bookmarkEnd w:id="4"/>
                    <w:p w14:paraId="3AA96DCC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10E605ED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75F6373E" w14:textId="77777777" w:rsidR="002F7245" w:rsidRPr="001D59BB" w:rsidRDefault="002F7245" w:rsidP="006A56F9">
                      <w:pPr>
                        <w:spacing w:after="0"/>
                        <w:ind w:left="1560" w:right="1315"/>
                        <w:rPr>
                          <w:sz w:val="10"/>
                          <w:szCs w:val="10"/>
                        </w:rPr>
                      </w:pPr>
                    </w:p>
                    <w:p w14:paraId="01B23EFD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E270DF5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B4F43A1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AE236E1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36022D6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4A25686C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823DAAB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3AB0ADCC" w14:textId="77777777" w:rsidR="002F7245" w:rsidRDefault="002F7245" w:rsidP="00EE0888">
                      <w:pPr>
                        <w:spacing w:after="0"/>
                        <w:ind w:left="1701" w:firstLine="0"/>
                        <w:jc w:val="left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Regionalny Ośrodek Polityki Społecznej Województwa Śląskiego</w:t>
                      </w:r>
                    </w:p>
                    <w:p w14:paraId="4669A3F4" w14:textId="77777777" w:rsidR="00EE0888" w:rsidRPr="001D59BB" w:rsidRDefault="00EE0888" w:rsidP="00EE0888">
                      <w:pPr>
                        <w:spacing w:after="0"/>
                        <w:ind w:left="1701" w:firstLine="0"/>
                        <w:jc w:val="left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02FC5372" w14:textId="04ABAD7E" w:rsidR="002F7245" w:rsidRPr="001D59BB" w:rsidRDefault="002F7245" w:rsidP="00EE0888">
                      <w:pPr>
                        <w:spacing w:after="0"/>
                        <w:ind w:left="1701" w:firstLine="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 xml:space="preserve">Katowice, </w:t>
                      </w:r>
                      <w:r w:rsidR="00233C26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luty</w:t>
                      </w: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2</w:t>
                      </w:r>
                      <w:r w:rsidR="00233C26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 xml:space="preserve"> r.</w:t>
                      </w:r>
                    </w:p>
                    <w:p w14:paraId="2519EB9F" w14:textId="77777777" w:rsidR="002F7245" w:rsidRDefault="002F7245" w:rsidP="006A56F9"/>
                    <w:p w14:paraId="6E70F6DF" w14:textId="77777777" w:rsidR="002F7245" w:rsidRDefault="002F7245" w:rsidP="006A56F9"/>
                    <w:p w14:paraId="7EBBBE1F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4"/>
                          <w:szCs w:val="44"/>
                        </w:rPr>
                      </w:pPr>
                    </w:p>
                    <w:p w14:paraId="0379A7DF" w14:textId="77777777" w:rsidR="002F7245" w:rsidRDefault="002F7245" w:rsidP="006A56F9"/>
                    <w:p w14:paraId="6D29CC2F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2"/>
                          <w:szCs w:val="42"/>
                        </w:rPr>
                      </w:pPr>
                    </w:p>
                    <w:p w14:paraId="778B0D6C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2C8EED3C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22FDA29" w14:textId="77777777" w:rsidR="002F7245" w:rsidRPr="001D59BB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OCENA ZASOBÓW POMOCY SPOŁECZNEJ</w:t>
                      </w:r>
                    </w:p>
                    <w:p w14:paraId="00D115B0" w14:textId="77777777" w:rsidR="002F7245" w:rsidRPr="001D59BB" w:rsidRDefault="002F7245" w:rsidP="006A56F9">
                      <w:pPr>
                        <w:ind w:left="1560"/>
                        <w:rPr>
                          <w:sz w:val="10"/>
                          <w:szCs w:val="10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WOJEWÓDZTWO ŚLĄSKIE 20</w:t>
                      </w: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20</w:t>
                      </w:r>
                    </w:p>
                    <w:p w14:paraId="7039BCA8" w14:textId="77777777" w:rsidR="002F7245" w:rsidRDefault="002F7245" w:rsidP="006A56F9"/>
                    <w:p w14:paraId="720760F3" w14:textId="77777777" w:rsidR="002F7245" w:rsidRDefault="002F7245" w:rsidP="006A56F9"/>
                    <w:p w14:paraId="201F34E7" w14:textId="77777777" w:rsidR="002F7245" w:rsidRDefault="002F7245" w:rsidP="006A56F9"/>
                    <w:p w14:paraId="683D47AD" w14:textId="77777777" w:rsidR="002F7245" w:rsidRDefault="002F7245" w:rsidP="006A56F9"/>
                    <w:p w14:paraId="11F395D0" w14:textId="77777777" w:rsidR="002F7245" w:rsidRDefault="002F7245" w:rsidP="006A56F9"/>
                    <w:p w14:paraId="48C6F77F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411A00D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0335CF32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425A54AE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E6F74CD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34E0A1EF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8B10FEA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BBC3F6D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6FDA1402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C3E81A5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5006698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1B6C8BEB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Regionalny Ośrodek Polityki Społecznej Województwa Śląskiego</w:t>
                      </w:r>
                    </w:p>
                    <w:p w14:paraId="2E4080C7" w14:textId="77777777" w:rsidR="002F7245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7B9913ED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Katowice, czerwiec 20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20</w:t>
                      </w:r>
                    </w:p>
                    <w:p w14:paraId="3A9E6FCC" w14:textId="77777777" w:rsidR="002F7245" w:rsidRDefault="002F7245" w:rsidP="006A56F9"/>
                    <w:p w14:paraId="6B33B2F5" w14:textId="77777777" w:rsidR="002F7245" w:rsidRDefault="002F7245" w:rsidP="006A56F9"/>
                    <w:p w14:paraId="396556A4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4"/>
                          <w:szCs w:val="44"/>
                        </w:rPr>
                      </w:pPr>
                    </w:p>
                    <w:p w14:paraId="7FB9B24F" w14:textId="77777777" w:rsidR="002F7245" w:rsidRDefault="002F7245" w:rsidP="006A56F9"/>
                    <w:p w14:paraId="11FA6DA6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2"/>
                          <w:szCs w:val="42"/>
                        </w:rPr>
                      </w:pPr>
                    </w:p>
                    <w:p w14:paraId="4F4D30FA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5F5CBF16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41B87C9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 xml:space="preserve">REGIONALNY PROGRAM DEINSTYTUCJONALIZACJI </w:t>
                      </w:r>
                    </w:p>
                    <w:p w14:paraId="2F34E6DD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 xml:space="preserve">W WOJEWÓDZTWIE ŚLĄSKIM </w:t>
                      </w:r>
                    </w:p>
                    <w:p w14:paraId="1B8972A5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NA LATA 202…-202…</w:t>
                      </w:r>
                    </w:p>
                    <w:p w14:paraId="02FFECED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2F30F06E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3846583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93709E4" w14:textId="77777777" w:rsidR="002F7245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1F832541" w14:textId="77777777" w:rsidR="002F7245" w:rsidRPr="00942A23" w:rsidRDefault="002F7245" w:rsidP="006A56F9">
                      <w:pPr>
                        <w:spacing w:after="0"/>
                        <w:ind w:left="1560" w:right="1315"/>
                        <w:rPr>
                          <w:rFonts w:ascii="Arial" w:hAnsi="Arial" w:cs="Arial"/>
                          <w:i/>
                          <w:iCs/>
                          <w:color w:val="FFFFFF"/>
                          <w:sz w:val="40"/>
                          <w:szCs w:val="40"/>
                        </w:rPr>
                      </w:pPr>
                      <w:r w:rsidRPr="00942A23">
                        <w:rPr>
                          <w:rFonts w:ascii="Arial" w:hAnsi="Arial" w:cs="Arial"/>
                          <w:i/>
                          <w:iCs/>
                          <w:color w:val="FFFFFF"/>
                          <w:sz w:val="40"/>
                          <w:szCs w:val="40"/>
                        </w:rPr>
                        <w:t>Materiał roboczy</w:t>
                      </w:r>
                    </w:p>
                    <w:p w14:paraId="0538F5A6" w14:textId="77777777" w:rsidR="002F7245" w:rsidRPr="001D59BB" w:rsidRDefault="002F7245" w:rsidP="006A56F9">
                      <w:pPr>
                        <w:spacing w:after="0"/>
                        <w:ind w:left="1560" w:right="1315"/>
                        <w:rPr>
                          <w:sz w:val="10"/>
                          <w:szCs w:val="10"/>
                        </w:rPr>
                      </w:pPr>
                    </w:p>
                    <w:p w14:paraId="75349C45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E5C0164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AAE631F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F1D7799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8821288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10DBF41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76EDDE8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6343D715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3C9F3D9C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Regionalny Ośrodek Polityki Społecznej Województwa Śląskiego</w:t>
                      </w:r>
                    </w:p>
                    <w:p w14:paraId="440B629D" w14:textId="77777777" w:rsidR="002F7245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03D2EBD1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 xml:space="preserve">Katowice, 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………..</w:t>
                      </w: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22 r.</w:t>
                      </w:r>
                    </w:p>
                    <w:p w14:paraId="4DAD6F0A" w14:textId="77777777" w:rsidR="002F7245" w:rsidRDefault="002F7245" w:rsidP="006A56F9"/>
                    <w:p w14:paraId="1189C2BB" w14:textId="77777777" w:rsidR="002F7245" w:rsidRDefault="002F7245" w:rsidP="006A56F9"/>
                    <w:p w14:paraId="6D002937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4"/>
                          <w:szCs w:val="44"/>
                        </w:rPr>
                      </w:pPr>
                    </w:p>
                    <w:p w14:paraId="3A3A2668" w14:textId="77777777" w:rsidR="002F7245" w:rsidRDefault="002F7245" w:rsidP="006A56F9"/>
                    <w:p w14:paraId="63E02E55" w14:textId="77777777" w:rsidR="002F7245" w:rsidRPr="001D59BB" w:rsidRDefault="002F7245" w:rsidP="006A56F9">
                      <w:pPr>
                        <w:pStyle w:val="Nagwek3"/>
                        <w:spacing w:before="0"/>
                        <w:ind w:left="720"/>
                        <w:jc w:val="center"/>
                        <w:rPr>
                          <w:rFonts w:cs="Arial"/>
                          <w:color w:val="FFFFFF"/>
                          <w:sz w:val="42"/>
                          <w:szCs w:val="42"/>
                        </w:rPr>
                      </w:pPr>
                    </w:p>
                    <w:p w14:paraId="2A5E68D1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02E7F006" w14:textId="77777777" w:rsidR="002F7245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14:paraId="16EFBE58" w14:textId="77777777" w:rsidR="002F7245" w:rsidRPr="001D59BB" w:rsidRDefault="002F7245" w:rsidP="006A56F9">
                      <w:pPr>
                        <w:ind w:left="1560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OCENA ZASOBÓW POMOCY SPOŁECZNEJ</w:t>
                      </w:r>
                    </w:p>
                    <w:p w14:paraId="0665F73D" w14:textId="77777777" w:rsidR="002F7245" w:rsidRPr="001D59BB" w:rsidRDefault="002F7245" w:rsidP="006A56F9">
                      <w:pPr>
                        <w:ind w:left="1560"/>
                        <w:rPr>
                          <w:sz w:val="10"/>
                          <w:szCs w:val="10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WOJEWÓDZTWO ŚLĄSKIE 20</w:t>
                      </w:r>
                      <w:r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  <w:t>20</w:t>
                      </w:r>
                    </w:p>
                    <w:p w14:paraId="10CA8B4C" w14:textId="77777777" w:rsidR="002F7245" w:rsidRDefault="002F7245" w:rsidP="006A56F9"/>
                    <w:p w14:paraId="454E9590" w14:textId="77777777" w:rsidR="002F7245" w:rsidRDefault="002F7245" w:rsidP="006A56F9"/>
                    <w:p w14:paraId="72CC7C91" w14:textId="77777777" w:rsidR="002F7245" w:rsidRDefault="002F7245" w:rsidP="006A56F9"/>
                    <w:p w14:paraId="29D3BCEA" w14:textId="77777777" w:rsidR="002F7245" w:rsidRDefault="002F7245" w:rsidP="006A56F9"/>
                    <w:p w14:paraId="3B0328C3" w14:textId="77777777" w:rsidR="002F7245" w:rsidRDefault="002F7245" w:rsidP="006A56F9"/>
                    <w:p w14:paraId="033F8CD2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380A0ECF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4E6EFB8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5A87527D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14746DF0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51AA5293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0E2EA8B2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F0A7F98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40CDB645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ED65CEB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70B773C4" w14:textId="77777777" w:rsidR="002F7245" w:rsidRDefault="002F7245" w:rsidP="006A56F9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48E12295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Regionalny Ośrodek Polityki Społecznej Województwa Śląskiego</w:t>
                      </w:r>
                    </w:p>
                    <w:p w14:paraId="7FF89C0C" w14:textId="77777777" w:rsidR="002F7245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</w:p>
                    <w:p w14:paraId="7F87641A" w14:textId="77777777" w:rsidR="002F7245" w:rsidRPr="001D59BB" w:rsidRDefault="002F7245" w:rsidP="006A56F9">
                      <w:pPr>
                        <w:spacing w:after="0"/>
                        <w:ind w:left="1560"/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</w:pPr>
                      <w:r w:rsidRPr="001D59BB"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Katowice, czerwiec 20</w:t>
                      </w:r>
                      <w:r>
                        <w:rPr>
                          <w:rFonts w:ascii="Arial" w:hAnsi="Arial" w:cs="Arial"/>
                          <w:color w:val="FFFFFF"/>
                          <w:sz w:val="24"/>
                          <w:szCs w:val="24"/>
                        </w:rPr>
                        <w:t>20</w:t>
                      </w:r>
                    </w:p>
                    <w:p w14:paraId="08184172" w14:textId="77777777" w:rsidR="002F7245" w:rsidRDefault="002F7245" w:rsidP="006A56F9"/>
                  </w:txbxContent>
                </v:textbox>
              </v:shape>
            </w:pict>
          </mc:Fallback>
        </mc:AlternateContent>
      </w:r>
    </w:p>
    <w:p w14:paraId="1134C592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308C281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0BE9C63B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226685CD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227BE12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9B3A602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BF48306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4E537763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7317F49E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7910419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7FB02E5D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24EFAC22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9AB620E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EDD746C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70C83C0E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4CB4E9B5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376B213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0B9A5D45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3BF8D5CA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42E894A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855ACBC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29D05B66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394F2D4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2D87B7E2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4AA62574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62F7B08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33B04C7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A331DD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360B6E09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6F890EF5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780FB5FA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0DC52418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F067253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55CD08B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24B917AD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6BCDFDA5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58888CD0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098EFABB" w14:textId="77777777" w:rsidR="00712319" w:rsidRPr="0091517E" w:rsidRDefault="00712319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4D359261" w14:textId="77777777" w:rsidR="00E932ED" w:rsidRPr="0091517E" w:rsidRDefault="00E932ED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B3D60CB" w14:textId="77777777" w:rsidR="00E932ED" w:rsidRPr="0091517E" w:rsidRDefault="00E932ED" w:rsidP="00E932ED">
      <w:pPr>
        <w:autoSpaceDE w:val="0"/>
        <w:autoSpaceDN w:val="0"/>
        <w:adjustRightInd w:val="0"/>
        <w:spacing w:after="0"/>
        <w:ind w:firstLine="0"/>
        <w:jc w:val="center"/>
        <w:rPr>
          <w:rFonts w:ascii="Arial" w:hAnsi="Arial" w:cs="Arial"/>
          <w:bCs/>
          <w:sz w:val="21"/>
          <w:szCs w:val="21"/>
        </w:rPr>
      </w:pPr>
    </w:p>
    <w:p w14:paraId="1CB6FF26" w14:textId="77777777" w:rsidR="00E932ED" w:rsidRPr="0091517E" w:rsidRDefault="00E932ED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33671F82" w14:textId="77777777" w:rsidR="00E932ED" w:rsidRPr="0091517E" w:rsidRDefault="00E932ED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sz w:val="21"/>
          <w:szCs w:val="21"/>
        </w:rPr>
      </w:pPr>
    </w:p>
    <w:p w14:paraId="16309BBD" w14:textId="77777777" w:rsidR="00E932ED" w:rsidRPr="0091517E" w:rsidRDefault="00E932ED" w:rsidP="00E932ED">
      <w:pPr>
        <w:autoSpaceDE w:val="0"/>
        <w:autoSpaceDN w:val="0"/>
        <w:adjustRightInd w:val="0"/>
        <w:spacing w:after="0"/>
        <w:ind w:firstLine="0"/>
        <w:jc w:val="center"/>
        <w:rPr>
          <w:rFonts w:ascii="Arial" w:hAnsi="Arial" w:cs="Arial"/>
          <w:bCs/>
          <w:sz w:val="21"/>
          <w:szCs w:val="21"/>
        </w:rPr>
      </w:pPr>
      <w:r w:rsidRPr="0091517E">
        <w:rPr>
          <w:rFonts w:ascii="Arial" w:hAnsi="Arial" w:cs="Arial"/>
          <w:bCs/>
          <w:noProof/>
          <w:sz w:val="21"/>
          <w:szCs w:val="21"/>
          <w:lang w:eastAsia="pl-PL"/>
        </w:rPr>
        <w:drawing>
          <wp:inline distT="0" distB="0" distL="0" distR="0" wp14:anchorId="083FBEBF" wp14:editId="1085562B">
            <wp:extent cx="3620299" cy="688274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651" cy="71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36F82" w14:textId="77777777" w:rsidR="008E6F21" w:rsidRPr="00E839FC" w:rsidRDefault="008E6F21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0769C3DE" w14:textId="77777777" w:rsidR="006E0BE3" w:rsidRPr="00E839FC" w:rsidRDefault="006E0BE3" w:rsidP="001F7B1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bCs/>
          <w:color w:val="000000" w:themeColor="text1"/>
          <w:sz w:val="21"/>
          <w:szCs w:val="21"/>
        </w:rPr>
        <w:lastRenderedPageBreak/>
        <w:t xml:space="preserve">Redakcja: </w:t>
      </w:r>
    </w:p>
    <w:p w14:paraId="4A5E9CAD" w14:textId="77777777" w:rsidR="00865D6A" w:rsidRDefault="00865D6A" w:rsidP="002D27D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Zespół </w:t>
      </w:r>
      <w:r w:rsidR="006E0BE3" w:rsidRPr="00842180">
        <w:rPr>
          <w:rFonts w:ascii="Arial" w:hAnsi="Arial" w:cs="Arial"/>
          <w:sz w:val="21"/>
          <w:szCs w:val="21"/>
        </w:rPr>
        <w:t>Regionaln</w:t>
      </w:r>
      <w:r>
        <w:rPr>
          <w:rFonts w:ascii="Arial" w:hAnsi="Arial" w:cs="Arial"/>
          <w:sz w:val="21"/>
          <w:szCs w:val="21"/>
        </w:rPr>
        <w:t>ego</w:t>
      </w:r>
      <w:r w:rsidR="006E0BE3" w:rsidRPr="00842180">
        <w:rPr>
          <w:rFonts w:ascii="Arial" w:hAnsi="Arial" w:cs="Arial"/>
          <w:sz w:val="21"/>
          <w:szCs w:val="21"/>
        </w:rPr>
        <w:t xml:space="preserve"> Ośrodk</w:t>
      </w:r>
      <w:r>
        <w:rPr>
          <w:rFonts w:ascii="Arial" w:hAnsi="Arial" w:cs="Arial"/>
          <w:sz w:val="21"/>
          <w:szCs w:val="21"/>
        </w:rPr>
        <w:t>a</w:t>
      </w:r>
      <w:r w:rsidR="006E0BE3" w:rsidRPr="00842180">
        <w:rPr>
          <w:rFonts w:ascii="Arial" w:hAnsi="Arial" w:cs="Arial"/>
          <w:sz w:val="21"/>
          <w:szCs w:val="21"/>
        </w:rPr>
        <w:t xml:space="preserve"> Polityki Społecznej Województwa Śląskiego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19B2B025" w14:textId="0CA25334" w:rsidR="0066140A" w:rsidRPr="00842180" w:rsidRDefault="0066140A" w:rsidP="002D27D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 w:rsidRPr="00842180">
        <w:rPr>
          <w:rFonts w:ascii="Arial" w:hAnsi="Arial" w:cs="Arial"/>
          <w:sz w:val="21"/>
          <w:szCs w:val="21"/>
        </w:rPr>
        <w:t>we współpracy z</w:t>
      </w:r>
      <w:r w:rsidR="00865D6A">
        <w:rPr>
          <w:rFonts w:ascii="Arial" w:hAnsi="Arial" w:cs="Arial"/>
          <w:sz w:val="21"/>
          <w:szCs w:val="21"/>
        </w:rPr>
        <w:t> </w:t>
      </w:r>
      <w:r w:rsidRPr="00842180">
        <w:rPr>
          <w:rFonts w:ascii="Arial" w:hAnsi="Arial" w:cs="Arial"/>
          <w:sz w:val="21"/>
          <w:szCs w:val="21"/>
        </w:rPr>
        <w:t xml:space="preserve">Regionalnym Komitetem Rozwoju Ekonomii Społecznej </w:t>
      </w:r>
      <w:r w:rsidR="002D27D3" w:rsidRPr="00842180">
        <w:rPr>
          <w:rFonts w:ascii="Arial" w:hAnsi="Arial" w:cs="Arial"/>
          <w:sz w:val="21"/>
          <w:szCs w:val="21"/>
        </w:rPr>
        <w:t>Województwa Śląskiego</w:t>
      </w:r>
    </w:p>
    <w:p w14:paraId="6C88CE49" w14:textId="77777777" w:rsidR="00865D6A" w:rsidRDefault="00865D6A" w:rsidP="0066140A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</w:p>
    <w:p w14:paraId="11D0218F" w14:textId="5556585D" w:rsidR="0066140A" w:rsidRPr="00842180" w:rsidRDefault="0066140A" w:rsidP="0066140A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 w:rsidRPr="00842180">
        <w:rPr>
          <w:rFonts w:ascii="Arial" w:hAnsi="Arial" w:cs="Arial"/>
          <w:sz w:val="21"/>
          <w:szCs w:val="21"/>
        </w:rPr>
        <w:t>pod kierunkiem:</w:t>
      </w:r>
    </w:p>
    <w:p w14:paraId="1105276F" w14:textId="77777777" w:rsidR="00511B51" w:rsidRDefault="0066140A" w:rsidP="0066140A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 w:rsidRPr="00842180">
        <w:rPr>
          <w:rFonts w:ascii="Arial" w:hAnsi="Arial" w:cs="Arial"/>
          <w:sz w:val="21"/>
          <w:szCs w:val="21"/>
        </w:rPr>
        <w:t>dr Anny Zasady-</w:t>
      </w:r>
      <w:proofErr w:type="spellStart"/>
      <w:r w:rsidRPr="00842180">
        <w:rPr>
          <w:rFonts w:ascii="Arial" w:hAnsi="Arial" w:cs="Arial"/>
          <w:sz w:val="21"/>
          <w:szCs w:val="21"/>
        </w:rPr>
        <w:t>Chorab</w:t>
      </w:r>
      <w:proofErr w:type="spellEnd"/>
      <w:r w:rsidRPr="00842180">
        <w:rPr>
          <w:rFonts w:ascii="Arial" w:hAnsi="Arial" w:cs="Arial"/>
          <w:sz w:val="21"/>
          <w:szCs w:val="21"/>
        </w:rPr>
        <w:t xml:space="preserve"> – Dyrektora</w:t>
      </w:r>
      <w:r w:rsidR="00D62237">
        <w:rPr>
          <w:rFonts w:ascii="Arial" w:hAnsi="Arial" w:cs="Arial"/>
          <w:sz w:val="21"/>
          <w:szCs w:val="21"/>
        </w:rPr>
        <w:t xml:space="preserve">, </w:t>
      </w:r>
    </w:p>
    <w:p w14:paraId="78A4319A" w14:textId="667CB581" w:rsidR="0066140A" w:rsidRPr="00842180" w:rsidRDefault="002D27D3" w:rsidP="0066140A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 w:rsidRPr="00842180">
        <w:rPr>
          <w:rFonts w:ascii="Arial" w:hAnsi="Arial" w:cs="Arial"/>
          <w:sz w:val="21"/>
          <w:szCs w:val="21"/>
        </w:rPr>
        <w:t>Piotra Poloka</w:t>
      </w:r>
      <w:r w:rsidR="0066140A" w:rsidRPr="00842180">
        <w:rPr>
          <w:rFonts w:ascii="Arial" w:hAnsi="Arial" w:cs="Arial"/>
          <w:sz w:val="21"/>
          <w:szCs w:val="21"/>
        </w:rPr>
        <w:t xml:space="preserve"> – Zastępcy Dyrektora</w:t>
      </w:r>
      <w:r w:rsidR="00D62237">
        <w:rPr>
          <w:rFonts w:ascii="Arial" w:hAnsi="Arial" w:cs="Arial"/>
          <w:sz w:val="21"/>
          <w:szCs w:val="21"/>
        </w:rPr>
        <w:t xml:space="preserve">, </w:t>
      </w:r>
      <w:r w:rsidR="00233C26">
        <w:rPr>
          <w:rFonts w:ascii="Arial" w:hAnsi="Arial" w:cs="Arial"/>
          <w:sz w:val="21"/>
          <w:szCs w:val="21"/>
        </w:rPr>
        <w:t xml:space="preserve">dr </w:t>
      </w:r>
      <w:r w:rsidR="00D62237">
        <w:rPr>
          <w:rFonts w:ascii="Arial" w:hAnsi="Arial" w:cs="Arial"/>
          <w:sz w:val="21"/>
          <w:szCs w:val="21"/>
        </w:rPr>
        <w:t xml:space="preserve">Adriana </w:t>
      </w:r>
      <w:proofErr w:type="spellStart"/>
      <w:r w:rsidR="00D62237">
        <w:rPr>
          <w:rFonts w:ascii="Arial" w:hAnsi="Arial" w:cs="Arial"/>
          <w:sz w:val="21"/>
          <w:szCs w:val="21"/>
        </w:rPr>
        <w:t>Starońka</w:t>
      </w:r>
      <w:proofErr w:type="spellEnd"/>
      <w:r w:rsidR="00D62237">
        <w:rPr>
          <w:rFonts w:ascii="Arial" w:hAnsi="Arial" w:cs="Arial"/>
          <w:sz w:val="21"/>
          <w:szCs w:val="21"/>
        </w:rPr>
        <w:t xml:space="preserve"> </w:t>
      </w:r>
      <w:r w:rsidR="00511B51" w:rsidRPr="00842180">
        <w:rPr>
          <w:rFonts w:ascii="Arial" w:hAnsi="Arial" w:cs="Arial"/>
          <w:sz w:val="21"/>
          <w:szCs w:val="21"/>
        </w:rPr>
        <w:t>– Zastępcy Dyrektora</w:t>
      </w:r>
    </w:p>
    <w:p w14:paraId="4E0FEC29" w14:textId="77777777" w:rsidR="0066140A" w:rsidRPr="00842180" w:rsidRDefault="0066140A" w:rsidP="0066140A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 w:rsidRPr="00842180">
        <w:rPr>
          <w:rFonts w:ascii="Arial" w:hAnsi="Arial" w:cs="Arial"/>
          <w:sz w:val="21"/>
          <w:szCs w:val="21"/>
        </w:rPr>
        <w:t>Regionalnego Ośrodka Polityki Społecznej Województwa Śląskiego</w:t>
      </w:r>
    </w:p>
    <w:p w14:paraId="53E3CD9D" w14:textId="77777777" w:rsidR="009C3B27" w:rsidRPr="00E839FC" w:rsidRDefault="009C3B27" w:rsidP="00890776">
      <w:pPr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color w:val="000000" w:themeColor="text1"/>
          <w:sz w:val="21"/>
          <w:szCs w:val="21"/>
        </w:rPr>
        <w:br w:type="page"/>
      </w:r>
    </w:p>
    <w:sdt>
      <w:sdtPr>
        <w:rPr>
          <w:rFonts w:asciiTheme="minorHAnsi" w:eastAsiaTheme="minorHAnsi" w:hAnsiTheme="minorHAnsi" w:cs="Arial"/>
          <w:b/>
          <w:bCs w:val="0"/>
          <w:color w:val="auto"/>
          <w:sz w:val="16"/>
          <w:szCs w:val="16"/>
          <w:lang w:eastAsia="en-US"/>
        </w:rPr>
        <w:id w:val="-516164030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14:paraId="6553EF60" w14:textId="77777777" w:rsidR="005F4374" w:rsidRPr="0091517E" w:rsidRDefault="005F4374">
          <w:pPr>
            <w:pStyle w:val="Nagwekspisutreci"/>
            <w:rPr>
              <w:rFonts w:cs="Arial"/>
              <w:sz w:val="16"/>
              <w:szCs w:val="16"/>
            </w:rPr>
          </w:pPr>
          <w:r w:rsidRPr="0091517E">
            <w:rPr>
              <w:rFonts w:cs="Arial"/>
              <w:sz w:val="16"/>
              <w:szCs w:val="16"/>
            </w:rPr>
            <w:t>Spis treści</w:t>
          </w:r>
        </w:p>
        <w:p w14:paraId="601332EE" w14:textId="09D1B5AC" w:rsidR="008676EC" w:rsidRDefault="000718D3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r w:rsidRPr="0091517E">
            <w:rPr>
              <w:rFonts w:ascii="Arial" w:hAnsi="Arial" w:cs="Arial"/>
              <w:sz w:val="16"/>
              <w:szCs w:val="16"/>
            </w:rPr>
            <w:fldChar w:fldCharType="begin"/>
          </w:r>
          <w:r w:rsidR="005F4374" w:rsidRPr="0091517E">
            <w:rPr>
              <w:rFonts w:ascii="Arial" w:hAnsi="Arial" w:cs="Arial"/>
              <w:sz w:val="16"/>
              <w:szCs w:val="16"/>
            </w:rPr>
            <w:instrText xml:space="preserve"> TOC \o "1-3" \h \z \u </w:instrText>
          </w:r>
          <w:r w:rsidRPr="0091517E">
            <w:rPr>
              <w:rFonts w:ascii="Arial" w:hAnsi="Arial" w:cs="Arial"/>
              <w:sz w:val="16"/>
              <w:szCs w:val="16"/>
            </w:rPr>
            <w:fldChar w:fldCharType="separate"/>
          </w:r>
          <w:hyperlink w:anchor="_Toc162011473" w:history="1">
            <w:r w:rsidR="008676E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5B45E" w14:textId="436F29C3" w:rsidR="008676EC" w:rsidRDefault="00C86C21">
          <w:pPr>
            <w:pStyle w:val="Spistreci1"/>
            <w:rPr>
              <w:rFonts w:eastAsiaTheme="minorEastAsia"/>
              <w:noProof/>
              <w:kern w:val="2"/>
              <w:lang w:eastAsia="pl-PL"/>
            </w:rPr>
          </w:pPr>
          <w:hyperlink w:anchor="_Toc162011474" w:history="1">
            <w:r w:rsidR="008676EC" w:rsidRPr="00257F1D">
              <w:rPr>
                <w:rStyle w:val="Hipercze"/>
                <w:noProof/>
              </w:rPr>
              <w:t>1. Wprowadzenie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_Toc162011474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4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1935672C" w14:textId="50A7F6E7" w:rsidR="008676EC" w:rsidRDefault="00C86C21">
          <w:pPr>
            <w:pStyle w:val="Spistreci1"/>
            <w:rPr>
              <w:rFonts w:eastAsiaTheme="minorEastAsia"/>
              <w:noProof/>
              <w:kern w:val="2"/>
              <w:lang w:eastAsia="pl-PL"/>
            </w:rPr>
          </w:pPr>
          <w:hyperlink w:anchor="_Toc162011475" w:history="1">
            <w:r w:rsidR="008676EC" w:rsidRPr="00257F1D">
              <w:rPr>
                <w:rStyle w:val="Hipercze"/>
                <w:noProof/>
              </w:rPr>
              <w:t>2. Wykaz skrótów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_Toc162011475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5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30C3C17A" w14:textId="66313DE7" w:rsidR="008676EC" w:rsidRDefault="00C86C21">
          <w:pPr>
            <w:pStyle w:val="Spistreci1"/>
            <w:rPr>
              <w:rFonts w:eastAsiaTheme="minorEastAsia"/>
              <w:noProof/>
              <w:kern w:val="2"/>
              <w:lang w:eastAsia="pl-PL"/>
            </w:rPr>
          </w:pPr>
          <w:hyperlink w:anchor="_Toc162011476" w:history="1">
            <w:r w:rsidR="008676EC" w:rsidRPr="00257F1D">
              <w:rPr>
                <w:rStyle w:val="Hipercze"/>
                <w:noProof/>
              </w:rPr>
              <w:t>3. Uwarunkowania strategiczne ekonomii społecznej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_Toc162011476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6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60E22B87" w14:textId="265B83BF" w:rsidR="008676EC" w:rsidRDefault="00C86C21">
          <w:pPr>
            <w:pStyle w:val="Spistreci1"/>
            <w:tabs>
              <w:tab w:val="left" w:pos="440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62011477" w:history="1">
            <w:r w:rsidR="008676EC" w:rsidRPr="00257F1D">
              <w:rPr>
                <w:rStyle w:val="Hipercze"/>
                <w:noProof/>
              </w:rPr>
              <w:t>4.</w:t>
            </w:r>
            <w:r w:rsidR="008676EC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8676EC" w:rsidRPr="00257F1D">
              <w:rPr>
                <w:rStyle w:val="Hipercze"/>
                <w:noProof/>
              </w:rPr>
              <w:t>Diagnoza zasobów i potrzeb oraz analiza SWOT sektora ekonomii społecznej w województwie śląskim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_Toc162011477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8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5FACBB73" w14:textId="08C1F45F" w:rsidR="008676EC" w:rsidRDefault="00C86C21">
          <w:pPr>
            <w:pStyle w:val="Spistreci1"/>
            <w:rPr>
              <w:rFonts w:eastAsiaTheme="minorEastAsia"/>
              <w:noProof/>
              <w:kern w:val="2"/>
              <w:lang w:eastAsia="pl-PL"/>
            </w:rPr>
          </w:pPr>
          <w:hyperlink w:anchor="_Toc162011478" w:history="1">
            <w:r w:rsidR="008676EC" w:rsidRPr="00257F1D">
              <w:rPr>
                <w:rStyle w:val="Hipercze"/>
                <w:noProof/>
              </w:rPr>
              <w:t>5. Główne założenia Regionalnego programu rozwoju ekonomii społecznej w województwie śląskim do roku 2030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_Toc162011478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12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00A009B7" w14:textId="10696804" w:rsidR="008676EC" w:rsidRDefault="00C86C21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hyperlink w:anchor="_Toc162011479" w:history="1">
            <w:r w:rsidR="008676EC" w:rsidRPr="00257F1D">
              <w:rPr>
                <w:rStyle w:val="Hipercze"/>
                <w:noProof/>
              </w:rPr>
              <w:t>5.1. Cel główny i cele szczegółowe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_Toc162011479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12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16A16A47" w14:textId="37B79F07" w:rsidR="008676EC" w:rsidRDefault="00C86C21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hyperlink w:anchor="_Toc162011480" w:history="1">
            <w:r w:rsidR="008676EC" w:rsidRPr="00257F1D">
              <w:rPr>
                <w:rStyle w:val="Hipercze"/>
                <w:noProof/>
              </w:rPr>
              <w:t>5.2. Struktura celów szczegółowych i kierunków interwencji.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_Toc162011480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15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4976F37F" w14:textId="6CE9C828" w:rsidR="008676EC" w:rsidRDefault="00C86C21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hyperlink w:anchor="_Toc162011481" w:history="1">
            <w:r w:rsidR="008676EC" w:rsidRPr="00257F1D">
              <w:rPr>
                <w:rStyle w:val="Hipercze"/>
                <w:noProof/>
              </w:rPr>
              <w:t>5.3. Kierunki interwencji, działania i realizatorzy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_Toc162011481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16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73681BF9" w14:textId="11FD0578" w:rsidR="008676EC" w:rsidRDefault="00C86C21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hyperlink w:anchor="_Toc162011482" w:history="1">
            <w:r w:rsidR="008676EC" w:rsidRPr="00257F1D">
              <w:rPr>
                <w:rStyle w:val="Hipercze"/>
                <w:noProof/>
              </w:rPr>
              <w:t>5.4. Rezultaty i wskaźniki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_Toc162011482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21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7C0616E4" w14:textId="29C2AD23" w:rsidR="008676EC" w:rsidRDefault="00C86C21">
          <w:pPr>
            <w:pStyle w:val="Spistreci2"/>
            <w:tabs>
              <w:tab w:val="right" w:leader="dot" w:pos="9062"/>
            </w:tabs>
            <w:rPr>
              <w:noProof/>
              <w:kern w:val="2"/>
            </w:rPr>
          </w:pPr>
          <w:hyperlink w:anchor="_Toc162011483" w:history="1">
            <w:r w:rsidR="008676EC" w:rsidRPr="00257F1D">
              <w:rPr>
                <w:rStyle w:val="Hipercze"/>
                <w:noProof/>
              </w:rPr>
              <w:t>5.5. System realizacji RPRES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_Toc162011483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23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10A9175A" w14:textId="33652DF6" w:rsidR="008676EC" w:rsidRDefault="00C86C21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62011484" w:history="1">
            <w:r w:rsidR="008676EC" w:rsidRPr="00257F1D">
              <w:rPr>
                <w:rStyle w:val="Hipercze"/>
                <w:noProof/>
              </w:rPr>
              <w:t>5.5.1. Podmioty organizujące wsparcie ekonomii społecznej w województwie śląskim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_Toc162011484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23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41F1882D" w14:textId="7CC6B51F" w:rsidR="008676EC" w:rsidRDefault="00C86C21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62011485" w:history="1">
            <w:r w:rsidR="008676EC" w:rsidRPr="00257F1D">
              <w:rPr>
                <w:rStyle w:val="Hipercze"/>
                <w:noProof/>
              </w:rPr>
              <w:t>5.5.2. Finansowanie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_Toc162011485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28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6A01EDD4" w14:textId="4499A130" w:rsidR="008676EC" w:rsidRDefault="00C86C21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62011486" w:history="1">
            <w:r w:rsidR="008676EC" w:rsidRPr="00257F1D">
              <w:rPr>
                <w:rStyle w:val="Hipercze"/>
                <w:noProof/>
              </w:rPr>
              <w:t>5.5.3. Monitoring i ewaluacja</w:t>
            </w:r>
            <w:r w:rsidR="008676EC">
              <w:rPr>
                <w:noProof/>
                <w:webHidden/>
              </w:rPr>
              <w:tab/>
            </w:r>
            <w:r w:rsidR="000718D3">
              <w:rPr>
                <w:noProof/>
                <w:webHidden/>
              </w:rPr>
              <w:fldChar w:fldCharType="begin"/>
            </w:r>
            <w:r w:rsidR="008676EC">
              <w:rPr>
                <w:noProof/>
                <w:webHidden/>
              </w:rPr>
              <w:instrText xml:space="preserve"> PAGEREF _Toc162011486 \h </w:instrText>
            </w:r>
            <w:r w:rsidR="000718D3">
              <w:rPr>
                <w:noProof/>
                <w:webHidden/>
              </w:rPr>
            </w:r>
            <w:r w:rsidR="000718D3">
              <w:rPr>
                <w:noProof/>
                <w:webHidden/>
              </w:rPr>
              <w:fldChar w:fldCharType="separate"/>
            </w:r>
            <w:r w:rsidR="00233C26">
              <w:rPr>
                <w:noProof/>
                <w:webHidden/>
              </w:rPr>
              <w:t>33</w:t>
            </w:r>
            <w:r w:rsidR="000718D3">
              <w:rPr>
                <w:noProof/>
                <w:webHidden/>
              </w:rPr>
              <w:fldChar w:fldCharType="end"/>
            </w:r>
          </w:hyperlink>
        </w:p>
        <w:p w14:paraId="670DC2CB" w14:textId="77777777" w:rsidR="005F4374" w:rsidRPr="0091517E" w:rsidRDefault="000718D3">
          <w:pPr>
            <w:rPr>
              <w:rFonts w:ascii="Arial" w:hAnsi="Arial" w:cs="Arial"/>
              <w:sz w:val="16"/>
              <w:szCs w:val="16"/>
            </w:rPr>
          </w:pPr>
          <w:r w:rsidRPr="0091517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sdtContent>
    </w:sdt>
    <w:p w14:paraId="15F6CB5A" w14:textId="77777777" w:rsidR="00E22F0E" w:rsidRPr="0091517E" w:rsidRDefault="00E22F0E" w:rsidP="007A098E">
      <w:pPr>
        <w:pStyle w:val="Nagwekspisutreci"/>
        <w:rPr>
          <w:rFonts w:cs="Arial"/>
          <w:sz w:val="16"/>
          <w:szCs w:val="16"/>
        </w:rPr>
      </w:pPr>
    </w:p>
    <w:p w14:paraId="37E3FADC" w14:textId="77777777" w:rsidR="00066124" w:rsidRPr="0091517E" w:rsidRDefault="00E22F0E" w:rsidP="007F1426">
      <w:pPr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br w:type="page"/>
      </w:r>
    </w:p>
    <w:p w14:paraId="401BA87B" w14:textId="77777777" w:rsidR="007B2D41" w:rsidRPr="0091517E" w:rsidRDefault="00825B45" w:rsidP="00316652">
      <w:pPr>
        <w:pStyle w:val="Nagwek1"/>
      </w:pPr>
      <w:bookmarkStart w:id="6" w:name="_Toc126327148"/>
      <w:bookmarkStart w:id="7" w:name="_Toc162011474"/>
      <w:r>
        <w:lastRenderedPageBreak/>
        <w:t xml:space="preserve">1. </w:t>
      </w:r>
      <w:r w:rsidR="007B2D41" w:rsidRPr="0091517E">
        <w:t>Wprowadzenie</w:t>
      </w:r>
      <w:bookmarkEnd w:id="6"/>
      <w:bookmarkEnd w:id="7"/>
    </w:p>
    <w:p w14:paraId="001B595E" w14:textId="77777777" w:rsidR="00B64792" w:rsidRPr="0091517E" w:rsidRDefault="00B64792" w:rsidP="00B64792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56408ADA" w14:textId="6BE0ACF5" w:rsidR="00865D6A" w:rsidRPr="00083097" w:rsidRDefault="00865D6A" w:rsidP="00865D6A">
      <w:pPr>
        <w:rPr>
          <w:rFonts w:ascii="Arial" w:hAnsi="Arial" w:cs="Arial"/>
          <w:bCs/>
          <w:strike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Uchwałą nr 212 z dnia 26</w:t>
      </w:r>
      <w:r>
        <w:rPr>
          <w:rFonts w:ascii="Arial" w:hAnsi="Arial" w:cs="Arial"/>
          <w:sz w:val="21"/>
          <w:szCs w:val="21"/>
        </w:rPr>
        <w:t xml:space="preserve"> października </w:t>
      </w:r>
      <w:r w:rsidRPr="00083097">
        <w:rPr>
          <w:rFonts w:ascii="Arial" w:hAnsi="Arial" w:cs="Arial"/>
          <w:sz w:val="21"/>
          <w:szCs w:val="21"/>
        </w:rPr>
        <w:t xml:space="preserve">2022 r. Rada Ministrów przyjęła program pod nazwą </w:t>
      </w:r>
      <w:r w:rsidRPr="00083097">
        <w:rPr>
          <w:rFonts w:ascii="Arial" w:hAnsi="Arial" w:cs="Arial"/>
          <w:i/>
          <w:iCs/>
          <w:sz w:val="21"/>
          <w:szCs w:val="21"/>
        </w:rPr>
        <w:t>Krajowy Program Rozwoju Ekonomii Społecznej do 2030 roku. Ekonomia Solidarności Społecznej</w:t>
      </w:r>
      <w:r w:rsidRPr="00083097">
        <w:rPr>
          <w:rFonts w:ascii="Arial" w:hAnsi="Arial" w:cs="Arial"/>
          <w:sz w:val="21"/>
          <w:szCs w:val="21"/>
        </w:rPr>
        <w:t>. Zmieniająca się sytuacja społeczno-gospodarcza oraz poprawa sytuacji na rynku pracy spow</w:t>
      </w:r>
      <w:r w:rsidR="00D44C0F">
        <w:rPr>
          <w:rFonts w:ascii="Arial" w:hAnsi="Arial" w:cs="Arial"/>
          <w:sz w:val="21"/>
          <w:szCs w:val="21"/>
        </w:rPr>
        <w:t>o</w:t>
      </w:r>
      <w:r w:rsidRPr="00083097">
        <w:rPr>
          <w:rFonts w:ascii="Arial" w:hAnsi="Arial" w:cs="Arial"/>
          <w:sz w:val="21"/>
          <w:szCs w:val="21"/>
        </w:rPr>
        <w:t>dował</w:t>
      </w:r>
      <w:r>
        <w:rPr>
          <w:rFonts w:ascii="Arial" w:hAnsi="Arial" w:cs="Arial"/>
          <w:sz w:val="21"/>
          <w:szCs w:val="21"/>
        </w:rPr>
        <w:t>y</w:t>
      </w:r>
      <w:r w:rsidRPr="00083097">
        <w:rPr>
          <w:rFonts w:ascii="Arial" w:hAnsi="Arial" w:cs="Arial"/>
          <w:sz w:val="21"/>
          <w:szCs w:val="21"/>
        </w:rPr>
        <w:t xml:space="preserve"> pojawienie się nowych wyznań, które wymagały zmodyfikowania roli sektora ekonomii społecznej. Jako długofalowy cel strategiczny </w:t>
      </w:r>
      <w:r w:rsidRPr="00865D6A">
        <w:rPr>
          <w:rFonts w:ascii="Arial" w:hAnsi="Arial" w:cs="Arial"/>
          <w:i/>
          <w:sz w:val="21"/>
          <w:szCs w:val="21"/>
        </w:rPr>
        <w:t>Programu</w:t>
      </w:r>
      <w:r w:rsidRPr="00083097">
        <w:rPr>
          <w:rFonts w:ascii="Arial" w:hAnsi="Arial" w:cs="Arial"/>
          <w:sz w:val="21"/>
          <w:szCs w:val="21"/>
        </w:rPr>
        <w:t xml:space="preserve"> uznano dążenie, aby ekonomia społeczna i solidarna stała się istotnym instrumentem aktywnej polityki społecznej, wsparcia rozwoju społecznego oraz lokalnego. Cel główny </w:t>
      </w:r>
      <w:r w:rsidRPr="00865D6A">
        <w:rPr>
          <w:rFonts w:ascii="Arial" w:hAnsi="Arial" w:cs="Arial"/>
          <w:i/>
          <w:sz w:val="21"/>
          <w:szCs w:val="21"/>
        </w:rPr>
        <w:t>Programu</w:t>
      </w:r>
      <w:r w:rsidRPr="00083097">
        <w:rPr>
          <w:rFonts w:ascii="Arial" w:hAnsi="Arial" w:cs="Arial"/>
          <w:sz w:val="21"/>
          <w:szCs w:val="21"/>
        </w:rPr>
        <w:t xml:space="preserve"> wskazuje, iż: </w:t>
      </w:r>
      <w:r w:rsidRPr="00083097">
        <w:rPr>
          <w:rFonts w:ascii="Arial" w:hAnsi="Arial" w:cs="Arial"/>
          <w:i/>
          <w:iCs/>
          <w:sz w:val="21"/>
          <w:szCs w:val="21"/>
        </w:rPr>
        <w:t>do roku 2030 podmioty ekonomii społecznej i solidarnej będą ważnym elementem aktywizacji i integracji społecznej osób zagrożonych wykluczeniem społecznym oraz dostarczycielami usług użyteczności społecznej i realizatorami zadań z zakresu rozwoju lokalnego</w:t>
      </w:r>
      <w:r w:rsidRPr="00083097">
        <w:rPr>
          <w:rFonts w:ascii="Arial" w:hAnsi="Arial" w:cs="Arial"/>
          <w:sz w:val="21"/>
          <w:szCs w:val="21"/>
        </w:rPr>
        <w:t xml:space="preserve">. </w:t>
      </w:r>
    </w:p>
    <w:p w14:paraId="34402718" w14:textId="77777777" w:rsidR="00270B9B" w:rsidRPr="00083097" w:rsidRDefault="00B64792" w:rsidP="00F05E21">
      <w:pPr>
        <w:rPr>
          <w:rFonts w:ascii="Arial" w:hAnsi="Arial" w:cs="Arial"/>
          <w:bCs/>
          <w:strike/>
          <w:sz w:val="21"/>
          <w:szCs w:val="21"/>
        </w:rPr>
      </w:pPr>
      <w:r w:rsidRPr="0091517E">
        <w:rPr>
          <w:rFonts w:ascii="Arial" w:hAnsi="Arial" w:cs="Arial"/>
          <w:bCs/>
          <w:sz w:val="21"/>
          <w:szCs w:val="21"/>
        </w:rPr>
        <w:t xml:space="preserve">Koordynowanie działań na rzecz sektora ekonomii społecznej w regionie, zgodnie z </w:t>
      </w:r>
      <w:r w:rsidR="00270B9B" w:rsidRPr="0091517E">
        <w:rPr>
          <w:rFonts w:ascii="Arial" w:hAnsi="Arial" w:cs="Arial"/>
          <w:bCs/>
          <w:sz w:val="21"/>
          <w:szCs w:val="21"/>
        </w:rPr>
        <w:t>art. 21 ust. 4a ustawy z dnia 12 marca 2004 r. o pomocy społecznej</w:t>
      </w:r>
      <w:r w:rsidR="000B5670" w:rsidRPr="0091517E">
        <w:rPr>
          <w:rFonts w:ascii="Arial" w:hAnsi="Arial" w:cs="Arial"/>
          <w:bCs/>
          <w:sz w:val="21"/>
          <w:szCs w:val="21"/>
        </w:rPr>
        <w:t xml:space="preserve"> oraz art. 54 ust. 1 ustawy z dnia 5 sierpnia 2022 r. o ekonomii społecznej</w:t>
      </w:r>
      <w:r w:rsidR="00270B9B" w:rsidRPr="0091517E">
        <w:rPr>
          <w:rFonts w:ascii="Arial" w:hAnsi="Arial" w:cs="Arial"/>
          <w:bCs/>
          <w:sz w:val="21"/>
          <w:szCs w:val="21"/>
        </w:rPr>
        <w:t xml:space="preserve">, </w:t>
      </w:r>
      <w:r w:rsidRPr="0091517E">
        <w:rPr>
          <w:rFonts w:ascii="Arial" w:hAnsi="Arial" w:cs="Arial"/>
          <w:bCs/>
          <w:sz w:val="21"/>
          <w:szCs w:val="21"/>
        </w:rPr>
        <w:t>należy do zadań samorządu województwa</w:t>
      </w:r>
      <w:r w:rsidR="00270B9B" w:rsidRPr="0091517E">
        <w:rPr>
          <w:rFonts w:ascii="Arial" w:hAnsi="Arial" w:cs="Arial"/>
          <w:bCs/>
          <w:sz w:val="21"/>
          <w:szCs w:val="21"/>
        </w:rPr>
        <w:t xml:space="preserve">. Dokumentem strategicznym, który stanowi podstawę planowania interwencji w tym obszarze jest </w:t>
      </w:r>
      <w:r w:rsidR="00270B9B" w:rsidRPr="00083097">
        <w:rPr>
          <w:rFonts w:ascii="Arial" w:hAnsi="Arial" w:cs="Arial"/>
          <w:bCs/>
          <w:i/>
          <w:iCs/>
          <w:sz w:val="21"/>
          <w:szCs w:val="21"/>
        </w:rPr>
        <w:t>Regionalny program rozwoju ekonomii społecznej</w:t>
      </w:r>
      <w:r w:rsidR="00270B9B" w:rsidRPr="00083097">
        <w:rPr>
          <w:rFonts w:ascii="Arial" w:hAnsi="Arial" w:cs="Arial"/>
          <w:bCs/>
          <w:sz w:val="21"/>
          <w:szCs w:val="21"/>
        </w:rPr>
        <w:t>.</w:t>
      </w:r>
      <w:r w:rsidR="008153B2" w:rsidRPr="00083097">
        <w:rPr>
          <w:rFonts w:ascii="Arial" w:hAnsi="Arial" w:cs="Arial"/>
          <w:bCs/>
          <w:sz w:val="21"/>
          <w:szCs w:val="21"/>
        </w:rPr>
        <w:t xml:space="preserve"> </w:t>
      </w:r>
      <w:r w:rsidR="000B5670" w:rsidRPr="00083097">
        <w:rPr>
          <w:rFonts w:ascii="Arial" w:hAnsi="Arial" w:cs="Arial"/>
          <w:bCs/>
          <w:sz w:val="21"/>
          <w:szCs w:val="21"/>
        </w:rPr>
        <w:t>Samorząd województwa określa w Programie sposób realizacji usług wsparcia podmiotów ekonomii społecznej</w:t>
      </w:r>
      <w:r w:rsidR="007F1426" w:rsidRPr="00083097">
        <w:rPr>
          <w:rFonts w:ascii="Arial" w:hAnsi="Arial" w:cs="Arial"/>
          <w:bCs/>
          <w:sz w:val="21"/>
          <w:szCs w:val="21"/>
        </w:rPr>
        <w:t>.</w:t>
      </w:r>
    </w:p>
    <w:p w14:paraId="5ACE2B06" w14:textId="66EE2F38" w:rsidR="001337B8" w:rsidRPr="00865D6A" w:rsidRDefault="00220A47" w:rsidP="00865D6A">
      <w:pPr>
        <w:ind w:firstLine="426"/>
        <w:rPr>
          <w:rFonts w:ascii="Arial" w:hAnsi="Arial" w:cs="Arial"/>
          <w:bCs/>
          <w:sz w:val="21"/>
          <w:szCs w:val="21"/>
        </w:rPr>
      </w:pPr>
      <w:r w:rsidRPr="00083097">
        <w:rPr>
          <w:rFonts w:ascii="Arial" w:hAnsi="Arial" w:cs="Arial"/>
          <w:bCs/>
          <w:sz w:val="21"/>
          <w:szCs w:val="21"/>
        </w:rPr>
        <w:t>Mając na uwadze zakończenie wdrażania dotychczas obowiązującego programu</w:t>
      </w:r>
      <w:r w:rsidR="00066124" w:rsidRPr="00083097">
        <w:rPr>
          <w:rFonts w:ascii="Arial" w:hAnsi="Arial" w:cs="Arial"/>
          <w:bCs/>
          <w:sz w:val="21"/>
          <w:szCs w:val="21"/>
        </w:rPr>
        <w:t xml:space="preserve">, </w:t>
      </w:r>
      <w:r w:rsidR="00865D6A">
        <w:rPr>
          <w:rFonts w:ascii="Arial" w:hAnsi="Arial" w:cs="Arial"/>
          <w:bCs/>
          <w:sz w:val="21"/>
          <w:szCs w:val="21"/>
        </w:rPr>
        <w:t>zapisy</w:t>
      </w:r>
      <w:r w:rsidR="00066124" w:rsidRPr="00083097">
        <w:rPr>
          <w:rFonts w:ascii="Arial" w:hAnsi="Arial" w:cs="Arial"/>
          <w:bCs/>
          <w:sz w:val="21"/>
          <w:szCs w:val="21"/>
        </w:rPr>
        <w:t xml:space="preserve"> </w:t>
      </w:r>
      <w:r w:rsidR="00066124" w:rsidRPr="00083097">
        <w:rPr>
          <w:rFonts w:ascii="Arial" w:hAnsi="Arial" w:cs="Arial"/>
          <w:bCs/>
          <w:i/>
          <w:iCs/>
          <w:sz w:val="21"/>
          <w:szCs w:val="21"/>
        </w:rPr>
        <w:t>Strategii Rozwoju Województwa Śląskiego „Śląskie 2030”</w:t>
      </w:r>
      <w:r w:rsidR="00066124" w:rsidRPr="00083097">
        <w:rPr>
          <w:rFonts w:ascii="Arial" w:hAnsi="Arial" w:cs="Arial"/>
          <w:bCs/>
          <w:sz w:val="21"/>
          <w:szCs w:val="21"/>
        </w:rPr>
        <w:t xml:space="preserve"> oraz </w:t>
      </w:r>
      <w:r w:rsidR="00066124" w:rsidRPr="00083097">
        <w:rPr>
          <w:rFonts w:ascii="Arial" w:hAnsi="Arial" w:cs="Arial"/>
          <w:bCs/>
          <w:i/>
          <w:iCs/>
          <w:sz w:val="21"/>
          <w:szCs w:val="21"/>
        </w:rPr>
        <w:t>Strategii Polityki Społecznej Województwa Śląskiego na lata 2020-2030</w:t>
      </w:r>
      <w:r w:rsidR="00066124" w:rsidRPr="00083097">
        <w:rPr>
          <w:rFonts w:ascii="Arial" w:hAnsi="Arial" w:cs="Arial"/>
          <w:bCs/>
          <w:sz w:val="21"/>
          <w:szCs w:val="21"/>
        </w:rPr>
        <w:t>, a także</w:t>
      </w:r>
      <w:r w:rsidRPr="00083097">
        <w:rPr>
          <w:rFonts w:ascii="Arial" w:hAnsi="Arial" w:cs="Arial"/>
          <w:bCs/>
          <w:sz w:val="21"/>
          <w:szCs w:val="21"/>
        </w:rPr>
        <w:t xml:space="preserve"> </w:t>
      </w:r>
      <w:r w:rsidR="00053C5E" w:rsidRPr="00083097">
        <w:rPr>
          <w:rFonts w:ascii="Arial" w:hAnsi="Arial" w:cs="Arial"/>
          <w:bCs/>
          <w:sz w:val="21"/>
          <w:szCs w:val="21"/>
        </w:rPr>
        <w:t xml:space="preserve">konieczność </w:t>
      </w:r>
      <w:r w:rsidR="00134E18" w:rsidRPr="00083097">
        <w:rPr>
          <w:rFonts w:ascii="Arial" w:hAnsi="Arial" w:cs="Arial"/>
          <w:bCs/>
          <w:sz w:val="21"/>
          <w:szCs w:val="21"/>
        </w:rPr>
        <w:t xml:space="preserve">opracowywania </w:t>
      </w:r>
      <w:r w:rsidR="00053C5E" w:rsidRPr="00083097">
        <w:rPr>
          <w:rFonts w:ascii="Arial" w:hAnsi="Arial" w:cs="Arial"/>
          <w:bCs/>
          <w:sz w:val="21"/>
          <w:szCs w:val="21"/>
        </w:rPr>
        <w:t xml:space="preserve"> wytycznych co do zakresu i warunków realizacji działań finansowanych ze środków </w:t>
      </w:r>
      <w:r w:rsidRPr="00083097">
        <w:rPr>
          <w:rFonts w:ascii="Arial" w:hAnsi="Arial" w:cs="Arial"/>
          <w:bCs/>
          <w:sz w:val="21"/>
          <w:szCs w:val="21"/>
        </w:rPr>
        <w:t>Unii Europejskiej</w:t>
      </w:r>
      <w:r w:rsidR="00134E18" w:rsidRPr="00083097">
        <w:rPr>
          <w:rFonts w:ascii="Arial" w:hAnsi="Arial" w:cs="Arial"/>
          <w:bCs/>
          <w:sz w:val="21"/>
          <w:szCs w:val="21"/>
        </w:rPr>
        <w:t xml:space="preserve"> i innych środków skierowanych na wdrażanie działań dotyczących wzmacniania sektora ekonomii społecznej</w:t>
      </w:r>
      <w:r w:rsidRPr="00083097">
        <w:rPr>
          <w:rFonts w:ascii="Arial" w:hAnsi="Arial" w:cs="Arial"/>
          <w:bCs/>
          <w:sz w:val="21"/>
          <w:szCs w:val="21"/>
        </w:rPr>
        <w:t xml:space="preserve">, podjęto decyzję o </w:t>
      </w:r>
      <w:r w:rsidR="00865D6A">
        <w:rPr>
          <w:rFonts w:ascii="Arial" w:hAnsi="Arial" w:cs="Arial"/>
          <w:bCs/>
          <w:sz w:val="21"/>
          <w:szCs w:val="21"/>
        </w:rPr>
        <w:t>opracowaniu nowego dokumentu uwzględniającego powyższe kwestie</w:t>
      </w:r>
      <w:r w:rsidRPr="00083097">
        <w:rPr>
          <w:rFonts w:ascii="Arial" w:hAnsi="Arial" w:cs="Arial"/>
          <w:bCs/>
          <w:sz w:val="21"/>
          <w:szCs w:val="21"/>
        </w:rPr>
        <w:t>.</w:t>
      </w:r>
      <w:r w:rsidRPr="0091517E">
        <w:rPr>
          <w:rFonts w:ascii="Arial" w:hAnsi="Arial" w:cs="Arial"/>
          <w:bCs/>
          <w:sz w:val="21"/>
          <w:szCs w:val="21"/>
        </w:rPr>
        <w:t xml:space="preserve"> </w:t>
      </w:r>
      <w:r w:rsidR="000E7A3E" w:rsidRPr="0091517E">
        <w:rPr>
          <w:rFonts w:ascii="Arial" w:hAnsi="Arial" w:cs="Arial"/>
          <w:bCs/>
          <w:sz w:val="21"/>
          <w:szCs w:val="21"/>
        </w:rPr>
        <w:t xml:space="preserve">W rezultacie </w:t>
      </w:r>
      <w:r w:rsidR="00865D6A">
        <w:rPr>
          <w:rFonts w:ascii="Arial" w:hAnsi="Arial" w:cs="Arial"/>
          <w:bCs/>
          <w:sz w:val="21"/>
          <w:szCs w:val="21"/>
        </w:rPr>
        <w:t>przygotowano</w:t>
      </w:r>
      <w:r w:rsidR="000E7A3E" w:rsidRPr="0091517E">
        <w:rPr>
          <w:rFonts w:ascii="Arial" w:hAnsi="Arial" w:cs="Arial"/>
          <w:bCs/>
          <w:sz w:val="21"/>
          <w:szCs w:val="21"/>
        </w:rPr>
        <w:t xml:space="preserve"> niniejszy dokument, który zawiera u</w:t>
      </w:r>
      <w:r w:rsidR="000E7A3E" w:rsidRPr="0091517E">
        <w:rPr>
          <w:rFonts w:ascii="Arial" w:hAnsi="Arial" w:cs="Arial"/>
          <w:sz w:val="21"/>
          <w:szCs w:val="21"/>
        </w:rPr>
        <w:t>warunkowania strategiczne ekonomii społecznej, diagnoz</w:t>
      </w:r>
      <w:r w:rsidR="00FB05F4" w:rsidRPr="0091517E">
        <w:rPr>
          <w:rFonts w:ascii="Arial" w:hAnsi="Arial" w:cs="Arial"/>
          <w:sz w:val="21"/>
          <w:szCs w:val="21"/>
        </w:rPr>
        <w:t>ę</w:t>
      </w:r>
      <w:r w:rsidR="000E7A3E" w:rsidRPr="0091517E">
        <w:rPr>
          <w:rFonts w:ascii="Arial" w:hAnsi="Arial" w:cs="Arial"/>
          <w:sz w:val="21"/>
          <w:szCs w:val="21"/>
        </w:rPr>
        <w:t xml:space="preserve"> problemów i wyzwań w sektorze</w:t>
      </w:r>
      <w:r w:rsidR="00FB05F4" w:rsidRPr="0091517E">
        <w:rPr>
          <w:rFonts w:ascii="Arial" w:hAnsi="Arial" w:cs="Arial"/>
          <w:sz w:val="21"/>
          <w:szCs w:val="21"/>
        </w:rPr>
        <w:t>, określa c</w:t>
      </w:r>
      <w:r w:rsidR="000E7A3E" w:rsidRPr="0091517E">
        <w:rPr>
          <w:rFonts w:ascii="Arial" w:hAnsi="Arial" w:cs="Arial"/>
          <w:sz w:val="21"/>
          <w:szCs w:val="21"/>
        </w:rPr>
        <w:t>el główny i</w:t>
      </w:r>
      <w:r w:rsidR="00AC7AFB">
        <w:rPr>
          <w:rFonts w:ascii="Arial" w:hAnsi="Arial" w:cs="Arial"/>
          <w:sz w:val="21"/>
          <w:szCs w:val="21"/>
        </w:rPr>
        <w:t> </w:t>
      </w:r>
      <w:r w:rsidR="000E7A3E" w:rsidRPr="0091517E">
        <w:rPr>
          <w:rFonts w:ascii="Arial" w:hAnsi="Arial" w:cs="Arial"/>
          <w:sz w:val="21"/>
          <w:szCs w:val="21"/>
        </w:rPr>
        <w:t>cele szczegółowe</w:t>
      </w:r>
      <w:r w:rsidR="00066124" w:rsidRPr="0091517E">
        <w:rPr>
          <w:rFonts w:ascii="Arial" w:hAnsi="Arial" w:cs="Arial"/>
          <w:sz w:val="21"/>
          <w:szCs w:val="21"/>
        </w:rPr>
        <w:t>,</w:t>
      </w:r>
      <w:r w:rsidR="00FB05F4" w:rsidRPr="0091517E">
        <w:rPr>
          <w:rFonts w:ascii="Arial" w:hAnsi="Arial" w:cs="Arial"/>
          <w:sz w:val="21"/>
          <w:szCs w:val="21"/>
        </w:rPr>
        <w:t xml:space="preserve"> k</w:t>
      </w:r>
      <w:r w:rsidR="000E7A3E" w:rsidRPr="0091517E">
        <w:rPr>
          <w:rFonts w:ascii="Arial" w:hAnsi="Arial" w:cs="Arial"/>
          <w:sz w:val="21"/>
          <w:szCs w:val="21"/>
        </w:rPr>
        <w:t>ierunki interwencji, działania</w:t>
      </w:r>
      <w:r w:rsidR="00FB05F4" w:rsidRPr="0091517E">
        <w:rPr>
          <w:rFonts w:ascii="Arial" w:hAnsi="Arial" w:cs="Arial"/>
          <w:sz w:val="21"/>
          <w:szCs w:val="21"/>
        </w:rPr>
        <w:t xml:space="preserve"> i </w:t>
      </w:r>
      <w:r w:rsidR="000E7A3E" w:rsidRPr="0091517E">
        <w:rPr>
          <w:rFonts w:ascii="Arial" w:hAnsi="Arial" w:cs="Arial"/>
          <w:sz w:val="21"/>
          <w:szCs w:val="21"/>
        </w:rPr>
        <w:t>rezultaty</w:t>
      </w:r>
      <w:r w:rsidR="00FB05F4" w:rsidRPr="0091517E">
        <w:rPr>
          <w:rFonts w:ascii="Arial" w:hAnsi="Arial" w:cs="Arial"/>
          <w:sz w:val="21"/>
          <w:szCs w:val="21"/>
        </w:rPr>
        <w:t>, a także opisuje s</w:t>
      </w:r>
      <w:r w:rsidR="000E7A3E" w:rsidRPr="0091517E">
        <w:rPr>
          <w:rFonts w:ascii="Arial" w:hAnsi="Arial" w:cs="Arial"/>
          <w:sz w:val="21"/>
          <w:szCs w:val="21"/>
        </w:rPr>
        <w:t>ystem realizacji, w</w:t>
      </w:r>
      <w:r w:rsidR="00AC7AFB">
        <w:rPr>
          <w:rFonts w:ascii="Arial" w:hAnsi="Arial" w:cs="Arial"/>
          <w:sz w:val="21"/>
          <w:szCs w:val="21"/>
        </w:rPr>
        <w:t> </w:t>
      </w:r>
      <w:r w:rsidR="000E7A3E" w:rsidRPr="0091517E">
        <w:rPr>
          <w:rFonts w:ascii="Arial" w:hAnsi="Arial" w:cs="Arial"/>
          <w:sz w:val="21"/>
          <w:szCs w:val="21"/>
        </w:rPr>
        <w:t>tym realizator</w:t>
      </w:r>
      <w:r w:rsidR="00066124" w:rsidRPr="0091517E">
        <w:rPr>
          <w:rFonts w:ascii="Arial" w:hAnsi="Arial" w:cs="Arial"/>
          <w:sz w:val="21"/>
          <w:szCs w:val="21"/>
        </w:rPr>
        <w:t>ów</w:t>
      </w:r>
      <w:r w:rsidR="000E7A3E" w:rsidRPr="0091517E">
        <w:rPr>
          <w:rFonts w:ascii="Arial" w:hAnsi="Arial" w:cs="Arial"/>
          <w:sz w:val="21"/>
          <w:szCs w:val="21"/>
        </w:rPr>
        <w:t xml:space="preserve"> działań, źródła finansowania, monitoring i ewaluacj</w:t>
      </w:r>
      <w:r w:rsidR="00066124" w:rsidRPr="0091517E">
        <w:rPr>
          <w:rFonts w:ascii="Arial" w:hAnsi="Arial" w:cs="Arial"/>
          <w:sz w:val="21"/>
          <w:szCs w:val="21"/>
        </w:rPr>
        <w:t>ę</w:t>
      </w:r>
      <w:r w:rsidR="000E7A3E" w:rsidRPr="0091517E">
        <w:rPr>
          <w:rFonts w:ascii="Arial" w:hAnsi="Arial" w:cs="Arial"/>
          <w:sz w:val="21"/>
          <w:szCs w:val="21"/>
        </w:rPr>
        <w:t>.</w:t>
      </w:r>
    </w:p>
    <w:p w14:paraId="32557E7D" w14:textId="77777777" w:rsidR="00DD7ACE" w:rsidRPr="0091517E" w:rsidRDefault="00DD7ACE">
      <w:pPr>
        <w:rPr>
          <w:rFonts w:ascii="Arial" w:hAnsi="Arial" w:cs="Arial"/>
          <w:b/>
          <w:bCs/>
          <w:strike/>
          <w:color w:val="FF0000"/>
          <w:sz w:val="21"/>
          <w:szCs w:val="21"/>
        </w:rPr>
      </w:pPr>
      <w:r w:rsidRPr="0091517E">
        <w:rPr>
          <w:rFonts w:ascii="Arial" w:hAnsi="Arial" w:cs="Arial"/>
          <w:b/>
          <w:bCs/>
          <w:strike/>
          <w:color w:val="FF0000"/>
          <w:sz w:val="21"/>
          <w:szCs w:val="21"/>
        </w:rPr>
        <w:br w:type="page"/>
      </w:r>
    </w:p>
    <w:p w14:paraId="14E25E2D" w14:textId="77777777" w:rsidR="000A786C" w:rsidRPr="0091517E" w:rsidRDefault="00825B45" w:rsidP="00316652">
      <w:pPr>
        <w:pStyle w:val="Nagwek1"/>
      </w:pPr>
      <w:bookmarkStart w:id="8" w:name="_Toc162011475"/>
      <w:r>
        <w:lastRenderedPageBreak/>
        <w:t xml:space="preserve">2. </w:t>
      </w:r>
      <w:r w:rsidR="000A786C" w:rsidRPr="0091517E">
        <w:t>Wykaz skrótów</w:t>
      </w:r>
      <w:bookmarkStart w:id="9" w:name="_Toc126327149"/>
      <w:bookmarkEnd w:id="8"/>
    </w:p>
    <w:p w14:paraId="4B4392E1" w14:textId="77777777" w:rsidR="000A5280" w:rsidRDefault="000A5280" w:rsidP="000A5280">
      <w:pPr>
        <w:ind w:firstLine="0"/>
        <w:rPr>
          <w:rFonts w:ascii="Arial" w:hAnsi="Arial" w:cs="Arial"/>
          <w:sz w:val="21"/>
          <w:szCs w:val="21"/>
        </w:rPr>
      </w:pPr>
    </w:p>
    <w:p w14:paraId="7A6693DB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left="1418" w:hanging="1418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AKSES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system akredytacji i standardów działania instytucji wsparcia ekonomii społecznej</w:t>
      </w:r>
    </w:p>
    <w:p w14:paraId="4C433BC2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CIS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Centrum Integracji Społecznej</w:t>
      </w:r>
    </w:p>
    <w:p w14:paraId="4A585D6A" w14:textId="77777777" w:rsidR="00AC7AFB" w:rsidRPr="007A384B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color w:val="000000" w:themeColor="text1"/>
          <w:sz w:val="21"/>
          <w:szCs w:val="21"/>
          <w:lang w:val="en-GB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CSR</w:t>
      </w: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Społeczna Odpowiedzialność Biznesu (ang. </w:t>
      </w:r>
      <w:r w:rsidRPr="007A384B">
        <w:rPr>
          <w:rFonts w:ascii="Arial" w:hAnsi="Arial" w:cs="Arial"/>
          <w:i/>
          <w:color w:val="000000" w:themeColor="text1"/>
          <w:sz w:val="21"/>
          <w:szCs w:val="21"/>
          <w:lang w:val="en-GB"/>
        </w:rPr>
        <w:t>Corporate Social Responsibility</w:t>
      </w:r>
      <w:r w:rsidRPr="007A384B">
        <w:rPr>
          <w:rFonts w:ascii="Arial" w:hAnsi="Arial" w:cs="Arial"/>
          <w:color w:val="000000" w:themeColor="text1"/>
          <w:sz w:val="21"/>
          <w:szCs w:val="21"/>
          <w:lang w:val="en-GB"/>
        </w:rPr>
        <w:t>)</w:t>
      </w:r>
    </w:p>
    <w:p w14:paraId="3B04807A" w14:textId="77777777" w:rsidR="00AF15F2" w:rsidRPr="007A384B" w:rsidRDefault="00AF15F2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color w:val="000000" w:themeColor="text1"/>
          <w:sz w:val="21"/>
          <w:szCs w:val="21"/>
          <w:lang w:val="en-GB"/>
        </w:rPr>
      </w:pPr>
      <w:r w:rsidRPr="007A384B">
        <w:rPr>
          <w:rFonts w:ascii="Arial" w:hAnsi="Arial" w:cs="Arial"/>
          <w:b/>
          <w:color w:val="000000" w:themeColor="text1"/>
          <w:sz w:val="21"/>
          <w:szCs w:val="21"/>
          <w:lang w:val="en-GB"/>
        </w:rPr>
        <w:t>CUS</w:t>
      </w:r>
      <w:r w:rsidRPr="007A384B">
        <w:rPr>
          <w:rFonts w:ascii="Arial" w:hAnsi="Arial" w:cs="Arial"/>
          <w:b/>
          <w:color w:val="000000" w:themeColor="text1"/>
          <w:sz w:val="21"/>
          <w:szCs w:val="21"/>
          <w:lang w:val="en-GB"/>
        </w:rPr>
        <w:tab/>
      </w:r>
      <w:r w:rsidRPr="007A384B">
        <w:rPr>
          <w:rFonts w:ascii="Arial" w:hAnsi="Arial" w:cs="Arial"/>
          <w:b/>
          <w:color w:val="000000" w:themeColor="text1"/>
          <w:sz w:val="21"/>
          <w:szCs w:val="21"/>
          <w:lang w:val="en-GB"/>
        </w:rPr>
        <w:tab/>
      </w:r>
      <w:r w:rsidRPr="007A384B">
        <w:rPr>
          <w:rFonts w:ascii="Arial" w:hAnsi="Arial" w:cs="Arial"/>
          <w:bCs/>
          <w:color w:val="000000" w:themeColor="text1"/>
          <w:sz w:val="21"/>
          <w:szCs w:val="21"/>
          <w:lang w:val="en-GB"/>
        </w:rPr>
        <w:t xml:space="preserve">Centrum </w:t>
      </w:r>
      <w:proofErr w:type="spellStart"/>
      <w:r w:rsidRPr="007A384B">
        <w:rPr>
          <w:rFonts w:ascii="Arial" w:hAnsi="Arial" w:cs="Arial"/>
          <w:bCs/>
          <w:color w:val="000000" w:themeColor="text1"/>
          <w:sz w:val="21"/>
          <w:szCs w:val="21"/>
          <w:lang w:val="en-GB"/>
        </w:rPr>
        <w:t>Usług</w:t>
      </w:r>
      <w:proofErr w:type="spellEnd"/>
      <w:r w:rsidRPr="007A384B">
        <w:rPr>
          <w:rFonts w:ascii="Arial" w:hAnsi="Arial" w:cs="Arial"/>
          <w:bCs/>
          <w:color w:val="000000" w:themeColor="text1"/>
          <w:sz w:val="21"/>
          <w:szCs w:val="21"/>
          <w:lang w:val="en-GB"/>
        </w:rPr>
        <w:t xml:space="preserve"> Społecznych</w:t>
      </w:r>
    </w:p>
    <w:p w14:paraId="36C1A169" w14:textId="0AEA67EA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EFS</w:t>
      </w:r>
      <w:r w:rsidR="00D11622" w:rsidRPr="00D11622">
        <w:rPr>
          <w:rFonts w:ascii="Arial" w:hAnsi="Arial" w:cs="Arial"/>
          <w:b/>
          <w:bCs/>
          <w:color w:val="000000" w:themeColor="text1"/>
          <w:sz w:val="21"/>
          <w:szCs w:val="21"/>
        </w:rPr>
        <w:t>, EFS +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Europejski Fundusz Społeczny</w:t>
      </w:r>
      <w:r w:rsidR="00D11622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D11622" w:rsidRPr="00E839FC">
        <w:rPr>
          <w:rFonts w:ascii="Arial" w:hAnsi="Arial" w:cs="Arial"/>
          <w:color w:val="000000" w:themeColor="text1"/>
          <w:sz w:val="21"/>
          <w:szCs w:val="21"/>
        </w:rPr>
        <w:t>Europejski Fundusz Społeczny</w:t>
      </w:r>
      <w:r w:rsidR="00D11622">
        <w:rPr>
          <w:rFonts w:ascii="Arial" w:hAnsi="Arial" w:cs="Arial"/>
          <w:color w:val="000000" w:themeColor="text1"/>
          <w:sz w:val="21"/>
          <w:szCs w:val="21"/>
        </w:rPr>
        <w:t xml:space="preserve"> Plus</w:t>
      </w:r>
    </w:p>
    <w:p w14:paraId="3D5A11DC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ES</w:t>
      </w: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>ekonomia społeczna</w:t>
      </w:r>
    </w:p>
    <w:p w14:paraId="436C0129" w14:textId="77777777" w:rsidR="00625128" w:rsidRPr="00083097" w:rsidRDefault="00625128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bCs/>
          <w:color w:val="000000" w:themeColor="text1"/>
          <w:sz w:val="21"/>
          <w:szCs w:val="21"/>
        </w:rPr>
        <w:t>FERS</w:t>
      </w:r>
      <w:r w:rsidRPr="00E839FC">
        <w:rPr>
          <w:rFonts w:ascii="Arial" w:hAnsi="Arial" w:cs="Arial"/>
          <w:b/>
          <w:bCs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b/>
          <w:bCs/>
          <w:color w:val="000000" w:themeColor="text1"/>
          <w:sz w:val="21"/>
          <w:szCs w:val="21"/>
        </w:rPr>
        <w:tab/>
      </w:r>
      <w:r w:rsidR="00C20EED" w:rsidRPr="00083097">
        <w:rPr>
          <w:rFonts w:ascii="Arial" w:hAnsi="Arial" w:cs="Arial"/>
          <w:color w:val="000000" w:themeColor="text1"/>
          <w:sz w:val="21"/>
          <w:szCs w:val="21"/>
        </w:rPr>
        <w:t>Program</w:t>
      </w:r>
      <w:r w:rsidR="00C20EED"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>Fundusze Europejskie dla Rozwoju Społecznego 2021-2027</w:t>
      </w:r>
    </w:p>
    <w:p w14:paraId="21754C60" w14:textId="77777777" w:rsidR="00293868" w:rsidRPr="00083097" w:rsidRDefault="00293868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FE SL </w:t>
      </w:r>
      <w:r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Program </w:t>
      </w:r>
      <w:r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>Fundusze Europejskie dla Śląskiego 2021-2027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2BFFC77B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FP</w:t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>Fundusz Pracy</w:t>
      </w:r>
    </w:p>
    <w:p w14:paraId="0E9493E7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GUS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Główny Urząd Statystyczny</w:t>
      </w:r>
    </w:p>
    <w:p w14:paraId="74FAACB4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JST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jednostka samorządu terytorialnego</w:t>
      </w:r>
    </w:p>
    <w:p w14:paraId="4FC0608A" w14:textId="77777777" w:rsidR="009B5368" w:rsidRPr="00083097" w:rsidRDefault="009B5368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Cs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KGW</w:t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>koło gospodyń wiejskich</w:t>
      </w:r>
    </w:p>
    <w:p w14:paraId="22445E62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KIS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Klub Integracji Społecznej</w:t>
      </w:r>
    </w:p>
    <w:p w14:paraId="33E59DAF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left="1418" w:hanging="1418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KPRES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>Krajowy Program Rozwoju Ekonomii Społecznej do 2030 roku. Ekonomia Solidarności Społecznej</w:t>
      </w:r>
    </w:p>
    <w:p w14:paraId="0ADF1260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 xml:space="preserve">KRS </w:t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>Krajowy Rejestr Sądowy</w:t>
      </w:r>
    </w:p>
    <w:p w14:paraId="2AD0B183" w14:textId="77777777" w:rsidR="00AC7AFB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MRiPS</w:t>
      </w:r>
      <w:proofErr w:type="spellEnd"/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Ministerstwo Rodziny i Polityki Społecznej</w:t>
      </w:r>
    </w:p>
    <w:p w14:paraId="47475F14" w14:textId="292186A0" w:rsidR="00773502" w:rsidRPr="00773502" w:rsidRDefault="00773502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773502">
        <w:rPr>
          <w:rFonts w:ascii="Arial" w:hAnsi="Arial" w:cs="Arial"/>
          <w:b/>
          <w:bCs/>
          <w:color w:val="000000" w:themeColor="text1"/>
          <w:sz w:val="21"/>
          <w:szCs w:val="21"/>
        </w:rPr>
        <w:t>MR</w:t>
      </w:r>
      <w:r w:rsidRPr="00C30F92">
        <w:rPr>
          <w:rFonts w:ascii="Arial" w:hAnsi="Arial" w:cs="Arial"/>
          <w:b/>
          <w:bCs/>
          <w:color w:val="000000" w:themeColor="text1"/>
          <w:sz w:val="21"/>
          <w:szCs w:val="21"/>
        </w:rPr>
        <w:t>PiPS</w:t>
      </w:r>
      <w:proofErr w:type="spellEnd"/>
      <w:r w:rsidRPr="00C30F92">
        <w:rPr>
          <w:rFonts w:ascii="Arial" w:hAnsi="Arial" w:cs="Arial"/>
          <w:b/>
          <w:bCs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>Ministerstwo Rodziny</w:t>
      </w:r>
      <w:r>
        <w:rPr>
          <w:rFonts w:ascii="Arial" w:hAnsi="Arial" w:cs="Arial"/>
          <w:color w:val="000000" w:themeColor="text1"/>
          <w:sz w:val="21"/>
          <w:szCs w:val="21"/>
        </w:rPr>
        <w:t>, Pracy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i Polityki Społecznej</w:t>
      </w:r>
    </w:p>
    <w:p w14:paraId="2336B0C1" w14:textId="77777777" w:rsidR="00AC7AFB" w:rsidRPr="00773502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773502">
        <w:rPr>
          <w:rFonts w:ascii="Arial" w:hAnsi="Arial" w:cs="Arial"/>
          <w:b/>
          <w:color w:val="000000" w:themeColor="text1"/>
          <w:sz w:val="21"/>
          <w:szCs w:val="21"/>
        </w:rPr>
        <w:t>NGO</w:t>
      </w:r>
      <w:r w:rsidRPr="0077350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73502">
        <w:rPr>
          <w:rFonts w:ascii="Arial" w:hAnsi="Arial" w:cs="Arial"/>
          <w:color w:val="000000" w:themeColor="text1"/>
          <w:sz w:val="21"/>
          <w:szCs w:val="21"/>
        </w:rPr>
        <w:tab/>
      </w:r>
      <w:r w:rsidRPr="00773502">
        <w:rPr>
          <w:rFonts w:ascii="Arial" w:hAnsi="Arial" w:cs="Arial"/>
          <w:color w:val="000000" w:themeColor="text1"/>
          <w:sz w:val="21"/>
          <w:szCs w:val="21"/>
        </w:rPr>
        <w:tab/>
        <w:t xml:space="preserve">organizacja pozarządowa (ang. </w:t>
      </w:r>
      <w:r w:rsidRPr="00773502">
        <w:rPr>
          <w:rFonts w:ascii="Arial" w:hAnsi="Arial" w:cs="Arial"/>
          <w:i/>
          <w:color w:val="000000" w:themeColor="text1"/>
          <w:sz w:val="21"/>
          <w:szCs w:val="21"/>
        </w:rPr>
        <w:t>non-</w:t>
      </w:r>
      <w:proofErr w:type="spellStart"/>
      <w:r w:rsidRPr="00773502">
        <w:rPr>
          <w:rFonts w:ascii="Arial" w:hAnsi="Arial" w:cs="Arial"/>
          <w:i/>
          <w:color w:val="000000" w:themeColor="text1"/>
          <w:sz w:val="21"/>
          <w:szCs w:val="21"/>
        </w:rPr>
        <w:t>governmental</w:t>
      </w:r>
      <w:proofErr w:type="spellEnd"/>
      <w:r w:rsidRPr="00773502"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 w:rsidRPr="00773502">
        <w:rPr>
          <w:rFonts w:ascii="Arial" w:hAnsi="Arial" w:cs="Arial"/>
          <w:i/>
          <w:color w:val="000000" w:themeColor="text1"/>
          <w:sz w:val="21"/>
          <w:szCs w:val="21"/>
        </w:rPr>
        <w:t>organization</w:t>
      </w:r>
      <w:proofErr w:type="spellEnd"/>
      <w:r w:rsidRPr="00773502">
        <w:rPr>
          <w:rFonts w:ascii="Arial" w:hAnsi="Arial" w:cs="Arial"/>
          <w:color w:val="000000" w:themeColor="text1"/>
          <w:sz w:val="21"/>
          <w:szCs w:val="21"/>
        </w:rPr>
        <w:t>)</w:t>
      </w:r>
    </w:p>
    <w:p w14:paraId="04279E81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OPS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="00C20EED" w:rsidRPr="00083097">
        <w:rPr>
          <w:rFonts w:ascii="Arial" w:hAnsi="Arial" w:cs="Arial"/>
          <w:color w:val="000000" w:themeColor="text1"/>
          <w:sz w:val="21"/>
          <w:szCs w:val="21"/>
        </w:rPr>
        <w:t>Ośrodek Pomocy Społecznej</w:t>
      </w:r>
    </w:p>
    <w:p w14:paraId="7EF86BCA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OWES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Ośrodek Wsparcia Ekonomii Społecznej</w:t>
      </w:r>
    </w:p>
    <w:p w14:paraId="1B4C15AD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PES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podmiot ekonomii społecznej</w:t>
      </w:r>
    </w:p>
    <w:p w14:paraId="50E859E6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PFRON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Państwowy Fundusz Rehabilitacji Osób Niepełnosprawnych</w:t>
      </w:r>
    </w:p>
    <w:p w14:paraId="7CCDB467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PS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przedsiębiorstwo społeczne</w:t>
      </w:r>
    </w:p>
    <w:p w14:paraId="7A8ECA2D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PUP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="00C20EED" w:rsidRPr="00083097">
        <w:rPr>
          <w:rFonts w:ascii="Arial" w:hAnsi="Arial" w:cs="Arial"/>
          <w:color w:val="000000" w:themeColor="text1"/>
          <w:sz w:val="21"/>
          <w:szCs w:val="21"/>
        </w:rPr>
        <w:t>Powiatowy Urząd Pracy</w:t>
      </w:r>
    </w:p>
    <w:p w14:paraId="52EF1CCD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ROPS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Regionalny Ośrodek Polityki Społecznej Województwa Śląskiego</w:t>
      </w:r>
    </w:p>
    <w:p w14:paraId="3A30D970" w14:textId="77777777" w:rsidR="00D87D18" w:rsidRPr="00083097" w:rsidRDefault="00D87D18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>RKRES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  <w:t>Regionalny Komitet Rozwoju Ekonomii Społecznej</w:t>
      </w:r>
    </w:p>
    <w:p w14:paraId="7F1265EA" w14:textId="77777777" w:rsidR="00AC7AFB" w:rsidRPr="00083097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>RPO</w:t>
      </w:r>
      <w:r w:rsidR="00625128" w:rsidRPr="00083097">
        <w:rPr>
          <w:rFonts w:ascii="Arial" w:hAnsi="Arial" w:cs="Arial"/>
          <w:b/>
          <w:color w:val="000000" w:themeColor="text1"/>
          <w:sz w:val="21"/>
          <w:szCs w:val="21"/>
        </w:rPr>
        <w:t xml:space="preserve"> WSL</w:t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>Regionalny Program Operacyjny</w:t>
      </w:r>
      <w:r w:rsidR="00625128"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Województwa Śląskiego 2014-2020</w:t>
      </w:r>
    </w:p>
    <w:p w14:paraId="7FDCC61A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left="1418" w:hanging="1418"/>
        <w:rPr>
          <w:rFonts w:ascii="Arial" w:hAnsi="Arial" w:cs="Arial"/>
          <w:b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/>
          <w:bCs/>
          <w:color w:val="000000" w:themeColor="text1"/>
          <w:sz w:val="21"/>
          <w:szCs w:val="21"/>
        </w:rPr>
        <w:t>RPRES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ab/>
      </w:r>
      <w:r w:rsidRPr="00083097">
        <w:rPr>
          <w:rFonts w:ascii="Arial" w:hAnsi="Arial" w:cs="Arial"/>
          <w:i/>
          <w:iCs/>
          <w:color w:val="000000" w:themeColor="text1"/>
          <w:sz w:val="21"/>
          <w:szCs w:val="21"/>
        </w:rPr>
        <w:t>Regionalny program rozwoju ekonomii społecznej w województwie śląskim do roku 2030</w:t>
      </w:r>
    </w:p>
    <w:p w14:paraId="53A8DCA3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UMW</w:t>
      </w:r>
      <w:r w:rsidR="008315E6" w:rsidRPr="00E839FC">
        <w:rPr>
          <w:rFonts w:ascii="Arial" w:hAnsi="Arial" w:cs="Arial"/>
          <w:b/>
          <w:color w:val="000000" w:themeColor="text1"/>
          <w:sz w:val="21"/>
          <w:szCs w:val="21"/>
        </w:rPr>
        <w:t>Ś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Urząd Marszałkowski Województwa Śląskiego</w:t>
      </w:r>
    </w:p>
    <w:p w14:paraId="10254989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WTZ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Warsztaty Terapii Zajęciowej</w:t>
      </w:r>
    </w:p>
    <w:p w14:paraId="0182CAF7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WUP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Wojewódzki Urząd Pracy w Katowicach</w:t>
      </w:r>
    </w:p>
    <w:p w14:paraId="11B11011" w14:textId="77777777" w:rsidR="00AC7AFB" w:rsidRPr="00E839FC" w:rsidRDefault="00AC7AFB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ZAZ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color w:val="000000" w:themeColor="text1"/>
          <w:sz w:val="21"/>
          <w:szCs w:val="21"/>
        </w:rPr>
        <w:tab/>
        <w:t>Zakład Aktywności Zawodowej</w:t>
      </w:r>
    </w:p>
    <w:p w14:paraId="50C227B4" w14:textId="77777777" w:rsidR="009E1BB3" w:rsidRPr="00E839FC" w:rsidRDefault="009E1BB3" w:rsidP="00AC7AFB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E839FC">
        <w:rPr>
          <w:rFonts w:ascii="Arial" w:hAnsi="Arial" w:cs="Arial"/>
          <w:b/>
          <w:color w:val="000000" w:themeColor="text1"/>
          <w:sz w:val="21"/>
          <w:szCs w:val="21"/>
        </w:rPr>
        <w:t>ZPCh</w:t>
      </w:r>
      <w:proofErr w:type="spellEnd"/>
      <w:r w:rsidRPr="00E839FC">
        <w:rPr>
          <w:rFonts w:ascii="Arial" w:hAnsi="Arial" w:cs="Arial"/>
          <w:bCs/>
          <w:color w:val="000000" w:themeColor="text1"/>
          <w:sz w:val="21"/>
          <w:szCs w:val="21"/>
        </w:rPr>
        <w:tab/>
      </w:r>
      <w:r w:rsidRPr="00E839FC">
        <w:rPr>
          <w:rFonts w:ascii="Arial" w:hAnsi="Arial" w:cs="Arial"/>
          <w:bCs/>
          <w:color w:val="000000" w:themeColor="text1"/>
          <w:sz w:val="21"/>
          <w:szCs w:val="21"/>
        </w:rPr>
        <w:tab/>
        <w:t>Zakład Pracy Chronionej</w:t>
      </w:r>
    </w:p>
    <w:p w14:paraId="437A0D54" w14:textId="77777777" w:rsidR="00625128" w:rsidRPr="00E839FC" w:rsidRDefault="00625128">
      <w:pPr>
        <w:rPr>
          <w:rFonts w:ascii="Arial" w:hAnsi="Arial" w:cs="Arial"/>
          <w:color w:val="000000" w:themeColor="text1"/>
          <w:sz w:val="21"/>
          <w:szCs w:val="21"/>
        </w:rPr>
      </w:pPr>
      <w:r w:rsidRPr="00E839FC">
        <w:rPr>
          <w:rFonts w:ascii="Arial" w:hAnsi="Arial" w:cs="Arial"/>
          <w:color w:val="000000" w:themeColor="text1"/>
          <w:sz w:val="21"/>
          <w:szCs w:val="21"/>
        </w:rPr>
        <w:br w:type="page"/>
      </w:r>
    </w:p>
    <w:p w14:paraId="3C5E2516" w14:textId="77777777" w:rsidR="00794DAB" w:rsidRPr="0091517E" w:rsidRDefault="00825B45" w:rsidP="00316652">
      <w:pPr>
        <w:pStyle w:val="Nagwek1"/>
      </w:pPr>
      <w:bookmarkStart w:id="10" w:name="_Toc162011476"/>
      <w:r>
        <w:lastRenderedPageBreak/>
        <w:t xml:space="preserve">3. </w:t>
      </w:r>
      <w:r w:rsidR="00794DAB" w:rsidRPr="0091517E">
        <w:t>Uwarunkowania strategiczne ekonomii społecznej</w:t>
      </w:r>
      <w:bookmarkEnd w:id="9"/>
      <w:bookmarkEnd w:id="10"/>
    </w:p>
    <w:p w14:paraId="02C1811B" w14:textId="77777777" w:rsidR="00794DAB" w:rsidRPr="0091517E" w:rsidRDefault="00794DAB" w:rsidP="00794DAB">
      <w:pPr>
        <w:ind w:firstLine="0"/>
        <w:rPr>
          <w:rFonts w:ascii="Arial" w:hAnsi="Arial" w:cs="Arial"/>
          <w:bCs/>
          <w:color w:val="000000" w:themeColor="text1"/>
          <w:sz w:val="21"/>
          <w:szCs w:val="21"/>
        </w:rPr>
      </w:pPr>
    </w:p>
    <w:p w14:paraId="5482A08E" w14:textId="77777777" w:rsidR="00F24446" w:rsidRPr="00083097" w:rsidRDefault="00F24446" w:rsidP="00F24446">
      <w:pPr>
        <w:ind w:firstLine="426"/>
        <w:rPr>
          <w:rFonts w:ascii="Arial" w:hAnsi="Arial" w:cs="Arial"/>
          <w:bCs/>
          <w:color w:val="000000" w:themeColor="text1"/>
          <w:sz w:val="21"/>
          <w:szCs w:val="21"/>
        </w:rPr>
      </w:pPr>
      <w:r w:rsidRPr="0091517E">
        <w:rPr>
          <w:rFonts w:ascii="Arial" w:hAnsi="Arial" w:cs="Arial"/>
          <w:bCs/>
          <w:color w:val="000000" w:themeColor="text1"/>
          <w:sz w:val="21"/>
          <w:szCs w:val="21"/>
        </w:rPr>
        <w:t xml:space="preserve">Podstawowe definicje, instrumenty wsparcia i rozwiązania organizacyjne w obszarze wsparcia sektora ekonomii społecznej reguluje ustawa dnia 5 sierpnia 2022 r. o ekonomii społecznej. Uregulowanie ustawowe ekonomii społecznej stanowi realizację postulatów trzech programów rządowych: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Strategii na rzecz Odpowiedzialnego Rozwoju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,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Krajowego Programu Rozwoju Ekonomii Społecznej do 2030 r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. i Programu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Dostępność Plus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. </w:t>
      </w:r>
    </w:p>
    <w:p w14:paraId="325646D3" w14:textId="77777777" w:rsidR="00794DAB" w:rsidRPr="00083097" w:rsidRDefault="00794DAB" w:rsidP="00794DAB">
      <w:pPr>
        <w:ind w:firstLine="426"/>
        <w:rPr>
          <w:rFonts w:ascii="Arial" w:hAnsi="Arial" w:cs="Arial"/>
          <w:bCs/>
          <w:color w:val="000000" w:themeColor="text1"/>
          <w:sz w:val="21"/>
          <w:szCs w:val="21"/>
        </w:rPr>
      </w:pP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>Rola ekonomii społecznej została</w:t>
      </w:r>
      <w:r w:rsidRPr="00083097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zarysowana w </w:t>
      </w:r>
      <w:r w:rsidRPr="00083097">
        <w:rPr>
          <w:rFonts w:ascii="Arial" w:hAnsi="Arial" w:cs="Arial"/>
          <w:color w:val="000000" w:themeColor="text1"/>
          <w:sz w:val="21"/>
          <w:szCs w:val="21"/>
        </w:rPr>
        <w:t xml:space="preserve">kluczowym dokumencie państwa polskiego w obszarze średnio- i długofalowej polityki gospodarczej -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Strategii na rzecz Odpowiedzialnego Rozwoju do roku 2020 (z perspektywą do 2030 r.)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 przyjętej przez Radę Ministrów 14 lutego 2017</w:t>
      </w:r>
      <w:r w:rsidR="00AC7AFB" w:rsidRPr="00083097">
        <w:rPr>
          <w:rFonts w:ascii="Arial" w:hAnsi="Arial" w:cs="Arial"/>
          <w:bCs/>
          <w:color w:val="000000" w:themeColor="text1"/>
          <w:sz w:val="21"/>
          <w:szCs w:val="21"/>
        </w:rPr>
        <w:t> 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r. W celu szczegółowym II.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Rozwój społecznie wrażliwy i terytorialnie zrównoważony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, w obszarze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Spójność społeczna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 wskazano na kluczową rolę podmiotów ekonomii społecznej i organizacji pozarządowych we wspieraniu integracji społecznej, zwrócono uwagę na wykorzystywanie ich potencjału przy poprawie dostępności do usług, w tym społecznych i zdrowotnych, a także w</w:t>
      </w:r>
      <w:r w:rsidR="00AC7AFB" w:rsidRPr="00083097">
        <w:rPr>
          <w:rFonts w:ascii="Arial" w:hAnsi="Arial" w:cs="Arial"/>
          <w:bCs/>
          <w:color w:val="000000" w:themeColor="text1"/>
          <w:sz w:val="21"/>
          <w:szCs w:val="21"/>
        </w:rPr>
        <w:t> 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aktywizacji zawodowej osób w szczególnie trudnej sytuacji na rynku pracy. W Strategii wskazano na potrzebę przygotowania i realizacji programu wzmocnienia sektora ekonomii społecznej </w:t>
      </w:r>
      <w:r w:rsidR="000718D3" w:rsidRPr="00865D6A">
        <w:rPr>
          <w:rFonts w:ascii="Arial" w:hAnsi="Arial" w:cs="Arial"/>
          <w:bCs/>
          <w:i/>
          <w:color w:val="000000" w:themeColor="text1"/>
          <w:sz w:val="21"/>
          <w:szCs w:val="21"/>
        </w:rPr>
        <w:t>Ekonomia solidarności społecznej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, który ma łączyć założenia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Krajowego Programu Rozwoju Ekonomii Społecznej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 i </w:t>
      </w:r>
      <w:r w:rsidRPr="00083097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Funduszu Inicjatyw Obywatelskich</w:t>
      </w:r>
      <w:r w:rsidRPr="00083097">
        <w:rPr>
          <w:rFonts w:ascii="Arial" w:hAnsi="Arial" w:cs="Arial"/>
          <w:bCs/>
          <w:color w:val="000000" w:themeColor="text1"/>
          <w:sz w:val="21"/>
          <w:szCs w:val="21"/>
        </w:rPr>
        <w:t xml:space="preserve">. </w:t>
      </w:r>
    </w:p>
    <w:p w14:paraId="32E7D1F6" w14:textId="3C71429F" w:rsidR="00794DAB" w:rsidRPr="00790A83" w:rsidRDefault="00794DAB" w:rsidP="00794DAB">
      <w:pPr>
        <w:rPr>
          <w:rFonts w:ascii="Arial" w:hAnsi="Arial" w:cs="Arial"/>
          <w:strike/>
          <w:color w:val="002060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Kluczowym dokumentem programowym w zakresie planowania działań w obszarze ekonomii społecznej jest zaktualizowany </w:t>
      </w:r>
      <w:r w:rsidR="000F115A" w:rsidRPr="00083097">
        <w:rPr>
          <w:rFonts w:ascii="Arial" w:hAnsi="Arial" w:cs="Arial"/>
          <w:sz w:val="21"/>
          <w:szCs w:val="21"/>
        </w:rPr>
        <w:t xml:space="preserve">26 października </w:t>
      </w:r>
      <w:r w:rsidRPr="00083097">
        <w:rPr>
          <w:rFonts w:ascii="Arial" w:hAnsi="Arial" w:cs="Arial"/>
          <w:sz w:val="21"/>
          <w:szCs w:val="21"/>
        </w:rPr>
        <w:t>20</w:t>
      </w:r>
      <w:r w:rsidR="000F115A" w:rsidRPr="00083097">
        <w:rPr>
          <w:rFonts w:ascii="Arial" w:hAnsi="Arial" w:cs="Arial"/>
          <w:sz w:val="21"/>
          <w:szCs w:val="21"/>
        </w:rPr>
        <w:t>22</w:t>
      </w:r>
      <w:r w:rsidRPr="00083097">
        <w:rPr>
          <w:rFonts w:ascii="Arial" w:hAnsi="Arial" w:cs="Arial"/>
          <w:sz w:val="21"/>
          <w:szCs w:val="21"/>
        </w:rPr>
        <w:t xml:space="preserve"> r. </w:t>
      </w:r>
      <w:r w:rsidRPr="00083097">
        <w:rPr>
          <w:rFonts w:ascii="Arial" w:hAnsi="Arial" w:cs="Arial"/>
          <w:i/>
          <w:iCs/>
          <w:sz w:val="21"/>
          <w:szCs w:val="21"/>
        </w:rPr>
        <w:t>Krajowy Program Rozwoju Ekonomii Społecznej do 20</w:t>
      </w:r>
      <w:r w:rsidR="00134E18" w:rsidRPr="00083097">
        <w:rPr>
          <w:rFonts w:ascii="Arial" w:hAnsi="Arial" w:cs="Arial"/>
          <w:i/>
          <w:iCs/>
          <w:sz w:val="21"/>
          <w:szCs w:val="21"/>
        </w:rPr>
        <w:t>30</w:t>
      </w:r>
      <w:r w:rsidRPr="00083097">
        <w:rPr>
          <w:rFonts w:ascii="Arial" w:hAnsi="Arial" w:cs="Arial"/>
          <w:i/>
          <w:iCs/>
          <w:sz w:val="21"/>
          <w:szCs w:val="21"/>
        </w:rPr>
        <w:t xml:space="preserve"> roku. Ekonomia Solidarności Społecznej</w:t>
      </w:r>
      <w:r w:rsidRPr="00083097">
        <w:rPr>
          <w:rFonts w:ascii="Arial" w:hAnsi="Arial" w:cs="Arial"/>
          <w:sz w:val="21"/>
          <w:szCs w:val="21"/>
        </w:rPr>
        <w:t>, będący programem rozwoju w</w:t>
      </w:r>
      <w:r w:rsidR="00183EA0" w:rsidRPr="00083097">
        <w:rPr>
          <w:rFonts w:ascii="Arial" w:hAnsi="Arial" w:cs="Arial"/>
          <w:sz w:val="21"/>
          <w:szCs w:val="21"/>
        </w:rPr>
        <w:t> </w:t>
      </w:r>
      <w:r w:rsidRPr="00083097">
        <w:rPr>
          <w:rFonts w:ascii="Arial" w:hAnsi="Arial" w:cs="Arial"/>
          <w:sz w:val="21"/>
          <w:szCs w:val="21"/>
        </w:rPr>
        <w:t>rozumieniu ustawy z dnia 6 grudnia 2006 r. o zasadach prowadzenia polityki rozwoju dokumentem o</w:t>
      </w:r>
      <w:r w:rsidR="00183EA0" w:rsidRPr="00083097">
        <w:rPr>
          <w:rFonts w:ascii="Arial" w:hAnsi="Arial" w:cs="Arial"/>
          <w:sz w:val="21"/>
          <w:szCs w:val="21"/>
        </w:rPr>
        <w:t xml:space="preserve"> </w:t>
      </w:r>
      <w:r w:rsidRPr="00083097">
        <w:rPr>
          <w:rFonts w:ascii="Arial" w:hAnsi="Arial" w:cs="Arial"/>
          <w:sz w:val="21"/>
          <w:szCs w:val="21"/>
        </w:rPr>
        <w:t>charakterze operacyjno-wdrożeniowym, ustanowionym w</w:t>
      </w:r>
      <w:r w:rsidR="00183EA0" w:rsidRPr="00083097">
        <w:rPr>
          <w:rFonts w:ascii="Arial" w:hAnsi="Arial" w:cs="Arial"/>
          <w:sz w:val="21"/>
          <w:szCs w:val="21"/>
        </w:rPr>
        <w:t xml:space="preserve"> </w:t>
      </w:r>
      <w:r w:rsidRPr="00083097">
        <w:rPr>
          <w:rFonts w:ascii="Arial" w:hAnsi="Arial" w:cs="Arial"/>
          <w:sz w:val="21"/>
          <w:szCs w:val="21"/>
        </w:rPr>
        <w:t xml:space="preserve">celu realizacji średniookresowej strategii rozwoju kraju - </w:t>
      </w:r>
      <w:r w:rsidRPr="00083097">
        <w:rPr>
          <w:rFonts w:ascii="Arial" w:hAnsi="Arial" w:cs="Arial"/>
          <w:i/>
          <w:iCs/>
          <w:sz w:val="21"/>
          <w:szCs w:val="21"/>
        </w:rPr>
        <w:t>Strategii na rzecz Odpowiedzialnego Rozwoju</w:t>
      </w:r>
      <w:r w:rsidRPr="00083097">
        <w:rPr>
          <w:rFonts w:ascii="Arial" w:hAnsi="Arial" w:cs="Arial"/>
          <w:sz w:val="21"/>
          <w:szCs w:val="21"/>
        </w:rPr>
        <w:t xml:space="preserve"> oraz</w:t>
      </w:r>
      <w:r w:rsidRPr="0091517E">
        <w:rPr>
          <w:rFonts w:ascii="Arial" w:hAnsi="Arial" w:cs="Arial"/>
          <w:sz w:val="21"/>
          <w:szCs w:val="21"/>
        </w:rPr>
        <w:t xml:space="preserve"> </w:t>
      </w:r>
      <w:r w:rsidRPr="00790A83">
        <w:rPr>
          <w:rFonts w:ascii="Arial" w:hAnsi="Arial" w:cs="Arial"/>
          <w:sz w:val="21"/>
          <w:szCs w:val="21"/>
        </w:rPr>
        <w:t xml:space="preserve">innych strategii rozwoju. Dokument porządkuje kierunki interwencji publicznej i działania wpływające na możliwości wykorzystania aktywności podmiotów sektora ekonomii społecznej, jako instrumentu aktywnej polityki społecznej oraz polityki rozwoju społecznego i lokalnego. Przedstawia plany i działania realizowane przez administrację rządową na szczeblu krajowym oraz kompleksową strukturę systemu wsparcia ekonomii społecznej na poziomie regionalnym. </w:t>
      </w:r>
    </w:p>
    <w:p w14:paraId="026EA4E2" w14:textId="77777777" w:rsidR="00794DAB" w:rsidRPr="0091517E" w:rsidRDefault="00794DAB" w:rsidP="00F05E21">
      <w:pPr>
        <w:spacing w:after="120"/>
        <w:rPr>
          <w:rFonts w:ascii="Arial" w:hAnsi="Arial" w:cs="Arial"/>
          <w:sz w:val="21"/>
          <w:szCs w:val="21"/>
        </w:rPr>
      </w:pPr>
      <w:r w:rsidRPr="00790A83">
        <w:rPr>
          <w:rFonts w:ascii="Arial" w:hAnsi="Arial" w:cs="Arial"/>
          <w:sz w:val="21"/>
          <w:szCs w:val="21"/>
        </w:rPr>
        <w:t>Cel długofalowy</w:t>
      </w:r>
      <w:r w:rsidR="0001384F">
        <w:rPr>
          <w:rFonts w:ascii="Arial" w:hAnsi="Arial" w:cs="Arial"/>
          <w:sz w:val="21"/>
          <w:szCs w:val="21"/>
        </w:rPr>
        <w:t>, o charakterze</w:t>
      </w:r>
      <w:r w:rsidRPr="00790A83">
        <w:rPr>
          <w:rFonts w:ascii="Arial" w:hAnsi="Arial" w:cs="Arial"/>
          <w:sz w:val="21"/>
          <w:szCs w:val="21"/>
        </w:rPr>
        <w:t xml:space="preserve"> strategiczny</w:t>
      </w:r>
      <w:r w:rsidR="0001384F">
        <w:rPr>
          <w:rFonts w:ascii="Arial" w:hAnsi="Arial" w:cs="Arial"/>
          <w:sz w:val="21"/>
          <w:szCs w:val="21"/>
        </w:rPr>
        <w:t>m</w:t>
      </w:r>
      <w:r w:rsidRPr="00790A83">
        <w:rPr>
          <w:rFonts w:ascii="Arial" w:hAnsi="Arial" w:cs="Arial"/>
          <w:sz w:val="21"/>
          <w:szCs w:val="21"/>
        </w:rPr>
        <w:t xml:space="preserve"> KPRES zakłada, że ekonomia społeczna stanie się istotnym instrumentem aktywnej polityki społecznej, wsparcia rozwoju społecznego oraz lokalnego. Przekłada się on na cel główny, zgodnie z którym do roku 20</w:t>
      </w:r>
      <w:r w:rsidR="000F115A" w:rsidRPr="00790A83">
        <w:rPr>
          <w:rFonts w:ascii="Arial" w:hAnsi="Arial" w:cs="Arial"/>
          <w:sz w:val="21"/>
          <w:szCs w:val="21"/>
        </w:rPr>
        <w:t>30</w:t>
      </w:r>
      <w:r w:rsidRPr="00790A83">
        <w:rPr>
          <w:rFonts w:ascii="Arial" w:hAnsi="Arial" w:cs="Arial"/>
          <w:sz w:val="21"/>
          <w:szCs w:val="21"/>
        </w:rPr>
        <w:t xml:space="preserve"> podmioty ekonomii społecznej będą ważnym elementem aktywizacji i integracji społecznej osób zagrożonych wykluczeniem społecznym oraz dostarczycielami usług</w:t>
      </w:r>
      <w:r w:rsidR="000F115A" w:rsidRPr="00790A83">
        <w:rPr>
          <w:rFonts w:ascii="Arial" w:hAnsi="Arial" w:cs="Arial"/>
          <w:sz w:val="21"/>
          <w:szCs w:val="21"/>
        </w:rPr>
        <w:t xml:space="preserve"> społecznych.</w:t>
      </w:r>
      <w:r w:rsidRPr="00790A83">
        <w:rPr>
          <w:rFonts w:ascii="Arial" w:hAnsi="Arial" w:cs="Arial"/>
          <w:color w:val="002060"/>
          <w:sz w:val="21"/>
          <w:szCs w:val="21"/>
        </w:rPr>
        <w:t xml:space="preserve"> </w:t>
      </w:r>
      <w:r w:rsidRPr="00790A83">
        <w:rPr>
          <w:rFonts w:ascii="Arial" w:hAnsi="Arial" w:cs="Arial"/>
          <w:sz w:val="21"/>
          <w:szCs w:val="21"/>
        </w:rPr>
        <w:t>Osiągnięcie tego celu będzie możliwe dzięki realizacji 4 celów szczegółowych:</w:t>
      </w:r>
    </w:p>
    <w:p w14:paraId="69B835C2" w14:textId="77777777" w:rsidR="00794DAB" w:rsidRPr="0091517E" w:rsidRDefault="00794DAB">
      <w:pPr>
        <w:pStyle w:val="Akapitzlist"/>
        <w:numPr>
          <w:ilvl w:val="0"/>
          <w:numId w:val="13"/>
        </w:numPr>
        <w:spacing w:after="160"/>
        <w:jc w:val="both"/>
        <w:rPr>
          <w:rFonts w:ascii="Arial" w:hAnsi="Arial" w:cs="Arial"/>
          <w:strike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Wspieranie trwałego partnerstwa podmiotów ekonomii społecznej z</w:t>
      </w:r>
      <w:r w:rsidR="00183EA0">
        <w:rPr>
          <w:rFonts w:ascii="Arial" w:hAnsi="Arial" w:cs="Arial"/>
          <w:sz w:val="21"/>
          <w:szCs w:val="21"/>
        </w:rPr>
        <w:t xml:space="preserve"> </w:t>
      </w:r>
      <w:r w:rsidRPr="0091517E">
        <w:rPr>
          <w:rFonts w:ascii="Arial" w:hAnsi="Arial" w:cs="Arial"/>
          <w:sz w:val="21"/>
          <w:szCs w:val="21"/>
        </w:rPr>
        <w:t>samorządem terytorialnym w realizacji usług społecznych</w:t>
      </w:r>
      <w:r w:rsidR="000F115A" w:rsidRPr="0091517E">
        <w:rPr>
          <w:rFonts w:ascii="Arial" w:hAnsi="Arial" w:cs="Arial"/>
          <w:sz w:val="21"/>
          <w:szCs w:val="21"/>
        </w:rPr>
        <w:t>.</w:t>
      </w:r>
      <w:r w:rsidRPr="0091517E">
        <w:rPr>
          <w:rFonts w:ascii="Arial" w:hAnsi="Arial" w:cs="Arial"/>
          <w:sz w:val="21"/>
          <w:szCs w:val="21"/>
        </w:rPr>
        <w:t xml:space="preserve"> </w:t>
      </w:r>
    </w:p>
    <w:p w14:paraId="5AF35481" w14:textId="77777777" w:rsidR="00794DAB" w:rsidRPr="0091517E" w:rsidRDefault="00794DAB">
      <w:pPr>
        <w:pStyle w:val="Akapitzlist"/>
        <w:numPr>
          <w:ilvl w:val="0"/>
          <w:numId w:val="13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Zwiększenie liczby wysokiej jakości miejsc pracy w przedsiębiorstwach społecznych dla osób zagrożonych wykluczeniem społecznym.</w:t>
      </w:r>
    </w:p>
    <w:p w14:paraId="43FDC177" w14:textId="77777777" w:rsidR="00794DAB" w:rsidRPr="0091517E" w:rsidRDefault="00794DAB">
      <w:pPr>
        <w:pStyle w:val="Akapitzlist"/>
        <w:numPr>
          <w:ilvl w:val="0"/>
          <w:numId w:val="13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Zwiększenie konkurencyjności podmiotów ekonomii społecznej na rynku.</w:t>
      </w:r>
    </w:p>
    <w:p w14:paraId="78F3BB95" w14:textId="77777777" w:rsidR="00794DAB" w:rsidRPr="0091517E" w:rsidRDefault="00794DAB">
      <w:pPr>
        <w:pStyle w:val="Akapitzlist"/>
        <w:numPr>
          <w:ilvl w:val="0"/>
          <w:numId w:val="13"/>
        </w:numPr>
        <w:spacing w:after="120"/>
        <w:ind w:left="714" w:hanging="357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Upowszechnienie pozytywnych postaw wobec ekonomii społecznej</w:t>
      </w:r>
      <w:r w:rsidR="000F115A" w:rsidRPr="0091517E">
        <w:rPr>
          <w:rFonts w:ascii="Arial" w:hAnsi="Arial" w:cs="Arial"/>
          <w:sz w:val="21"/>
          <w:szCs w:val="21"/>
        </w:rPr>
        <w:t>.</w:t>
      </w:r>
      <w:r w:rsidRPr="0091517E">
        <w:rPr>
          <w:rFonts w:ascii="Arial" w:hAnsi="Arial" w:cs="Arial"/>
          <w:sz w:val="21"/>
          <w:szCs w:val="21"/>
        </w:rPr>
        <w:t xml:space="preserve"> </w:t>
      </w:r>
    </w:p>
    <w:p w14:paraId="39703CAA" w14:textId="77777777" w:rsidR="001A3CDC" w:rsidRDefault="001A3CDC" w:rsidP="00F05E21">
      <w:pPr>
        <w:pStyle w:val="Akapitzlist"/>
        <w:spacing w:after="40"/>
        <w:ind w:left="0" w:firstLine="426"/>
        <w:jc w:val="both"/>
        <w:rPr>
          <w:rFonts w:ascii="Arial" w:hAnsi="Arial" w:cs="Arial"/>
          <w:sz w:val="21"/>
          <w:szCs w:val="21"/>
        </w:rPr>
      </w:pPr>
    </w:p>
    <w:p w14:paraId="21D41136" w14:textId="77777777" w:rsidR="00794DAB" w:rsidRPr="00083097" w:rsidRDefault="00794DAB" w:rsidP="00F05E21">
      <w:pPr>
        <w:pStyle w:val="Akapitzlist"/>
        <w:spacing w:after="40"/>
        <w:ind w:left="0" w:firstLine="426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W programie rządowym </w:t>
      </w:r>
      <w:r w:rsidRPr="00D44C0F">
        <w:rPr>
          <w:rFonts w:ascii="Arial" w:hAnsi="Arial" w:cs="Arial"/>
          <w:i/>
          <w:iCs/>
          <w:sz w:val="21"/>
          <w:szCs w:val="21"/>
        </w:rPr>
        <w:t>Dostępność Plus 2018-2025</w:t>
      </w:r>
      <w:r w:rsidRPr="0091517E">
        <w:rPr>
          <w:rFonts w:ascii="Arial" w:hAnsi="Arial" w:cs="Arial"/>
          <w:sz w:val="21"/>
          <w:szCs w:val="21"/>
        </w:rPr>
        <w:t xml:space="preserve"> zaplanowano działania, których celem jest podniesienie jakości i zapewnienie niezależności życia dla osób o szczególnych potrzebach, w tym osób starszych i osób z trwałymi lub czasowymi trudnościami w zakresie mobilności lub percepcji. Służyć temu będzie poprawa dostępności przestrzeni publicznej, w tym architektury, transportu, produktów i usług na szeroką skalę. Część tych zmian ma się dokonywać z udziałem podmiotów ekonomii społecznej, co zostało bezpośrednio wskazane w</w:t>
      </w:r>
      <w:r w:rsidR="001223E7" w:rsidRPr="0091517E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 xml:space="preserve">działaniu 23. </w:t>
      </w:r>
      <w:r w:rsidRPr="00083097">
        <w:rPr>
          <w:rFonts w:ascii="Arial" w:hAnsi="Arial" w:cs="Arial"/>
          <w:i/>
          <w:iCs/>
          <w:sz w:val="21"/>
          <w:szCs w:val="21"/>
        </w:rPr>
        <w:t>Dostępne usługi społeczne</w:t>
      </w:r>
      <w:r w:rsidRPr="00083097">
        <w:rPr>
          <w:rFonts w:ascii="Arial" w:hAnsi="Arial" w:cs="Arial"/>
          <w:sz w:val="21"/>
          <w:szCs w:val="21"/>
        </w:rPr>
        <w:t xml:space="preserve"> (w którym zaplanowano stworzenie modelowych rozwiązań w zakresie </w:t>
      </w:r>
      <w:r w:rsidRPr="00083097">
        <w:rPr>
          <w:rFonts w:ascii="Arial" w:hAnsi="Arial" w:cs="Arial"/>
          <w:sz w:val="21"/>
          <w:szCs w:val="21"/>
        </w:rPr>
        <w:lastRenderedPageBreak/>
        <w:t>świadczenia przez PES usług społecznych, wzmacnianie ich profesjonalizacji i potencjału oraz wprowadzenie nowych trybów ich współpracy z JST) i </w:t>
      </w:r>
      <w:r w:rsidR="0001384F">
        <w:rPr>
          <w:rFonts w:ascii="Arial" w:hAnsi="Arial" w:cs="Arial"/>
          <w:sz w:val="21"/>
          <w:szCs w:val="21"/>
        </w:rPr>
        <w:t xml:space="preserve">w </w:t>
      </w:r>
      <w:r w:rsidRPr="00083097">
        <w:rPr>
          <w:rFonts w:ascii="Arial" w:hAnsi="Arial" w:cs="Arial"/>
          <w:sz w:val="21"/>
          <w:szCs w:val="21"/>
        </w:rPr>
        <w:t xml:space="preserve">działaniu 43. </w:t>
      </w:r>
      <w:r w:rsidRPr="00083097">
        <w:rPr>
          <w:rFonts w:ascii="Arial" w:hAnsi="Arial" w:cs="Arial"/>
          <w:i/>
          <w:iCs/>
          <w:sz w:val="21"/>
          <w:szCs w:val="21"/>
        </w:rPr>
        <w:t>Spójna polityk</w:t>
      </w:r>
      <w:r w:rsidR="00DA414B">
        <w:rPr>
          <w:rFonts w:ascii="Arial" w:hAnsi="Arial" w:cs="Arial"/>
          <w:i/>
          <w:iCs/>
          <w:sz w:val="21"/>
          <w:szCs w:val="21"/>
        </w:rPr>
        <w:t xml:space="preserve">a </w:t>
      </w:r>
      <w:r w:rsidRPr="00083097">
        <w:rPr>
          <w:rFonts w:ascii="Arial" w:hAnsi="Arial" w:cs="Arial"/>
          <w:i/>
          <w:iCs/>
          <w:sz w:val="21"/>
          <w:szCs w:val="21"/>
        </w:rPr>
        <w:t>społeczna na rzecz dostępności</w:t>
      </w:r>
      <w:r w:rsidRPr="00083097">
        <w:rPr>
          <w:rFonts w:ascii="Arial" w:hAnsi="Arial" w:cs="Arial"/>
          <w:sz w:val="21"/>
          <w:szCs w:val="21"/>
        </w:rPr>
        <w:t xml:space="preserve"> (gdzie zaplanowano ustawowe uregulowanie sfery ekonomii społecznej i</w:t>
      </w:r>
      <w:r w:rsidR="00183EA0" w:rsidRPr="00083097">
        <w:rPr>
          <w:rFonts w:ascii="Arial" w:hAnsi="Arial" w:cs="Arial"/>
          <w:sz w:val="21"/>
          <w:szCs w:val="21"/>
        </w:rPr>
        <w:t> </w:t>
      </w:r>
      <w:r w:rsidRPr="00083097">
        <w:rPr>
          <w:rFonts w:ascii="Arial" w:hAnsi="Arial" w:cs="Arial"/>
          <w:sz w:val="21"/>
          <w:szCs w:val="21"/>
        </w:rPr>
        <w:t>solidarnej, w tym m.in. w zakresie preferencji dla PES w realizacji usług społecznych).</w:t>
      </w:r>
    </w:p>
    <w:p w14:paraId="5FA51B15" w14:textId="77777777" w:rsidR="00F17613" w:rsidRPr="00083097" w:rsidRDefault="00F17613" w:rsidP="00F17613">
      <w:pPr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Do rozwoju ekonomii społecznej w ostatnich latach w dużej mierze przyczyniło się wykorzystanie Funduszy Europejskich</w:t>
      </w:r>
      <w:r w:rsidR="00641A0E" w:rsidRPr="00083097">
        <w:rPr>
          <w:rFonts w:ascii="Arial" w:hAnsi="Arial" w:cs="Arial"/>
          <w:sz w:val="21"/>
          <w:szCs w:val="21"/>
        </w:rPr>
        <w:t xml:space="preserve">. </w:t>
      </w:r>
      <w:r w:rsidRPr="00083097">
        <w:rPr>
          <w:rFonts w:ascii="Arial" w:hAnsi="Arial" w:cs="Arial"/>
          <w:sz w:val="21"/>
          <w:szCs w:val="21"/>
        </w:rPr>
        <w:t xml:space="preserve">Umowa Partnerstwa dla realizacji </w:t>
      </w:r>
      <w:r w:rsidRPr="00083097">
        <w:rPr>
          <w:rFonts w:ascii="Arial" w:hAnsi="Arial" w:cs="Arial"/>
          <w:i/>
          <w:iCs/>
          <w:sz w:val="21"/>
          <w:szCs w:val="21"/>
        </w:rPr>
        <w:t>Polityki Spójności 2021-2027 w Polsce</w:t>
      </w:r>
      <w:r w:rsidRPr="00083097">
        <w:rPr>
          <w:rFonts w:ascii="Arial" w:hAnsi="Arial" w:cs="Arial"/>
          <w:sz w:val="21"/>
          <w:szCs w:val="21"/>
        </w:rPr>
        <w:t xml:space="preserve">, będąca uzgodnionym z Komisją Europejską dokumentem określającym strategię wykorzystania Funduszy Europejskich w obecnej perspektywie finansowej, w ramach Celu 4: </w:t>
      </w:r>
      <w:r w:rsidRPr="00083097">
        <w:rPr>
          <w:rFonts w:ascii="Arial" w:hAnsi="Arial" w:cs="Arial"/>
          <w:i/>
          <w:iCs/>
          <w:sz w:val="21"/>
          <w:szCs w:val="21"/>
        </w:rPr>
        <w:t>Europa o silniejszym wymiarze społecznym</w:t>
      </w:r>
      <w:r w:rsidRPr="00083097">
        <w:rPr>
          <w:rFonts w:ascii="Arial" w:hAnsi="Arial" w:cs="Arial"/>
          <w:sz w:val="21"/>
          <w:szCs w:val="21"/>
        </w:rPr>
        <w:t xml:space="preserve">, w obszarze </w:t>
      </w:r>
      <w:r w:rsidRPr="00083097">
        <w:rPr>
          <w:rFonts w:ascii="Arial" w:hAnsi="Arial" w:cs="Arial"/>
          <w:i/>
          <w:iCs/>
          <w:sz w:val="21"/>
          <w:szCs w:val="21"/>
        </w:rPr>
        <w:t>Włączenie i integracja społeczna</w:t>
      </w:r>
      <w:r w:rsidRPr="00083097">
        <w:rPr>
          <w:rFonts w:ascii="Arial" w:hAnsi="Arial" w:cs="Arial"/>
          <w:sz w:val="21"/>
          <w:szCs w:val="21"/>
        </w:rPr>
        <w:t xml:space="preserve"> zakłada działania na rzecz wzmacniania sektora ekonomii społecznej, w tym poprzez większe wykorzystanie potencjału jednostek reintegracyjnych i przedsiębiorstw społecznych. Będą one realizowane zarówno na poziomie programu krajowego, jak i programów regionalnych.</w:t>
      </w:r>
    </w:p>
    <w:p w14:paraId="5C0CE5FE" w14:textId="77777777" w:rsidR="00794DAB" w:rsidRPr="00083097" w:rsidRDefault="00794DAB" w:rsidP="00F05E21">
      <w:pPr>
        <w:pStyle w:val="Akapitzlist"/>
        <w:spacing w:after="40"/>
        <w:ind w:left="0" w:firstLine="425"/>
        <w:jc w:val="both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Potrzebę działań wspierających rozwój sektora ekonomii społecznej uwzględniają również dokumenty strategiczne opracowywane na poziomie regionalnym.</w:t>
      </w:r>
      <w:r w:rsidR="00F05E21" w:rsidRPr="00083097">
        <w:rPr>
          <w:rFonts w:ascii="Arial" w:hAnsi="Arial" w:cs="Arial"/>
          <w:sz w:val="21"/>
          <w:szCs w:val="21"/>
        </w:rPr>
        <w:t xml:space="preserve"> </w:t>
      </w:r>
      <w:r w:rsidRPr="00083097">
        <w:rPr>
          <w:rFonts w:ascii="Arial" w:hAnsi="Arial" w:cs="Arial"/>
          <w:sz w:val="21"/>
          <w:szCs w:val="21"/>
        </w:rPr>
        <w:t>W</w:t>
      </w:r>
      <w:r w:rsidRPr="00083097">
        <w:rPr>
          <w:rFonts w:ascii="Arial" w:hAnsi="Arial" w:cs="Arial"/>
          <w:sz w:val="21"/>
          <w:szCs w:val="21"/>
          <w:u w:val="words"/>
        </w:rPr>
        <w:t xml:space="preserve"> </w:t>
      </w:r>
      <w:r w:rsidRPr="00083097">
        <w:rPr>
          <w:rFonts w:ascii="Arial" w:hAnsi="Arial" w:cs="Arial"/>
          <w:i/>
          <w:iCs/>
          <w:sz w:val="21"/>
          <w:szCs w:val="21"/>
        </w:rPr>
        <w:t>Strategii Rozwoju Województwa Śląskiego „Śląskie 2030”</w:t>
      </w:r>
      <w:r w:rsidRPr="00083097">
        <w:rPr>
          <w:rFonts w:ascii="Arial" w:hAnsi="Arial" w:cs="Arial"/>
          <w:sz w:val="21"/>
          <w:szCs w:val="21"/>
        </w:rPr>
        <w:t>, przyjętej uchwałą Sejmiku Województwa Śląskiego nr</w:t>
      </w:r>
      <w:r w:rsidR="00183EA0" w:rsidRPr="00083097">
        <w:rPr>
          <w:rFonts w:ascii="Arial" w:hAnsi="Arial" w:cs="Arial"/>
          <w:sz w:val="21"/>
          <w:szCs w:val="21"/>
        </w:rPr>
        <w:t> </w:t>
      </w:r>
      <w:r w:rsidRPr="00083097">
        <w:rPr>
          <w:rFonts w:ascii="Arial" w:hAnsi="Arial" w:cs="Arial"/>
          <w:sz w:val="21"/>
          <w:szCs w:val="21"/>
        </w:rPr>
        <w:t xml:space="preserve">VI/24/1/2020 z dnia 19 października 2020 r., w zakresie celu strategicznego B: </w:t>
      </w:r>
      <w:r w:rsidRPr="00083097">
        <w:rPr>
          <w:rFonts w:ascii="Arial" w:hAnsi="Arial" w:cs="Arial"/>
          <w:i/>
          <w:iCs/>
          <w:sz w:val="21"/>
          <w:szCs w:val="21"/>
        </w:rPr>
        <w:t>Województwo śląskie regionem przyjaznym dla mieszkańca</w:t>
      </w:r>
      <w:r w:rsidRPr="00083097">
        <w:rPr>
          <w:rFonts w:ascii="Arial" w:hAnsi="Arial" w:cs="Arial"/>
          <w:sz w:val="21"/>
          <w:szCs w:val="21"/>
        </w:rPr>
        <w:t xml:space="preserve">, w celu operacyjnym B.2. </w:t>
      </w:r>
      <w:r w:rsidRPr="00083097">
        <w:rPr>
          <w:rFonts w:ascii="Arial" w:hAnsi="Arial" w:cs="Arial"/>
          <w:i/>
          <w:iCs/>
          <w:sz w:val="21"/>
          <w:szCs w:val="21"/>
        </w:rPr>
        <w:t>Aktywny mieszkaniec</w:t>
      </w:r>
      <w:r w:rsidRPr="00083097">
        <w:rPr>
          <w:rFonts w:ascii="Arial" w:hAnsi="Arial" w:cs="Arial"/>
          <w:sz w:val="21"/>
          <w:szCs w:val="21"/>
        </w:rPr>
        <w:t xml:space="preserve"> ujęto kierunek działania: </w:t>
      </w:r>
      <w:r w:rsidRPr="00083097">
        <w:rPr>
          <w:rFonts w:ascii="Arial" w:hAnsi="Arial" w:cs="Arial"/>
          <w:i/>
          <w:iCs/>
          <w:sz w:val="21"/>
          <w:szCs w:val="21"/>
        </w:rPr>
        <w:t>Promocja i wsparcie podmiotów ekonomii społecznej</w:t>
      </w:r>
      <w:r w:rsidRPr="00083097">
        <w:rPr>
          <w:rFonts w:ascii="Arial" w:hAnsi="Arial" w:cs="Arial"/>
          <w:sz w:val="21"/>
          <w:szCs w:val="21"/>
        </w:rPr>
        <w:t>.</w:t>
      </w:r>
    </w:p>
    <w:p w14:paraId="75E03AA8" w14:textId="77777777" w:rsidR="00794DAB" w:rsidRPr="00083097" w:rsidRDefault="00794DAB" w:rsidP="00F05E21">
      <w:pPr>
        <w:spacing w:after="120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Obszarowi ekonomii społecznej poświęcony jest jeden z celów strategicznych w </w:t>
      </w:r>
      <w:r w:rsidRPr="00083097">
        <w:rPr>
          <w:rFonts w:ascii="Arial" w:hAnsi="Arial" w:cs="Arial"/>
          <w:i/>
          <w:iCs/>
          <w:sz w:val="21"/>
          <w:szCs w:val="21"/>
        </w:rPr>
        <w:t>Strategii Polityki Społecznej Województwa Śląskiego na lata 2020-2030</w:t>
      </w:r>
      <w:r w:rsidRPr="00083097">
        <w:rPr>
          <w:rFonts w:ascii="Arial" w:hAnsi="Arial" w:cs="Arial"/>
          <w:sz w:val="21"/>
          <w:szCs w:val="21"/>
        </w:rPr>
        <w:t xml:space="preserve"> przyjętej uchwałą  nr VI/25/1/2020 Sejmiku Województwa Śląskiego z dnia 16 listopada 2020 r. Założono w niej jako cel strategiczny 5 </w:t>
      </w:r>
      <w:r w:rsidRPr="00083097">
        <w:rPr>
          <w:rFonts w:ascii="Arial" w:hAnsi="Arial" w:cs="Arial"/>
          <w:i/>
          <w:iCs/>
          <w:sz w:val="21"/>
          <w:szCs w:val="21"/>
        </w:rPr>
        <w:t>Wzmocnienie roli ekonomii społecznej i solidarnej w integracji społeczno-zawodowej oraz w dostarczaniu usług społecznych</w:t>
      </w:r>
      <w:r w:rsidRPr="00083097">
        <w:rPr>
          <w:rFonts w:ascii="Arial" w:hAnsi="Arial" w:cs="Arial"/>
          <w:sz w:val="21"/>
          <w:szCs w:val="21"/>
        </w:rPr>
        <w:t>, w ramach którego wyznaczono następujące kierunki działań:</w:t>
      </w:r>
    </w:p>
    <w:p w14:paraId="363722C3" w14:textId="77777777" w:rsidR="00794DAB" w:rsidRPr="00083097" w:rsidRDefault="00794DAB" w:rsidP="00794DAB">
      <w:pPr>
        <w:pStyle w:val="Akapitzlist"/>
        <w:ind w:left="709" w:hanging="425"/>
        <w:jc w:val="both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5.1. </w:t>
      </w:r>
      <w:r w:rsidRPr="00083097">
        <w:rPr>
          <w:rFonts w:ascii="Arial" w:hAnsi="Arial" w:cs="Arial"/>
          <w:i/>
          <w:iCs/>
          <w:sz w:val="21"/>
          <w:szCs w:val="21"/>
        </w:rPr>
        <w:t>Rozwój podmiotów ekonomii społecznej i solidarnej</w:t>
      </w:r>
      <w:r w:rsidRPr="00083097">
        <w:rPr>
          <w:rFonts w:ascii="Arial" w:hAnsi="Arial" w:cs="Arial"/>
          <w:sz w:val="21"/>
          <w:szCs w:val="21"/>
        </w:rPr>
        <w:t>;</w:t>
      </w:r>
    </w:p>
    <w:p w14:paraId="7C3D63AF" w14:textId="77777777" w:rsidR="00794DAB" w:rsidRPr="00083097" w:rsidRDefault="00794DAB" w:rsidP="00794DAB">
      <w:pPr>
        <w:pStyle w:val="Akapitzlist"/>
        <w:ind w:left="709" w:hanging="425"/>
        <w:jc w:val="both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5.2.</w:t>
      </w:r>
      <w:r w:rsidR="00AF701C" w:rsidRPr="00083097">
        <w:rPr>
          <w:rFonts w:ascii="Arial" w:hAnsi="Arial" w:cs="Arial"/>
          <w:sz w:val="21"/>
          <w:szCs w:val="21"/>
        </w:rPr>
        <w:t> </w:t>
      </w:r>
      <w:r w:rsidRPr="00083097">
        <w:rPr>
          <w:rFonts w:ascii="Arial" w:hAnsi="Arial" w:cs="Arial"/>
          <w:i/>
          <w:iCs/>
          <w:sz w:val="21"/>
          <w:szCs w:val="21"/>
        </w:rPr>
        <w:t>Wzmocnienie funkcjonowania systemu wsparcia ekonomii społecznej i solidarnej w</w:t>
      </w:r>
      <w:r w:rsidR="009D323D" w:rsidRPr="00083097">
        <w:rPr>
          <w:rFonts w:ascii="Arial" w:hAnsi="Arial" w:cs="Arial"/>
          <w:i/>
          <w:iCs/>
          <w:sz w:val="21"/>
          <w:szCs w:val="21"/>
        </w:rPr>
        <w:t> </w:t>
      </w:r>
      <w:r w:rsidRPr="00083097">
        <w:rPr>
          <w:rFonts w:ascii="Arial" w:hAnsi="Arial" w:cs="Arial"/>
          <w:i/>
          <w:iCs/>
          <w:sz w:val="21"/>
          <w:szCs w:val="21"/>
        </w:rPr>
        <w:t>regionie</w:t>
      </w:r>
      <w:r w:rsidRPr="00083097">
        <w:rPr>
          <w:rFonts w:ascii="Arial" w:hAnsi="Arial" w:cs="Arial"/>
          <w:sz w:val="21"/>
          <w:szCs w:val="21"/>
        </w:rPr>
        <w:t>;</w:t>
      </w:r>
    </w:p>
    <w:p w14:paraId="5A263067" w14:textId="77777777" w:rsidR="00794DAB" w:rsidRPr="00083097" w:rsidRDefault="00794DAB" w:rsidP="00F05E21">
      <w:pPr>
        <w:pStyle w:val="Akapitzlist"/>
        <w:spacing w:after="120"/>
        <w:ind w:left="709" w:hanging="425"/>
        <w:jc w:val="both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5.3.</w:t>
      </w:r>
      <w:r w:rsidR="00AF701C" w:rsidRPr="00083097">
        <w:rPr>
          <w:rFonts w:ascii="Arial" w:hAnsi="Arial" w:cs="Arial"/>
          <w:sz w:val="21"/>
          <w:szCs w:val="21"/>
        </w:rPr>
        <w:t> </w:t>
      </w:r>
      <w:r w:rsidRPr="00083097">
        <w:rPr>
          <w:rFonts w:ascii="Arial" w:hAnsi="Arial" w:cs="Arial"/>
          <w:i/>
          <w:iCs/>
          <w:sz w:val="21"/>
          <w:szCs w:val="21"/>
        </w:rPr>
        <w:t>Zwiększenie roli ekonomii społecznej i solidarnej w życiu mieszkańców i instytucji publicznych województwa śląskiego</w:t>
      </w:r>
      <w:r w:rsidRPr="00083097">
        <w:rPr>
          <w:rFonts w:ascii="Arial" w:hAnsi="Arial" w:cs="Arial"/>
          <w:sz w:val="21"/>
          <w:szCs w:val="21"/>
        </w:rPr>
        <w:t>.</w:t>
      </w:r>
    </w:p>
    <w:p w14:paraId="061BB4C4" w14:textId="673ED018" w:rsidR="00794DAB" w:rsidRPr="00083097" w:rsidRDefault="00794DAB" w:rsidP="00F05E21">
      <w:pPr>
        <w:ind w:firstLine="0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W dokumencie wskazano również działania i wskaźniki osiągnięcia rezultatów w obszarze ekonomii społecznej. </w:t>
      </w:r>
      <w:r w:rsidRPr="00083097">
        <w:rPr>
          <w:rFonts w:ascii="Arial" w:hAnsi="Arial" w:cs="Arial"/>
          <w:i/>
          <w:iCs/>
          <w:sz w:val="21"/>
          <w:szCs w:val="21"/>
        </w:rPr>
        <w:t>Regionalny program rozwoju ekonomii społecznej</w:t>
      </w:r>
      <w:r w:rsidRPr="00083097">
        <w:rPr>
          <w:rFonts w:ascii="Arial" w:hAnsi="Arial" w:cs="Arial"/>
          <w:sz w:val="21"/>
          <w:szCs w:val="21"/>
        </w:rPr>
        <w:t xml:space="preserve"> stanowi </w:t>
      </w:r>
      <w:r w:rsidR="0001384F">
        <w:rPr>
          <w:rFonts w:ascii="Arial" w:hAnsi="Arial" w:cs="Arial"/>
          <w:sz w:val="21"/>
          <w:szCs w:val="21"/>
        </w:rPr>
        <w:t>u</w:t>
      </w:r>
      <w:r w:rsidR="0001384F" w:rsidRPr="00083097">
        <w:rPr>
          <w:rFonts w:ascii="Arial" w:hAnsi="Arial" w:cs="Arial"/>
          <w:sz w:val="21"/>
          <w:szCs w:val="21"/>
        </w:rPr>
        <w:t xml:space="preserve">szczegółowienie </w:t>
      </w:r>
      <w:r w:rsidRPr="00083097">
        <w:rPr>
          <w:rFonts w:ascii="Arial" w:hAnsi="Arial" w:cs="Arial"/>
          <w:sz w:val="21"/>
          <w:szCs w:val="21"/>
        </w:rPr>
        <w:t xml:space="preserve">zapisów </w:t>
      </w:r>
      <w:r w:rsidRPr="00083097">
        <w:rPr>
          <w:rFonts w:ascii="Arial" w:hAnsi="Arial" w:cs="Arial"/>
          <w:i/>
          <w:iCs/>
          <w:sz w:val="21"/>
          <w:szCs w:val="21"/>
        </w:rPr>
        <w:t>Strategii Polityki Społecznej Województwa Śląskiego na lata 2020-2030</w:t>
      </w:r>
      <w:r w:rsidRPr="00083097">
        <w:rPr>
          <w:rFonts w:ascii="Arial" w:hAnsi="Arial" w:cs="Arial"/>
          <w:sz w:val="21"/>
          <w:szCs w:val="21"/>
        </w:rPr>
        <w:t xml:space="preserve"> w tym obszarze.</w:t>
      </w:r>
    </w:p>
    <w:p w14:paraId="6FF27268" w14:textId="77777777" w:rsidR="007E22B6" w:rsidRPr="00DA414B" w:rsidRDefault="00895185" w:rsidP="00035F20">
      <w:pPr>
        <w:ind w:firstLine="426"/>
        <w:rPr>
          <w:rFonts w:ascii="Arial" w:hAnsi="Arial" w:cs="Arial"/>
          <w:sz w:val="21"/>
          <w:szCs w:val="21"/>
        </w:rPr>
      </w:pPr>
      <w:r w:rsidRPr="00DA414B">
        <w:rPr>
          <w:rFonts w:ascii="Arial" w:hAnsi="Arial" w:cs="Arial"/>
          <w:sz w:val="21"/>
          <w:szCs w:val="21"/>
        </w:rPr>
        <w:t>Regionalny program operacyjny</w:t>
      </w:r>
      <w:r w:rsidRPr="00DA414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DA414B">
        <w:rPr>
          <w:rFonts w:ascii="Arial" w:hAnsi="Arial" w:cs="Arial"/>
          <w:i/>
          <w:iCs/>
          <w:sz w:val="21"/>
          <w:szCs w:val="21"/>
        </w:rPr>
        <w:t>Fundusze Europejskie dla Śląskiego 2021-2027</w:t>
      </w:r>
      <w:r w:rsidRPr="00DA414B">
        <w:rPr>
          <w:rFonts w:ascii="Arial" w:hAnsi="Arial" w:cs="Arial"/>
          <w:sz w:val="21"/>
          <w:szCs w:val="21"/>
        </w:rPr>
        <w:t xml:space="preserve"> przewiduje interwencję w obszarze ekonomii społecznej w ramach Priorytetu VII </w:t>
      </w:r>
      <w:r w:rsidRPr="00DA414B">
        <w:rPr>
          <w:rFonts w:ascii="Arial" w:hAnsi="Arial" w:cs="Arial"/>
          <w:i/>
          <w:iCs/>
          <w:sz w:val="21"/>
          <w:szCs w:val="21"/>
        </w:rPr>
        <w:t>Fundusze Europejskie dla społeczeństwa</w:t>
      </w:r>
      <w:r w:rsidRPr="00DA414B">
        <w:rPr>
          <w:rFonts w:ascii="Arial" w:hAnsi="Arial" w:cs="Arial"/>
          <w:sz w:val="21"/>
          <w:szCs w:val="21"/>
        </w:rPr>
        <w:t xml:space="preserve">, celu szczegółowego ESO4.8. </w:t>
      </w:r>
      <w:r w:rsidRPr="00DA414B">
        <w:rPr>
          <w:rFonts w:ascii="Arial" w:hAnsi="Arial" w:cs="Arial"/>
          <w:i/>
          <w:iCs/>
          <w:sz w:val="21"/>
          <w:szCs w:val="21"/>
        </w:rPr>
        <w:t>Wspieranie aktywnego włączenia społecznego w celu promowania równości szans, niedyskryminacji i aktywnego uczestnictwa, oraz zwiększanie zdolności do zatrudnienia, w szczególności grup w niekorzystnej sytuacji</w:t>
      </w:r>
      <w:r w:rsidR="002C61C7" w:rsidRPr="00DA414B">
        <w:rPr>
          <w:rFonts w:ascii="Arial" w:hAnsi="Arial" w:cs="Arial"/>
          <w:sz w:val="21"/>
          <w:szCs w:val="21"/>
        </w:rPr>
        <w:t xml:space="preserve">. </w:t>
      </w:r>
    </w:p>
    <w:p w14:paraId="431BEA41" w14:textId="77777777" w:rsidR="00035F20" w:rsidRPr="00DA414B" w:rsidRDefault="00A13205" w:rsidP="007E22B6">
      <w:pPr>
        <w:ind w:firstLine="0"/>
        <w:rPr>
          <w:rFonts w:ascii="Arial" w:hAnsi="Arial" w:cs="Arial"/>
          <w:sz w:val="21"/>
          <w:szCs w:val="21"/>
        </w:rPr>
      </w:pPr>
      <w:r w:rsidRPr="00DA414B">
        <w:rPr>
          <w:rFonts w:ascii="Arial" w:hAnsi="Arial" w:cs="Arial"/>
          <w:sz w:val="21"/>
          <w:szCs w:val="21"/>
        </w:rPr>
        <w:t>D</w:t>
      </w:r>
      <w:r w:rsidR="00035F20" w:rsidRPr="00DA414B">
        <w:rPr>
          <w:rFonts w:ascii="Arial" w:hAnsi="Arial" w:cs="Arial"/>
          <w:sz w:val="21"/>
          <w:szCs w:val="21"/>
        </w:rPr>
        <w:t xml:space="preserve">ziałania </w:t>
      </w:r>
      <w:r w:rsidRPr="00DA414B">
        <w:rPr>
          <w:rFonts w:ascii="Arial" w:hAnsi="Arial" w:cs="Arial"/>
          <w:sz w:val="21"/>
          <w:szCs w:val="21"/>
        </w:rPr>
        <w:t xml:space="preserve">będą się </w:t>
      </w:r>
      <w:r w:rsidR="00035F20" w:rsidRPr="00DA414B">
        <w:rPr>
          <w:rFonts w:ascii="Arial" w:hAnsi="Arial" w:cs="Arial"/>
          <w:sz w:val="21"/>
          <w:szCs w:val="21"/>
        </w:rPr>
        <w:t>koncentr</w:t>
      </w:r>
      <w:r w:rsidRPr="00DA414B">
        <w:rPr>
          <w:rFonts w:ascii="Arial" w:hAnsi="Arial" w:cs="Arial"/>
          <w:sz w:val="21"/>
          <w:szCs w:val="21"/>
        </w:rPr>
        <w:t xml:space="preserve">ować </w:t>
      </w:r>
      <w:r w:rsidR="00035F20" w:rsidRPr="00DA414B">
        <w:rPr>
          <w:rFonts w:ascii="Arial" w:hAnsi="Arial" w:cs="Arial"/>
          <w:sz w:val="21"/>
          <w:szCs w:val="21"/>
        </w:rPr>
        <w:t xml:space="preserve">na wzmocnieniu sektora ekonomii społecznej poprzez bezpośrednie wsparcie przedsiębiorstw społecznych na rzecz zwiększenia zatrudnienia osób zagrożonych wykluczeniem społecznym, </w:t>
      </w:r>
      <w:r w:rsidRPr="00DA414B">
        <w:rPr>
          <w:rFonts w:ascii="Arial" w:hAnsi="Arial" w:cs="Arial"/>
          <w:sz w:val="21"/>
          <w:szCs w:val="21"/>
        </w:rPr>
        <w:t xml:space="preserve">głównie dzięki </w:t>
      </w:r>
      <w:r w:rsidR="00035F20" w:rsidRPr="00DA414B">
        <w:rPr>
          <w:rFonts w:ascii="Arial" w:hAnsi="Arial" w:cs="Arial"/>
          <w:sz w:val="21"/>
          <w:szCs w:val="21"/>
        </w:rPr>
        <w:t>udzielani</w:t>
      </w:r>
      <w:r w:rsidRPr="00DA414B">
        <w:rPr>
          <w:rFonts w:ascii="Arial" w:hAnsi="Arial" w:cs="Arial"/>
          <w:sz w:val="21"/>
          <w:szCs w:val="21"/>
        </w:rPr>
        <w:t>u</w:t>
      </w:r>
      <w:r w:rsidR="00035F20" w:rsidRPr="00DA414B">
        <w:rPr>
          <w:rFonts w:ascii="Arial" w:hAnsi="Arial" w:cs="Arial"/>
          <w:sz w:val="21"/>
          <w:szCs w:val="21"/>
        </w:rPr>
        <w:t xml:space="preserve"> bezzwrotnego wsparcia finansowego na utworzenie i</w:t>
      </w:r>
      <w:r w:rsidR="00C40743" w:rsidRPr="00DA414B">
        <w:rPr>
          <w:rFonts w:ascii="Arial" w:hAnsi="Arial" w:cs="Arial"/>
          <w:sz w:val="21"/>
          <w:szCs w:val="21"/>
        </w:rPr>
        <w:t> </w:t>
      </w:r>
      <w:r w:rsidR="00035F20" w:rsidRPr="00DA414B">
        <w:rPr>
          <w:rFonts w:ascii="Arial" w:hAnsi="Arial" w:cs="Arial"/>
          <w:sz w:val="21"/>
          <w:szCs w:val="21"/>
        </w:rPr>
        <w:t xml:space="preserve">utrzymanie miejsc pracy. Ponadto </w:t>
      </w:r>
      <w:r w:rsidR="00C40743" w:rsidRPr="00DA414B">
        <w:rPr>
          <w:rFonts w:ascii="Arial" w:hAnsi="Arial" w:cs="Arial"/>
          <w:sz w:val="21"/>
          <w:szCs w:val="21"/>
        </w:rPr>
        <w:t xml:space="preserve">program </w:t>
      </w:r>
      <w:r w:rsidR="00035F20" w:rsidRPr="00DA414B">
        <w:rPr>
          <w:rFonts w:ascii="Arial" w:hAnsi="Arial" w:cs="Arial"/>
          <w:sz w:val="21"/>
          <w:szCs w:val="21"/>
        </w:rPr>
        <w:t xml:space="preserve">będzie wspierał profesjonalizację sektora ES za pośrednictwem Bazy Usług Rozwojowych (BUR) oraz innych instrumentów wsparcia jak: doradztwo, poradnictwo, szkolenia oraz inne instrumenty niezbędne do założenia i/lub efektywnego prowadzenia działalności. Interwencja zakłada również wspieranie indywidualnego procesu reintegracji pracowników PS zagrożonych wykluczeniem społecznym. </w:t>
      </w:r>
    </w:p>
    <w:p w14:paraId="20F69DCD" w14:textId="77777777" w:rsidR="002920E9" w:rsidRPr="00DA414B" w:rsidRDefault="00035F20" w:rsidP="007E22B6">
      <w:pPr>
        <w:ind w:firstLine="0"/>
        <w:rPr>
          <w:rFonts w:ascii="Arial" w:hAnsi="Arial" w:cs="Arial"/>
          <w:sz w:val="21"/>
          <w:szCs w:val="21"/>
        </w:rPr>
      </w:pPr>
      <w:r w:rsidRPr="00DA414B">
        <w:rPr>
          <w:rFonts w:ascii="Arial" w:hAnsi="Arial" w:cs="Arial"/>
          <w:sz w:val="21"/>
          <w:szCs w:val="21"/>
        </w:rPr>
        <w:t xml:space="preserve">Oprócz tego program </w:t>
      </w:r>
      <w:r w:rsidR="00C40743" w:rsidRPr="00DA414B">
        <w:rPr>
          <w:rFonts w:ascii="Arial" w:hAnsi="Arial" w:cs="Arial"/>
          <w:sz w:val="21"/>
          <w:szCs w:val="21"/>
        </w:rPr>
        <w:t xml:space="preserve">przewiduje </w:t>
      </w:r>
      <w:r w:rsidRPr="00DA414B">
        <w:rPr>
          <w:rFonts w:ascii="Arial" w:hAnsi="Arial" w:cs="Arial"/>
          <w:sz w:val="21"/>
          <w:szCs w:val="21"/>
        </w:rPr>
        <w:t>tworzenie nowych lub wspieranie istniejących podmiotów reintegracyjnych, m.in. Zakładów Aktywności Zawodowej, Warsztatów Terapii Zajęciowej,</w:t>
      </w:r>
      <w:r w:rsidR="00C40743" w:rsidRPr="00DA414B">
        <w:rPr>
          <w:rFonts w:ascii="Arial" w:hAnsi="Arial" w:cs="Arial"/>
          <w:sz w:val="21"/>
          <w:szCs w:val="21"/>
        </w:rPr>
        <w:t xml:space="preserve"> </w:t>
      </w:r>
      <w:r w:rsidRPr="00DA414B">
        <w:rPr>
          <w:rFonts w:ascii="Arial" w:hAnsi="Arial" w:cs="Arial"/>
          <w:sz w:val="21"/>
          <w:szCs w:val="21"/>
        </w:rPr>
        <w:t xml:space="preserve">Centrów Integracji Społecznej, Klubów Integracji Społecznej jako skutecznego środowiska aktywizacji zawodowej, </w:t>
      </w:r>
      <w:r w:rsidR="00C40743" w:rsidRPr="00DA414B">
        <w:rPr>
          <w:rFonts w:ascii="Arial" w:hAnsi="Arial" w:cs="Arial"/>
          <w:sz w:val="21"/>
          <w:szCs w:val="21"/>
        </w:rPr>
        <w:t>pomagającego wyjść uczestnikom na otwarty lub chroniony rynek pracy</w:t>
      </w:r>
      <w:r w:rsidRPr="00DA414B">
        <w:rPr>
          <w:rFonts w:ascii="Arial" w:hAnsi="Arial" w:cs="Arial"/>
          <w:sz w:val="21"/>
          <w:szCs w:val="21"/>
        </w:rPr>
        <w:t>.</w:t>
      </w:r>
    </w:p>
    <w:p w14:paraId="30108150" w14:textId="77777777" w:rsidR="00794DAB" w:rsidRPr="0091517E" w:rsidRDefault="00794DAB" w:rsidP="00797787">
      <w:pPr>
        <w:ind w:firstLine="426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lastRenderedPageBreak/>
        <w:t>Przygotowując założenia RPRES uwzględniono</w:t>
      </w:r>
      <w:r w:rsidR="00682A74" w:rsidRPr="0091517E">
        <w:rPr>
          <w:rFonts w:ascii="Arial" w:hAnsi="Arial" w:cs="Arial"/>
          <w:sz w:val="21"/>
          <w:szCs w:val="21"/>
        </w:rPr>
        <w:t xml:space="preserve"> w szczególności:</w:t>
      </w:r>
      <w:r w:rsidRPr="0091517E">
        <w:rPr>
          <w:rFonts w:ascii="Arial" w:hAnsi="Arial" w:cs="Arial"/>
          <w:sz w:val="21"/>
          <w:szCs w:val="21"/>
        </w:rPr>
        <w:t xml:space="preserve"> aktualne trendy krajowych polityk publicznych w</w:t>
      </w:r>
      <w:r w:rsidR="00027F39">
        <w:rPr>
          <w:rFonts w:ascii="Arial" w:hAnsi="Arial" w:cs="Arial"/>
          <w:sz w:val="21"/>
          <w:szCs w:val="21"/>
        </w:rPr>
        <w:t xml:space="preserve"> </w:t>
      </w:r>
      <w:r w:rsidRPr="0091517E">
        <w:rPr>
          <w:rFonts w:ascii="Arial" w:hAnsi="Arial" w:cs="Arial"/>
          <w:sz w:val="21"/>
          <w:szCs w:val="21"/>
        </w:rPr>
        <w:t>obszarze ekonomii społecznej, ale także w zakresie rozwoju i</w:t>
      </w:r>
      <w:r w:rsidR="009D323D" w:rsidRPr="0091517E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>deinstytucjonalizacji usług społecznych</w:t>
      </w:r>
      <w:r w:rsidR="00C96DFF" w:rsidRPr="0091517E">
        <w:rPr>
          <w:rFonts w:ascii="Arial" w:hAnsi="Arial" w:cs="Arial"/>
          <w:sz w:val="21"/>
          <w:szCs w:val="21"/>
        </w:rPr>
        <w:t xml:space="preserve">, </w:t>
      </w:r>
      <w:r w:rsidR="00682A74" w:rsidRPr="0091517E">
        <w:rPr>
          <w:rFonts w:ascii="Arial" w:hAnsi="Arial" w:cs="Arial"/>
          <w:sz w:val="21"/>
          <w:szCs w:val="21"/>
        </w:rPr>
        <w:t xml:space="preserve">wytyczne </w:t>
      </w:r>
      <w:r w:rsidR="00C96DFF" w:rsidRPr="0091517E">
        <w:rPr>
          <w:rFonts w:ascii="Arial" w:hAnsi="Arial" w:cs="Arial"/>
          <w:sz w:val="21"/>
          <w:szCs w:val="21"/>
        </w:rPr>
        <w:t>określone w dokumentach związanych z</w:t>
      </w:r>
      <w:r w:rsidR="00027F39">
        <w:rPr>
          <w:rFonts w:ascii="Arial" w:hAnsi="Arial" w:cs="Arial"/>
          <w:sz w:val="21"/>
          <w:szCs w:val="21"/>
        </w:rPr>
        <w:t> </w:t>
      </w:r>
      <w:r w:rsidR="00C96DFF" w:rsidRPr="0091517E">
        <w:rPr>
          <w:rFonts w:ascii="Arial" w:hAnsi="Arial" w:cs="Arial"/>
          <w:sz w:val="21"/>
          <w:szCs w:val="21"/>
        </w:rPr>
        <w:t xml:space="preserve">wykorzystywaniem </w:t>
      </w:r>
      <w:r w:rsidRPr="0091517E">
        <w:rPr>
          <w:rFonts w:ascii="Arial" w:hAnsi="Arial" w:cs="Arial"/>
          <w:sz w:val="21"/>
          <w:szCs w:val="21"/>
        </w:rPr>
        <w:t>Funduszy Europejskich na lata 2021-2027</w:t>
      </w:r>
      <w:r w:rsidR="00027F39">
        <w:rPr>
          <w:rFonts w:ascii="Arial" w:hAnsi="Arial" w:cs="Arial"/>
          <w:sz w:val="21"/>
          <w:szCs w:val="21"/>
        </w:rPr>
        <w:t xml:space="preserve"> oraz</w:t>
      </w:r>
      <w:r w:rsidR="00682A74" w:rsidRPr="0091517E">
        <w:rPr>
          <w:rFonts w:ascii="Arial" w:hAnsi="Arial" w:cs="Arial"/>
          <w:sz w:val="21"/>
          <w:szCs w:val="21"/>
        </w:rPr>
        <w:t xml:space="preserve"> lokalne potrzeby województwa śląskiego w zakresie rozwoju ekonomii społecznej</w:t>
      </w:r>
      <w:r w:rsidRPr="0091517E">
        <w:rPr>
          <w:rFonts w:ascii="Arial" w:hAnsi="Arial" w:cs="Arial"/>
          <w:sz w:val="21"/>
          <w:szCs w:val="21"/>
        </w:rPr>
        <w:t>.</w:t>
      </w:r>
    </w:p>
    <w:p w14:paraId="043DAA9D" w14:textId="77777777" w:rsidR="00B80C10" w:rsidRDefault="00487169">
      <w:pPr>
        <w:pStyle w:val="Nagwek1"/>
        <w:numPr>
          <w:ilvl w:val="0"/>
          <w:numId w:val="21"/>
        </w:numPr>
      </w:pPr>
      <w:bookmarkStart w:id="11" w:name="_Toc132202857"/>
      <w:bookmarkStart w:id="12" w:name="_Toc132202886"/>
      <w:bookmarkStart w:id="13" w:name="_Toc162011477"/>
      <w:r>
        <w:t>Diagnoza zasobów i potrzeb oraz a</w:t>
      </w:r>
      <w:r w:rsidR="00BB28AC">
        <w:t xml:space="preserve">naliza SWOT </w:t>
      </w:r>
      <w:r w:rsidR="00737A3F" w:rsidRPr="0091517E">
        <w:t>sektora ekonomii społecznej w województwie śląskim</w:t>
      </w:r>
      <w:bookmarkEnd w:id="11"/>
      <w:bookmarkEnd w:id="12"/>
      <w:bookmarkEnd w:id="13"/>
      <w:r w:rsidR="00737A3F" w:rsidRPr="0091517E">
        <w:t xml:space="preserve"> </w:t>
      </w:r>
    </w:p>
    <w:p w14:paraId="4CC706A0" w14:textId="77777777" w:rsidR="00001C0E" w:rsidRDefault="00001C0E" w:rsidP="006529B1"/>
    <w:p w14:paraId="0A560DCE" w14:textId="77777777" w:rsidR="00487169" w:rsidRDefault="00487169" w:rsidP="00C95731">
      <w:pPr>
        <w:rPr>
          <w:rFonts w:ascii="Arial" w:hAnsi="Arial" w:cs="Arial"/>
          <w:bCs/>
          <w:sz w:val="21"/>
          <w:szCs w:val="21"/>
        </w:rPr>
      </w:pPr>
      <w:r w:rsidRPr="00487169">
        <w:rPr>
          <w:rFonts w:ascii="Arial" w:hAnsi="Arial" w:cs="Arial"/>
          <w:bCs/>
          <w:sz w:val="21"/>
          <w:szCs w:val="21"/>
        </w:rPr>
        <w:t>„Diagnoza zasobów i potrzeb w zakresie ekonomii społecznej w województwie śląskim” stanowi aneks nr 1 do niniejszego RPRES. W diagnozie zawarto podstawowe zagadnienia definicyjne związane z sektorem ekonomii społecznej, przedstawiono charakterystykę poszczególnych rodzajów podmiotów ekonomii społecznej oraz analizę w zakresie ich zasobów i</w:t>
      </w:r>
      <w:r w:rsidR="0049028D">
        <w:rPr>
          <w:rFonts w:ascii="Arial" w:hAnsi="Arial" w:cs="Arial"/>
          <w:bCs/>
          <w:sz w:val="21"/>
          <w:szCs w:val="21"/>
        </w:rPr>
        <w:t> </w:t>
      </w:r>
      <w:r w:rsidRPr="00487169">
        <w:rPr>
          <w:rFonts w:ascii="Arial" w:hAnsi="Arial" w:cs="Arial"/>
          <w:bCs/>
          <w:sz w:val="21"/>
          <w:szCs w:val="21"/>
        </w:rPr>
        <w:t xml:space="preserve">sposobu funkcjonowania. Dokonano oceny kondycji ekonomicznej śląskich przedsiębiorstw społecznych. </w:t>
      </w:r>
    </w:p>
    <w:p w14:paraId="225C5DF9" w14:textId="60093DF2" w:rsidR="00BB28AC" w:rsidRPr="00CD1682" w:rsidRDefault="00C95731" w:rsidP="00C95731">
      <w:pPr>
        <w:rPr>
          <w:rFonts w:ascii="Arial" w:hAnsi="Arial" w:cs="Arial"/>
          <w:bCs/>
          <w:sz w:val="21"/>
          <w:szCs w:val="21"/>
        </w:rPr>
      </w:pPr>
      <w:r w:rsidRPr="00C95731">
        <w:rPr>
          <w:rFonts w:ascii="Arial" w:hAnsi="Arial" w:cs="Arial"/>
          <w:bCs/>
          <w:sz w:val="21"/>
          <w:szCs w:val="21"/>
        </w:rPr>
        <w:t xml:space="preserve">Regionalny Ośrodek Polityki Społecznej Województwa Śląskiego </w:t>
      </w:r>
      <w:r w:rsidR="00BB28AC" w:rsidRPr="00BB28AC">
        <w:rPr>
          <w:rFonts w:ascii="Arial" w:hAnsi="Arial" w:cs="Arial"/>
          <w:bCs/>
          <w:sz w:val="21"/>
          <w:szCs w:val="21"/>
        </w:rPr>
        <w:t>we współpracy z</w:t>
      </w:r>
      <w:r w:rsidR="0049028D">
        <w:rPr>
          <w:rFonts w:ascii="Arial" w:hAnsi="Arial" w:cs="Arial"/>
          <w:bCs/>
          <w:sz w:val="21"/>
          <w:szCs w:val="21"/>
        </w:rPr>
        <w:t> </w:t>
      </w:r>
      <w:r w:rsidR="00BB28AC" w:rsidRPr="00BB28AC">
        <w:rPr>
          <w:rFonts w:ascii="Arial" w:hAnsi="Arial" w:cs="Arial"/>
          <w:bCs/>
          <w:sz w:val="21"/>
          <w:szCs w:val="21"/>
        </w:rPr>
        <w:t xml:space="preserve">Regionalnym Komitetem Rozwoju Ekonomii Społecznej </w:t>
      </w:r>
      <w:r w:rsidR="00865D6A">
        <w:rPr>
          <w:rFonts w:ascii="Arial" w:hAnsi="Arial" w:cs="Arial"/>
          <w:bCs/>
          <w:sz w:val="21"/>
          <w:szCs w:val="21"/>
        </w:rPr>
        <w:t xml:space="preserve">poprzedniej i obecnej kadencji oraz ekspertami </w:t>
      </w:r>
      <w:r w:rsidRPr="00CD1682">
        <w:rPr>
          <w:rFonts w:ascii="Arial" w:hAnsi="Arial" w:cs="Arial"/>
          <w:bCs/>
          <w:sz w:val="21"/>
          <w:szCs w:val="21"/>
        </w:rPr>
        <w:t xml:space="preserve">dokonał analizy </w:t>
      </w:r>
      <w:r w:rsidR="00952C9B">
        <w:rPr>
          <w:rFonts w:ascii="Arial" w:hAnsi="Arial" w:cs="Arial"/>
          <w:bCs/>
          <w:sz w:val="21"/>
          <w:szCs w:val="21"/>
        </w:rPr>
        <w:t>stanu</w:t>
      </w:r>
      <w:r w:rsidR="00865D6A">
        <w:rPr>
          <w:rFonts w:ascii="Arial" w:hAnsi="Arial" w:cs="Arial"/>
          <w:bCs/>
          <w:sz w:val="21"/>
          <w:szCs w:val="21"/>
        </w:rPr>
        <w:t xml:space="preserve"> </w:t>
      </w:r>
      <w:r w:rsidRPr="00CD1682">
        <w:rPr>
          <w:rFonts w:ascii="Arial" w:hAnsi="Arial" w:cs="Arial"/>
          <w:bCs/>
          <w:sz w:val="21"/>
          <w:szCs w:val="21"/>
        </w:rPr>
        <w:t xml:space="preserve">sektora ekonomii społecznej w regionie. </w:t>
      </w:r>
      <w:r w:rsidR="00BB28AC" w:rsidRPr="00CD1682">
        <w:rPr>
          <w:rFonts w:ascii="Arial" w:hAnsi="Arial" w:cs="Arial"/>
          <w:bCs/>
          <w:sz w:val="21"/>
          <w:szCs w:val="21"/>
        </w:rPr>
        <w:t xml:space="preserve">Dzięki analizie SWOT zostały </w:t>
      </w:r>
      <w:r w:rsidR="00F54D49" w:rsidRPr="00CD1682">
        <w:rPr>
          <w:rFonts w:ascii="Arial" w:hAnsi="Arial" w:cs="Arial"/>
          <w:bCs/>
          <w:sz w:val="21"/>
          <w:szCs w:val="21"/>
        </w:rPr>
        <w:t>określone</w:t>
      </w:r>
      <w:r w:rsidR="00BB28AC" w:rsidRPr="00CD1682">
        <w:rPr>
          <w:rFonts w:ascii="Arial" w:hAnsi="Arial" w:cs="Arial"/>
          <w:bCs/>
          <w:sz w:val="21"/>
          <w:szCs w:val="21"/>
        </w:rPr>
        <w:t xml:space="preserve"> czynniki sprzyjające i blokujące rozwój ekonomii społecznej w regionie.</w:t>
      </w:r>
    </w:p>
    <w:p w14:paraId="4C8DCD88" w14:textId="77777777" w:rsidR="00083097" w:rsidRPr="00CD1682" w:rsidRDefault="00083097" w:rsidP="00F82DE6">
      <w:pPr>
        <w:rPr>
          <w:rFonts w:ascii="Arial" w:hAnsi="Arial" w:cs="Arial"/>
          <w:bCs/>
          <w:sz w:val="21"/>
          <w:szCs w:val="21"/>
        </w:rPr>
      </w:pPr>
    </w:p>
    <w:p w14:paraId="7712BD75" w14:textId="77777777" w:rsidR="00487169" w:rsidRPr="00487169" w:rsidRDefault="00487169" w:rsidP="00487169">
      <w:pPr>
        <w:pStyle w:val="ANormalny"/>
        <w:rPr>
          <w:rFonts w:ascii="Arial" w:hAnsi="Arial" w:cs="Arial"/>
          <w:sz w:val="21"/>
          <w:szCs w:val="21"/>
        </w:rPr>
      </w:pPr>
      <w:r w:rsidRPr="00CD1682">
        <w:rPr>
          <w:rFonts w:ascii="Arial" w:hAnsi="Arial" w:cs="Arial"/>
          <w:sz w:val="21"/>
          <w:szCs w:val="21"/>
        </w:rPr>
        <w:t>Tabela</w:t>
      </w:r>
      <w:r w:rsidR="00F54D49" w:rsidRPr="00CD1682">
        <w:rPr>
          <w:rFonts w:ascii="Arial" w:hAnsi="Arial" w:cs="Arial"/>
          <w:sz w:val="21"/>
          <w:szCs w:val="21"/>
        </w:rPr>
        <w:t xml:space="preserve"> 1.</w:t>
      </w:r>
      <w:r w:rsidRPr="00CD1682">
        <w:rPr>
          <w:rFonts w:ascii="Arial" w:hAnsi="Arial" w:cs="Arial"/>
          <w:sz w:val="21"/>
          <w:szCs w:val="21"/>
        </w:rPr>
        <w:t xml:space="preserve"> Analiza SWOT sektora ekonomii społecznej w województwie śląskim</w:t>
      </w:r>
    </w:p>
    <w:tbl>
      <w:tblPr>
        <w:tblStyle w:val="Tabela-Siatka11"/>
        <w:tblW w:w="0" w:type="auto"/>
        <w:tblLook w:val="04A0" w:firstRow="1" w:lastRow="0" w:firstColumn="1" w:lastColumn="0" w:noHBand="0" w:noVBand="1"/>
      </w:tblPr>
      <w:tblGrid>
        <w:gridCol w:w="4512"/>
        <w:gridCol w:w="4550"/>
      </w:tblGrid>
      <w:tr w:rsidR="00655833" w:rsidRPr="00487169" w14:paraId="016DFCC5" w14:textId="77777777" w:rsidTr="00A4226B">
        <w:trPr>
          <w:trHeight w:val="565"/>
        </w:trPr>
        <w:tc>
          <w:tcPr>
            <w:tcW w:w="4606" w:type="dxa"/>
            <w:shd w:val="clear" w:color="auto" w:fill="548DD4"/>
          </w:tcPr>
          <w:p w14:paraId="24FB36A7" w14:textId="77777777" w:rsidR="00487169" w:rsidRP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  <w:p w14:paraId="546C75F7" w14:textId="77777777" w:rsid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 w:rsidRPr="00487169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MOCNE STRONY</w:t>
            </w:r>
          </w:p>
          <w:p w14:paraId="5FF661A4" w14:textId="77777777" w:rsidR="00F51C40" w:rsidRPr="00487169" w:rsidRDefault="00F51C40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FABF8F"/>
          </w:tcPr>
          <w:p w14:paraId="0A0CB36A" w14:textId="77777777" w:rsidR="00487169" w:rsidRP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  <w:p w14:paraId="244B8D07" w14:textId="77777777" w:rsidR="00487169" w:rsidRPr="00487169" w:rsidRDefault="00487169" w:rsidP="00A4226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 w:rsidRPr="00487169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SŁABE STRONY</w:t>
            </w:r>
          </w:p>
        </w:tc>
      </w:tr>
      <w:tr w:rsidR="00655833" w:rsidRPr="00487169" w14:paraId="31C6D895" w14:textId="77777777" w:rsidTr="007A6559">
        <w:tc>
          <w:tcPr>
            <w:tcW w:w="4606" w:type="dxa"/>
          </w:tcPr>
          <w:p w14:paraId="7386C005" w14:textId="77777777" w:rsidR="00487169" w:rsidRPr="00487169" w:rsidRDefault="00035F20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A1D4D">
              <w:rPr>
                <w:rFonts w:ascii="Arial" w:hAnsi="Arial" w:cs="Arial"/>
                <w:sz w:val="21"/>
                <w:szCs w:val="21"/>
              </w:rPr>
              <w:t>d</w:t>
            </w:r>
            <w:r w:rsidR="00487169" w:rsidRPr="00DA1D4D">
              <w:rPr>
                <w:rFonts w:ascii="Arial" w:hAnsi="Arial" w:cs="Arial"/>
                <w:sz w:val="21"/>
                <w:szCs w:val="21"/>
              </w:rPr>
              <w:t>uż</w:t>
            </w:r>
            <w:r w:rsidRPr="00DA1D4D">
              <w:rPr>
                <w:rFonts w:ascii="Arial" w:hAnsi="Arial" w:cs="Arial"/>
                <w:sz w:val="21"/>
                <w:szCs w:val="21"/>
              </w:rPr>
              <w:t>y potencjał</w:t>
            </w:r>
            <w:r w:rsidR="00487169" w:rsidRPr="00DA1D4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i liczba PES/PS/OWES i</w:t>
            </w:r>
            <w:r w:rsidR="00326E18">
              <w:rPr>
                <w:rFonts w:ascii="Arial" w:hAnsi="Arial" w:cs="Arial"/>
                <w:sz w:val="21"/>
                <w:szCs w:val="21"/>
              </w:rPr>
              <w:t> 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osób w</w:t>
            </w:r>
            <w:r w:rsidR="00716113">
              <w:rPr>
                <w:rFonts w:ascii="Arial" w:hAnsi="Arial" w:cs="Arial"/>
                <w:sz w:val="21"/>
                <w:szCs w:val="21"/>
              </w:rPr>
              <w:t> 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nich zatrudnionych,</w:t>
            </w:r>
          </w:p>
          <w:p w14:paraId="13817156" w14:textId="7C22861A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aktywn</w:t>
            </w:r>
            <w:r w:rsidR="00D44C0F">
              <w:rPr>
                <w:rFonts w:ascii="Arial" w:hAnsi="Arial" w:cs="Arial"/>
                <w:sz w:val="21"/>
                <w:szCs w:val="21"/>
              </w:rPr>
              <w:t>e</w:t>
            </w:r>
            <w:r w:rsidRPr="00487169">
              <w:rPr>
                <w:rFonts w:ascii="Arial" w:hAnsi="Arial" w:cs="Arial"/>
                <w:sz w:val="21"/>
                <w:szCs w:val="21"/>
              </w:rPr>
              <w:t xml:space="preserve"> i siln</w:t>
            </w:r>
            <w:r w:rsidR="00655833">
              <w:rPr>
                <w:rFonts w:ascii="Arial" w:hAnsi="Arial" w:cs="Arial"/>
                <w:sz w:val="21"/>
                <w:szCs w:val="21"/>
              </w:rPr>
              <w:t>e podmioty reintegracyjne ukierunkowane na współpracę i reprezentację środowiska</w:t>
            </w:r>
            <w:r w:rsidRPr="00487169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7E5B673" w14:textId="6958FF00" w:rsidR="00487169" w:rsidRPr="00DA1D4D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A1D4D">
              <w:rPr>
                <w:rFonts w:ascii="Arial" w:hAnsi="Arial" w:cs="Arial"/>
                <w:sz w:val="21"/>
                <w:szCs w:val="21"/>
              </w:rPr>
              <w:t xml:space="preserve">otwartość </w:t>
            </w:r>
            <w:r w:rsidR="00035F20" w:rsidRPr="00DA1D4D">
              <w:rPr>
                <w:rFonts w:ascii="Arial" w:hAnsi="Arial" w:cs="Arial"/>
                <w:sz w:val="21"/>
                <w:szCs w:val="21"/>
              </w:rPr>
              <w:t xml:space="preserve">PES/PS/OWES </w:t>
            </w:r>
            <w:r w:rsidRPr="00DA1D4D">
              <w:rPr>
                <w:rFonts w:ascii="Arial" w:hAnsi="Arial" w:cs="Arial"/>
                <w:sz w:val="21"/>
                <w:szCs w:val="21"/>
              </w:rPr>
              <w:t xml:space="preserve">na współpracę </w:t>
            </w:r>
            <w:r w:rsidR="00655833">
              <w:rPr>
                <w:rFonts w:ascii="Arial" w:hAnsi="Arial" w:cs="Arial"/>
                <w:sz w:val="21"/>
                <w:szCs w:val="21"/>
              </w:rPr>
              <w:t>z</w:t>
            </w:r>
            <w:r w:rsidRPr="00DA1D4D">
              <w:rPr>
                <w:rFonts w:ascii="Arial" w:hAnsi="Arial" w:cs="Arial"/>
                <w:sz w:val="21"/>
                <w:szCs w:val="21"/>
              </w:rPr>
              <w:t xml:space="preserve"> różnymi podmiotami,</w:t>
            </w:r>
          </w:p>
          <w:p w14:paraId="72953B2E" w14:textId="10F35B8E" w:rsidR="00487169" w:rsidRPr="00DA1D4D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A1D4D">
              <w:rPr>
                <w:rFonts w:ascii="Arial" w:hAnsi="Arial" w:cs="Arial"/>
                <w:sz w:val="21"/>
                <w:szCs w:val="21"/>
              </w:rPr>
              <w:t xml:space="preserve">wysoka </w:t>
            </w:r>
            <w:r w:rsidR="00655833">
              <w:rPr>
                <w:rFonts w:ascii="Arial" w:hAnsi="Arial" w:cs="Arial"/>
                <w:sz w:val="21"/>
                <w:szCs w:val="21"/>
              </w:rPr>
              <w:t>gotowość do</w:t>
            </w:r>
            <w:r w:rsidRPr="00DA1D4D">
              <w:rPr>
                <w:rFonts w:ascii="Arial" w:hAnsi="Arial" w:cs="Arial"/>
                <w:sz w:val="21"/>
                <w:szCs w:val="21"/>
              </w:rPr>
              <w:t xml:space="preserve"> innowacji wśród części PES,</w:t>
            </w:r>
          </w:p>
          <w:p w14:paraId="620C5902" w14:textId="7D385BEB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A1D4D">
              <w:rPr>
                <w:rFonts w:ascii="Arial" w:hAnsi="Arial" w:cs="Arial"/>
                <w:sz w:val="21"/>
                <w:szCs w:val="21"/>
              </w:rPr>
              <w:t xml:space="preserve">wysoka świadomość </w:t>
            </w:r>
            <w:r w:rsidR="00035F20" w:rsidRPr="00DA1D4D">
              <w:rPr>
                <w:rFonts w:ascii="Arial" w:hAnsi="Arial" w:cs="Arial"/>
                <w:sz w:val="21"/>
                <w:szCs w:val="21"/>
              </w:rPr>
              <w:t>PES/PS/OWES</w:t>
            </w:r>
            <w:r w:rsidRPr="00DA1D4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87169">
              <w:rPr>
                <w:rFonts w:ascii="Arial" w:hAnsi="Arial" w:cs="Arial"/>
                <w:sz w:val="21"/>
                <w:szCs w:val="21"/>
              </w:rPr>
              <w:t>i</w:t>
            </w:r>
            <w:r w:rsidR="00326E18">
              <w:rPr>
                <w:rFonts w:ascii="Arial" w:hAnsi="Arial" w:cs="Arial"/>
                <w:sz w:val="21"/>
                <w:szCs w:val="21"/>
              </w:rPr>
              <w:t> </w:t>
            </w:r>
            <w:r w:rsidR="00655833">
              <w:rPr>
                <w:rFonts w:ascii="Arial" w:hAnsi="Arial" w:cs="Arial"/>
                <w:sz w:val="21"/>
                <w:szCs w:val="21"/>
              </w:rPr>
              <w:t xml:space="preserve">gotowość do </w:t>
            </w:r>
            <w:r w:rsidRPr="00487169">
              <w:rPr>
                <w:rFonts w:ascii="Arial" w:hAnsi="Arial" w:cs="Arial"/>
                <w:sz w:val="21"/>
                <w:szCs w:val="21"/>
              </w:rPr>
              <w:t>profesjonalizacji kadr,</w:t>
            </w:r>
          </w:p>
          <w:p w14:paraId="0EBF80F7" w14:textId="5FE32DD4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duża świadomość potrzeb lokalnych</w:t>
            </w:r>
            <w:r w:rsidR="00655833">
              <w:rPr>
                <w:rFonts w:ascii="Arial" w:hAnsi="Arial" w:cs="Arial"/>
                <w:sz w:val="21"/>
                <w:szCs w:val="21"/>
              </w:rPr>
              <w:t xml:space="preserve"> społeczności</w:t>
            </w:r>
            <w:r w:rsidRPr="00487169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3C33209" w14:textId="0199B2E0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wieloletnie doświadczenie OWES i ich kadr,</w:t>
            </w:r>
          </w:p>
          <w:p w14:paraId="526366D9" w14:textId="7777777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uznana i stabilna pozycja śląskich PES </w:t>
            </w:r>
            <w:r w:rsidRPr="00487169">
              <w:rPr>
                <w:rFonts w:ascii="Arial" w:hAnsi="Arial" w:cs="Arial"/>
                <w:sz w:val="21"/>
                <w:szCs w:val="21"/>
              </w:rPr>
              <w:br/>
              <w:t>w Polsce,</w:t>
            </w:r>
          </w:p>
          <w:p w14:paraId="4A6D7C08" w14:textId="7777777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wiarygodność sektora ES,</w:t>
            </w:r>
          </w:p>
          <w:p w14:paraId="653C19A4" w14:textId="2E088CA6" w:rsidR="00487169" w:rsidRPr="00487169" w:rsidRDefault="00487169" w:rsidP="001138FC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duże kompetencje cyfrowe w sektorze ES</w:t>
            </w:r>
            <w:r w:rsidR="00D11622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606" w:type="dxa"/>
          </w:tcPr>
          <w:p w14:paraId="4DB0A782" w14:textId="7777777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słaba kondycja ekonomiczna części PS,</w:t>
            </w:r>
          </w:p>
          <w:p w14:paraId="0D16F488" w14:textId="681AD7A0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niewielka </w:t>
            </w:r>
            <w:r w:rsidR="00655833">
              <w:rPr>
                <w:rFonts w:ascii="Arial" w:hAnsi="Arial" w:cs="Arial"/>
                <w:sz w:val="21"/>
                <w:szCs w:val="21"/>
              </w:rPr>
              <w:t>gotowość do</w:t>
            </w:r>
            <w:r w:rsidRPr="00487169">
              <w:rPr>
                <w:rFonts w:ascii="Arial" w:hAnsi="Arial" w:cs="Arial"/>
                <w:sz w:val="21"/>
                <w:szCs w:val="21"/>
              </w:rPr>
              <w:t xml:space="preserve"> ekonomizacji PES,</w:t>
            </w:r>
          </w:p>
          <w:p w14:paraId="44AFB1C4" w14:textId="3F0A155C" w:rsidR="00487169" w:rsidRPr="00487169" w:rsidRDefault="00952C9B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</w:t>
            </w:r>
            <w:r w:rsidR="00B50EBA">
              <w:rPr>
                <w:rFonts w:ascii="Arial" w:hAnsi="Arial" w:cs="Arial"/>
                <w:sz w:val="21"/>
                <w:szCs w:val="21"/>
              </w:rPr>
              <w:t>ewystarczający</w:t>
            </w:r>
            <w:r>
              <w:rPr>
                <w:rFonts w:ascii="Arial" w:hAnsi="Arial" w:cs="Arial"/>
                <w:sz w:val="21"/>
                <w:szCs w:val="21"/>
              </w:rPr>
              <w:t xml:space="preserve"> stopień zaangażowania 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samorząd</w:t>
            </w:r>
            <w:r w:rsidR="00655833">
              <w:rPr>
                <w:rFonts w:ascii="Arial" w:hAnsi="Arial" w:cs="Arial"/>
                <w:sz w:val="21"/>
                <w:szCs w:val="21"/>
              </w:rPr>
              <w:t>u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lokalnego 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w rozwój PES i</w:t>
            </w:r>
            <w:r w:rsidR="00716113">
              <w:rPr>
                <w:rFonts w:ascii="Arial" w:hAnsi="Arial" w:cs="Arial"/>
                <w:sz w:val="21"/>
                <w:szCs w:val="21"/>
              </w:rPr>
              <w:t> 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współpracę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="00655833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 xml:space="preserve">sektorem ES w zakresie rozwoju lokalnego, świadczenia usług </w:t>
            </w:r>
            <w:r w:rsidR="00655833">
              <w:rPr>
                <w:rFonts w:ascii="Arial" w:hAnsi="Arial" w:cs="Arial"/>
                <w:sz w:val="21"/>
                <w:szCs w:val="21"/>
              </w:rPr>
              <w:t>społecznych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3437410" w14:textId="73E15DB1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niski poziom kompetencji osób tworzących PS, w tym menedżerskich liderów PS,</w:t>
            </w:r>
          </w:p>
          <w:p w14:paraId="6DC844B4" w14:textId="07A83F58" w:rsidR="00487169" w:rsidRPr="00487169" w:rsidRDefault="0065583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niezgodna z założeniami ES, nastawiona na prywatyzację zysku 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motywacja tworzenia części PS,</w:t>
            </w:r>
          </w:p>
          <w:p w14:paraId="3700A4C1" w14:textId="31F9B5D0" w:rsid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niska świadomość mieszkańców </w:t>
            </w:r>
            <w:r w:rsidR="00D44C0F">
              <w:rPr>
                <w:rFonts w:ascii="Arial" w:hAnsi="Arial" w:cs="Arial"/>
                <w:sz w:val="21"/>
                <w:szCs w:val="21"/>
              </w:rPr>
              <w:t xml:space="preserve">województwa nt. </w:t>
            </w:r>
            <w:r w:rsidRPr="00487169">
              <w:rPr>
                <w:rFonts w:ascii="Arial" w:hAnsi="Arial" w:cs="Arial"/>
                <w:sz w:val="21"/>
                <w:szCs w:val="21"/>
              </w:rPr>
              <w:t>ES i</w:t>
            </w:r>
            <w:r w:rsidR="00716113">
              <w:rPr>
                <w:rFonts w:ascii="Arial" w:hAnsi="Arial" w:cs="Arial"/>
                <w:sz w:val="21"/>
                <w:szCs w:val="21"/>
              </w:rPr>
              <w:t> </w:t>
            </w:r>
            <w:r w:rsidRPr="00487169">
              <w:rPr>
                <w:rFonts w:ascii="Arial" w:hAnsi="Arial" w:cs="Arial"/>
                <w:sz w:val="21"/>
                <w:szCs w:val="21"/>
              </w:rPr>
              <w:t>jej roli,</w:t>
            </w:r>
          </w:p>
          <w:p w14:paraId="3CD75CEA" w14:textId="4726FE69" w:rsidR="008730B4" w:rsidRPr="00487169" w:rsidRDefault="008730B4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brak spójnych działań edukacyjnych nt. ES na poziomie szkół średnich i uczelni,</w:t>
            </w:r>
          </w:p>
          <w:p w14:paraId="2EBD413A" w14:textId="7777777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słaby przepływ osób z podmiotów reintegracyjnych do PS,</w:t>
            </w:r>
          </w:p>
          <w:p w14:paraId="2D7C21FE" w14:textId="7777777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brak zainteresowania pracodawców zatrudnianiem pracowników ZAZ,</w:t>
            </w:r>
          </w:p>
          <w:p w14:paraId="0E30D189" w14:textId="2A8AA897" w:rsidR="00487169" w:rsidRPr="00487169" w:rsidRDefault="00487169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niewielkie wykorzystanie aspektów społecznych w zamówieniach publicznych przez instytucje </w:t>
            </w:r>
            <w:r w:rsidR="00952C9B">
              <w:rPr>
                <w:rFonts w:ascii="Arial" w:hAnsi="Arial" w:cs="Arial"/>
                <w:sz w:val="21"/>
                <w:szCs w:val="21"/>
              </w:rPr>
              <w:t>publiczne</w:t>
            </w:r>
            <w:r w:rsidR="00024521">
              <w:rPr>
                <w:rFonts w:ascii="Arial" w:hAnsi="Arial" w:cs="Arial"/>
                <w:sz w:val="21"/>
                <w:szCs w:val="21"/>
              </w:rPr>
              <w:t>/samorząd</w:t>
            </w:r>
            <w:r w:rsidR="00D44C0F">
              <w:rPr>
                <w:rFonts w:ascii="Arial" w:hAnsi="Arial" w:cs="Arial"/>
                <w:sz w:val="21"/>
                <w:szCs w:val="21"/>
              </w:rPr>
              <w:t>y</w:t>
            </w:r>
            <w:r w:rsidR="00024521">
              <w:rPr>
                <w:rFonts w:ascii="Arial" w:hAnsi="Arial" w:cs="Arial"/>
                <w:sz w:val="21"/>
                <w:szCs w:val="21"/>
              </w:rPr>
              <w:t xml:space="preserve"> terytorialne</w:t>
            </w:r>
            <w:r w:rsidR="00952C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87169">
              <w:rPr>
                <w:rFonts w:ascii="Arial" w:hAnsi="Arial" w:cs="Arial"/>
                <w:sz w:val="21"/>
                <w:szCs w:val="21"/>
              </w:rPr>
              <w:t>różnych szczebli,</w:t>
            </w:r>
          </w:p>
          <w:p w14:paraId="788AD69D" w14:textId="77777777" w:rsidR="00655833" w:rsidRPr="00655833" w:rsidRDefault="00487169" w:rsidP="00655833">
            <w:pPr>
              <w:numPr>
                <w:ilvl w:val="0"/>
                <w:numId w:val="15"/>
              </w:numPr>
              <w:contextualSpacing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projektowy charakter KIS,</w:t>
            </w:r>
          </w:p>
          <w:p w14:paraId="4C941055" w14:textId="53BE6BBE" w:rsidR="00A54AA7" w:rsidRPr="00663934" w:rsidRDefault="00487169" w:rsidP="008730B4">
            <w:pPr>
              <w:numPr>
                <w:ilvl w:val="0"/>
                <w:numId w:val="15"/>
              </w:numPr>
              <w:contextualSpacing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55833">
              <w:rPr>
                <w:rFonts w:ascii="Arial" w:hAnsi="Arial" w:cs="Arial"/>
                <w:sz w:val="21"/>
                <w:szCs w:val="21"/>
              </w:rPr>
              <w:t>słab</w:t>
            </w:r>
            <w:r w:rsidR="00024521" w:rsidRPr="00655833">
              <w:rPr>
                <w:rFonts w:ascii="Arial" w:hAnsi="Arial" w:cs="Arial"/>
                <w:sz w:val="21"/>
                <w:szCs w:val="21"/>
              </w:rPr>
              <w:t>o rozwinięt</w:t>
            </w:r>
            <w:r w:rsidRPr="00655833">
              <w:rPr>
                <w:rFonts w:ascii="Arial" w:hAnsi="Arial" w:cs="Arial"/>
                <w:sz w:val="21"/>
                <w:szCs w:val="21"/>
              </w:rPr>
              <w:t>a współpraca PS/PES z</w:t>
            </w:r>
            <w:r w:rsidR="00093BA6">
              <w:rPr>
                <w:rFonts w:ascii="Arial" w:hAnsi="Arial" w:cs="Arial"/>
                <w:sz w:val="21"/>
                <w:szCs w:val="21"/>
              </w:rPr>
              <w:t> </w:t>
            </w:r>
            <w:r w:rsidRPr="00655833">
              <w:rPr>
                <w:rFonts w:ascii="Arial" w:hAnsi="Arial" w:cs="Arial"/>
                <w:sz w:val="21"/>
                <w:szCs w:val="21"/>
              </w:rPr>
              <w:t>podmiotami komercyjnymi</w:t>
            </w:r>
            <w:r w:rsidR="00A54AA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D780E3B" w14:textId="73B5B890" w:rsidR="00655833" w:rsidRPr="008730B4" w:rsidRDefault="00A54AA7" w:rsidP="008730B4">
            <w:pPr>
              <w:numPr>
                <w:ilvl w:val="0"/>
                <w:numId w:val="15"/>
              </w:numPr>
              <w:contextualSpacing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występowanie obszarów z barierami transportowymi w dostępie do usług dla osób z niepełnosprawnościami</w:t>
            </w:r>
            <w:r w:rsidR="00D11622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655833" w:rsidRPr="00487169" w14:paraId="7A094792" w14:textId="77777777" w:rsidTr="007A6559">
        <w:tc>
          <w:tcPr>
            <w:tcW w:w="4606" w:type="dxa"/>
            <w:shd w:val="clear" w:color="auto" w:fill="00B050"/>
          </w:tcPr>
          <w:p w14:paraId="346F9C61" w14:textId="77777777" w:rsidR="00487169" w:rsidRP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  <w:p w14:paraId="38CEFD52" w14:textId="77777777" w:rsid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 w:rsidRPr="00487169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SZANSE</w:t>
            </w:r>
          </w:p>
          <w:p w14:paraId="77D90296" w14:textId="77777777" w:rsidR="00F51C40" w:rsidRPr="00487169" w:rsidRDefault="00F51C40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E36C0A"/>
          </w:tcPr>
          <w:p w14:paraId="5B451F7D" w14:textId="77777777" w:rsidR="00487169" w:rsidRPr="00487169" w:rsidRDefault="00487169" w:rsidP="00487169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</w:p>
          <w:p w14:paraId="05D5E6F0" w14:textId="77777777" w:rsidR="00487169" w:rsidRPr="00487169" w:rsidRDefault="00487169" w:rsidP="00A4226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 w:rsidRPr="00487169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ZAGROŻENIA</w:t>
            </w:r>
          </w:p>
        </w:tc>
      </w:tr>
      <w:tr w:rsidR="00655833" w:rsidRPr="00487169" w14:paraId="652A8931" w14:textId="77777777" w:rsidTr="007A6559">
        <w:tc>
          <w:tcPr>
            <w:tcW w:w="4606" w:type="dxa"/>
          </w:tcPr>
          <w:p w14:paraId="510BA9B1" w14:textId="7777777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przekonanie większej liczby samorządów różnych szczebli do </w:t>
            </w:r>
            <w:r w:rsidR="0049028D">
              <w:rPr>
                <w:rFonts w:ascii="Arial" w:hAnsi="Arial" w:cs="Arial"/>
                <w:sz w:val="21"/>
                <w:szCs w:val="21"/>
              </w:rPr>
              <w:t>silniejszego</w:t>
            </w:r>
            <w:r w:rsidRPr="00487169">
              <w:rPr>
                <w:rFonts w:ascii="Arial" w:hAnsi="Arial" w:cs="Arial"/>
                <w:sz w:val="21"/>
                <w:szCs w:val="21"/>
              </w:rPr>
              <w:t xml:space="preserve"> zaangażowania w rozwój ES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779DCAB" w14:textId="7A710859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wzrost świadomości części mieszkańców </w:t>
            </w:r>
            <w:r w:rsidR="00D44C0F">
              <w:rPr>
                <w:rFonts w:ascii="Arial" w:hAnsi="Arial" w:cs="Arial"/>
                <w:sz w:val="21"/>
                <w:szCs w:val="21"/>
              </w:rPr>
              <w:t xml:space="preserve">województwa </w:t>
            </w:r>
            <w:r w:rsidRPr="00487169">
              <w:rPr>
                <w:rFonts w:ascii="Arial" w:hAnsi="Arial" w:cs="Arial"/>
                <w:sz w:val="21"/>
                <w:szCs w:val="21"/>
              </w:rPr>
              <w:t>czym są PES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9135F25" w14:textId="77F0371C" w:rsidR="00487169" w:rsidRPr="00612FAA" w:rsidRDefault="00283415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dostępność środków z</w:t>
            </w:r>
            <w:r w:rsidRPr="00301E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F20" w:rsidRPr="00301E43">
              <w:rPr>
                <w:rFonts w:ascii="Arial" w:hAnsi="Arial" w:cs="Arial"/>
                <w:sz w:val="21"/>
                <w:szCs w:val="21"/>
              </w:rPr>
              <w:t>perspektyw</w:t>
            </w:r>
            <w:r>
              <w:rPr>
                <w:rFonts w:ascii="Arial" w:hAnsi="Arial" w:cs="Arial"/>
                <w:sz w:val="21"/>
                <w:szCs w:val="21"/>
              </w:rPr>
              <w:t>y</w:t>
            </w:r>
            <w:r w:rsidR="00035F20" w:rsidRPr="00301E43">
              <w:rPr>
                <w:rFonts w:ascii="Arial" w:hAnsi="Arial" w:cs="Arial"/>
                <w:sz w:val="21"/>
                <w:szCs w:val="21"/>
              </w:rPr>
              <w:t xml:space="preserve"> finansow</w:t>
            </w:r>
            <w:r>
              <w:rPr>
                <w:rFonts w:ascii="Arial" w:hAnsi="Arial" w:cs="Arial"/>
                <w:sz w:val="21"/>
                <w:szCs w:val="21"/>
              </w:rPr>
              <w:t>ej</w:t>
            </w:r>
            <w:r w:rsidR="00035F20" w:rsidRPr="00301E43">
              <w:rPr>
                <w:rFonts w:ascii="Arial" w:hAnsi="Arial" w:cs="Arial"/>
                <w:sz w:val="21"/>
                <w:szCs w:val="21"/>
              </w:rPr>
              <w:t xml:space="preserve"> UE </w:t>
            </w:r>
            <w:r w:rsidR="00035F20" w:rsidRPr="00612FAA">
              <w:rPr>
                <w:rFonts w:ascii="Arial" w:hAnsi="Arial" w:cs="Arial"/>
                <w:sz w:val="21"/>
                <w:szCs w:val="21"/>
              </w:rPr>
              <w:t>na lata 2021-2027</w:t>
            </w:r>
            <w:r w:rsidR="00035F20" w:rsidRPr="00612FAA">
              <w:t xml:space="preserve"> </w:t>
            </w:r>
            <w:r w:rsidR="00487169" w:rsidRPr="00612FAA">
              <w:rPr>
                <w:rFonts w:ascii="Arial" w:hAnsi="Arial" w:cs="Arial"/>
                <w:sz w:val="21"/>
                <w:szCs w:val="21"/>
              </w:rPr>
              <w:t>– EFS+</w:t>
            </w:r>
            <w:r w:rsidR="00083097" w:rsidRPr="00612FAA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735CBCE" w14:textId="7777777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wzrastająca rola ROPS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15D894FA" w14:textId="7777777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zainteresowanie pracodawców pozyskiwaniem pracowników z PES oraz współpracą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0D7E6F4" w14:textId="64464FBC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nowe gałęzie gospodarki i trendy na rynku (np. srebrna gospodarka, biała gospodarka, Europejski Zielony </w:t>
            </w:r>
            <w:r w:rsidRPr="00426C37">
              <w:rPr>
                <w:rFonts w:ascii="Arial" w:hAnsi="Arial" w:cs="Arial"/>
                <w:sz w:val="21"/>
                <w:szCs w:val="21"/>
              </w:rPr>
              <w:t>Ład</w:t>
            </w:r>
            <w:r w:rsidRPr="00487169">
              <w:rPr>
                <w:rFonts w:ascii="Arial" w:hAnsi="Arial" w:cs="Arial"/>
                <w:sz w:val="21"/>
                <w:szCs w:val="21"/>
              </w:rPr>
              <w:t>, gospodarka obiegu zamkniętego)</w:t>
            </w:r>
            <w:r w:rsidR="00D116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5C3F7F4" w14:textId="77777777" w:rsidR="00487169" w:rsidRPr="00487169" w:rsidRDefault="00487169" w:rsidP="00487169">
            <w:pPr>
              <w:ind w:left="36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6" w:type="dxa"/>
          </w:tcPr>
          <w:p w14:paraId="2A0C3943" w14:textId="265BC4F4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niespójność dokumentów strategicznych/branżowych</w:t>
            </w:r>
            <w:r w:rsidR="00D11622">
              <w:rPr>
                <w:rFonts w:ascii="Arial" w:hAnsi="Arial" w:cs="Arial"/>
                <w:sz w:val="21"/>
                <w:szCs w:val="21"/>
              </w:rPr>
              <w:t xml:space="preserve"> dot. ES na wszystkich poziomach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1FD8F37" w14:textId="7777777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zmienność oczekiwań ze strony administracji rządowej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76BFC95" w14:textId="40FAA69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słabość organizacji procesu konsultacyjnego i </w:t>
            </w:r>
            <w:r w:rsidR="00D11622">
              <w:rPr>
                <w:rFonts w:ascii="Arial" w:hAnsi="Arial" w:cs="Arial"/>
                <w:sz w:val="21"/>
                <w:szCs w:val="21"/>
              </w:rPr>
              <w:t xml:space="preserve">stosowanych </w:t>
            </w:r>
            <w:r w:rsidRPr="00487169">
              <w:rPr>
                <w:rFonts w:ascii="Arial" w:hAnsi="Arial" w:cs="Arial"/>
                <w:sz w:val="21"/>
                <w:szCs w:val="21"/>
              </w:rPr>
              <w:t xml:space="preserve">narzędzi </w:t>
            </w:r>
            <w:r w:rsidR="00D11622">
              <w:rPr>
                <w:rFonts w:ascii="Arial" w:hAnsi="Arial" w:cs="Arial"/>
                <w:sz w:val="21"/>
                <w:szCs w:val="21"/>
              </w:rPr>
              <w:t xml:space="preserve">partycypacji społecznej </w:t>
            </w:r>
            <w:r w:rsidRPr="00487169">
              <w:rPr>
                <w:rFonts w:ascii="Arial" w:hAnsi="Arial" w:cs="Arial"/>
                <w:sz w:val="21"/>
                <w:szCs w:val="21"/>
              </w:rPr>
              <w:t>ze strony podmiotów prowadzących konsultacje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4C5C489" w14:textId="0361613C" w:rsidR="00487169" w:rsidRPr="00487169" w:rsidRDefault="00D11622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powszechna </w:t>
            </w:r>
            <w:r w:rsidR="00487169" w:rsidRPr="00487169">
              <w:rPr>
                <w:rFonts w:ascii="Arial" w:hAnsi="Arial" w:cs="Arial"/>
                <w:sz w:val="21"/>
                <w:szCs w:val="21"/>
              </w:rPr>
              <w:t>biurokra</w:t>
            </w:r>
            <w:r>
              <w:rPr>
                <w:rFonts w:ascii="Arial" w:hAnsi="Arial" w:cs="Arial"/>
                <w:sz w:val="21"/>
                <w:szCs w:val="21"/>
              </w:rPr>
              <w:t>tyzacja w administracji rządowej i samorządowej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2117E88" w14:textId="77777777" w:rsidR="00487169" w:rsidRP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>brak mechanizmu aktualizacji budżetów kontraktów wieloletnich z PES</w:t>
            </w:r>
            <w:r w:rsidR="00083097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142FFB2E" w14:textId="0C13A128" w:rsidR="00487169" w:rsidRDefault="00487169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87169">
              <w:rPr>
                <w:rFonts w:ascii="Arial" w:hAnsi="Arial" w:cs="Arial"/>
                <w:sz w:val="21"/>
                <w:szCs w:val="21"/>
              </w:rPr>
              <w:t xml:space="preserve">brak długofalowego planowania działań </w:t>
            </w:r>
            <w:r w:rsidRPr="00487169">
              <w:rPr>
                <w:rFonts w:ascii="Arial" w:hAnsi="Arial" w:cs="Arial"/>
                <w:sz w:val="21"/>
                <w:szCs w:val="21"/>
              </w:rPr>
              <w:br/>
              <w:t xml:space="preserve">w zakresie ES na poziomie </w:t>
            </w:r>
            <w:r w:rsidR="00D11622">
              <w:rPr>
                <w:rFonts w:ascii="Arial" w:hAnsi="Arial" w:cs="Arial"/>
                <w:sz w:val="21"/>
                <w:szCs w:val="21"/>
              </w:rPr>
              <w:t>krajowym,</w:t>
            </w:r>
          </w:p>
          <w:p w14:paraId="70148E45" w14:textId="2464F121" w:rsidR="00083097" w:rsidRPr="00D11622" w:rsidRDefault="00083097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426C37">
              <w:rPr>
                <w:rFonts w:ascii="Arial" w:hAnsi="Arial" w:cs="Arial"/>
                <w:color w:val="000000" w:themeColor="text1"/>
                <w:sz w:val="21"/>
                <w:szCs w:val="21"/>
              </w:rPr>
              <w:t>wysoka konkurencyjność rynku</w:t>
            </w:r>
            <w:r w:rsidR="00D11622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0FC3CA0A" w14:textId="77777777" w:rsidR="00D11622" w:rsidRPr="00487169" w:rsidRDefault="00D11622" w:rsidP="00D11622">
            <w:pPr>
              <w:ind w:left="360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BDE1968" w14:textId="77777777" w:rsidR="00487169" w:rsidRDefault="00487169" w:rsidP="00F82DE6">
      <w:pPr>
        <w:rPr>
          <w:rFonts w:ascii="Arial" w:hAnsi="Arial" w:cs="Arial"/>
          <w:bCs/>
          <w:sz w:val="21"/>
          <w:szCs w:val="21"/>
        </w:rPr>
      </w:pPr>
    </w:p>
    <w:p w14:paraId="0281873F" w14:textId="77777777" w:rsidR="00C95731" w:rsidRDefault="00F82DE6" w:rsidP="001F6D6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Na podstawie analizy sektora ekonomii społecznej w</w:t>
      </w:r>
      <w:r w:rsidR="00C95731">
        <w:rPr>
          <w:rFonts w:ascii="Arial" w:hAnsi="Arial" w:cs="Arial"/>
          <w:bCs/>
          <w:sz w:val="21"/>
          <w:szCs w:val="21"/>
        </w:rPr>
        <w:t xml:space="preserve"> województwie śląskim </w:t>
      </w:r>
      <w:r>
        <w:rPr>
          <w:rFonts w:ascii="Arial" w:hAnsi="Arial" w:cs="Arial"/>
          <w:sz w:val="21"/>
          <w:szCs w:val="21"/>
        </w:rPr>
        <w:t xml:space="preserve">sformułowano </w:t>
      </w:r>
      <w:r w:rsidR="00D232CF">
        <w:rPr>
          <w:rFonts w:ascii="Arial" w:hAnsi="Arial" w:cs="Arial"/>
          <w:sz w:val="21"/>
          <w:szCs w:val="21"/>
        </w:rPr>
        <w:t xml:space="preserve">następujące </w:t>
      </w:r>
      <w:r>
        <w:rPr>
          <w:rFonts w:ascii="Arial" w:hAnsi="Arial" w:cs="Arial"/>
          <w:sz w:val="21"/>
          <w:szCs w:val="21"/>
        </w:rPr>
        <w:t>najważniejsze wnioski</w:t>
      </w:r>
      <w:r w:rsidR="003D6DAA">
        <w:rPr>
          <w:rFonts w:ascii="Arial" w:hAnsi="Arial" w:cs="Arial"/>
          <w:sz w:val="21"/>
          <w:szCs w:val="21"/>
        </w:rPr>
        <w:t xml:space="preserve"> i rekomendacje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0"/>
        <w:gridCol w:w="8477"/>
      </w:tblGrid>
      <w:tr w:rsidR="00CA7382" w14:paraId="092F9F6F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3E2E34E8" w14:textId="77777777" w:rsidR="00CA7382" w:rsidRPr="00CA7382" w:rsidRDefault="00CA7382" w:rsidP="00CA738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DB08AE5" w14:textId="77777777" w:rsidR="00CA7382" w:rsidRPr="00CA7382" w:rsidRDefault="00CA7382" w:rsidP="00CA738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t>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48CD18CE" w14:textId="77777777" w:rsidR="00CA7382" w:rsidRPr="00CA7382" w:rsidRDefault="00CA7382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F3D77B7" w14:textId="77777777" w:rsidR="00CA7382" w:rsidRPr="00CA7382" w:rsidRDefault="00CA7382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województwie śląskim </w:t>
            </w:r>
            <w:r w:rsidR="0062759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odnotowuje się wzrost liczby </w:t>
            </w: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t>podmiotów reintegracyjnych</w:t>
            </w:r>
            <w:r w:rsidR="00F63469">
              <w:rPr>
                <w:rFonts w:ascii="Arial" w:hAnsi="Arial" w:cs="Arial"/>
                <w:b/>
                <w:bCs/>
                <w:sz w:val="21"/>
                <w:szCs w:val="21"/>
              </w:rPr>
              <w:t>, istnieją jednak obszary, w których występują deficyty w tym zakresie</w:t>
            </w:r>
            <w:r w:rsidR="00612FAA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7426A25C" w14:textId="77777777" w:rsidR="00CA7382" w:rsidRPr="00CA7382" w:rsidRDefault="00CA7382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A7382" w14:paraId="4E654C43" w14:textId="77777777" w:rsidTr="00303E9F">
        <w:trPr>
          <w:trHeight w:val="2376"/>
        </w:trPr>
        <w:tc>
          <w:tcPr>
            <w:tcW w:w="590" w:type="dxa"/>
            <w:vMerge/>
            <w:shd w:val="clear" w:color="auto" w:fill="8DB3E2" w:themeFill="text2" w:themeFillTint="66"/>
          </w:tcPr>
          <w:p w14:paraId="03040A1E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4D04DB7E" w14:textId="174D0FD1" w:rsidR="00CA7382" w:rsidRDefault="00CA7382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A7382">
              <w:rPr>
                <w:rFonts w:ascii="Arial" w:hAnsi="Arial" w:cs="Arial"/>
                <w:sz w:val="21"/>
                <w:szCs w:val="21"/>
              </w:rPr>
              <w:t xml:space="preserve">Podmioty reintegracji społecznej, takie jak Centra Integracji Społecznej, Kluby Integracji Społecznej, Zakłady Aktywności Zawodowej i Warsztaty Terapii Zajęciowej niosą pomoc osobom zagrożonym wykluczeniem społecznym </w:t>
            </w:r>
            <w:r w:rsidR="00612FAA">
              <w:rPr>
                <w:rFonts w:ascii="Arial" w:hAnsi="Arial" w:cs="Arial"/>
                <w:sz w:val="21"/>
                <w:szCs w:val="21"/>
              </w:rPr>
              <w:t>-</w:t>
            </w:r>
            <w:r w:rsidRPr="00CA7382">
              <w:rPr>
                <w:rFonts w:ascii="Arial" w:hAnsi="Arial" w:cs="Arial"/>
                <w:sz w:val="21"/>
                <w:szCs w:val="21"/>
              </w:rPr>
              <w:t xml:space="preserve"> znajdującym się w trudnej sytuacji życiowej, przyczyniając się do ich aktywizacji społeczno-zawodowej. W województwie śląskim działa 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już </w:t>
            </w:r>
            <w:r w:rsidR="00326E18" w:rsidRPr="00612FAA">
              <w:rPr>
                <w:rFonts w:ascii="Arial" w:hAnsi="Arial" w:cs="Arial"/>
                <w:sz w:val="21"/>
                <w:szCs w:val="21"/>
              </w:rPr>
              <w:t>1</w:t>
            </w:r>
            <w:r w:rsidR="00EB34B4">
              <w:rPr>
                <w:rFonts w:ascii="Arial" w:hAnsi="Arial" w:cs="Arial"/>
                <w:sz w:val="21"/>
                <w:szCs w:val="21"/>
              </w:rPr>
              <w:t>25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tego typu placów</w:t>
            </w:r>
            <w:r w:rsidR="00EB34B4">
              <w:rPr>
                <w:rFonts w:ascii="Arial" w:hAnsi="Arial" w:cs="Arial"/>
                <w:sz w:val="21"/>
                <w:szCs w:val="21"/>
              </w:rPr>
              <w:t>e</w:t>
            </w:r>
            <w:r w:rsidRPr="00612FAA">
              <w:rPr>
                <w:rFonts w:ascii="Arial" w:hAnsi="Arial" w:cs="Arial"/>
                <w:sz w:val="21"/>
                <w:szCs w:val="21"/>
              </w:rPr>
              <w:t>k, przynajmniej jedn</w:t>
            </w:r>
            <w:r w:rsidR="00326E18" w:rsidRPr="00612FAA">
              <w:rPr>
                <w:rFonts w:ascii="Arial" w:hAnsi="Arial" w:cs="Arial"/>
                <w:sz w:val="21"/>
                <w:szCs w:val="21"/>
              </w:rPr>
              <w:t>a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w każdym powiecie (</w:t>
            </w:r>
            <w:r w:rsidR="00EB34B4">
              <w:rPr>
                <w:rFonts w:ascii="Arial" w:hAnsi="Arial" w:cs="Arial"/>
                <w:sz w:val="21"/>
                <w:szCs w:val="21"/>
              </w:rPr>
              <w:t>60</w:t>
            </w:r>
            <w:r w:rsidR="00EB34B4" w:rsidRPr="00612F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WTZ, </w:t>
            </w:r>
            <w:r w:rsidR="00EB34B4">
              <w:rPr>
                <w:rFonts w:ascii="Arial" w:hAnsi="Arial" w:cs="Arial"/>
                <w:sz w:val="21"/>
                <w:szCs w:val="21"/>
              </w:rPr>
              <w:t>19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KIS, </w:t>
            </w:r>
            <w:r w:rsidR="00326E18" w:rsidRPr="00612FAA">
              <w:rPr>
                <w:rFonts w:ascii="Arial" w:hAnsi="Arial" w:cs="Arial"/>
                <w:sz w:val="21"/>
                <w:szCs w:val="21"/>
              </w:rPr>
              <w:t>3</w:t>
            </w:r>
            <w:r w:rsidR="00EB34B4">
              <w:rPr>
                <w:rFonts w:ascii="Arial" w:hAnsi="Arial" w:cs="Arial"/>
                <w:sz w:val="21"/>
                <w:szCs w:val="21"/>
              </w:rPr>
              <w:t>1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CIS, 1</w:t>
            </w:r>
            <w:r w:rsidR="00326E18" w:rsidRPr="00612FAA">
              <w:rPr>
                <w:rFonts w:ascii="Arial" w:hAnsi="Arial" w:cs="Arial"/>
                <w:sz w:val="21"/>
                <w:szCs w:val="21"/>
              </w:rPr>
              <w:t>5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ZAZ</w:t>
            </w:r>
            <w:r w:rsidRPr="00CA7382">
              <w:rPr>
                <w:rFonts w:ascii="Arial" w:hAnsi="Arial" w:cs="Arial"/>
                <w:sz w:val="21"/>
                <w:szCs w:val="21"/>
              </w:rPr>
              <w:t xml:space="preserve">). Aktywizację społeczno-zawodową w tych podmiotach odbywa łącznie </w:t>
            </w:r>
            <w:r w:rsidR="009540E8">
              <w:rPr>
                <w:rFonts w:ascii="Arial" w:hAnsi="Arial" w:cs="Arial"/>
                <w:sz w:val="21"/>
                <w:szCs w:val="21"/>
              </w:rPr>
              <w:t>ponad</w:t>
            </w:r>
            <w:r w:rsidR="009540E8" w:rsidRPr="00CA738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540E8">
              <w:rPr>
                <w:rFonts w:ascii="Arial" w:hAnsi="Arial" w:cs="Arial"/>
                <w:sz w:val="21"/>
                <w:szCs w:val="21"/>
              </w:rPr>
              <w:t>7</w:t>
            </w:r>
            <w:r w:rsidRPr="00CA7382">
              <w:rPr>
                <w:rFonts w:ascii="Arial" w:hAnsi="Arial" w:cs="Arial"/>
                <w:sz w:val="21"/>
                <w:szCs w:val="21"/>
              </w:rPr>
              <w:t xml:space="preserve"> tys. osób, z czego </w:t>
            </w:r>
            <w:r w:rsidR="009540E8">
              <w:rPr>
                <w:rFonts w:ascii="Arial" w:hAnsi="Arial" w:cs="Arial"/>
                <w:sz w:val="21"/>
                <w:szCs w:val="21"/>
              </w:rPr>
              <w:t>ponad 40%</w:t>
            </w:r>
            <w:r w:rsidRPr="00CA7382">
              <w:rPr>
                <w:rFonts w:ascii="Arial" w:hAnsi="Arial" w:cs="Arial"/>
                <w:sz w:val="21"/>
                <w:szCs w:val="21"/>
              </w:rPr>
              <w:t xml:space="preserve"> w WTZ. Nadal jednak wciąż istnieją gminy, w których występują deficyty w tym zakresie. </w:t>
            </w:r>
          </w:p>
        </w:tc>
      </w:tr>
      <w:tr w:rsidR="00CA7382" w14:paraId="134F5A94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1F2B8EDE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65149D08" w14:textId="77777777" w:rsidR="00CA7382" w:rsidRDefault="00CA7382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2D9398F" w14:textId="77777777" w:rsidR="00CA7382" w:rsidRPr="00CA7382" w:rsidRDefault="00CA7382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 w:rsidRPr="00CA7382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Należy utrzymać trend rosnący</w:t>
            </w:r>
            <w:r w:rsidR="00411916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i dążyć do zbudowania stabilnej sieci podmiotów reintegracyjnych na terenie całego województwa śląskiego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4282143E" w14:textId="77777777" w:rsidR="00CA7382" w:rsidRDefault="00CA7382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7382" w14:paraId="05AB21BB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6652A140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010B04" w14:textId="77777777" w:rsidR="00CA7382" w:rsidRPr="00CA7382" w:rsidRDefault="00CA7382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4210481C" w14:textId="77777777" w:rsidR="00CA7382" w:rsidRPr="00CA7382" w:rsidRDefault="00CA7382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Na śląskim rynku występuje wysoka dynamika powstawania</w:t>
            </w:r>
            <w:r w:rsidR="00AA79E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A79EE" w:rsidRPr="00AA79EE">
              <w:rPr>
                <w:rFonts w:ascii="Arial" w:hAnsi="Arial" w:cs="Arial"/>
                <w:b/>
                <w:bCs/>
                <w:sz w:val="21"/>
                <w:szCs w:val="21"/>
              </w:rPr>
              <w:t>przedsiębiorstw społecznych</w:t>
            </w:r>
            <w:r w:rsidR="00612FAA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</w:tc>
      </w:tr>
      <w:tr w:rsidR="00CA7382" w14:paraId="10E42630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1139C852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70C6ACE8" w14:textId="1DDAFD4D" w:rsidR="00303E9F" w:rsidRDefault="005C4EA5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="00CA7382" w:rsidRPr="00612FAA">
              <w:rPr>
                <w:rFonts w:ascii="Arial" w:hAnsi="Arial" w:cs="Arial"/>
                <w:sz w:val="21"/>
                <w:szCs w:val="21"/>
              </w:rPr>
              <w:t xml:space="preserve">W województwie śląskim działalność prowadzi 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>1</w:t>
            </w:r>
            <w:r w:rsidR="009540E8">
              <w:rPr>
                <w:rFonts w:ascii="Arial" w:hAnsi="Arial" w:cs="Arial"/>
                <w:sz w:val="21"/>
                <w:szCs w:val="21"/>
              </w:rPr>
              <w:t>6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>6</w:t>
            </w:r>
            <w:r w:rsidR="00CA7382" w:rsidRPr="00612FAA">
              <w:rPr>
                <w:rFonts w:ascii="Arial" w:hAnsi="Arial" w:cs="Arial"/>
                <w:sz w:val="21"/>
                <w:szCs w:val="21"/>
              </w:rPr>
              <w:t xml:space="preserve"> podmiotów ekonomii społecznej, które posiadają status PS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 xml:space="preserve"> nadany przez wojewodę</w:t>
            </w:r>
            <w:r w:rsidR="00D11622">
              <w:rPr>
                <w:rFonts w:ascii="Arial" w:hAnsi="Arial" w:cs="Arial"/>
                <w:sz w:val="21"/>
                <w:szCs w:val="21"/>
              </w:rPr>
              <w:t>, zgodnie z trybem określonym ustawą o ekonomii społecznej</w:t>
            </w:r>
            <w:r w:rsidR="00CA7382" w:rsidRPr="00612FAA">
              <w:rPr>
                <w:rFonts w:ascii="Arial" w:hAnsi="Arial" w:cs="Arial"/>
                <w:sz w:val="21"/>
                <w:szCs w:val="21"/>
              </w:rPr>
              <w:t>.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 xml:space="preserve"> W bazie prowadzonej przez Ministerstwo Rodziny i Polityki Społecznej przed wejściem w życie ustawy </w:t>
            </w:r>
            <w:r w:rsidR="00D11622">
              <w:rPr>
                <w:rFonts w:ascii="Arial" w:hAnsi="Arial" w:cs="Arial"/>
                <w:sz w:val="21"/>
                <w:szCs w:val="21"/>
              </w:rPr>
              <w:t xml:space="preserve">i zmianą trybu przyznawania statusu PS, 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 xml:space="preserve">wg stanu na koniec 2022 r. znajdowało się 312 przedsiębiorstw społecznych z województwa śląskiego. </w:t>
            </w:r>
            <w:r w:rsidR="00CA7382" w:rsidRPr="00612FAA">
              <w:rPr>
                <w:rFonts w:ascii="Arial" w:hAnsi="Arial" w:cs="Arial"/>
                <w:sz w:val="21"/>
                <w:szCs w:val="21"/>
              </w:rPr>
              <w:t>Przeważają wśród nich podmioty nowe - funkcjonujące na rynku 2 lata i krócej</w:t>
            </w:r>
            <w:r w:rsidR="001138FC" w:rsidRPr="00612FA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A7382" w14:paraId="17978D7E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1B99B41D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12AD9CBF" w14:textId="77777777" w:rsidR="009540E8" w:rsidRDefault="00CA7382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CA7382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Należy utrzymać trend rosnący </w:t>
            </w:r>
            <w:r w:rsidR="001138FC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i</w:t>
            </w:r>
            <w:r w:rsidRPr="00CA7382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podejmować działania wzmacniające trwałość PS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6D9566D9" w14:textId="0064FF46" w:rsidR="007C794B" w:rsidRDefault="007C794B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7382" w14:paraId="35AA06F2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2C1BDB97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C3E7E7" w14:textId="77777777" w:rsidR="00CA7382" w:rsidRPr="00CA7382" w:rsidRDefault="00CA7382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III.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50BE01D9" w14:textId="77777777" w:rsidR="00CA7382" w:rsidRDefault="00CA7382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t>Tylko nieliczne przedsiębiorstwa społeczne działają w branżach</w:t>
            </w:r>
            <w:r w:rsidRPr="00CA7382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</w:t>
            </w:r>
            <w:r w:rsidRPr="00CA7382">
              <w:rPr>
                <w:rFonts w:ascii="Arial" w:hAnsi="Arial" w:cs="Arial"/>
                <w:b/>
                <w:bCs/>
                <w:sz w:val="21"/>
                <w:szCs w:val="21"/>
              </w:rPr>
              <w:t>zaliczanych do  najbardziej dochodowych</w:t>
            </w:r>
            <w:r w:rsidR="00612FAA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4DA45DA9" w14:textId="6D0BD35D" w:rsidR="00E05227" w:rsidRPr="00CA7382" w:rsidRDefault="00E05227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A7382" w14:paraId="1DC414F8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56D930A1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3C7C4A5E" w14:textId="77777777" w:rsidR="009540E8" w:rsidRDefault="005C4EA5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="009540E8">
              <w:rPr>
                <w:rFonts w:ascii="Arial" w:hAnsi="Arial" w:cs="Arial"/>
                <w:sz w:val="21"/>
                <w:szCs w:val="21"/>
              </w:rPr>
              <w:t>Na przestrzeni lat n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ajwięcej PS </w:t>
            </w:r>
            <w:r w:rsidR="009540E8">
              <w:rPr>
                <w:rFonts w:ascii="Arial" w:hAnsi="Arial" w:cs="Arial"/>
                <w:sz w:val="21"/>
                <w:szCs w:val="21"/>
              </w:rPr>
              <w:t xml:space="preserve">w województwie </w:t>
            </w:r>
            <w:r w:rsidRPr="00612FAA">
              <w:rPr>
                <w:rFonts w:ascii="Arial" w:hAnsi="Arial" w:cs="Arial"/>
                <w:sz w:val="21"/>
                <w:szCs w:val="21"/>
              </w:rPr>
              <w:t>działa</w:t>
            </w:r>
            <w:r w:rsidR="009540E8">
              <w:rPr>
                <w:rFonts w:ascii="Arial" w:hAnsi="Arial" w:cs="Arial"/>
                <w:sz w:val="21"/>
                <w:szCs w:val="21"/>
              </w:rPr>
              <w:t>ło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w branż</w:t>
            </w:r>
            <w:r w:rsidR="00CB492C" w:rsidRPr="00612FAA">
              <w:rPr>
                <w:rFonts w:ascii="Arial" w:hAnsi="Arial" w:cs="Arial"/>
                <w:sz w:val="21"/>
                <w:szCs w:val="21"/>
              </w:rPr>
              <w:t>ach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 xml:space="preserve">edukacji i kultury oraz </w:t>
            </w:r>
            <w:r w:rsidRPr="00612FAA">
              <w:rPr>
                <w:rFonts w:ascii="Arial" w:hAnsi="Arial" w:cs="Arial"/>
                <w:sz w:val="21"/>
                <w:szCs w:val="21"/>
              </w:rPr>
              <w:t>usług dla firm, organizacji i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> </w:t>
            </w:r>
            <w:r w:rsidRPr="00612FAA">
              <w:rPr>
                <w:rFonts w:ascii="Arial" w:hAnsi="Arial" w:cs="Arial"/>
                <w:sz w:val="21"/>
                <w:szCs w:val="21"/>
              </w:rPr>
              <w:t>administracji publicznej, gastronomii, handlu i pozostałych usług, podczas gdy najwyższe przychody osiąga</w:t>
            </w:r>
            <w:r w:rsidR="00303E9F">
              <w:rPr>
                <w:rFonts w:ascii="Arial" w:hAnsi="Arial" w:cs="Arial"/>
                <w:sz w:val="21"/>
                <w:szCs w:val="21"/>
              </w:rPr>
              <w:t>ły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 firmy budowlane, przedsiębiorstwa produkcyjne oraz </w:t>
            </w:r>
            <w:r w:rsidR="00D232CF" w:rsidRPr="00612FAA">
              <w:rPr>
                <w:rFonts w:ascii="Arial" w:hAnsi="Arial" w:cs="Arial"/>
                <w:sz w:val="21"/>
                <w:szCs w:val="21"/>
              </w:rPr>
              <w:t>dostarcz</w:t>
            </w:r>
            <w:r w:rsidR="00D232CF">
              <w:rPr>
                <w:rFonts w:ascii="Arial" w:hAnsi="Arial" w:cs="Arial"/>
                <w:sz w:val="21"/>
                <w:szCs w:val="21"/>
              </w:rPr>
              <w:t>ające</w:t>
            </w:r>
            <w:r w:rsidR="00D232CF" w:rsidRPr="00612F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12FAA">
              <w:rPr>
                <w:rFonts w:ascii="Arial" w:hAnsi="Arial" w:cs="Arial"/>
                <w:sz w:val="21"/>
                <w:szCs w:val="21"/>
              </w:rPr>
              <w:t xml:space="preserve">usług socjalnych. </w:t>
            </w:r>
          </w:p>
          <w:p w14:paraId="4DCBC7FD" w14:textId="387F6018" w:rsidR="00303E9F" w:rsidRDefault="00303E9F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7382" w14:paraId="5085862E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066542B1" w14:textId="77777777" w:rsidR="00CA7382" w:rsidRDefault="00CA7382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00ADDFEF" w14:textId="77777777" w:rsidR="00CA7382" w:rsidRDefault="006547C4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Należy wspierać w szczególności powstawanie PS w branżach, na które jest </w:t>
            </w:r>
            <w:r w:rsidR="00303E9F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aktualnie </w:t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zapotrzebowanie na rynku i o wyższej dochodowości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75BC368C" w14:textId="100E2418" w:rsidR="007C794B" w:rsidRPr="006547C4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547C4" w14:paraId="44F403FA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2D796D27" w14:textId="77777777" w:rsidR="006547C4" w:rsidRDefault="006547C4" w:rsidP="00F82DE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5D2DDD" w14:textId="77777777" w:rsidR="00D9728E" w:rsidRPr="00D9728E" w:rsidRDefault="00D9728E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9728E">
              <w:rPr>
                <w:rFonts w:ascii="Arial" w:hAnsi="Arial" w:cs="Arial"/>
                <w:b/>
                <w:bCs/>
                <w:sz w:val="21"/>
                <w:szCs w:val="21"/>
              </w:rPr>
              <w:t>IV.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5FB52FB4" w14:textId="77777777" w:rsidR="006547C4" w:rsidRPr="006547C4" w:rsidRDefault="006547C4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547C4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Na mapie ekonomii społecznej województwa śląskiego istnieją tzw. „białe plamy”</w:t>
            </w:r>
            <w:r w:rsidR="00612FAA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6547C4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</w:tc>
      </w:tr>
      <w:tr w:rsidR="006547C4" w14:paraId="4162FF6F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604963C3" w14:textId="77777777" w:rsidR="006547C4" w:rsidRDefault="006547C4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7A8516CA" w14:textId="77777777" w:rsidR="006547C4" w:rsidRPr="00612FAA" w:rsidRDefault="006547C4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612FAA">
              <w:rPr>
                <w:rFonts w:ascii="Arial" w:hAnsi="Arial" w:cs="Arial"/>
                <w:sz w:val="21"/>
                <w:szCs w:val="21"/>
              </w:rPr>
              <w:t>W województwie śląskim istnieją powiaty, w których żaden podmiot ekonomii społecznej nie uzyskał statusu przedsiębiorstwa społecznego</w:t>
            </w:r>
            <w:r w:rsidR="00A4226B" w:rsidRPr="00612FAA">
              <w:rPr>
                <w:rFonts w:ascii="Arial" w:hAnsi="Arial" w:cs="Arial"/>
                <w:sz w:val="21"/>
                <w:szCs w:val="21"/>
              </w:rPr>
              <w:t xml:space="preserve"> ani przed, ani po zmianie sposobu nadawania statusu PS</w:t>
            </w:r>
            <w:r w:rsidR="0084218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612FAA">
              <w:rPr>
                <w:rFonts w:ascii="Arial" w:hAnsi="Arial" w:cs="Arial"/>
                <w:sz w:val="21"/>
                <w:szCs w:val="21"/>
              </w:rPr>
              <w:t>przy czym na ich terenie prowadzona jest animacja lokalna w celu stworzenia środowiska przyjaznego ekonomii społecznej i motywowania grup i środowisk do podejmowania działalności w sektorze ES.</w:t>
            </w:r>
          </w:p>
          <w:p w14:paraId="5EC83340" w14:textId="77777777" w:rsidR="006547C4" w:rsidRDefault="006547C4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47C4" w14:paraId="4119BFEC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0DEE0F5B" w14:textId="77777777" w:rsidR="006547C4" w:rsidRDefault="006547C4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46A672FF" w14:textId="23149B59" w:rsidR="006547C4" w:rsidRDefault="006547C4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Należy podjąć działania </w:t>
            </w:r>
            <w:r w:rsidR="00507ED6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animacyjne i wspierające </w:t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w kierunku rozwoju przedsiębiorczości społecznej </w:t>
            </w:r>
            <w:r w:rsidR="00B50EBA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priorytetowo </w:t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w</w:t>
            </w:r>
            <w:r w:rsidR="00A4226B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 </w:t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miejscach gdzie dotychczas nie powstały 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te </w:t>
            </w:r>
            <w:r w:rsidRPr="006547C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podmioty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00CFDB39" w14:textId="24684C0D" w:rsidR="007C794B" w:rsidRPr="006547C4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93D48" w14:paraId="20331C08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13E48CA4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1F42E98" w14:textId="77777777" w:rsidR="00F93D48" w:rsidRPr="00C81CE7" w:rsidRDefault="00C81CE7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V.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2C877BC6" w14:textId="23FBB41C" w:rsidR="00F93D48" w:rsidRDefault="00F93D48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F93D48">
              <w:rPr>
                <w:rFonts w:ascii="Arial" w:hAnsi="Arial" w:cs="Arial"/>
                <w:b/>
                <w:bCs/>
                <w:sz w:val="21"/>
                <w:szCs w:val="21"/>
              </w:rPr>
              <w:t>Dominując</w:t>
            </w:r>
            <w:r w:rsidR="00B911E4">
              <w:rPr>
                <w:rFonts w:ascii="Arial" w:hAnsi="Arial" w:cs="Arial"/>
                <w:b/>
                <w:bCs/>
                <w:sz w:val="21"/>
                <w:szCs w:val="21"/>
              </w:rPr>
              <w:t>ymi</w:t>
            </w:r>
            <w:r w:rsidRPr="00F93D4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form</w:t>
            </w:r>
            <w:r w:rsidR="00B911E4">
              <w:rPr>
                <w:rFonts w:ascii="Arial" w:hAnsi="Arial" w:cs="Arial"/>
                <w:b/>
                <w:bCs/>
                <w:sz w:val="21"/>
                <w:szCs w:val="21"/>
              </w:rPr>
              <w:t>ami</w:t>
            </w:r>
            <w:r w:rsidRPr="00F93D4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prowadzenia przedsiębiorstwa społecznego w</w:t>
            </w:r>
            <w:r w:rsidR="007C794B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F93D4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województwie śląskim </w:t>
            </w:r>
            <w:r w:rsidR="00B911E4">
              <w:rPr>
                <w:rFonts w:ascii="Arial" w:hAnsi="Arial" w:cs="Arial"/>
                <w:b/>
                <w:bCs/>
                <w:sz w:val="21"/>
                <w:szCs w:val="21"/>
              </w:rPr>
              <w:t>są fundacja i</w:t>
            </w:r>
            <w:r w:rsidRPr="00F93D4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spółka z o.o. non-profit</w:t>
            </w:r>
            <w:r w:rsidR="00612FAA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4FAC4DD7" w14:textId="65FE5B35" w:rsidR="007C794B" w:rsidRPr="00F93D48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93D48" w14:paraId="2526F08F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63C71A19" w14:textId="77777777" w:rsidR="00F93D48" w:rsidRDefault="00F93D48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39947854" w14:textId="77777777" w:rsidR="00F93D48" w:rsidRDefault="00F93D48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E803E5">
              <w:rPr>
                <w:rFonts w:ascii="Arial" w:hAnsi="Arial" w:cs="Arial"/>
                <w:sz w:val="21"/>
                <w:szCs w:val="21"/>
              </w:rPr>
              <w:t>Najwięcej PS w województwie śląskim funkcjonuje w form</w:t>
            </w:r>
            <w:r w:rsidR="00B911E4">
              <w:rPr>
                <w:rFonts w:ascii="Arial" w:hAnsi="Arial" w:cs="Arial"/>
                <w:sz w:val="21"/>
                <w:szCs w:val="21"/>
              </w:rPr>
              <w:t>ach prawnych, które uchodzą za łatwiejsze do utworzenia. Założycielami</w:t>
            </w:r>
            <w:r w:rsidRPr="00E803E5">
              <w:rPr>
                <w:rFonts w:ascii="Arial" w:hAnsi="Arial" w:cs="Arial"/>
                <w:sz w:val="21"/>
                <w:szCs w:val="21"/>
              </w:rPr>
              <w:t xml:space="preserve"> spół</w:t>
            </w:r>
            <w:r w:rsidR="00B911E4">
              <w:rPr>
                <w:rFonts w:ascii="Arial" w:hAnsi="Arial" w:cs="Arial"/>
                <w:sz w:val="21"/>
                <w:szCs w:val="21"/>
              </w:rPr>
              <w:t>e</w:t>
            </w:r>
            <w:r w:rsidRPr="00E803E5">
              <w:rPr>
                <w:rFonts w:ascii="Arial" w:hAnsi="Arial" w:cs="Arial"/>
                <w:sz w:val="21"/>
                <w:szCs w:val="21"/>
              </w:rPr>
              <w:t>k z o.o. non-profit</w:t>
            </w:r>
            <w:r w:rsidR="00B911E4">
              <w:rPr>
                <w:rFonts w:ascii="Arial" w:hAnsi="Arial" w:cs="Arial"/>
                <w:sz w:val="21"/>
                <w:szCs w:val="21"/>
              </w:rPr>
              <w:t xml:space="preserve"> często są </w:t>
            </w:r>
            <w:r w:rsidRPr="00E803E5">
              <w:rPr>
                <w:rFonts w:ascii="Arial" w:hAnsi="Arial" w:cs="Arial"/>
                <w:sz w:val="21"/>
                <w:szCs w:val="21"/>
              </w:rPr>
              <w:t>os</w:t>
            </w:r>
            <w:r w:rsidR="00B911E4">
              <w:rPr>
                <w:rFonts w:ascii="Arial" w:hAnsi="Arial" w:cs="Arial"/>
                <w:sz w:val="21"/>
                <w:szCs w:val="21"/>
              </w:rPr>
              <w:t>o</w:t>
            </w:r>
            <w:r w:rsidRPr="00E803E5">
              <w:rPr>
                <w:rFonts w:ascii="Arial" w:hAnsi="Arial" w:cs="Arial"/>
                <w:sz w:val="21"/>
                <w:szCs w:val="21"/>
              </w:rPr>
              <w:t>b</w:t>
            </w:r>
            <w:r w:rsidR="00B911E4">
              <w:rPr>
                <w:rFonts w:ascii="Arial" w:hAnsi="Arial" w:cs="Arial"/>
                <w:sz w:val="21"/>
                <w:szCs w:val="21"/>
              </w:rPr>
              <w:t>y</w:t>
            </w:r>
            <w:r w:rsidRPr="00E803E5"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="00303E9F">
              <w:rPr>
                <w:rFonts w:ascii="Arial" w:hAnsi="Arial" w:cs="Arial"/>
                <w:sz w:val="21"/>
                <w:szCs w:val="21"/>
              </w:rPr>
              <w:t> </w:t>
            </w:r>
            <w:r w:rsidRPr="00E803E5">
              <w:rPr>
                <w:rFonts w:ascii="Arial" w:hAnsi="Arial" w:cs="Arial"/>
                <w:sz w:val="21"/>
                <w:szCs w:val="21"/>
              </w:rPr>
              <w:t>doświadczeniem w biznesie czy nastawion</w:t>
            </w:r>
            <w:r w:rsidR="00B911E4">
              <w:rPr>
                <w:rFonts w:ascii="Arial" w:hAnsi="Arial" w:cs="Arial"/>
                <w:sz w:val="21"/>
                <w:szCs w:val="21"/>
              </w:rPr>
              <w:t>e</w:t>
            </w:r>
            <w:r w:rsidRPr="00E803E5">
              <w:rPr>
                <w:rFonts w:ascii="Arial" w:hAnsi="Arial" w:cs="Arial"/>
                <w:sz w:val="21"/>
                <w:szCs w:val="21"/>
              </w:rPr>
              <w:t xml:space="preserve"> na działalność gospodarczą.</w:t>
            </w:r>
          </w:p>
          <w:p w14:paraId="68411DF3" w14:textId="75E14E62" w:rsidR="00303E9F" w:rsidRDefault="00303E9F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3D48" w14:paraId="5376C3B9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61E76C66" w14:textId="77777777" w:rsidR="00F93D48" w:rsidRDefault="00F93D48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063665B7" w14:textId="77777777" w:rsidR="00F93D48" w:rsidRDefault="00F93D48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F93D48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Przy wspieraniu powstawania nowych podmiotów należy prowadzić analizę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w</w:t>
            </w:r>
            <w:r w:rsidR="00CB492C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 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zakresie </w:t>
            </w:r>
            <w:r w:rsidRPr="00F93D48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najbardziej adekwatnej do potrzeb formy prowadzenia PS.</w:t>
            </w:r>
          </w:p>
          <w:p w14:paraId="6FE8DD18" w14:textId="77777777" w:rsidR="009540E8" w:rsidRPr="00F93D48" w:rsidRDefault="009540E8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D9728E" w14:paraId="439BFF1B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0D324988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3BA39F" w14:textId="206EF599" w:rsidR="00D9728E" w:rsidRPr="00C81CE7" w:rsidRDefault="00C81CE7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VI.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6477C435" w14:textId="77777777" w:rsidR="00D9728E" w:rsidRDefault="00D9728E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D9728E">
              <w:rPr>
                <w:rFonts w:ascii="Arial" w:hAnsi="Arial" w:cs="Arial"/>
                <w:b/>
                <w:bCs/>
                <w:sz w:val="21"/>
                <w:szCs w:val="21"/>
              </w:rPr>
              <w:t>Dofinansowanie miejsc pracy w PS może generować powstawanie kolejnych miejsc pracy w sektorze</w:t>
            </w:r>
            <w:r w:rsidR="00987104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5400F3F6" w14:textId="75B97A5C" w:rsidR="007C794B" w:rsidRPr="00D9728E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D9728E" w14:paraId="30155D12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5296875F" w14:textId="77777777" w:rsidR="00D9728E" w:rsidRDefault="00D9728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32A25A27" w14:textId="77777777" w:rsidR="00D9728E" w:rsidRDefault="00D9728E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D9728E">
              <w:rPr>
                <w:rFonts w:ascii="Arial" w:hAnsi="Arial" w:cs="Arial"/>
                <w:sz w:val="21"/>
                <w:szCs w:val="21"/>
              </w:rPr>
              <w:t xml:space="preserve">PS w województwie śląskim zatrudniają blisko 1,5 tys. pracowników, przy czym </w:t>
            </w:r>
            <w:r w:rsidR="00987104">
              <w:rPr>
                <w:rFonts w:ascii="Arial" w:hAnsi="Arial" w:cs="Arial"/>
                <w:sz w:val="21"/>
                <w:szCs w:val="21"/>
              </w:rPr>
              <w:t>-</w:t>
            </w:r>
            <w:r w:rsidRPr="00D9728E">
              <w:rPr>
                <w:rFonts w:ascii="Arial" w:hAnsi="Arial" w:cs="Arial"/>
                <w:sz w:val="21"/>
                <w:szCs w:val="21"/>
              </w:rPr>
              <w:t xml:space="preserve"> jak wskazują wyniki badania śląskich PS </w:t>
            </w:r>
            <w:r w:rsidR="00987104">
              <w:rPr>
                <w:rFonts w:ascii="Arial" w:hAnsi="Arial" w:cs="Arial"/>
                <w:sz w:val="21"/>
                <w:szCs w:val="21"/>
              </w:rPr>
              <w:t>-</w:t>
            </w:r>
            <w:r w:rsidRPr="00D9728E">
              <w:rPr>
                <w:rFonts w:ascii="Arial" w:hAnsi="Arial" w:cs="Arial"/>
                <w:sz w:val="21"/>
                <w:szCs w:val="21"/>
              </w:rPr>
              <w:t xml:space="preserve"> wsparcie przez OWES zatrudnienia 3 osób może przekładać się na zatrudnienie nawet 2 pracowników ze środków własnych lub z innych źródeł (np. PFRON, pożyczki).</w:t>
            </w:r>
          </w:p>
          <w:p w14:paraId="73D43C2C" w14:textId="34ACD6B1" w:rsidR="007C794B" w:rsidRDefault="007C794B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9728E" w14:paraId="256A7DD5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3EA04365" w14:textId="77777777" w:rsidR="00D9728E" w:rsidRDefault="00D9728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25465AF3" w14:textId="77777777" w:rsidR="00D9728E" w:rsidRPr="00D9728E" w:rsidRDefault="00D9728E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</w:p>
          <w:p w14:paraId="171BED47" w14:textId="3DED775D" w:rsidR="00D9728E" w:rsidRPr="00D9728E" w:rsidRDefault="00D9728E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 w:rsidRPr="00D9728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Należy kontynuować wsparcie tworzenia nowych miejsc pracy w PS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</w:tc>
      </w:tr>
      <w:tr w:rsidR="00FB6AFE" w14:paraId="523E0B48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016A2156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F8D8242" w14:textId="04053677" w:rsidR="00FB6AFE" w:rsidRPr="00C81CE7" w:rsidRDefault="00C81CE7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VII.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22E4A4EB" w14:textId="77777777" w:rsidR="00FB6AFE" w:rsidRDefault="00FB6AFE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FB6AFE">
              <w:rPr>
                <w:rFonts w:ascii="Arial" w:hAnsi="Arial" w:cs="Arial"/>
                <w:b/>
                <w:bCs/>
                <w:sz w:val="21"/>
                <w:szCs w:val="21"/>
              </w:rPr>
              <w:t>PS nie wykorzystują w pełni dostępnych instrumentów pożyczkowych</w:t>
            </w:r>
            <w:r w:rsidR="00987104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52CB09A6" w14:textId="0435488F" w:rsidR="007C794B" w:rsidRPr="00FB6AFE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B6AFE" w14:paraId="5781C8AE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3143AB2A" w14:textId="77777777" w:rsidR="00FB6AFE" w:rsidRDefault="00FB6AF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0C0A3437" w14:textId="67B35E4B" w:rsidR="00FB6AFE" w:rsidRDefault="00FB6AFE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="00E05227">
              <w:rPr>
                <w:rFonts w:ascii="Arial" w:hAnsi="Arial" w:cs="Arial"/>
                <w:sz w:val="21"/>
                <w:szCs w:val="21"/>
              </w:rPr>
              <w:t>Na przestrzeni lat z</w:t>
            </w:r>
            <w:r w:rsidRPr="00FB6AFE">
              <w:rPr>
                <w:rFonts w:ascii="Arial" w:hAnsi="Arial" w:cs="Arial"/>
                <w:sz w:val="21"/>
                <w:szCs w:val="21"/>
              </w:rPr>
              <w:t xml:space="preserve">ainteresowanie instrumentami pożyczkowymi wśród PS </w:t>
            </w:r>
            <w:r w:rsidR="00E05227">
              <w:rPr>
                <w:rFonts w:ascii="Arial" w:hAnsi="Arial" w:cs="Arial"/>
                <w:sz w:val="21"/>
                <w:szCs w:val="21"/>
              </w:rPr>
              <w:t xml:space="preserve">było dość niskie i nierównomiernie rozłożone biorąc pod uwagę podział województwa na subregiony (od </w:t>
            </w:r>
            <w:r w:rsidRPr="00FB6AFE">
              <w:rPr>
                <w:rFonts w:ascii="Arial" w:hAnsi="Arial" w:cs="Arial"/>
                <w:sz w:val="21"/>
                <w:szCs w:val="21"/>
              </w:rPr>
              <w:t>co drugi</w:t>
            </w:r>
            <w:r w:rsidR="00E05227">
              <w:rPr>
                <w:rFonts w:ascii="Arial" w:hAnsi="Arial" w:cs="Arial"/>
                <w:sz w:val="21"/>
                <w:szCs w:val="21"/>
              </w:rPr>
              <w:t>ego</w:t>
            </w:r>
            <w:r w:rsidRPr="00FB6A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05227">
              <w:rPr>
                <w:rFonts w:ascii="Arial" w:hAnsi="Arial" w:cs="Arial"/>
                <w:sz w:val="21"/>
                <w:szCs w:val="21"/>
              </w:rPr>
              <w:t>do</w:t>
            </w:r>
            <w:r w:rsidRPr="00FB6AFE">
              <w:rPr>
                <w:rFonts w:ascii="Arial" w:hAnsi="Arial" w:cs="Arial"/>
                <w:sz w:val="21"/>
                <w:szCs w:val="21"/>
              </w:rPr>
              <w:t xml:space="preserve"> co siódm</w:t>
            </w:r>
            <w:r w:rsidR="00E05227">
              <w:rPr>
                <w:rFonts w:ascii="Arial" w:hAnsi="Arial" w:cs="Arial"/>
                <w:sz w:val="21"/>
                <w:szCs w:val="21"/>
              </w:rPr>
              <w:t xml:space="preserve">ego </w:t>
            </w:r>
            <w:r w:rsidR="00D44C0F">
              <w:rPr>
                <w:rFonts w:ascii="Arial" w:hAnsi="Arial" w:cs="Arial"/>
                <w:sz w:val="21"/>
                <w:szCs w:val="21"/>
              </w:rPr>
              <w:t xml:space="preserve">PS </w:t>
            </w:r>
            <w:r w:rsidR="00E05227">
              <w:rPr>
                <w:rFonts w:ascii="Arial" w:hAnsi="Arial" w:cs="Arial"/>
                <w:sz w:val="21"/>
                <w:szCs w:val="21"/>
              </w:rPr>
              <w:t>w latach 2018-2020</w:t>
            </w:r>
            <w:r w:rsidRPr="00FB6AFE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7E81E02B" w14:textId="77777777" w:rsidR="00240A47" w:rsidRDefault="00240A4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6AFE" w14:paraId="6CF129A0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28FCAD2E" w14:textId="77777777" w:rsidR="00FB6AFE" w:rsidRDefault="00FB6AF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008C7BC1" w14:textId="77777777" w:rsidR="00FB6AFE" w:rsidRDefault="00FB6AFE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8745DE0" w14:textId="77777777" w:rsidR="00FB6AFE" w:rsidRPr="00FB6AFE" w:rsidRDefault="00FB6AFE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Należy </w:t>
            </w:r>
            <w:r w:rsidR="0098710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wzmacniać</w:t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i upowszechniać instrumenty pożyczkowe dla PS, pozwalające na ich rozwój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13422E26" w14:textId="77777777" w:rsidR="00FB6AFE" w:rsidRDefault="00FB6AFE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6AFE" w14:paraId="0C9CBC76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7AD6E20F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0AB5682" w14:textId="28FEC21E" w:rsidR="00FB6AFE" w:rsidRPr="00C81CE7" w:rsidRDefault="00303E9F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VIII</w:t>
            </w:r>
            <w:r w:rsidR="00C81CE7"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36B59C12" w14:textId="77777777" w:rsidR="00FB6AFE" w:rsidRDefault="003F737D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3F737D">
              <w:rPr>
                <w:rFonts w:ascii="Arial" w:hAnsi="Arial" w:cs="Arial"/>
                <w:b/>
                <w:bCs/>
                <w:sz w:val="21"/>
                <w:szCs w:val="21"/>
              </w:rPr>
              <w:t>Występuje niewielki odsetek spółdzielni socjalnych, które posiadają status przedsiębiorstwa społecznego</w:t>
            </w:r>
            <w:r w:rsidR="00BE097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682272D8" w14:textId="18E70EE7" w:rsidR="007C794B" w:rsidRPr="003F737D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B6AFE" w14:paraId="542DF5B7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73F6B53C" w14:textId="77777777" w:rsidR="00FB6AFE" w:rsidRDefault="00FB6AF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5A93ABBE" w14:textId="7EEECEF9" w:rsidR="00FB6AFE" w:rsidRDefault="00FB6AFE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BE097E">
              <w:rPr>
                <w:rFonts w:ascii="Arial" w:hAnsi="Arial" w:cs="Arial"/>
                <w:sz w:val="21"/>
                <w:szCs w:val="21"/>
              </w:rPr>
              <w:t xml:space="preserve">Tylko 30% </w:t>
            </w:r>
            <w:r w:rsidR="00385106" w:rsidRPr="00BE097E">
              <w:rPr>
                <w:rFonts w:ascii="Arial" w:hAnsi="Arial" w:cs="Arial"/>
                <w:sz w:val="21"/>
                <w:szCs w:val="21"/>
              </w:rPr>
              <w:t xml:space="preserve">istniejących w województwie </w:t>
            </w:r>
            <w:r w:rsidRPr="00BE097E">
              <w:rPr>
                <w:rFonts w:ascii="Arial" w:hAnsi="Arial" w:cs="Arial"/>
                <w:sz w:val="21"/>
                <w:szCs w:val="21"/>
              </w:rPr>
              <w:t xml:space="preserve">spółdzielni socjalnych </w:t>
            </w:r>
            <w:r w:rsidR="00385106" w:rsidRPr="00BE097E">
              <w:rPr>
                <w:rFonts w:ascii="Arial" w:hAnsi="Arial" w:cs="Arial"/>
                <w:sz w:val="21"/>
                <w:szCs w:val="21"/>
              </w:rPr>
              <w:t>posiadało status przedsiębiorstwa społecznego przed zmianą sposobu jego nadawania, po zmianie</w:t>
            </w:r>
            <w:r w:rsidR="00CB492C" w:rsidRPr="00BE097E">
              <w:rPr>
                <w:rFonts w:ascii="Arial" w:hAnsi="Arial" w:cs="Arial"/>
                <w:sz w:val="21"/>
                <w:szCs w:val="21"/>
              </w:rPr>
              <w:t xml:space="preserve"> odsetek ten jest jeszcze niższy - </w:t>
            </w:r>
            <w:r w:rsidR="00385106" w:rsidRPr="00BE097E">
              <w:rPr>
                <w:rFonts w:ascii="Arial" w:hAnsi="Arial" w:cs="Arial"/>
                <w:sz w:val="21"/>
                <w:szCs w:val="21"/>
              </w:rPr>
              <w:t>posiada go zaledwie 1</w:t>
            </w:r>
            <w:r w:rsidR="00B911E4">
              <w:rPr>
                <w:rFonts w:ascii="Arial" w:hAnsi="Arial" w:cs="Arial"/>
                <w:sz w:val="21"/>
                <w:szCs w:val="21"/>
              </w:rPr>
              <w:t>5</w:t>
            </w:r>
            <w:r w:rsidR="00385106" w:rsidRPr="00BE097E">
              <w:rPr>
                <w:rFonts w:ascii="Arial" w:hAnsi="Arial" w:cs="Arial"/>
                <w:sz w:val="21"/>
                <w:szCs w:val="21"/>
              </w:rPr>
              <w:t>% spółdzielni socjalnych</w:t>
            </w:r>
            <w:r w:rsidRPr="00BE097E">
              <w:rPr>
                <w:rFonts w:ascii="Arial" w:hAnsi="Arial" w:cs="Arial"/>
                <w:sz w:val="21"/>
                <w:szCs w:val="21"/>
              </w:rPr>
              <w:t xml:space="preserve">. Są to spółdzielnie, które starały się o dotację z OWES. </w:t>
            </w:r>
            <w:r w:rsidR="00B911E4">
              <w:rPr>
                <w:rFonts w:ascii="Arial" w:hAnsi="Arial" w:cs="Arial"/>
                <w:sz w:val="21"/>
                <w:szCs w:val="21"/>
              </w:rPr>
              <w:t>Pomimo wejścia w życie ustawy o</w:t>
            </w:r>
            <w:r w:rsidR="00E05227">
              <w:rPr>
                <w:rFonts w:ascii="Arial" w:hAnsi="Arial" w:cs="Arial"/>
                <w:sz w:val="21"/>
                <w:szCs w:val="21"/>
              </w:rPr>
              <w:t> </w:t>
            </w:r>
            <w:r w:rsidR="00B911E4">
              <w:rPr>
                <w:rFonts w:ascii="Arial" w:hAnsi="Arial" w:cs="Arial"/>
                <w:sz w:val="21"/>
                <w:szCs w:val="21"/>
              </w:rPr>
              <w:t xml:space="preserve">ekonomii społecznej, </w:t>
            </w:r>
            <w:r w:rsidR="00240A47">
              <w:rPr>
                <w:rFonts w:ascii="Arial" w:hAnsi="Arial" w:cs="Arial"/>
                <w:sz w:val="21"/>
                <w:szCs w:val="21"/>
              </w:rPr>
              <w:t xml:space="preserve">spółdzielnie nie widzą w posiadaniu </w:t>
            </w:r>
            <w:r w:rsidRPr="00BE097E">
              <w:rPr>
                <w:rFonts w:ascii="Arial" w:hAnsi="Arial" w:cs="Arial"/>
                <w:sz w:val="21"/>
                <w:szCs w:val="21"/>
              </w:rPr>
              <w:t>status</w:t>
            </w:r>
            <w:r w:rsidR="00240A47">
              <w:rPr>
                <w:rFonts w:ascii="Arial" w:hAnsi="Arial" w:cs="Arial"/>
                <w:sz w:val="21"/>
                <w:szCs w:val="21"/>
              </w:rPr>
              <w:t>u</w:t>
            </w:r>
            <w:r w:rsidRPr="00BE097E">
              <w:rPr>
                <w:rFonts w:ascii="Arial" w:hAnsi="Arial" w:cs="Arial"/>
                <w:sz w:val="21"/>
                <w:szCs w:val="21"/>
              </w:rPr>
              <w:t xml:space="preserve"> PS innych korzyści, a</w:t>
            </w:r>
            <w:r w:rsidR="00E05227">
              <w:rPr>
                <w:rFonts w:ascii="Arial" w:hAnsi="Arial" w:cs="Arial"/>
                <w:sz w:val="21"/>
                <w:szCs w:val="21"/>
              </w:rPr>
              <w:t> </w:t>
            </w:r>
            <w:r w:rsidRPr="00BE097E">
              <w:rPr>
                <w:rFonts w:ascii="Arial" w:hAnsi="Arial" w:cs="Arial"/>
                <w:sz w:val="21"/>
                <w:szCs w:val="21"/>
              </w:rPr>
              <w:t>jego uzyskanie wią</w:t>
            </w:r>
            <w:r w:rsidR="00240A47">
              <w:rPr>
                <w:rFonts w:ascii="Arial" w:hAnsi="Arial" w:cs="Arial"/>
                <w:sz w:val="21"/>
                <w:szCs w:val="21"/>
              </w:rPr>
              <w:t>że</w:t>
            </w:r>
            <w:r w:rsidRPr="00BE097E">
              <w:rPr>
                <w:rFonts w:ascii="Arial" w:hAnsi="Arial" w:cs="Arial"/>
                <w:sz w:val="21"/>
                <w:szCs w:val="21"/>
              </w:rPr>
              <w:t xml:space="preserve"> się z koniecznością spełnienia wymogów określonych w</w:t>
            </w:r>
            <w:r w:rsidR="00240A47">
              <w:rPr>
                <w:rFonts w:ascii="Arial" w:hAnsi="Arial" w:cs="Arial"/>
                <w:sz w:val="21"/>
                <w:szCs w:val="21"/>
              </w:rPr>
              <w:t xml:space="preserve"> ustawie.</w:t>
            </w:r>
          </w:p>
          <w:p w14:paraId="6E30760E" w14:textId="77777777" w:rsidR="00240A47" w:rsidRDefault="00240A4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6AFE" w14:paraId="458D1F92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0238466D" w14:textId="77777777" w:rsidR="00FB6AFE" w:rsidRDefault="00FB6AFE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475228D8" w14:textId="7E5303AB" w:rsidR="00FB6AFE" w:rsidRDefault="00FB6AFE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Należy </w:t>
            </w:r>
            <w:r w:rsidR="008730B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promować</w:t>
            </w:r>
            <w:r w:rsidR="008730B4"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</w:t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korzyści </w:t>
            </w:r>
            <w:r w:rsidR="008730B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z uzyskania przez</w:t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podmiot</w:t>
            </w:r>
            <w:r w:rsidR="008730B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y</w:t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</w:t>
            </w:r>
            <w:r w:rsidR="00D5777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ekonomii społecznej </w:t>
            </w:r>
            <w:r w:rsidRPr="00FB6AFE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statusu PS</w:t>
            </w:r>
            <w:r w:rsidR="008730B4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oraz zachęcać JST do stosowania preferencji w zamówieniach publicznych i ułatwiania dostępu do realizacji usług społecznych przez PS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43F26803" w14:textId="3E6E6447" w:rsidR="00E05227" w:rsidRPr="00FB6AFE" w:rsidRDefault="00E05227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</w:p>
        </w:tc>
      </w:tr>
      <w:tr w:rsidR="003F737D" w14:paraId="3269CBA6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520104C5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C20E684" w14:textId="37FF6C38" w:rsidR="003F737D" w:rsidRPr="00C81CE7" w:rsidRDefault="00303E9F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="00C81CE7"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X.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777EF740" w14:textId="77777777" w:rsidR="003F737D" w:rsidRDefault="003F737D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3F737D">
              <w:rPr>
                <w:rFonts w:ascii="Arial" w:hAnsi="Arial" w:cs="Arial"/>
                <w:b/>
                <w:bCs/>
                <w:sz w:val="21"/>
                <w:szCs w:val="21"/>
              </w:rPr>
              <w:t>Pandemia COVID-19 miała duży wpływ na funkcjonowanie śląskich PS</w:t>
            </w:r>
            <w:r w:rsidR="006B3481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65380D79" w14:textId="103E42E1" w:rsidR="007C794B" w:rsidRPr="003F737D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F737D" w14:paraId="557F94CA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1FB68057" w14:textId="77777777" w:rsidR="003F737D" w:rsidRDefault="003F737D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376645B3" w14:textId="77777777" w:rsidR="003F737D" w:rsidRDefault="003F737D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3F737D">
              <w:rPr>
                <w:rFonts w:ascii="Arial" w:hAnsi="Arial" w:cs="Arial"/>
                <w:sz w:val="21"/>
                <w:szCs w:val="21"/>
              </w:rPr>
              <w:t>Obostrzenia w związku z sytuacją epidemiczną w 2020 i 2021 r. wpłynęły na trudności części PS w funkcjonowaniu. Jednak wsparcie w ramach tarczy antykryzysowej, instrumentów zwrotnych, mechanizmu zakupowego, zlecanie zadań przez gminy czy też pomoc organizacji tworzących PS, sprawiły że wiele z nich funkcjonowało w okresie pandemii w relatywnie dobrej kondycji. Były też podmioty, które przebranżowiły się</w:t>
            </w:r>
            <w:r w:rsidR="00C81CE7">
              <w:rPr>
                <w:rFonts w:ascii="Arial" w:hAnsi="Arial" w:cs="Arial"/>
                <w:sz w:val="21"/>
                <w:szCs w:val="21"/>
              </w:rPr>
              <w:t xml:space="preserve"> pod kątem potrzeb związanych z przeciwdziałaniem COVID-19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81CE7">
              <w:rPr>
                <w:rFonts w:ascii="Arial" w:hAnsi="Arial" w:cs="Arial"/>
                <w:sz w:val="21"/>
                <w:szCs w:val="21"/>
              </w:rPr>
              <w:t>(</w:t>
            </w:r>
            <w:r w:rsidRPr="003F737D">
              <w:rPr>
                <w:rFonts w:ascii="Arial" w:hAnsi="Arial" w:cs="Arial"/>
                <w:sz w:val="21"/>
                <w:szCs w:val="21"/>
              </w:rPr>
              <w:t>sz</w:t>
            </w:r>
            <w:r w:rsidR="00C81CE7">
              <w:rPr>
                <w:rFonts w:ascii="Arial" w:hAnsi="Arial" w:cs="Arial"/>
                <w:sz w:val="21"/>
                <w:szCs w:val="21"/>
              </w:rPr>
              <w:t>ycie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 masecz</w:t>
            </w:r>
            <w:r w:rsidR="00C81CE7">
              <w:rPr>
                <w:rFonts w:ascii="Arial" w:hAnsi="Arial" w:cs="Arial"/>
                <w:sz w:val="21"/>
                <w:szCs w:val="21"/>
              </w:rPr>
              <w:t>ek</w:t>
            </w:r>
            <w:r w:rsidRPr="003F737D">
              <w:rPr>
                <w:rFonts w:ascii="Arial" w:hAnsi="Arial" w:cs="Arial"/>
                <w:sz w:val="21"/>
                <w:szCs w:val="21"/>
              </w:rPr>
              <w:t>, wytwa</w:t>
            </w:r>
            <w:r w:rsidR="00C81CE7">
              <w:rPr>
                <w:rFonts w:ascii="Arial" w:hAnsi="Arial" w:cs="Arial"/>
                <w:sz w:val="21"/>
                <w:szCs w:val="21"/>
              </w:rPr>
              <w:t>rzanie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 przyłbic, dystrybu</w:t>
            </w:r>
            <w:r w:rsidR="00C81CE7">
              <w:rPr>
                <w:rFonts w:ascii="Arial" w:hAnsi="Arial" w:cs="Arial"/>
                <w:sz w:val="21"/>
                <w:szCs w:val="21"/>
              </w:rPr>
              <w:t>cja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 pł</w:t>
            </w:r>
            <w:r w:rsidR="00C81CE7">
              <w:rPr>
                <w:rFonts w:ascii="Arial" w:hAnsi="Arial" w:cs="Arial"/>
                <w:sz w:val="21"/>
                <w:szCs w:val="21"/>
              </w:rPr>
              <w:t>ynów</w:t>
            </w:r>
            <w:r w:rsidRPr="003F737D">
              <w:rPr>
                <w:rFonts w:ascii="Arial" w:hAnsi="Arial" w:cs="Arial"/>
                <w:sz w:val="21"/>
                <w:szCs w:val="21"/>
              </w:rPr>
              <w:t>, dezynfek</w:t>
            </w:r>
            <w:r w:rsidR="00C81CE7">
              <w:rPr>
                <w:rFonts w:ascii="Arial" w:hAnsi="Arial" w:cs="Arial"/>
                <w:sz w:val="21"/>
                <w:szCs w:val="21"/>
              </w:rPr>
              <w:t>cja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 budyn</w:t>
            </w:r>
            <w:r w:rsidR="00C81CE7">
              <w:rPr>
                <w:rFonts w:ascii="Arial" w:hAnsi="Arial" w:cs="Arial"/>
                <w:sz w:val="21"/>
                <w:szCs w:val="21"/>
              </w:rPr>
              <w:t>ków)</w:t>
            </w:r>
            <w:r w:rsidRPr="003F737D">
              <w:rPr>
                <w:rFonts w:ascii="Arial" w:hAnsi="Arial" w:cs="Arial"/>
                <w:sz w:val="21"/>
                <w:szCs w:val="21"/>
              </w:rPr>
              <w:t xml:space="preserve">. Część PS zdecydowała się na zmianę sposobu prowadzenia działalności i przeniesienie jej do </w:t>
            </w:r>
            <w:r w:rsidR="00D34978" w:rsidRPr="00083097">
              <w:rPr>
                <w:rFonts w:ascii="Arial" w:hAnsi="Arial" w:cs="Arial"/>
                <w:sz w:val="21"/>
                <w:szCs w:val="21"/>
              </w:rPr>
              <w:t>I</w:t>
            </w:r>
            <w:r w:rsidRPr="00083097">
              <w:rPr>
                <w:rFonts w:ascii="Arial" w:hAnsi="Arial" w:cs="Arial"/>
                <w:sz w:val="21"/>
                <w:szCs w:val="21"/>
              </w:rPr>
              <w:t>nternetu</w:t>
            </w:r>
            <w:r w:rsidRPr="003F737D">
              <w:rPr>
                <w:rFonts w:ascii="Arial" w:hAnsi="Arial" w:cs="Arial"/>
                <w:sz w:val="21"/>
                <w:szCs w:val="21"/>
              </w:rPr>
              <w:t>. Najtrudniejsza sytuacja dotknęła przedsiębiorstwa całkowicie funkcjonujące na otwartym rynku, zarabiające na działalności gospodarczej, zwłaszcza podmioty gastronomiczne, turystyczne czy zajmujące się organizacją imprez/eventów.</w:t>
            </w:r>
          </w:p>
          <w:p w14:paraId="698CB16D" w14:textId="77777777" w:rsidR="00240A47" w:rsidRDefault="00240A4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F737D" w14:paraId="1B13FBB0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1A7BDC55" w14:textId="77777777" w:rsidR="003F737D" w:rsidRDefault="003F737D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0092E0AF" w14:textId="77777777" w:rsidR="003F737D" w:rsidRDefault="003F737D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3F737D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Należy wspierać dywersyfikację oferty PS oraz tworzyć mechanizmy wspierające PS w sytuacjach kryzysowych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  <w:p w14:paraId="1CC05F48" w14:textId="5232486F" w:rsidR="007C794B" w:rsidRPr="003F737D" w:rsidRDefault="007C794B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F737D" w14:paraId="05164329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68AB610F" w14:textId="77777777" w:rsidR="006C46D0" w:rsidRDefault="006C46D0" w:rsidP="00F82DE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11B7594A" w14:textId="765C18EB" w:rsidR="003F737D" w:rsidRPr="002F096D" w:rsidRDefault="00C81CE7" w:rsidP="00F82DE6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X.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41E92162" w14:textId="77777777" w:rsidR="003F737D" w:rsidRPr="002F096D" w:rsidRDefault="003F737D" w:rsidP="007C794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2F096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br/>
            </w:r>
            <w:r w:rsidR="002F096D" w:rsidRPr="002F096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JST nie posiadają dostatecznej wiedzy na temat</w:t>
            </w:r>
            <w:r w:rsidR="002F096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systemu wsparcia ekonomii społecznej</w:t>
            </w:r>
            <w:r w:rsidR="006B348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.</w:t>
            </w:r>
          </w:p>
          <w:p w14:paraId="27B27A9B" w14:textId="77777777" w:rsidR="003F737D" w:rsidRPr="002F096D" w:rsidRDefault="003F737D" w:rsidP="007C794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F737D" w14:paraId="1B0E1C67" w14:textId="77777777" w:rsidTr="002027D4">
        <w:trPr>
          <w:trHeight w:val="708"/>
        </w:trPr>
        <w:tc>
          <w:tcPr>
            <w:tcW w:w="590" w:type="dxa"/>
            <w:vMerge/>
            <w:shd w:val="clear" w:color="auto" w:fill="8DB3E2" w:themeFill="text2" w:themeFillTint="66"/>
          </w:tcPr>
          <w:p w14:paraId="421B2DDF" w14:textId="77777777" w:rsidR="003F737D" w:rsidRDefault="003F737D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64869BA6" w14:textId="7AC10232" w:rsidR="00240A47" w:rsidRDefault="003F737D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6B3481">
              <w:rPr>
                <w:rFonts w:ascii="Arial" w:hAnsi="Arial" w:cs="Arial"/>
                <w:sz w:val="21"/>
                <w:szCs w:val="21"/>
              </w:rPr>
              <w:t>Część przedstawicieli JST nie posiada wystarczającej wiedzy na temat funkcjonowania</w:t>
            </w:r>
            <w:r w:rsidR="00B9413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9413F" w:rsidRPr="00B9413F">
              <w:rPr>
                <w:rFonts w:ascii="Arial" w:hAnsi="Arial" w:cs="Arial"/>
                <w:sz w:val="21"/>
                <w:szCs w:val="21"/>
              </w:rPr>
              <w:t>systemu wsparcia ekonomii społecznej</w:t>
            </w:r>
            <w:r w:rsidR="00B9413F">
              <w:rPr>
                <w:rFonts w:ascii="Arial" w:hAnsi="Arial" w:cs="Arial"/>
                <w:sz w:val="21"/>
                <w:szCs w:val="21"/>
              </w:rPr>
              <w:t>, w szczególności</w:t>
            </w:r>
            <w:r w:rsidRPr="006B3481">
              <w:rPr>
                <w:rFonts w:ascii="Arial" w:hAnsi="Arial" w:cs="Arial"/>
                <w:sz w:val="21"/>
                <w:szCs w:val="21"/>
              </w:rPr>
              <w:t xml:space="preserve"> OWES, co tłumaczą brakiem </w:t>
            </w:r>
            <w:r w:rsidRPr="006B3481">
              <w:rPr>
                <w:rFonts w:ascii="Arial" w:hAnsi="Arial" w:cs="Arial"/>
                <w:sz w:val="21"/>
                <w:szCs w:val="21"/>
              </w:rPr>
              <w:lastRenderedPageBreak/>
              <w:t xml:space="preserve">potrzeby nawiązywania współpracy z tymi instytucjami, bądź </w:t>
            </w:r>
            <w:r w:rsidR="00D07541" w:rsidRPr="006B3481">
              <w:rPr>
                <w:rFonts w:ascii="Arial" w:hAnsi="Arial" w:cs="Arial"/>
                <w:sz w:val="21"/>
                <w:szCs w:val="21"/>
              </w:rPr>
              <w:t>brakiem podejmowania działań z zakresu ekonomii społecznej na terenie JST</w:t>
            </w:r>
            <w:r w:rsidR="00C81CE7" w:rsidRPr="006B3481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3F737D" w14:paraId="69B3D56E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076460E1" w14:textId="77777777" w:rsidR="003F737D" w:rsidRDefault="003F737D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30E559D4" w14:textId="53367C64" w:rsidR="003F737D" w:rsidRPr="003F737D" w:rsidRDefault="003F737D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3F737D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Należy prowadzić działania edukacyjne i promocyjne na temat ekonomii społecznej i systemu wsparcia wśród JST</w:t>
            </w:r>
            <w:r w:rsid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 z aktywnym udziałem OWES, ROPS i innych instytucji</w:t>
            </w:r>
            <w:r w:rsidR="00C81CE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</w:p>
        </w:tc>
      </w:tr>
      <w:tr w:rsidR="003D6DAA" w14:paraId="39D82635" w14:textId="77777777" w:rsidTr="00303E9F">
        <w:tc>
          <w:tcPr>
            <w:tcW w:w="590" w:type="dxa"/>
            <w:vMerge w:val="restart"/>
            <w:shd w:val="clear" w:color="auto" w:fill="8DB3E2" w:themeFill="text2" w:themeFillTint="66"/>
          </w:tcPr>
          <w:p w14:paraId="330FDEBD" w14:textId="77777777" w:rsidR="006C46D0" w:rsidRDefault="006C46D0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2E0C338" w14:textId="7DDBD331" w:rsidR="003D6DAA" w:rsidRPr="00C81CE7" w:rsidRDefault="00C81CE7" w:rsidP="00F82DE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XI.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03ADE48F" w14:textId="77777777" w:rsidR="002F096D" w:rsidRDefault="002F096D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125F1AE" w14:textId="77777777" w:rsidR="003D6DAA" w:rsidRDefault="002F096D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F096D">
              <w:rPr>
                <w:rFonts w:ascii="Arial" w:hAnsi="Arial" w:cs="Arial"/>
                <w:b/>
                <w:bCs/>
                <w:sz w:val="21"/>
                <w:szCs w:val="21"/>
              </w:rPr>
              <w:t>JST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nie wykorzystują w pełni potencjału PES</w:t>
            </w:r>
            <w:r w:rsidR="006B3481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67B585BA" w14:textId="77777777" w:rsidR="002F096D" w:rsidRPr="002F096D" w:rsidRDefault="002F096D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D6DAA" w14:paraId="3A9D2B52" w14:textId="77777777" w:rsidTr="00303E9F">
        <w:tc>
          <w:tcPr>
            <w:tcW w:w="590" w:type="dxa"/>
            <w:vMerge/>
            <w:shd w:val="clear" w:color="auto" w:fill="8DB3E2" w:themeFill="text2" w:themeFillTint="66"/>
          </w:tcPr>
          <w:p w14:paraId="343E9FD6" w14:textId="77777777" w:rsidR="003D6DAA" w:rsidRDefault="003D6DAA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6186B3C0" w14:textId="77777777" w:rsidR="003D6DAA" w:rsidRDefault="003D6DAA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3D6DAA">
              <w:rPr>
                <w:rFonts w:ascii="Arial" w:hAnsi="Arial" w:cs="Arial"/>
                <w:sz w:val="21"/>
                <w:szCs w:val="21"/>
              </w:rPr>
              <w:t>Zaledwie co czwarta jednostka samorządu terytorialnego korzysta z co najmniej jednego instrumentu z obszaru ekonomii społecznej, jak np. inicjatywa lokalna, założenie PES czy też zlecanie zadań publicznych podmiotom ekonomii społecznej. Podobny odsetek JST deklaruje stosowanie społecznie odpowiedzialnych zamówień publicznych.</w:t>
            </w:r>
          </w:p>
          <w:p w14:paraId="07AAB2E2" w14:textId="77777777" w:rsidR="00240A47" w:rsidRDefault="00240A4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D6DAA" w14:paraId="1117097E" w14:textId="77777777" w:rsidTr="002027D4">
        <w:trPr>
          <w:trHeight w:val="1687"/>
        </w:trPr>
        <w:tc>
          <w:tcPr>
            <w:tcW w:w="590" w:type="dxa"/>
            <w:vMerge/>
            <w:shd w:val="clear" w:color="auto" w:fill="8DB3E2" w:themeFill="text2" w:themeFillTint="66"/>
          </w:tcPr>
          <w:p w14:paraId="3A93AA80" w14:textId="77777777" w:rsidR="003D6DAA" w:rsidRDefault="003D6DAA" w:rsidP="00F82D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14:paraId="75CF15AE" w14:textId="77777777" w:rsidR="00136EE5" w:rsidRDefault="003D6DAA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3D6DAA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Należy prowadzić działania edukacyjne i promocyjne w zakresie instrumentów z</w:t>
            </w:r>
            <w:r w:rsidR="00E05227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 </w:t>
            </w:r>
            <w:r w:rsidRPr="003D6DAA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obszaru ekonomii społecznej wśród JST</w:t>
            </w:r>
            <w:r w:rsidR="004A28AC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, w tym w zakresie</w:t>
            </w:r>
            <w:r w:rsid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:</w:t>
            </w:r>
          </w:p>
          <w:p w14:paraId="2467E282" w14:textId="77777777" w:rsidR="00136EE5" w:rsidRPr="00136EE5" w:rsidRDefault="004A28AC" w:rsidP="007C794B">
            <w:pPr>
              <w:pStyle w:val="Akapitzlist"/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zlecania usług społecznych</w:t>
            </w:r>
            <w:r w:rsidR="00136EE5" w:rsidRP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, </w:t>
            </w:r>
          </w:p>
          <w:p w14:paraId="4E00D5CD" w14:textId="75499F0E" w:rsidR="003D6DAA" w:rsidRPr="00136EE5" w:rsidRDefault="00136EE5" w:rsidP="007C794B">
            <w:pPr>
              <w:pStyle w:val="Akapitzlist"/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współpracy JST z PS/PES oraz innymi podmiotami obrony cywilnej celem wzmacniania odporności społecznej</w:t>
            </w:r>
            <w:r w:rsidR="00C81CE7" w:rsidRP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</w:tc>
      </w:tr>
      <w:tr w:rsidR="00A54AA7" w14:paraId="39B2AA05" w14:textId="77777777" w:rsidTr="007C794B">
        <w:trPr>
          <w:trHeight w:val="755"/>
        </w:trPr>
        <w:tc>
          <w:tcPr>
            <w:tcW w:w="590" w:type="dxa"/>
            <w:shd w:val="clear" w:color="auto" w:fill="8DB3E2" w:themeFill="text2" w:themeFillTint="66"/>
          </w:tcPr>
          <w:p w14:paraId="69DBF0AB" w14:textId="77777777" w:rsidR="00A54AA7" w:rsidRDefault="00A54AA7" w:rsidP="00A54AA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D4691B8" w14:textId="3C0CCE1D" w:rsidR="00A54AA7" w:rsidRDefault="00A54AA7" w:rsidP="00A54AA7">
            <w:pPr>
              <w:rPr>
                <w:rFonts w:ascii="Arial" w:hAnsi="Arial" w:cs="Arial"/>
                <w:sz w:val="21"/>
                <w:szCs w:val="21"/>
              </w:rPr>
            </w:pP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XI</w:t>
            </w:r>
            <w:r w:rsidR="007C794B"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Pr="00C81CE7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477" w:type="dxa"/>
            <w:shd w:val="clear" w:color="auto" w:fill="8DB3E2" w:themeFill="text2" w:themeFillTint="66"/>
          </w:tcPr>
          <w:p w14:paraId="41DAB0A9" w14:textId="77777777" w:rsidR="00A54AA7" w:rsidRDefault="00A54AA7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DB81E0E" w14:textId="460AD4FD" w:rsidR="00A54AA7" w:rsidRPr="00A54AA7" w:rsidRDefault="00A54AA7" w:rsidP="007C794B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54AA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Na terenie województwa występują obszary z </w:t>
            </w:r>
            <w:r w:rsidRPr="007C794B">
              <w:rPr>
                <w:rFonts w:ascii="Arial" w:hAnsi="Arial" w:cs="Arial"/>
                <w:b/>
                <w:bCs/>
                <w:sz w:val="21"/>
                <w:szCs w:val="21"/>
              </w:rPr>
              <w:t>barierami transportowymi w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C794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dostępie do usług </w:t>
            </w:r>
            <w:r w:rsidR="002E12D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reintegracyjnych </w:t>
            </w:r>
            <w:r w:rsidRPr="007C794B">
              <w:rPr>
                <w:rFonts w:ascii="Arial" w:hAnsi="Arial" w:cs="Arial"/>
                <w:b/>
                <w:bCs/>
                <w:sz w:val="21"/>
                <w:szCs w:val="21"/>
              </w:rPr>
              <w:t>dla osób z niepełnosprawnościami</w:t>
            </w:r>
            <w:r w:rsidRPr="00A54AA7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3751017B" w14:textId="77777777" w:rsidR="00A54AA7" w:rsidRDefault="00A54AA7" w:rsidP="007C794B">
            <w:pPr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</w:pPr>
          </w:p>
        </w:tc>
      </w:tr>
      <w:tr w:rsidR="00A54AA7" w14:paraId="30C045BA" w14:textId="77777777" w:rsidTr="002027D4">
        <w:trPr>
          <w:trHeight w:val="1687"/>
        </w:trPr>
        <w:tc>
          <w:tcPr>
            <w:tcW w:w="590" w:type="dxa"/>
            <w:shd w:val="clear" w:color="auto" w:fill="8DB3E2" w:themeFill="text2" w:themeFillTint="66"/>
          </w:tcPr>
          <w:p w14:paraId="2E5AFFE0" w14:textId="77777777" w:rsidR="00A54AA7" w:rsidRDefault="00A54AA7" w:rsidP="00A54AA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477" w:type="dxa"/>
          </w:tcPr>
          <w:p w14:paraId="76DE269A" w14:textId="5B9B530F" w:rsidR="00A54AA7" w:rsidRDefault="00A54AA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 w:rsidR="007C794B" w:rsidRPr="007C794B">
              <w:rPr>
                <w:rFonts w:ascii="Arial" w:hAnsi="Arial" w:cs="Arial"/>
                <w:sz w:val="21"/>
                <w:szCs w:val="21"/>
              </w:rPr>
              <w:t>Na terenie województwa śląskiego występują obszary, szczególnie w mniejszych miastach i na terenach wiejskich, gdzie osoby z niepełnosprawnościami napotykają znaczne bariery transportowe. Ograniczona dostępność komunikacji publicznej, brak dostosowanych pojazdów czy infrastruktury przystankowej utrudnia im codzienne funkcjonowanie i ogranicza dostęp do usług</w:t>
            </w:r>
            <w:r w:rsidR="002E12DE">
              <w:rPr>
                <w:rFonts w:ascii="Arial" w:hAnsi="Arial" w:cs="Arial"/>
                <w:sz w:val="21"/>
                <w:szCs w:val="21"/>
              </w:rPr>
              <w:t xml:space="preserve"> reintegracyjnych</w:t>
            </w:r>
            <w:r w:rsidR="007C794B" w:rsidRPr="007C794B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7416FBA1" w14:textId="11FA0493" w:rsidR="007C794B" w:rsidRPr="007C794B" w:rsidRDefault="007C794B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AA7" w14:paraId="415451CD" w14:textId="77777777" w:rsidTr="007C794B">
        <w:trPr>
          <w:trHeight w:val="1205"/>
        </w:trPr>
        <w:tc>
          <w:tcPr>
            <w:tcW w:w="590" w:type="dxa"/>
            <w:shd w:val="clear" w:color="auto" w:fill="8DB3E2" w:themeFill="text2" w:themeFillTint="66"/>
          </w:tcPr>
          <w:p w14:paraId="490E5188" w14:textId="77777777" w:rsidR="00A54AA7" w:rsidRDefault="00A54AA7" w:rsidP="00A54AA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477" w:type="dxa"/>
          </w:tcPr>
          <w:p w14:paraId="455AA40D" w14:textId="310124E2" w:rsidR="00A54AA7" w:rsidRDefault="00A54AA7" w:rsidP="007C794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br/>
            </w:r>
            <w:r w:rsidRPr="003D6DAA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 xml:space="preserve">Należy 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uwzględnić potrzeby transportowe osób z niepełnosprawnościami w</w:t>
            </w:r>
            <w:r w:rsidR="00755538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 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planowaniu lokalizacji i dostępności jednostek reintegracyjnych oraz rozwijać system transportu specjalistycznego</w:t>
            </w:r>
            <w:r w:rsidRPr="00136EE5">
              <w:rPr>
                <w:rFonts w:ascii="Arial" w:hAnsi="Arial" w:cs="Arial"/>
                <w:b/>
                <w:bCs/>
                <w:color w:val="17365D" w:themeColor="text2" w:themeShade="BF"/>
                <w:sz w:val="21"/>
                <w:szCs w:val="21"/>
              </w:rPr>
              <w:t>.</w:t>
            </w:r>
          </w:p>
        </w:tc>
      </w:tr>
    </w:tbl>
    <w:p w14:paraId="4BD436B5" w14:textId="77777777" w:rsidR="002027D4" w:rsidRDefault="002027D4" w:rsidP="002027D4">
      <w:pPr>
        <w:pStyle w:val="Nagwek1"/>
        <w:spacing w:before="0"/>
      </w:pPr>
      <w:bookmarkStart w:id="14" w:name="_Toc162011478"/>
    </w:p>
    <w:p w14:paraId="3BD3EF74" w14:textId="618BD0C0" w:rsidR="00647509" w:rsidRPr="0027116F" w:rsidRDefault="00825B45" w:rsidP="00316652">
      <w:pPr>
        <w:pStyle w:val="Nagwek1"/>
      </w:pPr>
      <w:r w:rsidRPr="0027116F">
        <w:t xml:space="preserve">5. </w:t>
      </w:r>
      <w:r w:rsidR="00962E04" w:rsidRPr="0027116F">
        <w:t>Główne założenia Regionalnego programu rozwoju ekonomii społecznej w województwie śląskim do roku 2030</w:t>
      </w:r>
      <w:bookmarkEnd w:id="14"/>
    </w:p>
    <w:p w14:paraId="4C961652" w14:textId="77777777" w:rsidR="00E57305" w:rsidRPr="0091517E" w:rsidRDefault="00697C77" w:rsidP="00AF286F">
      <w:pPr>
        <w:pStyle w:val="Nagwek2"/>
      </w:pPr>
      <w:bookmarkStart w:id="15" w:name="_Toc162011479"/>
      <w:r w:rsidRPr="0027116F">
        <w:t xml:space="preserve">5.1. </w:t>
      </w:r>
      <w:r w:rsidR="00962E04" w:rsidRPr="0027116F">
        <w:t>Cel główny i cele szczegółowe</w:t>
      </w:r>
      <w:bookmarkEnd w:id="15"/>
    </w:p>
    <w:p w14:paraId="34E3382F" w14:textId="77777777" w:rsidR="00DD4862" w:rsidRPr="0091517E" w:rsidRDefault="00DD4862" w:rsidP="001138FC">
      <w:pPr>
        <w:spacing w:after="0"/>
        <w:ind w:firstLine="426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W województwie śląskim systematycznie prowadzone są działania zwiększające znaczenie sektora ekonomii społecznej w rozwoju społeczno-gospodarczym. Rośnie liczba podmiotów ekonomii społecznej, w tym przedsiębiorstw społecznych. Jednak pomimo pozytywnych trendów, wykorzystanie narzędzi ekonomii społecznej i jej potencjału jest wciąż niewystarczające. Niezbędne jest więc stworzenie warunków do dalszego rozwoju tego sektora, aby odgrywał coraz większą rolę w integracji społeczno-zawodowej i dostarczaniu usług społecznych w regionie. </w:t>
      </w:r>
    </w:p>
    <w:p w14:paraId="0BEF283D" w14:textId="77777777" w:rsidR="00004154" w:rsidRDefault="00004154" w:rsidP="00004154">
      <w:pPr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lastRenderedPageBreak/>
        <w:t xml:space="preserve">Na podstawie </w:t>
      </w:r>
      <w:bookmarkStart w:id="16" w:name="_Toc132202843"/>
      <w:bookmarkStart w:id="17" w:name="_Toc132202872"/>
      <w:r w:rsidR="00632326">
        <w:rPr>
          <w:rFonts w:ascii="Arial" w:hAnsi="Arial" w:cs="Arial"/>
          <w:sz w:val="21"/>
          <w:szCs w:val="21"/>
        </w:rPr>
        <w:t>d</w:t>
      </w:r>
      <w:r w:rsidRPr="0091517E">
        <w:rPr>
          <w:rFonts w:ascii="Arial" w:hAnsi="Arial" w:cs="Arial"/>
          <w:sz w:val="21"/>
          <w:szCs w:val="21"/>
        </w:rPr>
        <w:t>iagnozy zasobów i potrzeb w zakresie ekonomii społecznej w województwie śląskim</w:t>
      </w:r>
      <w:bookmarkEnd w:id="16"/>
      <w:bookmarkEnd w:id="17"/>
      <w:r w:rsidRPr="0091517E">
        <w:rPr>
          <w:rFonts w:ascii="Arial" w:hAnsi="Arial" w:cs="Arial"/>
          <w:sz w:val="21"/>
          <w:szCs w:val="21"/>
        </w:rPr>
        <w:t xml:space="preserve"> </w:t>
      </w:r>
      <w:r w:rsidR="00B9501E" w:rsidRPr="0091517E">
        <w:rPr>
          <w:rFonts w:ascii="Arial" w:hAnsi="Arial" w:cs="Arial"/>
          <w:sz w:val="21"/>
          <w:szCs w:val="21"/>
        </w:rPr>
        <w:t>oraz w nawiązaniu do dokumentów strategicznych województwa śląskiego,</w:t>
      </w:r>
      <w:r w:rsidRPr="0091517E">
        <w:rPr>
          <w:rFonts w:ascii="Arial" w:hAnsi="Arial" w:cs="Arial"/>
          <w:sz w:val="21"/>
          <w:szCs w:val="21"/>
        </w:rPr>
        <w:t xml:space="preserve"> został</w:t>
      </w:r>
      <w:r w:rsidR="00F10525" w:rsidRPr="0091517E">
        <w:rPr>
          <w:rFonts w:ascii="Arial" w:hAnsi="Arial" w:cs="Arial"/>
          <w:sz w:val="21"/>
          <w:szCs w:val="21"/>
        </w:rPr>
        <w:t xml:space="preserve"> wyznaczony cel główny </w:t>
      </w:r>
      <w:r w:rsidR="000718D3" w:rsidRPr="00E05227">
        <w:rPr>
          <w:rFonts w:ascii="Arial" w:hAnsi="Arial" w:cs="Arial"/>
          <w:i/>
          <w:sz w:val="21"/>
          <w:szCs w:val="21"/>
        </w:rPr>
        <w:t>Programu</w:t>
      </w:r>
      <w:r w:rsidR="00F10525" w:rsidRPr="0091517E">
        <w:rPr>
          <w:rFonts w:ascii="Arial" w:hAnsi="Arial" w:cs="Arial"/>
          <w:sz w:val="21"/>
          <w:szCs w:val="21"/>
        </w:rPr>
        <w:t xml:space="preserve"> oraz 5 </w:t>
      </w:r>
      <w:r w:rsidR="00327C49" w:rsidRPr="006B3481">
        <w:rPr>
          <w:rFonts w:ascii="Arial" w:hAnsi="Arial" w:cs="Arial"/>
          <w:sz w:val="21"/>
          <w:szCs w:val="21"/>
        </w:rPr>
        <w:t>celów szczegółowych</w:t>
      </w:r>
      <w:r w:rsidR="00F10525" w:rsidRPr="006B3481">
        <w:rPr>
          <w:rFonts w:ascii="Arial" w:hAnsi="Arial" w:cs="Arial"/>
          <w:sz w:val="21"/>
          <w:szCs w:val="21"/>
        </w:rPr>
        <w:t xml:space="preserve"> </w:t>
      </w:r>
      <w:r w:rsidR="00F10525" w:rsidRPr="0091517E">
        <w:rPr>
          <w:rFonts w:ascii="Arial" w:hAnsi="Arial" w:cs="Arial"/>
          <w:sz w:val="21"/>
          <w:szCs w:val="21"/>
        </w:rPr>
        <w:t>w zakresie potrzeb i wyzwań sektora ekonomii społecznej.</w:t>
      </w:r>
    </w:p>
    <w:p w14:paraId="70E7525F" w14:textId="77777777" w:rsidR="00DD4862" w:rsidRDefault="00DD4862" w:rsidP="009F556E">
      <w:pPr>
        <w:ind w:firstLine="0"/>
        <w:rPr>
          <w:rFonts w:ascii="Arial" w:hAnsi="Arial" w:cs="Arial"/>
          <w:sz w:val="21"/>
          <w:szCs w:val="21"/>
        </w:rPr>
      </w:pPr>
      <w:r w:rsidRPr="0017756D">
        <w:rPr>
          <w:rFonts w:ascii="Arial" w:hAnsi="Arial" w:cs="Arial"/>
          <w:sz w:val="21"/>
          <w:szCs w:val="21"/>
        </w:rPr>
        <w:t>Cel główny</w:t>
      </w:r>
      <w:r w:rsidR="009F556E" w:rsidRPr="0017756D">
        <w:rPr>
          <w:rFonts w:ascii="Arial" w:hAnsi="Arial" w:cs="Arial"/>
          <w:sz w:val="21"/>
          <w:szCs w:val="21"/>
        </w:rPr>
        <w:t xml:space="preserve"> RPRES</w:t>
      </w:r>
      <w:r w:rsidR="009F556E" w:rsidRPr="0091517E">
        <w:rPr>
          <w:rFonts w:ascii="Arial" w:hAnsi="Arial" w:cs="Arial"/>
          <w:sz w:val="21"/>
          <w:szCs w:val="21"/>
        </w:rPr>
        <w:t xml:space="preserve"> jest </w:t>
      </w:r>
      <w:r w:rsidR="00327C49">
        <w:rPr>
          <w:rFonts w:ascii="Arial" w:hAnsi="Arial" w:cs="Arial"/>
          <w:sz w:val="21"/>
          <w:szCs w:val="21"/>
        </w:rPr>
        <w:t>rozwinięciem</w:t>
      </w:r>
      <w:r w:rsidR="009F556E" w:rsidRPr="0091517E">
        <w:rPr>
          <w:rFonts w:ascii="Arial" w:hAnsi="Arial" w:cs="Arial"/>
          <w:sz w:val="21"/>
          <w:szCs w:val="21"/>
        </w:rPr>
        <w:t xml:space="preserve"> cel</w:t>
      </w:r>
      <w:r w:rsidR="00327C49">
        <w:rPr>
          <w:rFonts w:ascii="Arial" w:hAnsi="Arial" w:cs="Arial"/>
          <w:sz w:val="21"/>
          <w:szCs w:val="21"/>
        </w:rPr>
        <w:t>u</w:t>
      </w:r>
      <w:r w:rsidR="009F556E" w:rsidRPr="0091517E">
        <w:rPr>
          <w:rFonts w:ascii="Arial" w:hAnsi="Arial" w:cs="Arial"/>
          <w:sz w:val="21"/>
          <w:szCs w:val="21"/>
        </w:rPr>
        <w:t xml:space="preserve"> strategiczn</w:t>
      </w:r>
      <w:r w:rsidR="00327C49">
        <w:rPr>
          <w:rFonts w:ascii="Arial" w:hAnsi="Arial" w:cs="Arial"/>
          <w:sz w:val="21"/>
          <w:szCs w:val="21"/>
        </w:rPr>
        <w:t>ego</w:t>
      </w:r>
      <w:r w:rsidR="009F556E" w:rsidRPr="0091517E">
        <w:rPr>
          <w:rFonts w:ascii="Arial" w:hAnsi="Arial" w:cs="Arial"/>
          <w:sz w:val="21"/>
          <w:szCs w:val="21"/>
        </w:rPr>
        <w:t xml:space="preserve"> 5 </w:t>
      </w:r>
      <w:r w:rsidR="009F556E" w:rsidRPr="006B3481">
        <w:rPr>
          <w:rFonts w:ascii="Arial" w:hAnsi="Arial" w:cs="Arial"/>
          <w:i/>
          <w:iCs/>
          <w:sz w:val="21"/>
          <w:szCs w:val="21"/>
        </w:rPr>
        <w:t xml:space="preserve">Strategii </w:t>
      </w:r>
      <w:r w:rsidR="006B3481" w:rsidRPr="006B3481">
        <w:rPr>
          <w:rFonts w:ascii="Arial" w:hAnsi="Arial" w:cs="Arial"/>
          <w:i/>
          <w:iCs/>
          <w:sz w:val="21"/>
          <w:szCs w:val="21"/>
        </w:rPr>
        <w:t>P</w:t>
      </w:r>
      <w:r w:rsidR="009F556E" w:rsidRPr="006B3481">
        <w:rPr>
          <w:rFonts w:ascii="Arial" w:hAnsi="Arial" w:cs="Arial"/>
          <w:i/>
          <w:iCs/>
          <w:sz w:val="21"/>
          <w:szCs w:val="21"/>
        </w:rPr>
        <w:t xml:space="preserve">olityki </w:t>
      </w:r>
      <w:r w:rsidR="006B3481" w:rsidRPr="006B3481">
        <w:rPr>
          <w:rFonts w:ascii="Arial" w:hAnsi="Arial" w:cs="Arial"/>
          <w:i/>
          <w:iCs/>
          <w:sz w:val="21"/>
          <w:szCs w:val="21"/>
        </w:rPr>
        <w:t>S</w:t>
      </w:r>
      <w:r w:rsidR="009F556E" w:rsidRPr="006B3481">
        <w:rPr>
          <w:rFonts w:ascii="Arial" w:hAnsi="Arial" w:cs="Arial"/>
          <w:i/>
          <w:iCs/>
          <w:sz w:val="21"/>
          <w:szCs w:val="21"/>
        </w:rPr>
        <w:t xml:space="preserve">połecznej </w:t>
      </w:r>
      <w:r w:rsidR="006B3481" w:rsidRPr="006B3481">
        <w:rPr>
          <w:rFonts w:ascii="Arial" w:hAnsi="Arial" w:cs="Arial"/>
          <w:i/>
          <w:iCs/>
          <w:sz w:val="21"/>
          <w:szCs w:val="21"/>
        </w:rPr>
        <w:t>W</w:t>
      </w:r>
      <w:r w:rsidR="009F556E" w:rsidRPr="006B3481">
        <w:rPr>
          <w:rFonts w:ascii="Arial" w:hAnsi="Arial" w:cs="Arial"/>
          <w:i/>
          <w:iCs/>
          <w:sz w:val="21"/>
          <w:szCs w:val="21"/>
        </w:rPr>
        <w:t xml:space="preserve">ojewództwa </w:t>
      </w:r>
      <w:r w:rsidR="006B3481" w:rsidRPr="006B3481">
        <w:rPr>
          <w:rFonts w:ascii="Arial" w:hAnsi="Arial" w:cs="Arial"/>
          <w:i/>
          <w:iCs/>
          <w:sz w:val="21"/>
          <w:szCs w:val="21"/>
        </w:rPr>
        <w:t>Ś</w:t>
      </w:r>
      <w:r w:rsidR="009F556E" w:rsidRPr="006B3481">
        <w:rPr>
          <w:rFonts w:ascii="Arial" w:hAnsi="Arial" w:cs="Arial"/>
          <w:i/>
          <w:iCs/>
          <w:sz w:val="21"/>
          <w:szCs w:val="21"/>
        </w:rPr>
        <w:t>ląskiego na lata 2020-2030</w:t>
      </w:r>
      <w:r w:rsidR="0017756D">
        <w:rPr>
          <w:rFonts w:ascii="Arial" w:hAnsi="Arial" w:cs="Arial"/>
          <w:sz w:val="21"/>
          <w:szCs w:val="21"/>
        </w:rPr>
        <w:t xml:space="preserve">, </w:t>
      </w:r>
      <w:r w:rsidR="0017756D" w:rsidRPr="006B3481">
        <w:rPr>
          <w:rFonts w:ascii="Arial" w:hAnsi="Arial" w:cs="Arial"/>
          <w:sz w:val="21"/>
          <w:szCs w:val="21"/>
        </w:rPr>
        <w:t>który został w tym dokumencie sformułowany</w:t>
      </w:r>
      <w:r w:rsidR="00327C49" w:rsidRPr="006B3481">
        <w:rPr>
          <w:rFonts w:ascii="Arial" w:hAnsi="Arial" w:cs="Arial"/>
          <w:sz w:val="21"/>
          <w:szCs w:val="21"/>
        </w:rPr>
        <w:t xml:space="preserve"> </w:t>
      </w:r>
      <w:r w:rsidR="0017756D" w:rsidRPr="006B3481">
        <w:rPr>
          <w:rFonts w:ascii="Arial" w:hAnsi="Arial" w:cs="Arial"/>
          <w:sz w:val="21"/>
          <w:szCs w:val="21"/>
        </w:rPr>
        <w:t xml:space="preserve">jako: </w:t>
      </w:r>
      <w:r w:rsidR="000718D3" w:rsidRPr="00E05227">
        <w:rPr>
          <w:rFonts w:ascii="Arial" w:hAnsi="Arial" w:cs="Arial"/>
          <w:i/>
          <w:sz w:val="21"/>
          <w:szCs w:val="21"/>
        </w:rPr>
        <w:t>Wzmocnienie roli ekonomii społecznej w integracji społeczno-zawodowej oraz w dostarczaniu usług społecznych</w:t>
      </w:r>
      <w:r w:rsidR="0017756D" w:rsidRPr="006B3481">
        <w:rPr>
          <w:rFonts w:ascii="Arial" w:hAnsi="Arial" w:cs="Arial"/>
          <w:sz w:val="21"/>
          <w:szCs w:val="21"/>
        </w:rPr>
        <w:t>.</w:t>
      </w:r>
    </w:p>
    <w:p w14:paraId="754FF8C6" w14:textId="77777777" w:rsidR="009F08BB" w:rsidRDefault="009F08BB" w:rsidP="009F556E">
      <w:pPr>
        <w:ind w:firstLine="0"/>
        <w:rPr>
          <w:rFonts w:ascii="Arial" w:hAnsi="Arial" w:cs="Arial"/>
          <w:sz w:val="21"/>
          <w:szCs w:val="21"/>
        </w:rPr>
      </w:pPr>
    </w:p>
    <w:p w14:paraId="19A814A5" w14:textId="77777777" w:rsidR="000872F8" w:rsidRPr="0091517E" w:rsidRDefault="000872F8" w:rsidP="009F556E">
      <w:pPr>
        <w:ind w:firstLine="0"/>
        <w:rPr>
          <w:rFonts w:ascii="Arial" w:hAnsi="Arial" w:cs="Arial"/>
          <w:sz w:val="21"/>
          <w:szCs w:val="21"/>
        </w:rPr>
      </w:pPr>
    </w:p>
    <w:p w14:paraId="0B2E262B" w14:textId="77777777" w:rsidR="00E05227" w:rsidRDefault="00E05227" w:rsidP="0017756D">
      <w:pPr>
        <w:pBdr>
          <w:top w:val="single" w:sz="18" w:space="1" w:color="1F497D" w:themeColor="text2"/>
          <w:left w:val="single" w:sz="18" w:space="4" w:color="1F497D" w:themeColor="text2"/>
          <w:bottom w:val="single" w:sz="18" w:space="7" w:color="1F497D" w:themeColor="text2"/>
          <w:right w:val="single" w:sz="18" w:space="4" w:color="1F497D" w:themeColor="text2"/>
        </w:pBdr>
        <w:shd w:val="clear" w:color="auto" w:fill="365F91" w:themeFill="accent1" w:themeFillShade="BF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</w:p>
    <w:p w14:paraId="1807C449" w14:textId="64EDA05E" w:rsidR="0017756D" w:rsidRDefault="0017756D" w:rsidP="0017756D">
      <w:pPr>
        <w:pBdr>
          <w:top w:val="single" w:sz="18" w:space="1" w:color="1F497D" w:themeColor="text2"/>
          <w:left w:val="single" w:sz="18" w:space="4" w:color="1F497D" w:themeColor="text2"/>
          <w:bottom w:val="single" w:sz="18" w:space="7" w:color="1F497D" w:themeColor="text2"/>
          <w:right w:val="single" w:sz="18" w:space="4" w:color="1F497D" w:themeColor="text2"/>
        </w:pBdr>
        <w:shd w:val="clear" w:color="auto" w:fill="365F91" w:themeFill="accent1" w:themeFillShade="BF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 w:rsidRPr="00C02CD0">
        <w:rPr>
          <w:rFonts w:ascii="Arial" w:hAnsi="Arial" w:cs="Arial"/>
          <w:b/>
          <w:color w:val="FFFFFF" w:themeColor="background1"/>
          <w:sz w:val="21"/>
          <w:szCs w:val="21"/>
        </w:rPr>
        <w:t>Cel główny RPRES</w:t>
      </w:r>
    </w:p>
    <w:p w14:paraId="29878B79" w14:textId="77777777" w:rsidR="00E05227" w:rsidRPr="00C02CD0" w:rsidRDefault="00E05227" w:rsidP="0017756D">
      <w:pPr>
        <w:pBdr>
          <w:top w:val="single" w:sz="18" w:space="1" w:color="1F497D" w:themeColor="text2"/>
          <w:left w:val="single" w:sz="18" w:space="4" w:color="1F497D" w:themeColor="text2"/>
          <w:bottom w:val="single" w:sz="18" w:space="7" w:color="1F497D" w:themeColor="text2"/>
          <w:right w:val="single" w:sz="18" w:space="4" w:color="1F497D" w:themeColor="text2"/>
        </w:pBdr>
        <w:shd w:val="clear" w:color="auto" w:fill="365F91" w:themeFill="accent1" w:themeFillShade="BF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</w:p>
    <w:p w14:paraId="7D01DDD6" w14:textId="77777777" w:rsidR="0017756D" w:rsidRDefault="00C65664" w:rsidP="0017756D">
      <w:pPr>
        <w:pBdr>
          <w:top w:val="single" w:sz="18" w:space="1" w:color="1F497D" w:themeColor="text2"/>
          <w:left w:val="single" w:sz="18" w:space="4" w:color="1F497D" w:themeColor="text2"/>
          <w:bottom w:val="single" w:sz="18" w:space="7" w:color="1F497D" w:themeColor="text2"/>
          <w:right w:val="single" w:sz="18" w:space="4" w:color="1F497D" w:themeColor="text2"/>
        </w:pBdr>
        <w:shd w:val="clear" w:color="auto" w:fill="365F91" w:themeFill="accent1" w:themeFillShade="BF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 w:rsidRPr="00C02CD0">
        <w:rPr>
          <w:rFonts w:ascii="Arial" w:hAnsi="Arial" w:cs="Arial"/>
          <w:b/>
          <w:color w:val="FFFFFF" w:themeColor="background1"/>
          <w:sz w:val="21"/>
          <w:szCs w:val="21"/>
        </w:rPr>
        <w:t>W</w:t>
      </w:r>
      <w:r w:rsidR="00327C49" w:rsidRPr="00C02CD0">
        <w:rPr>
          <w:rFonts w:ascii="Arial" w:hAnsi="Arial" w:cs="Arial"/>
          <w:b/>
          <w:color w:val="FFFFFF" w:themeColor="background1"/>
          <w:sz w:val="21"/>
          <w:szCs w:val="21"/>
        </w:rPr>
        <w:t>zrost</w:t>
      </w:r>
      <w:r w:rsidRPr="00C02CD0">
        <w:rPr>
          <w:rFonts w:ascii="Arial" w:hAnsi="Arial" w:cs="Arial"/>
          <w:b/>
          <w:color w:val="FFFFFF" w:themeColor="background1"/>
          <w:sz w:val="21"/>
          <w:szCs w:val="21"/>
        </w:rPr>
        <w:t xml:space="preserve"> </w:t>
      </w:r>
      <w:r w:rsidR="00327C49" w:rsidRPr="00C02CD0">
        <w:rPr>
          <w:rFonts w:ascii="Arial" w:hAnsi="Arial" w:cs="Arial"/>
          <w:b/>
          <w:color w:val="FFFFFF" w:themeColor="background1"/>
          <w:sz w:val="21"/>
          <w:szCs w:val="21"/>
        </w:rPr>
        <w:t xml:space="preserve">znaczenia </w:t>
      </w:r>
      <w:r w:rsidRPr="00C02CD0">
        <w:rPr>
          <w:rFonts w:ascii="Arial" w:hAnsi="Arial" w:cs="Arial"/>
          <w:b/>
          <w:color w:val="FFFFFF" w:themeColor="background1"/>
          <w:sz w:val="21"/>
          <w:szCs w:val="21"/>
        </w:rPr>
        <w:t xml:space="preserve">ekonomii społecznej </w:t>
      </w:r>
      <w:r w:rsidR="00327C49" w:rsidRPr="00C02CD0">
        <w:rPr>
          <w:rFonts w:ascii="Arial" w:hAnsi="Arial" w:cs="Arial"/>
          <w:b/>
          <w:color w:val="FFFFFF" w:themeColor="background1"/>
          <w:sz w:val="21"/>
          <w:szCs w:val="21"/>
        </w:rPr>
        <w:t xml:space="preserve">dla rozwoju </w:t>
      </w:r>
      <w:r w:rsidRPr="00C02CD0">
        <w:rPr>
          <w:rFonts w:ascii="Arial" w:hAnsi="Arial" w:cs="Arial"/>
          <w:b/>
          <w:color w:val="FFFFFF" w:themeColor="background1"/>
          <w:sz w:val="21"/>
          <w:szCs w:val="21"/>
        </w:rPr>
        <w:t>społeczno-</w:t>
      </w:r>
      <w:r w:rsidR="00327C49" w:rsidRPr="00C02CD0">
        <w:rPr>
          <w:rFonts w:ascii="Arial" w:hAnsi="Arial" w:cs="Arial"/>
          <w:b/>
          <w:color w:val="FFFFFF" w:themeColor="background1"/>
          <w:sz w:val="21"/>
          <w:szCs w:val="21"/>
        </w:rPr>
        <w:t>gospodarczego województwa śląskiego</w:t>
      </w:r>
    </w:p>
    <w:p w14:paraId="6536B1F7" w14:textId="77777777" w:rsidR="00E05227" w:rsidRPr="00C02CD0" w:rsidRDefault="00E05227" w:rsidP="0017756D">
      <w:pPr>
        <w:pBdr>
          <w:top w:val="single" w:sz="18" w:space="1" w:color="1F497D" w:themeColor="text2"/>
          <w:left w:val="single" w:sz="18" w:space="4" w:color="1F497D" w:themeColor="text2"/>
          <w:bottom w:val="single" w:sz="18" w:space="7" w:color="1F497D" w:themeColor="text2"/>
          <w:right w:val="single" w:sz="18" w:space="4" w:color="1F497D" w:themeColor="text2"/>
        </w:pBdr>
        <w:shd w:val="clear" w:color="auto" w:fill="365F91" w:themeFill="accent1" w:themeFillShade="BF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</w:p>
    <w:p w14:paraId="27A94EDF" w14:textId="77777777" w:rsidR="00E05227" w:rsidRDefault="00E05227" w:rsidP="00DD4862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34631B66" w14:textId="77777777" w:rsidR="009F556E" w:rsidRPr="00C02CD0" w:rsidRDefault="00DD4862" w:rsidP="00DD4862">
      <w:pPr>
        <w:spacing w:after="0"/>
        <w:ind w:firstLine="0"/>
        <w:rPr>
          <w:rFonts w:ascii="Arial" w:hAnsi="Arial" w:cs="Arial"/>
          <w:sz w:val="21"/>
          <w:szCs w:val="21"/>
        </w:rPr>
      </w:pPr>
      <w:r w:rsidRPr="00C02CD0">
        <w:rPr>
          <w:rFonts w:ascii="Arial" w:hAnsi="Arial" w:cs="Arial"/>
          <w:sz w:val="21"/>
          <w:szCs w:val="21"/>
        </w:rPr>
        <w:t>Cel główny będzie realizowany poprzez 5 celów szczegółowych</w:t>
      </w:r>
      <w:r w:rsidR="00327C49" w:rsidRPr="00C02CD0">
        <w:rPr>
          <w:rFonts w:ascii="Arial" w:hAnsi="Arial" w:cs="Arial"/>
          <w:sz w:val="21"/>
          <w:szCs w:val="21"/>
        </w:rPr>
        <w:t>.</w:t>
      </w:r>
      <w:r w:rsidRPr="00C02CD0">
        <w:rPr>
          <w:rFonts w:ascii="Arial" w:hAnsi="Arial" w:cs="Arial"/>
          <w:sz w:val="21"/>
          <w:szCs w:val="21"/>
        </w:rPr>
        <w:t xml:space="preserve"> </w:t>
      </w:r>
    </w:p>
    <w:p w14:paraId="591EDDA9" w14:textId="77777777" w:rsidR="009400B1" w:rsidRPr="0091517E" w:rsidRDefault="009400B1" w:rsidP="00DD4862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102A92C9" w14:textId="6FFC454B" w:rsidR="009400B1" w:rsidRDefault="00327C49" w:rsidP="00C65664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/>
        <w:ind w:firstLine="0"/>
        <w:rPr>
          <w:rFonts w:ascii="Arial" w:hAnsi="Arial" w:cs="Arial"/>
          <w:b/>
          <w:bCs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Cele szczegółowe</w:t>
      </w:r>
      <w:r w:rsidR="009400B1"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RPRES</w:t>
      </w:r>
    </w:p>
    <w:p w14:paraId="4C4DDC32" w14:textId="77777777" w:rsidR="0017756D" w:rsidRPr="00327C49" w:rsidRDefault="0017756D" w:rsidP="00C65664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/>
        <w:ind w:firstLine="0"/>
        <w:rPr>
          <w:rFonts w:ascii="Arial" w:hAnsi="Arial" w:cs="Arial"/>
          <w:b/>
          <w:bCs/>
          <w:strike/>
          <w:color w:val="FFFFFF" w:themeColor="background1"/>
          <w:sz w:val="21"/>
          <w:szCs w:val="21"/>
        </w:rPr>
      </w:pPr>
    </w:p>
    <w:p w14:paraId="62054653" w14:textId="77777777" w:rsidR="009F556E" w:rsidRPr="00C02CD0" w:rsidRDefault="00327C49" w:rsidP="00F51C40">
      <w:pPr>
        <w:pStyle w:val="Akapitzlist"/>
        <w:numPr>
          <w:ilvl w:val="0"/>
          <w:numId w:val="5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8" w:color="1F497D" w:themeColor="text2"/>
          <w:right w:val="single" w:sz="18" w:space="4" w:color="1F497D" w:themeColor="text2"/>
        </w:pBdr>
        <w:spacing w:after="0"/>
        <w:ind w:left="426"/>
        <w:jc w:val="both"/>
        <w:rPr>
          <w:rFonts w:ascii="Arial" w:hAnsi="Arial" w:cs="Arial"/>
          <w:sz w:val="21"/>
          <w:szCs w:val="21"/>
        </w:rPr>
      </w:pPr>
      <w:bookmarkStart w:id="18" w:name="_Hlk160613998"/>
      <w:bookmarkStart w:id="19" w:name="_Hlk160613969"/>
      <w:r w:rsidRPr="00C02CD0">
        <w:rPr>
          <w:rFonts w:ascii="Arial" w:hAnsi="Arial" w:cs="Arial"/>
          <w:sz w:val="21"/>
          <w:szCs w:val="21"/>
        </w:rPr>
        <w:t xml:space="preserve">Zwiększenie dostępu mieszkańców województwa </w:t>
      </w:r>
      <w:bookmarkEnd w:id="18"/>
      <w:r w:rsidRPr="00C02CD0">
        <w:rPr>
          <w:rFonts w:ascii="Arial" w:hAnsi="Arial" w:cs="Arial"/>
          <w:sz w:val="21"/>
          <w:szCs w:val="21"/>
        </w:rPr>
        <w:t>do usług rein</w:t>
      </w:r>
      <w:r w:rsidR="009F556E" w:rsidRPr="00C02CD0">
        <w:rPr>
          <w:rFonts w:ascii="Arial" w:hAnsi="Arial" w:cs="Arial"/>
          <w:sz w:val="21"/>
          <w:szCs w:val="21"/>
        </w:rPr>
        <w:t>tegracj</w:t>
      </w:r>
      <w:r w:rsidRPr="00C02CD0">
        <w:rPr>
          <w:rFonts w:ascii="Arial" w:hAnsi="Arial" w:cs="Arial"/>
          <w:sz w:val="21"/>
          <w:szCs w:val="21"/>
        </w:rPr>
        <w:t>i</w:t>
      </w:r>
      <w:r w:rsidR="009F556E" w:rsidRPr="00C02CD0">
        <w:rPr>
          <w:rFonts w:ascii="Arial" w:hAnsi="Arial" w:cs="Arial"/>
          <w:sz w:val="21"/>
          <w:szCs w:val="21"/>
        </w:rPr>
        <w:t xml:space="preserve"> społeczno-zawodow</w:t>
      </w:r>
      <w:r w:rsidRPr="00C02CD0">
        <w:rPr>
          <w:rFonts w:ascii="Arial" w:hAnsi="Arial" w:cs="Arial"/>
          <w:sz w:val="21"/>
          <w:szCs w:val="21"/>
        </w:rPr>
        <w:t>ej</w:t>
      </w:r>
      <w:r w:rsidR="009D1ED6" w:rsidRPr="00C02CD0">
        <w:rPr>
          <w:rFonts w:ascii="Arial" w:hAnsi="Arial" w:cs="Arial"/>
          <w:sz w:val="21"/>
          <w:szCs w:val="21"/>
        </w:rPr>
        <w:t>.</w:t>
      </w:r>
    </w:p>
    <w:bookmarkEnd w:id="19"/>
    <w:p w14:paraId="7F67C806" w14:textId="77777777" w:rsidR="000F5619" w:rsidRPr="00C02CD0" w:rsidRDefault="000F5619" w:rsidP="00F51C40">
      <w:pPr>
        <w:pStyle w:val="Akapitzlist"/>
        <w:numPr>
          <w:ilvl w:val="0"/>
          <w:numId w:val="5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8" w:color="1F497D" w:themeColor="text2"/>
          <w:right w:val="single" w:sz="18" w:space="4" w:color="1F497D" w:themeColor="text2"/>
        </w:pBdr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C02CD0">
        <w:rPr>
          <w:rFonts w:ascii="Arial" w:hAnsi="Arial" w:cs="Arial"/>
          <w:sz w:val="21"/>
          <w:szCs w:val="21"/>
        </w:rPr>
        <w:t>Podniesienie potencjału i konkurencyjności PES i PS.</w:t>
      </w:r>
    </w:p>
    <w:p w14:paraId="4B718145" w14:textId="77777777" w:rsidR="009F556E" w:rsidRPr="00C02CD0" w:rsidRDefault="000F5619" w:rsidP="00F51C40">
      <w:pPr>
        <w:pStyle w:val="Akapitzlist"/>
        <w:numPr>
          <w:ilvl w:val="0"/>
          <w:numId w:val="5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8" w:color="1F497D" w:themeColor="text2"/>
          <w:right w:val="single" w:sz="18" w:space="4" w:color="1F497D" w:themeColor="text2"/>
        </w:pBdr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C02CD0">
        <w:rPr>
          <w:rFonts w:ascii="Arial" w:hAnsi="Arial" w:cs="Arial"/>
          <w:sz w:val="21"/>
          <w:szCs w:val="21"/>
        </w:rPr>
        <w:t>Zwiększenie zaangażowania</w:t>
      </w:r>
      <w:r w:rsidR="009D1ED6" w:rsidRPr="00C02CD0">
        <w:rPr>
          <w:rFonts w:ascii="Arial" w:hAnsi="Arial" w:cs="Arial"/>
          <w:sz w:val="21"/>
          <w:szCs w:val="21"/>
        </w:rPr>
        <w:t xml:space="preserve"> samorządu terytorialnego</w:t>
      </w:r>
      <w:r w:rsidRPr="00C02CD0">
        <w:rPr>
          <w:rFonts w:ascii="Arial" w:hAnsi="Arial" w:cs="Arial"/>
          <w:sz w:val="21"/>
          <w:szCs w:val="21"/>
        </w:rPr>
        <w:t xml:space="preserve"> w rozwój ekonomii społecznej i współpracę z PES.</w:t>
      </w:r>
    </w:p>
    <w:p w14:paraId="5C790DE7" w14:textId="77777777" w:rsidR="009F556E" w:rsidRPr="00C02CD0" w:rsidRDefault="000F5619" w:rsidP="00F51C40">
      <w:pPr>
        <w:pStyle w:val="Akapitzlist"/>
        <w:numPr>
          <w:ilvl w:val="0"/>
          <w:numId w:val="5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8" w:color="1F497D" w:themeColor="text2"/>
          <w:right w:val="single" w:sz="18" w:space="4" w:color="1F497D" w:themeColor="text2"/>
        </w:pBdr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C02CD0">
        <w:rPr>
          <w:rFonts w:ascii="Arial" w:hAnsi="Arial" w:cs="Arial"/>
          <w:sz w:val="21"/>
          <w:szCs w:val="21"/>
        </w:rPr>
        <w:t>Wzmocnienie f</w:t>
      </w:r>
      <w:r w:rsidR="009F556E" w:rsidRPr="00C02CD0">
        <w:rPr>
          <w:rFonts w:ascii="Arial" w:hAnsi="Arial" w:cs="Arial"/>
          <w:sz w:val="21"/>
          <w:szCs w:val="21"/>
        </w:rPr>
        <w:t>unkcjonowani</w:t>
      </w:r>
      <w:r w:rsidRPr="00C02CD0">
        <w:rPr>
          <w:rFonts w:ascii="Arial" w:hAnsi="Arial" w:cs="Arial"/>
          <w:sz w:val="21"/>
          <w:szCs w:val="21"/>
        </w:rPr>
        <w:t>a</w:t>
      </w:r>
      <w:r w:rsidR="009F556E" w:rsidRPr="00C02CD0">
        <w:rPr>
          <w:rFonts w:ascii="Arial" w:hAnsi="Arial" w:cs="Arial"/>
          <w:sz w:val="21"/>
          <w:szCs w:val="21"/>
        </w:rPr>
        <w:t xml:space="preserve"> systemu wsparcia </w:t>
      </w:r>
      <w:r w:rsidR="009D1ED6" w:rsidRPr="00C02CD0">
        <w:rPr>
          <w:rFonts w:ascii="Arial" w:hAnsi="Arial" w:cs="Arial"/>
          <w:sz w:val="21"/>
          <w:szCs w:val="21"/>
        </w:rPr>
        <w:t>ekonomii społecznej</w:t>
      </w:r>
      <w:r w:rsidRPr="00C02CD0">
        <w:rPr>
          <w:rFonts w:ascii="Arial" w:hAnsi="Arial" w:cs="Arial"/>
          <w:sz w:val="21"/>
          <w:szCs w:val="21"/>
        </w:rPr>
        <w:t xml:space="preserve"> w regionie.</w:t>
      </w:r>
    </w:p>
    <w:p w14:paraId="2B174EF4" w14:textId="77777777" w:rsidR="009F556E" w:rsidRPr="00C02CD0" w:rsidRDefault="000F5619" w:rsidP="00F51C40">
      <w:pPr>
        <w:pStyle w:val="Akapitzlist"/>
        <w:numPr>
          <w:ilvl w:val="0"/>
          <w:numId w:val="5"/>
        </w:numPr>
        <w:pBdr>
          <w:top w:val="single" w:sz="18" w:space="1" w:color="1F497D" w:themeColor="text2"/>
          <w:left w:val="single" w:sz="18" w:space="4" w:color="1F497D" w:themeColor="text2"/>
          <w:bottom w:val="single" w:sz="18" w:space="8" w:color="1F497D" w:themeColor="text2"/>
          <w:right w:val="single" w:sz="18" w:space="4" w:color="1F497D" w:themeColor="text2"/>
        </w:pBdr>
        <w:spacing w:after="0"/>
        <w:ind w:left="426"/>
        <w:jc w:val="both"/>
        <w:rPr>
          <w:rFonts w:ascii="Arial" w:hAnsi="Arial" w:cs="Arial"/>
          <w:sz w:val="21"/>
          <w:szCs w:val="21"/>
        </w:rPr>
      </w:pPr>
      <w:r w:rsidRPr="00C02CD0">
        <w:rPr>
          <w:rFonts w:ascii="Arial" w:hAnsi="Arial" w:cs="Arial"/>
          <w:sz w:val="21"/>
          <w:szCs w:val="21"/>
        </w:rPr>
        <w:t>Podniesienie poziomu świadomości i u</w:t>
      </w:r>
      <w:r w:rsidR="009F556E" w:rsidRPr="00C02CD0">
        <w:rPr>
          <w:rFonts w:ascii="Arial" w:hAnsi="Arial" w:cs="Arial"/>
          <w:sz w:val="21"/>
          <w:szCs w:val="21"/>
        </w:rPr>
        <w:t>powszechni</w:t>
      </w:r>
      <w:r w:rsidRPr="00C02CD0">
        <w:rPr>
          <w:rFonts w:ascii="Arial" w:hAnsi="Arial" w:cs="Arial"/>
          <w:sz w:val="21"/>
          <w:szCs w:val="21"/>
        </w:rPr>
        <w:t>e</w:t>
      </w:r>
      <w:r w:rsidR="009F556E" w:rsidRPr="00C02CD0">
        <w:rPr>
          <w:rFonts w:ascii="Arial" w:hAnsi="Arial" w:cs="Arial"/>
          <w:sz w:val="21"/>
          <w:szCs w:val="21"/>
        </w:rPr>
        <w:t xml:space="preserve">nie </w:t>
      </w:r>
      <w:r w:rsidRPr="00C02CD0">
        <w:rPr>
          <w:rFonts w:ascii="Arial" w:hAnsi="Arial" w:cs="Arial"/>
          <w:sz w:val="21"/>
          <w:szCs w:val="21"/>
        </w:rPr>
        <w:t xml:space="preserve">pozytywnych postaw </w:t>
      </w:r>
      <w:r w:rsidR="00362ED4">
        <w:rPr>
          <w:rFonts w:ascii="Arial" w:hAnsi="Arial" w:cs="Arial"/>
          <w:sz w:val="21"/>
          <w:szCs w:val="21"/>
        </w:rPr>
        <w:t xml:space="preserve">mieszkańców województwa </w:t>
      </w:r>
      <w:r w:rsidRPr="00C02CD0">
        <w:rPr>
          <w:rFonts w:ascii="Arial" w:hAnsi="Arial" w:cs="Arial"/>
          <w:sz w:val="21"/>
          <w:szCs w:val="21"/>
        </w:rPr>
        <w:t>wobec</w:t>
      </w:r>
      <w:r w:rsidR="009F556E" w:rsidRPr="00C02CD0">
        <w:rPr>
          <w:rFonts w:ascii="Arial" w:hAnsi="Arial" w:cs="Arial"/>
          <w:sz w:val="21"/>
          <w:szCs w:val="21"/>
        </w:rPr>
        <w:t xml:space="preserve"> </w:t>
      </w:r>
      <w:r w:rsidR="009D1ED6" w:rsidRPr="00C02CD0">
        <w:rPr>
          <w:rFonts w:ascii="Arial" w:hAnsi="Arial" w:cs="Arial"/>
          <w:sz w:val="21"/>
          <w:szCs w:val="21"/>
        </w:rPr>
        <w:t>ekonomii społecznej.</w:t>
      </w:r>
    </w:p>
    <w:p w14:paraId="0D9FC123" w14:textId="77777777" w:rsidR="00F51C40" w:rsidRDefault="00F51C40" w:rsidP="00DD4862">
      <w:pPr>
        <w:spacing w:after="0"/>
        <w:ind w:firstLine="0"/>
        <w:rPr>
          <w:rFonts w:ascii="Arial" w:hAnsi="Arial" w:cs="Arial"/>
          <w:strike/>
          <w:sz w:val="21"/>
          <w:szCs w:val="21"/>
        </w:rPr>
      </w:pPr>
    </w:p>
    <w:p w14:paraId="44C1011B" w14:textId="77777777" w:rsidR="00C65664" w:rsidRDefault="00C65664" w:rsidP="00DD4862">
      <w:pPr>
        <w:spacing w:after="0"/>
        <w:ind w:firstLine="0"/>
        <w:rPr>
          <w:rFonts w:ascii="Arial" w:hAnsi="Arial" w:cs="Arial"/>
          <w:sz w:val="21"/>
          <w:szCs w:val="21"/>
          <w:highlight w:val="yellow"/>
        </w:rPr>
      </w:pPr>
    </w:p>
    <w:p w14:paraId="3B5434C9" w14:textId="77777777" w:rsidR="00C65664" w:rsidRPr="0091517E" w:rsidRDefault="00327C49" w:rsidP="00C65664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/>
        <w:ind w:firstLine="0"/>
        <w:jc w:val="center"/>
        <w:rPr>
          <w:rFonts w:ascii="Arial" w:hAnsi="Arial" w:cs="Arial"/>
          <w:b/>
          <w:bCs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 szczegółowy</w:t>
      </w:r>
      <w:r w:rsidR="00C65664" w:rsidRPr="0091517E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1</w:t>
      </w:r>
    </w:p>
    <w:p w14:paraId="2879E3E7" w14:textId="77777777" w:rsidR="00C65664" w:rsidRPr="00327C49" w:rsidRDefault="00327C49" w:rsidP="00C65664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/>
        <w:ind w:firstLine="0"/>
        <w:jc w:val="center"/>
        <w:rPr>
          <w:rFonts w:ascii="Arial" w:hAnsi="Arial" w:cs="Arial"/>
          <w:b/>
          <w:bCs/>
          <w:color w:val="FFFFFF" w:themeColor="background1"/>
          <w:sz w:val="21"/>
          <w:szCs w:val="21"/>
          <w:highlight w:val="yellow"/>
        </w:rPr>
      </w:pPr>
      <w:r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Zwiększenie dostępu mieszkańców województwa do </w:t>
      </w:r>
      <w:r w:rsidR="00C65664"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>reintegracj</w:t>
      </w:r>
      <w:r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i </w:t>
      </w:r>
      <w:r w:rsidR="00C65664"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>społeczno-zawodow</w:t>
      </w:r>
      <w:r w:rsidRPr="00327C49">
        <w:rPr>
          <w:rFonts w:ascii="Arial" w:hAnsi="Arial" w:cs="Arial"/>
          <w:b/>
          <w:bCs/>
          <w:color w:val="FFFFFF" w:themeColor="background1"/>
          <w:sz w:val="21"/>
          <w:szCs w:val="21"/>
        </w:rPr>
        <w:t>ej</w:t>
      </w:r>
    </w:p>
    <w:p w14:paraId="6728E96F" w14:textId="77777777" w:rsidR="00C65664" w:rsidRPr="0091517E" w:rsidRDefault="00C65664" w:rsidP="00DD4862">
      <w:pPr>
        <w:spacing w:after="0"/>
        <w:ind w:firstLine="0"/>
        <w:rPr>
          <w:rFonts w:ascii="Arial" w:hAnsi="Arial" w:cs="Arial"/>
          <w:sz w:val="21"/>
          <w:szCs w:val="21"/>
          <w:highlight w:val="yellow"/>
        </w:rPr>
      </w:pPr>
    </w:p>
    <w:p w14:paraId="27904355" w14:textId="640284C1" w:rsidR="00574B68" w:rsidRPr="0091517E" w:rsidRDefault="00574B68" w:rsidP="00574B6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Sektor ekonomii społecznej stwarza możliwości skutecznego wspierania osób zagrożonych wykluczeniem społecznym poprzez ich reintegrację społeczną i zawodową.</w:t>
      </w:r>
      <w:r w:rsidR="000F5619">
        <w:rPr>
          <w:rFonts w:ascii="Arial" w:hAnsi="Arial" w:cs="Arial"/>
          <w:sz w:val="21"/>
          <w:szCs w:val="21"/>
        </w:rPr>
        <w:t xml:space="preserve"> </w:t>
      </w:r>
      <w:r w:rsidRPr="0091517E">
        <w:rPr>
          <w:rFonts w:ascii="Arial" w:hAnsi="Arial" w:cs="Arial"/>
          <w:sz w:val="21"/>
          <w:szCs w:val="21"/>
        </w:rPr>
        <w:t xml:space="preserve">W celu zapewnienia powszechnego dostępu mieszkańców województwa do usług w tym zakresie, niezbędne jest funkcjonowanie sprawnie działającej i pokrywającej </w:t>
      </w:r>
      <w:r w:rsidR="002C2806">
        <w:rPr>
          <w:rFonts w:ascii="Arial" w:hAnsi="Arial" w:cs="Arial"/>
          <w:sz w:val="21"/>
          <w:szCs w:val="21"/>
        </w:rPr>
        <w:t>cały</w:t>
      </w:r>
      <w:r w:rsidR="002C2806" w:rsidRPr="0091517E">
        <w:rPr>
          <w:rFonts w:ascii="Arial" w:hAnsi="Arial" w:cs="Arial"/>
          <w:sz w:val="21"/>
          <w:szCs w:val="21"/>
        </w:rPr>
        <w:t xml:space="preserve"> obszar </w:t>
      </w:r>
      <w:r w:rsidRPr="0091517E">
        <w:rPr>
          <w:rFonts w:ascii="Arial" w:hAnsi="Arial" w:cs="Arial"/>
          <w:sz w:val="21"/>
          <w:szCs w:val="21"/>
        </w:rPr>
        <w:t>regionu sieci podmiotów reintegracyjnych oraz przedsiębiorstw społecznych, osadzonych w społecznościach lokalnych.</w:t>
      </w:r>
    </w:p>
    <w:p w14:paraId="4C3D36FE" w14:textId="77777777" w:rsidR="00F51C40" w:rsidRPr="0091517E" w:rsidRDefault="00F51C40" w:rsidP="00574B6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3738DE1" w14:textId="77777777" w:rsidR="00CC393E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 szczegółowy</w:t>
      </w:r>
      <w:r w:rsidRPr="0091517E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</w:t>
      </w:r>
      <w:r w:rsidR="00CC393E" w:rsidRPr="0091517E">
        <w:rPr>
          <w:rFonts w:ascii="Arial" w:hAnsi="Arial" w:cs="Arial"/>
          <w:b/>
          <w:color w:val="FFFFFF" w:themeColor="background1"/>
          <w:sz w:val="21"/>
          <w:szCs w:val="21"/>
        </w:rPr>
        <w:t>2</w:t>
      </w:r>
    </w:p>
    <w:p w14:paraId="6316E83F" w14:textId="77777777" w:rsidR="00CC393E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color w:val="FFFFFF" w:themeColor="background1"/>
          <w:sz w:val="21"/>
          <w:szCs w:val="21"/>
        </w:rPr>
      </w:pPr>
      <w:r w:rsidRPr="000F5619">
        <w:rPr>
          <w:rFonts w:ascii="Arial" w:hAnsi="Arial" w:cs="Arial"/>
          <w:b/>
          <w:bCs/>
          <w:color w:val="FFFFFF" w:themeColor="background1"/>
          <w:sz w:val="21"/>
          <w:szCs w:val="21"/>
        </w:rPr>
        <w:t>Podniesienie potencjału i konkurencyjności PES i PS</w:t>
      </w:r>
    </w:p>
    <w:p w14:paraId="00D8AE3B" w14:textId="77777777" w:rsidR="006E485A" w:rsidRPr="0091517E" w:rsidRDefault="006E485A" w:rsidP="00574B68">
      <w:pPr>
        <w:pStyle w:val="Bezodstpw"/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13A0ABC8" w14:textId="77777777" w:rsidR="00DD4862" w:rsidRDefault="00574B68" w:rsidP="00DD4862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Pomimo systematycznego rozwoju, znaczenie sektora ekonomii społecznej w gospodarce wciąż jest niewielkie. Łączenie realizacji celów społecznych i ekonomicznych jest wyzwaniem wymagającym od podmiotów działających w tym sektorze posiadania odpowiedniego potencjału. </w:t>
      </w:r>
      <w:r w:rsidRPr="0091517E">
        <w:rPr>
          <w:rFonts w:ascii="Arial" w:hAnsi="Arial" w:cs="Arial"/>
          <w:sz w:val="21"/>
          <w:szCs w:val="21"/>
        </w:rPr>
        <w:lastRenderedPageBreak/>
        <w:t>Konieczne jest zatem wzmacnianie kompetencji kadr PES zarówno w aspekcie profesjonalizacji działań społecznych, w tym reintegracyjnych, jak i rozwoju umiejętności funkcjonowania w</w:t>
      </w:r>
      <w:r w:rsidR="004F5521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>warunkach konkurencyjnego rynku oraz zapewniania wysokiej jakości oferowanych produktów i</w:t>
      </w:r>
      <w:r w:rsidR="004F5521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>usług.</w:t>
      </w:r>
    </w:p>
    <w:p w14:paraId="0FDACC1F" w14:textId="77777777" w:rsidR="00F51C40" w:rsidRDefault="00F51C40" w:rsidP="00DD4862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7D57C27" w14:textId="77777777" w:rsidR="00AC578A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 szczegółowy</w:t>
      </w:r>
      <w:r w:rsidRPr="0091517E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</w:t>
      </w:r>
      <w:r w:rsidR="00AC578A" w:rsidRPr="0091517E">
        <w:rPr>
          <w:rFonts w:ascii="Arial" w:hAnsi="Arial" w:cs="Arial"/>
          <w:b/>
          <w:color w:val="FFFFFF" w:themeColor="background1"/>
          <w:sz w:val="21"/>
          <w:szCs w:val="21"/>
        </w:rPr>
        <w:t>3</w:t>
      </w:r>
    </w:p>
    <w:p w14:paraId="3408DB88" w14:textId="77777777" w:rsidR="00AC578A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0F5619">
        <w:rPr>
          <w:rFonts w:ascii="Arial" w:eastAsiaTheme="minorHAnsi" w:hAnsi="Arial" w:cs="Arial"/>
          <w:b/>
          <w:bCs/>
          <w:color w:val="FFFFFF" w:themeColor="background1"/>
          <w:sz w:val="21"/>
          <w:szCs w:val="21"/>
          <w:lang w:eastAsia="en-US"/>
        </w:rPr>
        <w:t>Zwiększenie zaangażowania samorządu terytorialnego w rozwój ekonomii społecznej i</w:t>
      </w:r>
      <w:r>
        <w:rPr>
          <w:rFonts w:ascii="Arial" w:eastAsiaTheme="minorHAnsi" w:hAnsi="Arial" w:cs="Arial"/>
          <w:b/>
          <w:bCs/>
          <w:color w:val="FFFFFF" w:themeColor="background1"/>
          <w:sz w:val="21"/>
          <w:szCs w:val="21"/>
          <w:lang w:eastAsia="en-US"/>
        </w:rPr>
        <w:t> </w:t>
      </w:r>
      <w:r w:rsidRPr="000F5619">
        <w:rPr>
          <w:rFonts w:ascii="Arial" w:eastAsiaTheme="minorHAnsi" w:hAnsi="Arial" w:cs="Arial"/>
          <w:b/>
          <w:bCs/>
          <w:color w:val="FFFFFF" w:themeColor="background1"/>
          <w:sz w:val="21"/>
          <w:szCs w:val="21"/>
          <w:lang w:eastAsia="en-US"/>
        </w:rPr>
        <w:t>współpracę z PES</w:t>
      </w:r>
    </w:p>
    <w:p w14:paraId="52DAB171" w14:textId="77777777" w:rsidR="00AC578A" w:rsidRPr="0091517E" w:rsidRDefault="00AC578A" w:rsidP="006E485A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2AD62F5E" w14:textId="2C46A110" w:rsidR="005B6F07" w:rsidRPr="0091517E" w:rsidRDefault="005B6F07" w:rsidP="006E485A">
      <w:pPr>
        <w:spacing w:after="0"/>
        <w:ind w:firstLine="0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Ekonomia społeczna może przyczyniać się do rozwoju społecznego i gospodarczego regionu, a w perspektywie najbliższych lat powinna rosnąć jej rola w świadczeniu usług społecznych i ich planowanej deinstytucjonalizacji. </w:t>
      </w:r>
      <w:r w:rsidR="00136EE5" w:rsidRPr="00136EE5">
        <w:rPr>
          <w:rFonts w:ascii="Arial" w:hAnsi="Arial" w:cs="Arial"/>
          <w:sz w:val="21"/>
          <w:szCs w:val="21"/>
        </w:rPr>
        <w:t>Z uwagi na wzrastające zagrożenia bezpieczeństwa, należy oczekiwać wzrostu jej znaczenia w budowie odporności lokalnych społeczności na sytuacje kryzysowe</w:t>
      </w:r>
      <w:r w:rsidR="00AC2ADA">
        <w:rPr>
          <w:rFonts w:ascii="Arial" w:hAnsi="Arial" w:cs="Arial"/>
          <w:sz w:val="21"/>
          <w:szCs w:val="21"/>
        </w:rPr>
        <w:t>.</w:t>
      </w:r>
      <w:r w:rsidR="00136EE5" w:rsidRPr="00136EE5">
        <w:rPr>
          <w:rFonts w:ascii="Arial" w:hAnsi="Arial" w:cs="Arial"/>
          <w:sz w:val="21"/>
          <w:szCs w:val="21"/>
        </w:rPr>
        <w:t xml:space="preserve"> </w:t>
      </w:r>
      <w:r w:rsidRPr="0091517E">
        <w:rPr>
          <w:rFonts w:ascii="Arial" w:hAnsi="Arial" w:cs="Arial"/>
          <w:sz w:val="21"/>
          <w:szCs w:val="21"/>
        </w:rPr>
        <w:t xml:space="preserve">Warunkiem tego jest chęć współpracy jednostek samorządu terytorialnego wszystkich szczebli z podmiotami ekonomii społecznej, zaangażowanie w inicjatywy wspierające ich rozwój oraz włączanie ich w procesy planowania </w:t>
      </w:r>
      <w:r w:rsidR="00F835F1">
        <w:rPr>
          <w:rFonts w:ascii="Arial" w:hAnsi="Arial" w:cs="Arial"/>
          <w:sz w:val="21"/>
          <w:szCs w:val="21"/>
        </w:rPr>
        <w:t xml:space="preserve">i wdrażania </w:t>
      </w:r>
      <w:r w:rsidRPr="0091517E">
        <w:rPr>
          <w:rFonts w:ascii="Arial" w:hAnsi="Arial" w:cs="Arial"/>
          <w:sz w:val="21"/>
          <w:szCs w:val="21"/>
        </w:rPr>
        <w:t>lokalnych polityk publicznych</w:t>
      </w:r>
      <w:r w:rsidR="00AC2ADA">
        <w:rPr>
          <w:rFonts w:ascii="Arial" w:hAnsi="Arial" w:cs="Arial"/>
          <w:sz w:val="21"/>
          <w:szCs w:val="21"/>
        </w:rPr>
        <w:t>,</w:t>
      </w:r>
      <w:r w:rsidR="00136EE5">
        <w:rPr>
          <w:rFonts w:ascii="Arial" w:hAnsi="Arial" w:cs="Arial"/>
          <w:sz w:val="21"/>
          <w:szCs w:val="21"/>
        </w:rPr>
        <w:t xml:space="preserve"> </w:t>
      </w:r>
      <w:r w:rsidR="00136EE5" w:rsidRPr="00136EE5">
        <w:rPr>
          <w:rFonts w:ascii="Arial" w:hAnsi="Arial" w:cs="Arial"/>
          <w:sz w:val="21"/>
          <w:szCs w:val="21"/>
        </w:rPr>
        <w:t>w tym w</w:t>
      </w:r>
      <w:r w:rsidR="00136EE5">
        <w:rPr>
          <w:rFonts w:ascii="Arial" w:hAnsi="Arial" w:cs="Arial"/>
          <w:sz w:val="21"/>
          <w:szCs w:val="21"/>
        </w:rPr>
        <w:t> </w:t>
      </w:r>
      <w:r w:rsidR="00136EE5" w:rsidRPr="00136EE5">
        <w:rPr>
          <w:rFonts w:ascii="Arial" w:hAnsi="Arial" w:cs="Arial"/>
          <w:sz w:val="21"/>
          <w:szCs w:val="21"/>
        </w:rPr>
        <w:t>zakresie reagowania na sytuacje kryzysowe</w:t>
      </w:r>
      <w:r w:rsidRPr="0091517E">
        <w:rPr>
          <w:rFonts w:ascii="Arial" w:hAnsi="Arial" w:cs="Arial"/>
          <w:sz w:val="21"/>
          <w:szCs w:val="21"/>
        </w:rPr>
        <w:t>.</w:t>
      </w:r>
    </w:p>
    <w:p w14:paraId="44B5B3B7" w14:textId="640AD5AE" w:rsidR="00F51C40" w:rsidRPr="0091517E" w:rsidRDefault="00DD4862" w:rsidP="00DD4862">
      <w:pPr>
        <w:spacing w:after="0"/>
        <w:ind w:firstLine="0"/>
        <w:rPr>
          <w:rFonts w:ascii="Arial" w:hAnsi="Arial" w:cs="Arial"/>
          <w:color w:val="FF0000"/>
          <w:sz w:val="21"/>
          <w:szCs w:val="21"/>
        </w:rPr>
      </w:pPr>
      <w:r w:rsidRPr="0091517E">
        <w:rPr>
          <w:rFonts w:ascii="Arial" w:hAnsi="Arial" w:cs="Arial"/>
          <w:color w:val="FF0000"/>
          <w:sz w:val="21"/>
          <w:szCs w:val="21"/>
        </w:rPr>
        <w:t xml:space="preserve">   </w:t>
      </w:r>
    </w:p>
    <w:p w14:paraId="09BC4E13" w14:textId="77777777" w:rsidR="00AC578A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 szczegółowy</w:t>
      </w:r>
      <w:r w:rsidRPr="0091517E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</w:t>
      </w:r>
      <w:r w:rsidR="00AC578A" w:rsidRPr="0091517E">
        <w:rPr>
          <w:rFonts w:ascii="Arial" w:hAnsi="Arial" w:cs="Arial"/>
          <w:b/>
          <w:color w:val="FFFFFF" w:themeColor="background1"/>
          <w:sz w:val="21"/>
          <w:szCs w:val="21"/>
        </w:rPr>
        <w:t>4</w:t>
      </w:r>
    </w:p>
    <w:p w14:paraId="180BD32C" w14:textId="77777777" w:rsidR="00AC578A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0F5619">
        <w:rPr>
          <w:rFonts w:ascii="Arial" w:eastAsiaTheme="minorHAnsi" w:hAnsi="Arial" w:cs="Arial"/>
          <w:b/>
          <w:bCs/>
          <w:color w:val="FFFFFF" w:themeColor="background1"/>
          <w:sz w:val="21"/>
          <w:szCs w:val="21"/>
          <w:lang w:eastAsia="en-US"/>
        </w:rPr>
        <w:t xml:space="preserve">Wzmocnienie funkcjonowania systemu wsparcia ekonomii społecznej w regionie </w:t>
      </w:r>
    </w:p>
    <w:p w14:paraId="18B0EF2A" w14:textId="77777777" w:rsidR="00AC578A" w:rsidRPr="0091517E" w:rsidRDefault="00AC578A" w:rsidP="005B6F07">
      <w:pPr>
        <w:spacing w:after="0"/>
        <w:ind w:firstLine="0"/>
        <w:rPr>
          <w:rFonts w:ascii="Arial" w:hAnsi="Arial" w:cs="Arial"/>
          <w:b/>
          <w:sz w:val="21"/>
          <w:szCs w:val="21"/>
        </w:rPr>
      </w:pPr>
    </w:p>
    <w:p w14:paraId="56D3F03A" w14:textId="77777777" w:rsidR="00DD4862" w:rsidRPr="0091517E" w:rsidRDefault="005B6F07" w:rsidP="005B6F07">
      <w:pPr>
        <w:spacing w:after="0"/>
        <w:ind w:firstLine="0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Dotychczasowe doświadczenia pokazują, że czynnikiem warunkującym rozwój ekonomii społecznej jest skuteczny, kompleksowy i stabilny system wsparcia. Jego sprawne i</w:t>
      </w:r>
      <w:r w:rsidR="000C44A5" w:rsidRPr="0091517E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 xml:space="preserve">skoordynowane funkcjonowanie przyczynia się nie tylko do tworzenia nowych podmiotów, ale również </w:t>
      </w:r>
      <w:r w:rsidR="003732B2">
        <w:rPr>
          <w:rFonts w:ascii="Arial" w:hAnsi="Arial" w:cs="Arial"/>
          <w:sz w:val="21"/>
          <w:szCs w:val="21"/>
        </w:rPr>
        <w:t>-</w:t>
      </w:r>
      <w:r w:rsidRPr="0091517E">
        <w:rPr>
          <w:rFonts w:ascii="Arial" w:hAnsi="Arial" w:cs="Arial"/>
          <w:sz w:val="21"/>
          <w:szCs w:val="21"/>
        </w:rPr>
        <w:t xml:space="preserve"> poprzez działania animacyjne, edukacyjne, promocyjne i sieciujące do budowania środowiska sprzyjającego wzmacnianiu ich pozycji.</w:t>
      </w:r>
    </w:p>
    <w:p w14:paraId="5D325EFB" w14:textId="77777777" w:rsidR="00F51C40" w:rsidRPr="0091517E" w:rsidRDefault="00F51C40" w:rsidP="005B6F07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7072B6CC" w14:textId="77777777" w:rsidR="00AC578A" w:rsidRPr="0091517E" w:rsidRDefault="000F5619" w:rsidP="00AC578A">
      <w:pPr>
        <w:pStyle w:val="Bezodstpw"/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line="276" w:lineRule="auto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color w:val="FFFFFF" w:themeColor="background1"/>
          <w:sz w:val="21"/>
          <w:szCs w:val="21"/>
        </w:rPr>
        <w:t>Cel szczegółowy</w:t>
      </w:r>
      <w:r w:rsidRPr="0091517E">
        <w:rPr>
          <w:rFonts w:ascii="Arial" w:hAnsi="Arial" w:cs="Arial"/>
          <w:b/>
          <w:bCs/>
          <w:color w:val="FFFFFF" w:themeColor="background1"/>
          <w:sz w:val="21"/>
          <w:szCs w:val="21"/>
        </w:rPr>
        <w:t xml:space="preserve"> </w:t>
      </w:r>
      <w:r w:rsidR="00AC578A" w:rsidRPr="0091517E">
        <w:rPr>
          <w:rFonts w:ascii="Arial" w:hAnsi="Arial" w:cs="Arial"/>
          <w:b/>
          <w:color w:val="FFFFFF" w:themeColor="background1"/>
          <w:sz w:val="21"/>
          <w:szCs w:val="21"/>
        </w:rPr>
        <w:t>5</w:t>
      </w:r>
    </w:p>
    <w:p w14:paraId="7BDB945C" w14:textId="77777777" w:rsidR="00AC578A" w:rsidRPr="0091517E" w:rsidRDefault="0017756D" w:rsidP="00AC578A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shd w:val="clear" w:color="auto" w:fill="548DD4" w:themeFill="text2" w:themeFillTint="99"/>
        <w:spacing w:after="0"/>
        <w:ind w:firstLine="0"/>
        <w:jc w:val="center"/>
        <w:rPr>
          <w:rFonts w:ascii="Arial" w:hAnsi="Arial" w:cs="Arial"/>
          <w:b/>
          <w:color w:val="FFFFFF" w:themeColor="background1"/>
          <w:sz w:val="21"/>
          <w:szCs w:val="21"/>
        </w:rPr>
      </w:pPr>
      <w:r w:rsidRPr="0017756D">
        <w:rPr>
          <w:rFonts w:ascii="Arial" w:hAnsi="Arial" w:cs="Arial"/>
          <w:b/>
          <w:color w:val="FFFFFF" w:themeColor="background1"/>
          <w:sz w:val="21"/>
          <w:szCs w:val="21"/>
        </w:rPr>
        <w:t xml:space="preserve">Podniesienie poziomu świadomości i upowszechnienie pozytywnych postaw </w:t>
      </w:r>
      <w:r w:rsidR="00F835F1">
        <w:rPr>
          <w:rFonts w:ascii="Arial" w:hAnsi="Arial" w:cs="Arial"/>
          <w:b/>
          <w:color w:val="FFFFFF" w:themeColor="background1"/>
          <w:sz w:val="21"/>
          <w:szCs w:val="21"/>
        </w:rPr>
        <w:t xml:space="preserve">mieszkańców województwa </w:t>
      </w:r>
      <w:r w:rsidRPr="0017756D">
        <w:rPr>
          <w:rFonts w:ascii="Arial" w:hAnsi="Arial" w:cs="Arial"/>
          <w:b/>
          <w:color w:val="FFFFFF" w:themeColor="background1"/>
          <w:sz w:val="21"/>
          <w:szCs w:val="21"/>
        </w:rPr>
        <w:t>wobec</w:t>
      </w:r>
      <w:r>
        <w:rPr>
          <w:rFonts w:ascii="Arial" w:hAnsi="Arial" w:cs="Arial"/>
          <w:b/>
          <w:color w:val="FFFFFF" w:themeColor="background1"/>
          <w:sz w:val="21"/>
          <w:szCs w:val="21"/>
        </w:rPr>
        <w:t> </w:t>
      </w:r>
      <w:r w:rsidRPr="0017756D">
        <w:rPr>
          <w:rFonts w:ascii="Arial" w:hAnsi="Arial" w:cs="Arial"/>
          <w:b/>
          <w:color w:val="FFFFFF" w:themeColor="background1"/>
          <w:sz w:val="21"/>
          <w:szCs w:val="21"/>
        </w:rPr>
        <w:t>ekonomii społecznej</w:t>
      </w:r>
    </w:p>
    <w:p w14:paraId="31D78F20" w14:textId="77777777" w:rsidR="00AC578A" w:rsidRPr="0091517E" w:rsidRDefault="00AC578A" w:rsidP="005B6F07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359A8249" w14:textId="77777777" w:rsidR="009200FE" w:rsidRPr="0091517E" w:rsidRDefault="009200FE" w:rsidP="006E485A">
      <w:pPr>
        <w:spacing w:after="0"/>
        <w:ind w:firstLine="0"/>
        <w:rPr>
          <w:rFonts w:ascii="Arial" w:eastAsia="Times New Roman" w:hAnsi="Arial" w:cs="Arial"/>
          <w:sz w:val="21"/>
          <w:szCs w:val="21"/>
        </w:rPr>
      </w:pPr>
      <w:r w:rsidRPr="0091517E">
        <w:rPr>
          <w:rFonts w:ascii="Arial" w:eastAsia="Times New Roman" w:hAnsi="Arial" w:cs="Arial"/>
          <w:sz w:val="21"/>
          <w:szCs w:val="21"/>
        </w:rPr>
        <w:t xml:space="preserve">Podmioty ekonomii społecznej realizując cele gospodarcze, równocześnie zaspokajają wiele potrzeb społecznych: aktywizują osoby zagrożone wykluczeniem, tworzą miejsca pracy, dostarczają usługi społeczne, angażują się w rozwój lokalnych społeczności. Działają zgodnie </w:t>
      </w:r>
      <w:r w:rsidRPr="0091517E">
        <w:rPr>
          <w:rFonts w:ascii="Arial" w:eastAsia="Times New Roman" w:hAnsi="Arial" w:cs="Arial"/>
          <w:sz w:val="21"/>
          <w:szCs w:val="21"/>
        </w:rPr>
        <w:br/>
        <w:t xml:space="preserve">z zasadami solidarności społecznej, współpracy i kształtowania odpowiedzialnych postaw. Pomimo tego wiedza na temat ekonomii społecznej i jej roli jest w społeczeństwie niewielka. Ważne jest więc promowanie idei i narzędzi ekonomii społecznej, budowanie jej pozytywnego wizerunku oraz kształtowanie odpowiedzialnych postaw konsumenckich.  </w:t>
      </w:r>
    </w:p>
    <w:p w14:paraId="03850530" w14:textId="77777777" w:rsidR="00776DC7" w:rsidRDefault="00776DC7" w:rsidP="00DD4862">
      <w:pPr>
        <w:spacing w:after="0"/>
        <w:ind w:firstLine="0"/>
        <w:rPr>
          <w:rFonts w:ascii="Arial" w:eastAsia="Times New Roman" w:hAnsi="Arial" w:cs="Arial"/>
          <w:color w:val="FF0000"/>
          <w:sz w:val="21"/>
          <w:szCs w:val="21"/>
        </w:rPr>
      </w:pPr>
    </w:p>
    <w:p w14:paraId="68B61A4B" w14:textId="77777777" w:rsidR="000872F8" w:rsidRDefault="000872F8" w:rsidP="009D27E8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172771E9" w14:textId="51C0B394" w:rsidR="0001523F" w:rsidRPr="003732B2" w:rsidRDefault="0017756D" w:rsidP="009D27E8">
      <w:pPr>
        <w:spacing w:after="0"/>
        <w:ind w:firstLine="0"/>
        <w:rPr>
          <w:rFonts w:ascii="Arial" w:hAnsi="Arial" w:cs="Arial"/>
          <w:sz w:val="21"/>
          <w:szCs w:val="21"/>
        </w:rPr>
        <w:sectPr w:rsidR="0001523F" w:rsidRPr="003732B2" w:rsidSect="0066140A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3732B2">
        <w:rPr>
          <w:rFonts w:ascii="Arial" w:hAnsi="Arial" w:cs="Arial"/>
          <w:sz w:val="21"/>
          <w:szCs w:val="21"/>
        </w:rPr>
        <w:t xml:space="preserve">Do każdego </w:t>
      </w:r>
      <w:r w:rsidR="009D27E8" w:rsidRPr="003732B2">
        <w:rPr>
          <w:rFonts w:ascii="Arial" w:hAnsi="Arial" w:cs="Arial"/>
          <w:sz w:val="21"/>
          <w:szCs w:val="21"/>
        </w:rPr>
        <w:t xml:space="preserve">celu szczegółowego, </w:t>
      </w:r>
      <w:r w:rsidRPr="003732B2">
        <w:rPr>
          <w:rFonts w:ascii="Arial" w:hAnsi="Arial" w:cs="Arial"/>
          <w:sz w:val="21"/>
          <w:szCs w:val="21"/>
        </w:rPr>
        <w:t xml:space="preserve">który powinien zostać osiągnięty do końca realizacji Programu, tj. do roku 2030, </w:t>
      </w:r>
      <w:r w:rsidR="009D27E8" w:rsidRPr="003732B2">
        <w:rPr>
          <w:rFonts w:ascii="Arial" w:hAnsi="Arial" w:cs="Arial"/>
          <w:sz w:val="21"/>
          <w:szCs w:val="21"/>
        </w:rPr>
        <w:t>w</w:t>
      </w:r>
      <w:r w:rsidRPr="003732B2">
        <w:rPr>
          <w:rFonts w:ascii="Arial" w:hAnsi="Arial" w:cs="Arial"/>
          <w:sz w:val="21"/>
          <w:szCs w:val="21"/>
        </w:rPr>
        <w:t>skazano kierunki interwencji oraz działania</w:t>
      </w:r>
      <w:r w:rsidR="009D27E8" w:rsidRPr="003732B2">
        <w:rPr>
          <w:rFonts w:ascii="Arial" w:hAnsi="Arial" w:cs="Arial"/>
          <w:sz w:val="21"/>
          <w:szCs w:val="21"/>
        </w:rPr>
        <w:t>.</w:t>
      </w:r>
    </w:p>
    <w:p w14:paraId="5F49A3A0" w14:textId="77777777" w:rsidR="00D07541" w:rsidRPr="00D07541" w:rsidRDefault="00697C77" w:rsidP="00D07541">
      <w:pPr>
        <w:pStyle w:val="Nagwek2"/>
      </w:pPr>
      <w:bookmarkStart w:id="20" w:name="_Toc162011480"/>
      <w:r w:rsidRPr="00D07541">
        <w:lastRenderedPageBreak/>
        <w:t xml:space="preserve">5.2. </w:t>
      </w:r>
      <w:r w:rsidR="00C72800" w:rsidRPr="00D07541">
        <w:t>Struktura</w:t>
      </w:r>
      <w:r w:rsidR="00863AE3" w:rsidRPr="00D07541">
        <w:t xml:space="preserve"> </w:t>
      </w:r>
      <w:r w:rsidR="00C72800" w:rsidRPr="00D07541">
        <w:t>celów szczegółowych i kierunków interwencji.</w:t>
      </w:r>
      <w:bookmarkEnd w:id="20"/>
    </w:p>
    <w:p w14:paraId="271722DE" w14:textId="77777777" w:rsidR="00D07541" w:rsidRPr="00D07541" w:rsidRDefault="00D07541" w:rsidP="00D07541">
      <w:pPr>
        <w:pStyle w:val="ANormalny"/>
      </w:pPr>
      <w:r w:rsidRPr="00D07541">
        <w:rPr>
          <w:noProof/>
          <w:lang w:eastAsia="pl-PL"/>
        </w:rPr>
        <w:drawing>
          <wp:inline distT="0" distB="0" distL="0" distR="0" wp14:anchorId="66476C9C" wp14:editId="19E8F800">
            <wp:extent cx="9067800" cy="5172075"/>
            <wp:effectExtent l="0" t="0" r="5715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3DA16E26" w14:textId="77777777" w:rsidR="001E58DC" w:rsidRPr="00D07541" w:rsidRDefault="001E58DC" w:rsidP="00D07541">
      <w:pPr>
        <w:pStyle w:val="ANormalny"/>
        <w:sectPr w:rsidR="001E58DC" w:rsidRPr="00D07541" w:rsidSect="000A528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50B76ED" w14:textId="77777777" w:rsidR="00D76748" w:rsidRDefault="00D76748" w:rsidP="00D07541">
      <w:pPr>
        <w:pStyle w:val="Nagwek2"/>
      </w:pPr>
      <w:bookmarkStart w:id="21" w:name="_Toc162011481"/>
      <w:r w:rsidRPr="00D76748">
        <w:lastRenderedPageBreak/>
        <w:t xml:space="preserve">5.3. Kierunki interwencji, działania i </w:t>
      </w:r>
      <w:r w:rsidRPr="003732B2">
        <w:rPr>
          <w:color w:val="004F88"/>
        </w:rPr>
        <w:t>realizatorzy</w:t>
      </w:r>
      <w:bookmarkEnd w:id="2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87"/>
        <w:gridCol w:w="4426"/>
        <w:gridCol w:w="2049"/>
      </w:tblGrid>
      <w:tr w:rsidR="00D76748" w:rsidRPr="0091517E" w14:paraId="5C10BEB2" w14:textId="77777777" w:rsidTr="00995BFE">
        <w:trPr>
          <w:trHeight w:val="1125"/>
        </w:trPr>
        <w:tc>
          <w:tcPr>
            <w:tcW w:w="9062" w:type="dxa"/>
            <w:gridSpan w:val="3"/>
            <w:shd w:val="clear" w:color="auto" w:fill="365F91" w:themeFill="accent1" w:themeFillShade="BF"/>
          </w:tcPr>
          <w:p w14:paraId="53DE5B1B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1:</w:t>
            </w:r>
          </w:p>
          <w:p w14:paraId="145A0223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eastAsiaTheme="minorHAnsi" w:hAnsi="Arial" w:cs="Arial"/>
                <w:b/>
                <w:bCs/>
                <w:color w:val="FFFFFF" w:themeColor="background1"/>
                <w:sz w:val="21"/>
                <w:szCs w:val="21"/>
                <w:lang w:eastAsia="en-US"/>
              </w:rPr>
              <w:t xml:space="preserve">Zwiększenie dostępu mieszkańców województwa </w:t>
            </w:r>
            <w:r w:rsidRPr="0091517E">
              <w:rPr>
                <w:rFonts w:ascii="Arial" w:eastAsiaTheme="minorHAnsi" w:hAnsi="Arial" w:cs="Arial"/>
                <w:b/>
                <w:bCs/>
                <w:color w:val="FFFFFF" w:themeColor="background1"/>
                <w:sz w:val="21"/>
                <w:szCs w:val="21"/>
                <w:lang w:eastAsia="en-US"/>
              </w:rPr>
              <w:br/>
              <w:t>do usług reintegracji społeczno-zawodowej.</w:t>
            </w:r>
          </w:p>
        </w:tc>
      </w:tr>
      <w:tr w:rsidR="00D76748" w:rsidRPr="0091517E" w14:paraId="6A11446E" w14:textId="77777777" w:rsidTr="00995BFE">
        <w:tc>
          <w:tcPr>
            <w:tcW w:w="2587" w:type="dxa"/>
            <w:shd w:val="clear" w:color="auto" w:fill="8DB3E2" w:themeFill="text2" w:themeFillTint="66"/>
          </w:tcPr>
          <w:p w14:paraId="0970A588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Kierunki interwencji:</w:t>
            </w:r>
          </w:p>
          <w:p w14:paraId="418B1757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8DB3E2" w:themeFill="text2" w:themeFillTint="66"/>
          </w:tcPr>
          <w:p w14:paraId="100B42A5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Działania:</w:t>
            </w:r>
          </w:p>
          <w:p w14:paraId="1B0865D9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49" w:type="dxa"/>
            <w:shd w:val="clear" w:color="auto" w:fill="8DB3E2" w:themeFill="text2" w:themeFillTint="66"/>
          </w:tcPr>
          <w:p w14:paraId="2C37E843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7D60F2E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t>Realizator:</w:t>
            </w:r>
          </w:p>
        </w:tc>
      </w:tr>
      <w:tr w:rsidR="00D76748" w:rsidRPr="00896FE9" w14:paraId="75CB1454" w14:textId="77777777" w:rsidTr="00995BFE">
        <w:trPr>
          <w:trHeight w:val="670"/>
        </w:trPr>
        <w:tc>
          <w:tcPr>
            <w:tcW w:w="2587" w:type="dxa"/>
            <w:vMerge w:val="restart"/>
            <w:shd w:val="clear" w:color="auto" w:fill="B8CCE4" w:themeFill="accent1" w:themeFillTint="66"/>
          </w:tcPr>
          <w:p w14:paraId="337B1F61" w14:textId="454AC5A3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1.1. Budowanie sprawnie działającej</w:t>
            </w:r>
            <w:r w:rsidR="00D44C0F">
              <w:rPr>
                <w:rFonts w:ascii="Arial" w:hAnsi="Arial" w:cs="Arial"/>
                <w:sz w:val="21"/>
                <w:szCs w:val="21"/>
              </w:rPr>
              <w:t xml:space="preserve"> i </w:t>
            </w:r>
            <w:r w:rsidRPr="0091517E">
              <w:rPr>
                <w:rFonts w:ascii="Arial" w:hAnsi="Arial" w:cs="Arial"/>
                <w:sz w:val="21"/>
                <w:szCs w:val="21"/>
              </w:rPr>
              <w:t>stabilnej sieci podmiotów reintegracyjnych.</w:t>
            </w:r>
          </w:p>
          <w:p w14:paraId="156FA9E7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77D5B85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1.1.1. Wspieranie tworzenia nowych podmiotów reintegracyjnych </w:t>
            </w:r>
            <w:r>
              <w:rPr>
                <w:rFonts w:ascii="Arial" w:hAnsi="Arial" w:cs="Arial"/>
                <w:sz w:val="21"/>
                <w:szCs w:val="21"/>
              </w:rPr>
              <w:t>adekwatnie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8C050A">
              <w:rPr>
                <w:rFonts w:ascii="Arial" w:hAnsi="Arial" w:cs="Arial"/>
                <w:sz w:val="21"/>
                <w:szCs w:val="21"/>
              </w:rPr>
              <w:t xml:space="preserve">zidentyfikowanych </w:t>
            </w:r>
            <w:r w:rsidRPr="0091517E">
              <w:rPr>
                <w:rFonts w:ascii="Arial" w:hAnsi="Arial" w:cs="Arial"/>
                <w:sz w:val="21"/>
                <w:szCs w:val="21"/>
              </w:rPr>
              <w:t>lokalnych potrzeb.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</w:tcPr>
          <w:p w14:paraId="5D0DCF00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UMWŚ,</w:t>
            </w:r>
            <w:r w:rsidRPr="008315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517E">
              <w:rPr>
                <w:rFonts w:ascii="Arial" w:hAnsi="Arial" w:cs="Arial"/>
                <w:sz w:val="21"/>
                <w:szCs w:val="21"/>
                <w:lang w:val="en-US"/>
              </w:rPr>
              <w:t>ROPS, OWES, PES</w:t>
            </w:r>
          </w:p>
        </w:tc>
      </w:tr>
      <w:tr w:rsidR="00D76748" w:rsidRPr="0091517E" w14:paraId="1F053FE9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0AD7D8D9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15A6B9E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1.1.2. Wsparcie finansowe na inwestycje dla istniejących PES w celu wzmacniania ich potencjału organizacyjnego.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383687D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FC583BB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27717F19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4825B76D" w14:textId="4F4B12AE" w:rsidR="00D76748" w:rsidRPr="0091517E" w:rsidRDefault="00D76748" w:rsidP="008C050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1.1.3. Podejmowanie działań </w:t>
            </w:r>
            <w:proofErr w:type="spellStart"/>
            <w:r w:rsidRPr="0091517E">
              <w:rPr>
                <w:rFonts w:ascii="Arial" w:hAnsi="Arial" w:cs="Arial"/>
                <w:sz w:val="21"/>
                <w:szCs w:val="21"/>
              </w:rPr>
              <w:t>rzeczniczych</w:t>
            </w:r>
            <w:proofErr w:type="spellEnd"/>
            <w:r w:rsidRPr="0091517E">
              <w:rPr>
                <w:rFonts w:ascii="Arial" w:hAnsi="Arial" w:cs="Arial"/>
                <w:sz w:val="21"/>
                <w:szCs w:val="21"/>
              </w:rPr>
              <w:t xml:space="preserve"> na rzecz poprawy regulacji prawnych dot</w:t>
            </w:r>
            <w:r w:rsidR="008C050A">
              <w:rPr>
                <w:rFonts w:ascii="Arial" w:hAnsi="Arial" w:cs="Arial"/>
                <w:sz w:val="21"/>
                <w:szCs w:val="21"/>
              </w:rPr>
              <w:t>yczących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 PES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69FAA62A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8315E6" w14:paraId="4C4CB180" w14:textId="77777777" w:rsidTr="00995BFE">
        <w:tc>
          <w:tcPr>
            <w:tcW w:w="2587" w:type="dxa"/>
            <w:vMerge w:val="restart"/>
            <w:shd w:val="clear" w:color="auto" w:fill="B8CCE4" w:themeFill="accent1" w:themeFillTint="66"/>
          </w:tcPr>
          <w:p w14:paraId="1459E462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1.2. Rozwój oferty działań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91517E">
              <w:rPr>
                <w:rFonts w:ascii="Arial" w:hAnsi="Arial" w:cs="Arial"/>
                <w:sz w:val="21"/>
                <w:szCs w:val="21"/>
              </w:rPr>
              <w:t>ktywizacyjnych i reintegracyjnych</w:t>
            </w:r>
            <w:r w:rsidR="008C050A">
              <w:rPr>
                <w:rFonts w:ascii="Arial" w:hAnsi="Arial" w:cs="Arial"/>
                <w:sz w:val="21"/>
                <w:szCs w:val="21"/>
              </w:rPr>
              <w:t xml:space="preserve"> dla mieszkańców</w:t>
            </w:r>
            <w:r w:rsidRPr="0091517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79B37FA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78BF4A62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1.2.1. Testowanie nowych rozwiązań, narzędzi, transfer dobrych praktyk.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</w:tcPr>
          <w:p w14:paraId="5D958643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1517E">
              <w:rPr>
                <w:rFonts w:ascii="Arial" w:hAnsi="Arial" w:cs="Arial"/>
                <w:sz w:val="21"/>
                <w:szCs w:val="21"/>
                <w:lang w:val="en-US"/>
              </w:rPr>
              <w:t>ROPS, OWES, PFRON, PES</w:t>
            </w:r>
          </w:p>
        </w:tc>
      </w:tr>
      <w:tr w:rsidR="00D76748" w:rsidRPr="0091517E" w14:paraId="3907D07E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35424A53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4B2A2F4A" w14:textId="4C6EEE6A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1.2.2. Rozwój </w:t>
            </w:r>
            <w:r w:rsidR="00F46728">
              <w:rPr>
                <w:rFonts w:ascii="Arial" w:hAnsi="Arial" w:cs="Arial"/>
                <w:sz w:val="21"/>
                <w:szCs w:val="21"/>
              </w:rPr>
              <w:t>i wzmacnianie systemu wsparcia</w:t>
            </w:r>
            <w:r w:rsidR="00F46728" w:rsidRPr="0091517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517E">
              <w:rPr>
                <w:rFonts w:ascii="Arial" w:hAnsi="Arial" w:cs="Arial"/>
                <w:sz w:val="21"/>
                <w:szCs w:val="21"/>
              </w:rPr>
              <w:t>mieszka</w:t>
            </w:r>
            <w:r w:rsidR="00F46728">
              <w:rPr>
                <w:rFonts w:ascii="Arial" w:hAnsi="Arial" w:cs="Arial"/>
                <w:sz w:val="21"/>
                <w:szCs w:val="21"/>
              </w:rPr>
              <w:t>niowego dla osób zagrożonych wykluczeniem społecznym</w:t>
            </w:r>
            <w:r w:rsidRPr="0091517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2C64FB42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31399AB8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7BD6507B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67DA6F4C" w14:textId="3AE1930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1.2.3. Zapewnienie specjalistycznego wsparcia pracodawcom w zakresie korzystania z </w:t>
            </w:r>
            <w:r w:rsidR="008C050A">
              <w:rPr>
                <w:rFonts w:ascii="Arial" w:hAnsi="Arial" w:cs="Arial"/>
                <w:sz w:val="21"/>
                <w:szCs w:val="21"/>
              </w:rPr>
              <w:t xml:space="preserve">oferty 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PFRON i zatrudniania </w:t>
            </w:r>
            <w:r w:rsidR="00BE0852">
              <w:rPr>
                <w:rFonts w:ascii="Arial" w:hAnsi="Arial" w:cs="Arial"/>
                <w:sz w:val="21"/>
                <w:szCs w:val="21"/>
              </w:rPr>
              <w:t>osób z niepełnosprawnościami</w:t>
            </w:r>
            <w:r w:rsidRPr="0091517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41ECB71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6EBAFF31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09F14DC1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09408E7A" w14:textId="3732E1F2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1.2.4. Wspieranie zdolności PS do prowadzenia skutecznych działań reintegracyjnych (przygotowanie liderów, dostęp do specjalistów ds. reintegracji w</w:t>
            </w:r>
            <w:r w:rsidR="000C298E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OWES-ach, </w:t>
            </w:r>
            <w:r w:rsidR="00136EE5" w:rsidRPr="00136EE5">
              <w:rPr>
                <w:rFonts w:ascii="Arial" w:hAnsi="Arial" w:cs="Arial"/>
                <w:sz w:val="21"/>
                <w:szCs w:val="21"/>
              </w:rPr>
              <w:t>wspieranie tworzenia Indywidualnych Planów Reintegracyjnych z udziałem osób z niepełnosprawnościami i ich opiekunów</w:t>
            </w:r>
            <w:r w:rsidR="00136EE5">
              <w:rPr>
                <w:rFonts w:ascii="Arial" w:hAnsi="Arial" w:cs="Arial"/>
                <w:sz w:val="21"/>
                <w:szCs w:val="21"/>
              </w:rPr>
              <w:t>,</w:t>
            </w:r>
            <w:r w:rsidR="00136EE5" w:rsidRPr="00136EE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517E">
              <w:rPr>
                <w:rFonts w:ascii="Arial" w:hAnsi="Arial" w:cs="Arial"/>
                <w:sz w:val="21"/>
                <w:szCs w:val="21"/>
              </w:rPr>
              <w:t>granty na reintegrację).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0CA69BF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2FE4B408" w14:textId="77777777" w:rsidTr="00995BFE">
        <w:tc>
          <w:tcPr>
            <w:tcW w:w="2587" w:type="dxa"/>
            <w:vMerge/>
            <w:shd w:val="clear" w:color="auto" w:fill="B8CCE4" w:themeFill="accent1" w:themeFillTint="66"/>
          </w:tcPr>
          <w:p w14:paraId="16DCE32E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26" w:type="dxa"/>
            <w:shd w:val="clear" w:color="auto" w:fill="FFFFFF" w:themeFill="background1"/>
          </w:tcPr>
          <w:p w14:paraId="3304103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1.2.5. Wspieranie synergii działań reintegracyjnych (mentoring, łączenie sił, wspólne granty).</w:t>
            </w:r>
          </w:p>
        </w:tc>
        <w:tc>
          <w:tcPr>
            <w:tcW w:w="2049" w:type="dxa"/>
            <w:vMerge/>
            <w:shd w:val="clear" w:color="auto" w:fill="FFFFFF" w:themeFill="background1"/>
          </w:tcPr>
          <w:p w14:paraId="3DEFB44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3DB6A60" w14:textId="77777777" w:rsidR="00D76748" w:rsidRDefault="00D76748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38CCC0D" w14:textId="77777777" w:rsidR="00D76748" w:rsidRDefault="00D76748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4A13BEB" w14:textId="77777777" w:rsidR="001A42F1" w:rsidRDefault="001A42F1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70A9BEE" w14:textId="77777777" w:rsidR="001A42F1" w:rsidRDefault="001A42F1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DF3BB16" w14:textId="77777777" w:rsidR="001A42F1" w:rsidRDefault="001A42F1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1A42DBB" w14:textId="77777777" w:rsidR="001A42F1" w:rsidRDefault="001A42F1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6D17411" w14:textId="77777777" w:rsidR="001A42F1" w:rsidRDefault="001A42F1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126B587" w14:textId="77777777" w:rsidR="001A42F1" w:rsidRPr="0091517E" w:rsidRDefault="001A42F1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3"/>
        <w:gridCol w:w="4527"/>
        <w:gridCol w:w="2042"/>
      </w:tblGrid>
      <w:tr w:rsidR="00D76748" w:rsidRPr="0091517E" w14:paraId="1B171B29" w14:textId="77777777" w:rsidTr="002A60BD">
        <w:trPr>
          <w:trHeight w:val="1125"/>
        </w:trPr>
        <w:tc>
          <w:tcPr>
            <w:tcW w:w="9062" w:type="dxa"/>
            <w:gridSpan w:val="3"/>
            <w:shd w:val="clear" w:color="auto" w:fill="365F91" w:themeFill="accent1" w:themeFillShade="BF"/>
          </w:tcPr>
          <w:p w14:paraId="0B7CED36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lastRenderedPageBreak/>
              <w:t>Cel szczegółowy 2:</w:t>
            </w:r>
          </w:p>
          <w:p w14:paraId="52A4E5F7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Podniesienie potencjału i konkurencyjności PES i PS.</w:t>
            </w:r>
          </w:p>
        </w:tc>
      </w:tr>
      <w:tr w:rsidR="00D76748" w:rsidRPr="0091517E" w14:paraId="1D9CE877" w14:textId="77777777" w:rsidTr="002A60BD">
        <w:tc>
          <w:tcPr>
            <w:tcW w:w="2493" w:type="dxa"/>
            <w:shd w:val="clear" w:color="auto" w:fill="8DB3E2" w:themeFill="text2" w:themeFillTint="66"/>
          </w:tcPr>
          <w:p w14:paraId="6079B2FC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Kierunki interwencji:</w:t>
            </w:r>
          </w:p>
          <w:p w14:paraId="37D44524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8DB3E2" w:themeFill="text2" w:themeFillTint="66"/>
          </w:tcPr>
          <w:p w14:paraId="656D3684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Działania:</w:t>
            </w:r>
          </w:p>
          <w:p w14:paraId="29D147E3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042" w:type="dxa"/>
            <w:shd w:val="clear" w:color="auto" w:fill="8DB3E2" w:themeFill="text2" w:themeFillTint="66"/>
          </w:tcPr>
          <w:p w14:paraId="5CBF9273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622E74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sz w:val="21"/>
                <w:szCs w:val="21"/>
              </w:rPr>
              <w:t>Realizator:</w:t>
            </w:r>
          </w:p>
        </w:tc>
      </w:tr>
      <w:tr w:rsidR="00D76748" w:rsidRPr="0091517E" w14:paraId="523B1D42" w14:textId="77777777" w:rsidTr="002A60BD">
        <w:tc>
          <w:tcPr>
            <w:tcW w:w="2493" w:type="dxa"/>
            <w:vMerge w:val="restart"/>
            <w:shd w:val="clear" w:color="auto" w:fill="B8CCE4" w:themeFill="accent1" w:themeFillTint="66"/>
          </w:tcPr>
          <w:p w14:paraId="278EEC48" w14:textId="77777777" w:rsidR="00D76748" w:rsidRPr="0091517E" w:rsidRDefault="00D76748" w:rsidP="00DD1F30">
            <w:pPr>
              <w:pStyle w:val="Bezodstpw"/>
              <w:numPr>
                <w:ilvl w:val="1"/>
                <w:numId w:val="6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Rozwój kompetencji kadry PS/PES.</w:t>
            </w:r>
          </w:p>
          <w:p w14:paraId="310B51D6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1A4F43C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2.1.1. Kształcenie menedżerów PS w formie kursów, szkoleń oraz innych form (coaching, mentoring, doradztwo). </w:t>
            </w:r>
          </w:p>
        </w:tc>
        <w:tc>
          <w:tcPr>
            <w:tcW w:w="2042" w:type="dxa"/>
            <w:vMerge w:val="restart"/>
            <w:shd w:val="clear" w:color="auto" w:fill="FFFFFF" w:themeFill="background1"/>
          </w:tcPr>
          <w:p w14:paraId="6DE701C0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</w:t>
            </w:r>
            <w:r>
              <w:rPr>
                <w:rFonts w:ascii="Arial" w:hAnsi="Arial" w:cs="Arial"/>
                <w:sz w:val="21"/>
                <w:szCs w:val="21"/>
              </w:rPr>
              <w:t>, OWES, PES</w:t>
            </w:r>
          </w:p>
        </w:tc>
      </w:tr>
      <w:tr w:rsidR="00D76748" w:rsidRPr="0091517E" w14:paraId="51B8640F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40DE463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2A3892A2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2.1.2. Podnoszenie kompetencji kadr w</w:t>
            </w:r>
            <w:r w:rsidR="000C298E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zakresie działań marketingowych i</w:t>
            </w:r>
            <w:r w:rsidR="000C298E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promowania oferty PES.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575E24D8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D09142A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29E37B60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1700E93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2.1.3. Wymiana doświadczeń i zdobywanie nowych umiejętności poprzez udział w</w:t>
            </w:r>
            <w:r w:rsidR="000C298E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wizytach studyjnych.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1900C16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16DAB7C4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7057777B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668F9CEC" w14:textId="36E17595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2.1.4. Rozwój </w:t>
            </w:r>
            <w:r w:rsidR="00BE0852">
              <w:rPr>
                <w:rFonts w:ascii="Arial" w:hAnsi="Arial" w:cs="Arial"/>
                <w:sz w:val="21"/>
                <w:szCs w:val="21"/>
              </w:rPr>
              <w:t xml:space="preserve">kompetencji 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kadr w zakresie funkcjonowania PES w </w:t>
            </w:r>
            <w:r>
              <w:rPr>
                <w:rFonts w:ascii="Arial" w:hAnsi="Arial" w:cs="Arial"/>
                <w:sz w:val="21"/>
                <w:szCs w:val="21"/>
              </w:rPr>
              <w:t xml:space="preserve">usługach społecznych i </w:t>
            </w:r>
            <w:r w:rsidRPr="0091517E">
              <w:rPr>
                <w:rFonts w:ascii="Arial" w:hAnsi="Arial" w:cs="Arial"/>
                <w:sz w:val="21"/>
                <w:szCs w:val="21"/>
              </w:rPr>
              <w:t>nowych dziedzinach działalności (cyfryzacja, eko</w:t>
            </w:r>
            <w:r w:rsidR="00BE0852">
              <w:rPr>
                <w:rFonts w:ascii="Arial" w:hAnsi="Arial" w:cs="Arial"/>
                <w:sz w:val="21"/>
                <w:szCs w:val="21"/>
              </w:rPr>
              <w:t>logia</w:t>
            </w:r>
            <w:r w:rsidRPr="0091517E">
              <w:rPr>
                <w:rFonts w:ascii="Arial" w:hAnsi="Arial" w:cs="Arial"/>
                <w:sz w:val="21"/>
                <w:szCs w:val="21"/>
              </w:rPr>
              <w:t>, OZE, trendy prozdrowotne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2E83F1A9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7498BA81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5FC885B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2ABF6B98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2.1.5. Podnoszenie kompetencji kadr PES reintegracyjnych (potencjału osobowego).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0C8F6816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BC2FF9D" w14:textId="77777777" w:rsidTr="002A60BD">
        <w:tc>
          <w:tcPr>
            <w:tcW w:w="2493" w:type="dxa"/>
            <w:vMerge w:val="restart"/>
            <w:shd w:val="clear" w:color="auto" w:fill="B8CCE4" w:themeFill="accent1" w:themeFillTint="66"/>
          </w:tcPr>
          <w:p w14:paraId="2237CEA4" w14:textId="77777777" w:rsidR="00D76748" w:rsidRPr="0091517E" w:rsidRDefault="00D76748" w:rsidP="00DD1F30">
            <w:pPr>
              <w:pStyle w:val="Bezodstpw"/>
              <w:numPr>
                <w:ilvl w:val="1"/>
                <w:numId w:val="6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Podnoszenie konkurencyjności PES na rynku.</w:t>
            </w:r>
          </w:p>
          <w:p w14:paraId="51FF3315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46578DB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2.2.1. Wspieranie tworzenia sieci, klastrów, konsorcjów PES.</w:t>
            </w:r>
          </w:p>
        </w:tc>
        <w:tc>
          <w:tcPr>
            <w:tcW w:w="2042" w:type="dxa"/>
            <w:vMerge w:val="restart"/>
            <w:shd w:val="clear" w:color="auto" w:fill="FFFFFF" w:themeFill="background1"/>
          </w:tcPr>
          <w:p w14:paraId="27E54EB9" w14:textId="77777777" w:rsidR="00D76748" w:rsidRPr="00E83597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color w:val="0070C0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ROPS, OWES</w:t>
            </w:r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AD6BC8">
              <w:rPr>
                <w:rFonts w:ascii="Arial" w:hAnsi="Arial" w:cs="Arial"/>
                <w:sz w:val="21"/>
                <w:szCs w:val="21"/>
              </w:rPr>
              <w:t>Bank Gospodarstwa Krajowego, instytucje finansowe</w:t>
            </w:r>
          </w:p>
          <w:p w14:paraId="2309D87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068DC2CB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12D4F976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0F72EC0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2.2.2. Wsparcie procesu przekształcania/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517E">
              <w:rPr>
                <w:rFonts w:ascii="Arial" w:hAnsi="Arial" w:cs="Arial"/>
                <w:sz w:val="21"/>
                <w:szCs w:val="21"/>
              </w:rPr>
              <w:t>rozszerzenia działalności ekonomicznej PES.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46D578F2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3018BA9F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0776A849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6E22B762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2.2.3. Opracowanie koncepcji funduszy pożyczkowych dla PES.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44E213A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A03CA5D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3FBC2E25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314306C0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2.2.4. Wsparcie tworzenia nowych oraz przekwalifikowania istniejących PES do działalności w zakresie usług społecznych.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7366CE43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BE0852" w14:paraId="75B664BF" w14:textId="77777777" w:rsidTr="002A60BD">
        <w:tc>
          <w:tcPr>
            <w:tcW w:w="2493" w:type="dxa"/>
            <w:vMerge w:val="restart"/>
            <w:shd w:val="clear" w:color="auto" w:fill="B8CCE4" w:themeFill="accent1" w:themeFillTint="66"/>
          </w:tcPr>
          <w:p w14:paraId="0E772C87" w14:textId="77777777" w:rsidR="00D76748" w:rsidRPr="0091517E" w:rsidRDefault="00D76748" w:rsidP="00DD1F30">
            <w:pPr>
              <w:pStyle w:val="Bezodstpw"/>
              <w:numPr>
                <w:ilvl w:val="1"/>
                <w:numId w:val="6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Budowanie powiązań między PES a podmiotami komercyjnymi.</w:t>
            </w:r>
          </w:p>
          <w:p w14:paraId="0CF3E940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0447E43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2.3.1. Zachęcanie przedsiębiorstw do tworzenia strategii CSR z udziałem PES.</w:t>
            </w:r>
          </w:p>
        </w:tc>
        <w:tc>
          <w:tcPr>
            <w:tcW w:w="2042" w:type="dxa"/>
            <w:vMerge w:val="restart"/>
            <w:shd w:val="clear" w:color="auto" w:fill="FFFFFF" w:themeFill="background1"/>
          </w:tcPr>
          <w:p w14:paraId="5509D828" w14:textId="567F0AD6" w:rsidR="00D76748" w:rsidRPr="00BE0852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E0852">
              <w:rPr>
                <w:rFonts w:ascii="Arial" w:hAnsi="Arial" w:cs="Arial"/>
                <w:sz w:val="21"/>
                <w:szCs w:val="21"/>
              </w:rPr>
              <w:t>ROPS, OWES, PES</w:t>
            </w:r>
            <w:r w:rsidR="00BE0852" w:rsidRPr="00BE0852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BE0852">
              <w:rPr>
                <w:rFonts w:ascii="Arial" w:hAnsi="Arial" w:cs="Arial"/>
                <w:sz w:val="21"/>
                <w:szCs w:val="21"/>
              </w:rPr>
              <w:t xml:space="preserve">UMWŚ, </w:t>
            </w:r>
            <w:r w:rsidR="00BE0852" w:rsidRPr="00BE0852">
              <w:rPr>
                <w:rFonts w:ascii="Arial" w:hAnsi="Arial" w:cs="Arial"/>
                <w:sz w:val="21"/>
                <w:szCs w:val="21"/>
              </w:rPr>
              <w:t>izby gospoda</w:t>
            </w:r>
            <w:r w:rsidR="00BE0852">
              <w:rPr>
                <w:rFonts w:ascii="Arial" w:hAnsi="Arial" w:cs="Arial"/>
                <w:sz w:val="21"/>
                <w:szCs w:val="21"/>
              </w:rPr>
              <w:t>rcze</w:t>
            </w:r>
          </w:p>
        </w:tc>
      </w:tr>
      <w:tr w:rsidR="00D76748" w:rsidRPr="0091517E" w14:paraId="1F56AD47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7143FB01" w14:textId="77777777" w:rsidR="00D76748" w:rsidRPr="00BE0852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58014CDF" w14:textId="02D2BA26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2.3.2. Wsparcie </w:t>
            </w:r>
            <w:r w:rsidR="00BE0852" w:rsidRPr="0091517E">
              <w:rPr>
                <w:rFonts w:ascii="Arial" w:hAnsi="Arial" w:cs="Arial"/>
                <w:sz w:val="21"/>
                <w:szCs w:val="21"/>
              </w:rPr>
              <w:t>udzia</w:t>
            </w:r>
            <w:r w:rsidR="00BE0852">
              <w:rPr>
                <w:rFonts w:ascii="Arial" w:hAnsi="Arial" w:cs="Arial"/>
                <w:sz w:val="21"/>
                <w:szCs w:val="21"/>
              </w:rPr>
              <w:t>łu</w:t>
            </w:r>
            <w:r w:rsidR="00BE0852" w:rsidRPr="0091517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517E">
              <w:rPr>
                <w:rFonts w:ascii="Arial" w:hAnsi="Arial" w:cs="Arial"/>
                <w:sz w:val="21"/>
                <w:szCs w:val="21"/>
              </w:rPr>
              <w:t>PES w targach, kongresach gospodarczych i innych wydarzeniach branżowych.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44EEFC6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32B2" w:rsidRPr="003732B2" w14:paraId="5CCE6465" w14:textId="77777777" w:rsidTr="002A60BD">
        <w:tc>
          <w:tcPr>
            <w:tcW w:w="2493" w:type="dxa"/>
            <w:vMerge w:val="restart"/>
            <w:shd w:val="clear" w:color="auto" w:fill="B8CCE4" w:themeFill="accent1" w:themeFillTint="66"/>
          </w:tcPr>
          <w:p w14:paraId="5B4241CD" w14:textId="77777777" w:rsidR="000008B1" w:rsidRPr="003732B2" w:rsidRDefault="000008B1" w:rsidP="002A60BD">
            <w:pPr>
              <w:pStyle w:val="Bezodstpw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32B2">
              <w:rPr>
                <w:rFonts w:ascii="Arial" w:hAnsi="Arial" w:cs="Arial"/>
                <w:sz w:val="21"/>
                <w:szCs w:val="21"/>
              </w:rPr>
              <w:t>Tworzenie nowych PS.</w:t>
            </w:r>
          </w:p>
        </w:tc>
        <w:tc>
          <w:tcPr>
            <w:tcW w:w="4527" w:type="dxa"/>
            <w:shd w:val="clear" w:color="auto" w:fill="FFFFFF" w:themeFill="background1"/>
          </w:tcPr>
          <w:p w14:paraId="17E33A7B" w14:textId="77777777" w:rsidR="000008B1" w:rsidRPr="003732B2" w:rsidRDefault="000008B1" w:rsidP="000C298E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32B2">
              <w:rPr>
                <w:rFonts w:ascii="Arial" w:hAnsi="Arial" w:cs="Arial"/>
                <w:sz w:val="21"/>
                <w:szCs w:val="21"/>
              </w:rPr>
              <w:t>2.4.1. Wsparcie lokalnych liderów i grup inicjatywnych planujących założenie PS.</w:t>
            </w:r>
          </w:p>
        </w:tc>
        <w:tc>
          <w:tcPr>
            <w:tcW w:w="2042" w:type="dxa"/>
            <w:vMerge w:val="restart"/>
            <w:shd w:val="clear" w:color="auto" w:fill="FFFFFF" w:themeFill="background1"/>
          </w:tcPr>
          <w:p w14:paraId="03472E78" w14:textId="77777777" w:rsidR="000008B1" w:rsidRPr="003732B2" w:rsidRDefault="000008B1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32B2">
              <w:rPr>
                <w:rFonts w:ascii="Arial" w:hAnsi="Arial" w:cs="Arial"/>
                <w:sz w:val="21"/>
                <w:szCs w:val="21"/>
              </w:rPr>
              <w:t>OWES, PUP, Bank Gospodarstwa Krajowego, instytucje finansowe</w:t>
            </w:r>
          </w:p>
        </w:tc>
      </w:tr>
      <w:tr w:rsidR="003732B2" w:rsidRPr="003732B2" w14:paraId="4D8B5A73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74EE5660" w14:textId="77777777" w:rsidR="000008B1" w:rsidRPr="003732B2" w:rsidRDefault="000008B1" w:rsidP="002A60BD">
            <w:pPr>
              <w:pStyle w:val="Bezodstpw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76748FFE" w14:textId="77777777" w:rsidR="000008B1" w:rsidRPr="003732B2" w:rsidRDefault="000008B1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32B2">
              <w:rPr>
                <w:rFonts w:ascii="Arial" w:hAnsi="Arial" w:cs="Arial"/>
                <w:sz w:val="21"/>
                <w:szCs w:val="21"/>
              </w:rPr>
              <w:t xml:space="preserve">2.4.2. Zapewnienie dostępu do instrumentów finansujących utworzenie PS.  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70C4EB7F" w14:textId="77777777" w:rsidR="000008B1" w:rsidRPr="003732B2" w:rsidRDefault="000008B1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732B2" w:rsidRPr="003732B2" w14:paraId="53590A33" w14:textId="77777777" w:rsidTr="002A60BD">
        <w:tc>
          <w:tcPr>
            <w:tcW w:w="2493" w:type="dxa"/>
            <w:vMerge/>
            <w:shd w:val="clear" w:color="auto" w:fill="B8CCE4" w:themeFill="accent1" w:themeFillTint="66"/>
          </w:tcPr>
          <w:p w14:paraId="7619DC98" w14:textId="77777777" w:rsidR="000008B1" w:rsidRPr="003732B2" w:rsidRDefault="000008B1" w:rsidP="002A60BD">
            <w:pPr>
              <w:pStyle w:val="Bezodstpw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27" w:type="dxa"/>
            <w:shd w:val="clear" w:color="auto" w:fill="FFFFFF" w:themeFill="background1"/>
          </w:tcPr>
          <w:p w14:paraId="5930A5DC" w14:textId="77777777" w:rsidR="000008B1" w:rsidRPr="003732B2" w:rsidRDefault="000008B1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732B2">
              <w:rPr>
                <w:rFonts w:ascii="Arial" w:hAnsi="Arial" w:cs="Arial"/>
                <w:sz w:val="21"/>
                <w:szCs w:val="21"/>
              </w:rPr>
              <w:t>2.4.3. Inkubowanie PS przy istniejących PES i podmiotach komercyjnych.</w:t>
            </w:r>
          </w:p>
        </w:tc>
        <w:tc>
          <w:tcPr>
            <w:tcW w:w="2042" w:type="dxa"/>
            <w:vMerge/>
            <w:shd w:val="clear" w:color="auto" w:fill="FFFFFF" w:themeFill="background1"/>
          </w:tcPr>
          <w:p w14:paraId="3A57BF77" w14:textId="77777777" w:rsidR="000008B1" w:rsidRPr="003732B2" w:rsidRDefault="000008B1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9E93BCB" w14:textId="77777777" w:rsidR="00D76748" w:rsidRDefault="00D76748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AC4B07F" w14:textId="77777777" w:rsidR="001A42F1" w:rsidRDefault="001A42F1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F008DA8" w14:textId="77777777" w:rsidR="001A42F1" w:rsidRDefault="001A42F1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EF05D7E" w14:textId="77777777" w:rsidR="009261F4" w:rsidRPr="003732B2" w:rsidRDefault="009261F4" w:rsidP="00D76748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4394"/>
        <w:gridCol w:w="2126"/>
      </w:tblGrid>
      <w:tr w:rsidR="00D76748" w:rsidRPr="0091517E" w14:paraId="4598F7A6" w14:textId="77777777" w:rsidTr="00DD1F30">
        <w:trPr>
          <w:trHeight w:val="1125"/>
        </w:trPr>
        <w:tc>
          <w:tcPr>
            <w:tcW w:w="9067" w:type="dxa"/>
            <w:gridSpan w:val="3"/>
            <w:shd w:val="clear" w:color="auto" w:fill="1F497D" w:themeFill="text2"/>
          </w:tcPr>
          <w:p w14:paraId="23A7987D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lastRenderedPageBreak/>
              <w:t>Cel szczegółowy 3:</w:t>
            </w:r>
          </w:p>
          <w:p w14:paraId="6F91C0A9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Zwiększenie zaangażowania samorządu terytorialnego </w:t>
            </w: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br/>
              <w:t>w rozwój ekonomii społecznej i współpracę z PES.</w:t>
            </w:r>
          </w:p>
        </w:tc>
      </w:tr>
      <w:tr w:rsidR="00D76748" w:rsidRPr="0091517E" w14:paraId="50F84972" w14:textId="77777777" w:rsidTr="00DD1F30">
        <w:tc>
          <w:tcPr>
            <w:tcW w:w="2547" w:type="dxa"/>
            <w:shd w:val="clear" w:color="auto" w:fill="8DB3E2" w:themeFill="text2" w:themeFillTint="66"/>
          </w:tcPr>
          <w:p w14:paraId="186176A5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6E115B86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Kierunki interwencji:</w:t>
            </w:r>
          </w:p>
          <w:p w14:paraId="2AF11DBD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8DB3E2" w:themeFill="text2" w:themeFillTint="66"/>
          </w:tcPr>
          <w:p w14:paraId="7F0EB173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71BA8827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Działania:</w:t>
            </w:r>
          </w:p>
          <w:p w14:paraId="1C063848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35A9DC3A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50726E24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Realizator:</w:t>
            </w:r>
          </w:p>
        </w:tc>
      </w:tr>
      <w:tr w:rsidR="00D76748" w:rsidRPr="008315E6" w14:paraId="4B4892A8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6026899B" w14:textId="77777777" w:rsidR="00D76748" w:rsidRPr="0091517E" w:rsidRDefault="00D76748" w:rsidP="00DD1F30">
            <w:pPr>
              <w:pStyle w:val="Bezodstpw"/>
              <w:numPr>
                <w:ilvl w:val="0"/>
                <w:numId w:val="9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Zwiększenie popytu na usługi PES.</w:t>
            </w:r>
          </w:p>
        </w:tc>
        <w:tc>
          <w:tcPr>
            <w:tcW w:w="4394" w:type="dxa"/>
            <w:shd w:val="clear" w:color="auto" w:fill="FFFFFF" w:themeFill="background1"/>
          </w:tcPr>
          <w:p w14:paraId="4179EE6D" w14:textId="5B9F9F7B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3.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1517E">
              <w:rPr>
                <w:rFonts w:ascii="Arial" w:hAnsi="Arial" w:cs="Arial"/>
                <w:sz w:val="21"/>
                <w:szCs w:val="21"/>
              </w:rPr>
              <w:t>.1. Wsparcie szkoleniowo-doradcze oraz mentoring wdrożeniowy dla JST w</w:t>
            </w:r>
            <w:r w:rsidR="009261F4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stosowaniu społecznie odpowiedzialnych zamówień publicznych oraz w zlecaniu zadań PES. 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7DBCB3B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1517E">
              <w:rPr>
                <w:rFonts w:ascii="Arial" w:hAnsi="Arial" w:cs="Arial"/>
                <w:sz w:val="21"/>
                <w:szCs w:val="21"/>
                <w:lang w:val="en-US"/>
              </w:rPr>
              <w:t>ROPS, OWES, PES</w:t>
            </w:r>
          </w:p>
        </w:tc>
      </w:tr>
      <w:tr w:rsidR="00D76748" w:rsidRPr="0091517E" w14:paraId="38379907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3A2F230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D5EAD63" w14:textId="52609B11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3.</w:t>
            </w: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.2. Działania </w:t>
            </w:r>
            <w:proofErr w:type="spellStart"/>
            <w:r w:rsidRPr="0091517E">
              <w:rPr>
                <w:rFonts w:ascii="Arial" w:hAnsi="Arial" w:cs="Arial"/>
                <w:sz w:val="21"/>
                <w:szCs w:val="21"/>
              </w:rPr>
              <w:t>rzecznicze</w:t>
            </w:r>
            <w:proofErr w:type="spellEnd"/>
            <w:r w:rsidRPr="0091517E">
              <w:rPr>
                <w:rFonts w:ascii="Arial" w:hAnsi="Arial" w:cs="Arial"/>
                <w:sz w:val="21"/>
                <w:szCs w:val="21"/>
              </w:rPr>
              <w:t xml:space="preserve"> i edukacyjne skierowane do osób decyzyjnych na różnych szczeblach (np. spotkania w ramach Konwentu Burmistrzów i Wójtów Śląskiego Związku Gmin i Powiatów</w:t>
            </w:r>
            <w:r w:rsidR="00BE0852">
              <w:rPr>
                <w:rFonts w:ascii="Arial" w:hAnsi="Arial" w:cs="Arial"/>
                <w:sz w:val="21"/>
                <w:szCs w:val="21"/>
              </w:rPr>
              <w:t>, Związków ZIT</w:t>
            </w:r>
            <w:r w:rsidRPr="0091517E"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42E8880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0786CA6E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47F66534" w14:textId="77777777" w:rsidR="00D76748" w:rsidRPr="0091517E" w:rsidRDefault="00D76748" w:rsidP="00DD1F30">
            <w:pPr>
              <w:pStyle w:val="Bezodstpw"/>
              <w:numPr>
                <w:ilvl w:val="0"/>
                <w:numId w:val="9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Wsparcie JST w rozwoju usług społecznych i deinstytucjonalizacji z zaangażowaniem PES.</w:t>
            </w:r>
          </w:p>
        </w:tc>
        <w:tc>
          <w:tcPr>
            <w:tcW w:w="4394" w:type="dxa"/>
            <w:shd w:val="clear" w:color="auto" w:fill="FFFFFF" w:themeFill="background1"/>
          </w:tcPr>
          <w:p w14:paraId="5295568E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3.2.1. Wsparcie szkoleniowo-doradcze JST w przygotowaniu się do procesu deinstytucjonalizacji </w:t>
            </w:r>
            <w:r w:rsidR="00612B3A">
              <w:rPr>
                <w:rFonts w:ascii="Arial" w:hAnsi="Arial" w:cs="Arial"/>
                <w:sz w:val="21"/>
                <w:szCs w:val="21"/>
              </w:rPr>
              <w:t xml:space="preserve">świadczenia usług społecznych </w:t>
            </w:r>
            <w:r w:rsidRPr="0091517E">
              <w:rPr>
                <w:rFonts w:ascii="Arial" w:hAnsi="Arial" w:cs="Arial"/>
                <w:sz w:val="21"/>
                <w:szCs w:val="21"/>
              </w:rPr>
              <w:t>przy zaangażowaniu PES.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4626572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47EB787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2F7A727C" w14:textId="7FE661A3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UMWŚ, </w:t>
            </w:r>
            <w:r w:rsidRPr="0091517E">
              <w:rPr>
                <w:rFonts w:ascii="Arial" w:hAnsi="Arial" w:cs="Arial"/>
                <w:sz w:val="21"/>
                <w:szCs w:val="21"/>
              </w:rPr>
              <w:t>ROPS, PES</w:t>
            </w:r>
            <w:r w:rsidR="00612B3A">
              <w:rPr>
                <w:rFonts w:ascii="Arial" w:hAnsi="Arial" w:cs="Arial"/>
                <w:sz w:val="21"/>
                <w:szCs w:val="21"/>
              </w:rPr>
              <w:t>, Związ</w:t>
            </w:r>
            <w:r w:rsidR="00BE0852">
              <w:rPr>
                <w:rFonts w:ascii="Arial" w:hAnsi="Arial" w:cs="Arial"/>
                <w:sz w:val="21"/>
                <w:szCs w:val="21"/>
              </w:rPr>
              <w:t>e</w:t>
            </w:r>
            <w:r w:rsidR="00612B3A">
              <w:rPr>
                <w:rFonts w:ascii="Arial" w:hAnsi="Arial" w:cs="Arial"/>
                <w:sz w:val="21"/>
                <w:szCs w:val="21"/>
              </w:rPr>
              <w:t>k Gmin i Powiatów, Związk</w:t>
            </w:r>
            <w:r w:rsidR="00FE0EF2">
              <w:rPr>
                <w:rFonts w:ascii="Arial" w:hAnsi="Arial" w:cs="Arial"/>
                <w:sz w:val="21"/>
                <w:szCs w:val="21"/>
              </w:rPr>
              <w:t>i</w:t>
            </w:r>
            <w:r w:rsidR="00612B3A">
              <w:rPr>
                <w:rFonts w:ascii="Arial" w:hAnsi="Arial" w:cs="Arial"/>
                <w:sz w:val="21"/>
                <w:szCs w:val="21"/>
              </w:rPr>
              <w:t xml:space="preserve"> ZIT</w:t>
            </w:r>
            <w:r w:rsidR="00FE0EF2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612B3A">
              <w:rPr>
                <w:rFonts w:ascii="Arial" w:hAnsi="Arial" w:cs="Arial"/>
                <w:sz w:val="21"/>
                <w:szCs w:val="21"/>
              </w:rPr>
              <w:t>PFRON</w:t>
            </w:r>
          </w:p>
        </w:tc>
      </w:tr>
      <w:tr w:rsidR="00D76748" w:rsidRPr="0091517E" w14:paraId="5D4C56CE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59108718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A1B9934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3.2.2. Tworzenie zachęt dla JST do włączania PES w realizację usług społecznych, w tym w ramach Centrów Usług Społecznych (konkursy, dodatkowe środki).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3FD158E6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8315E6" w14:paraId="76BA7434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54AB0237" w14:textId="77777777" w:rsidR="00D76748" w:rsidRPr="0091517E" w:rsidRDefault="00D76748" w:rsidP="00DD1F30">
            <w:pPr>
              <w:pStyle w:val="Bezodstpw"/>
              <w:numPr>
                <w:ilvl w:val="0"/>
                <w:numId w:val="9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Animacja JST w kierunku tworzenia PES.</w:t>
            </w:r>
          </w:p>
        </w:tc>
        <w:tc>
          <w:tcPr>
            <w:tcW w:w="4394" w:type="dxa"/>
            <w:shd w:val="clear" w:color="auto" w:fill="FFFFFF" w:themeFill="background1"/>
          </w:tcPr>
          <w:p w14:paraId="3F80C89B" w14:textId="51AF136C" w:rsidR="00D76748" w:rsidRPr="0091517E" w:rsidRDefault="00D76748" w:rsidP="00612B3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3.3.1. Budowanie partnerstw lokalnych na rzecz tw</w:t>
            </w:r>
            <w:r w:rsidR="00612B3A">
              <w:rPr>
                <w:rFonts w:ascii="Arial" w:hAnsi="Arial" w:cs="Arial"/>
                <w:sz w:val="21"/>
                <w:szCs w:val="21"/>
              </w:rPr>
              <w:t>o</w:t>
            </w:r>
            <w:r w:rsidRPr="0091517E">
              <w:rPr>
                <w:rFonts w:ascii="Arial" w:hAnsi="Arial" w:cs="Arial"/>
                <w:sz w:val="21"/>
                <w:szCs w:val="21"/>
              </w:rPr>
              <w:t>rz</w:t>
            </w:r>
            <w:r w:rsidR="00612B3A">
              <w:rPr>
                <w:rFonts w:ascii="Arial" w:hAnsi="Arial" w:cs="Arial"/>
                <w:sz w:val="21"/>
                <w:szCs w:val="21"/>
              </w:rPr>
              <w:t>e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nia warunków do reintegracji.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4A9CA6DE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JST, </w:t>
            </w:r>
            <w:r w:rsidRPr="0091517E">
              <w:rPr>
                <w:rFonts w:ascii="Arial" w:hAnsi="Arial" w:cs="Arial"/>
                <w:sz w:val="21"/>
                <w:szCs w:val="21"/>
                <w:lang w:val="en-US"/>
              </w:rPr>
              <w:t>ROPS, OWES, PES</w:t>
            </w:r>
          </w:p>
        </w:tc>
      </w:tr>
      <w:tr w:rsidR="00D76748" w:rsidRPr="0091517E" w14:paraId="2F4A3CA6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6A08DBC2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0E39ED4" w14:textId="4B066049" w:rsidR="00D76748" w:rsidRPr="0091517E" w:rsidRDefault="00D76748" w:rsidP="00612B3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3.3.2. Podnoszenie kompetencji i wiedzy (kursy, szkolenia, warsztaty) kadr pomocy społecznej </w:t>
            </w:r>
            <w:r w:rsidRPr="00083097">
              <w:rPr>
                <w:rFonts w:ascii="Arial" w:hAnsi="Arial" w:cs="Arial"/>
                <w:sz w:val="21"/>
                <w:szCs w:val="21"/>
              </w:rPr>
              <w:t>(OPS / CUS</w:t>
            </w:r>
            <w:r w:rsidR="00612B3A">
              <w:rPr>
                <w:rFonts w:ascii="Arial" w:hAnsi="Arial" w:cs="Arial"/>
                <w:sz w:val="21"/>
                <w:szCs w:val="21"/>
              </w:rPr>
              <w:t xml:space="preserve"> / PCPR</w:t>
            </w:r>
            <w:r w:rsidRPr="00083097">
              <w:rPr>
                <w:rFonts w:ascii="Arial" w:hAnsi="Arial" w:cs="Arial"/>
                <w:sz w:val="21"/>
                <w:szCs w:val="21"/>
              </w:rPr>
              <w:t>),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 powiatowych urzędów pracy, pełnomocników ds. NGO w gminach, animatorów/organizatorów społeczności lokalnej.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75126C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07BCAC5F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4E056C4B" w14:textId="7CDE42D1" w:rsidR="00D76748" w:rsidRPr="0091517E" w:rsidRDefault="00612B3A" w:rsidP="00DD1F30">
            <w:pPr>
              <w:pStyle w:val="Bezodstpw"/>
              <w:numPr>
                <w:ilvl w:val="0"/>
                <w:numId w:val="9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Podnoszenie </w:t>
            </w:r>
            <w:r w:rsidR="00D76748" w:rsidRPr="0091517E">
              <w:rPr>
                <w:rFonts w:ascii="Arial" w:hAnsi="Arial" w:cs="Arial"/>
                <w:sz w:val="21"/>
                <w:szCs w:val="21"/>
              </w:rPr>
              <w:t>jakości usług świadczonych przez PES na rzecz JST.</w:t>
            </w:r>
          </w:p>
        </w:tc>
        <w:tc>
          <w:tcPr>
            <w:tcW w:w="4394" w:type="dxa"/>
            <w:shd w:val="clear" w:color="auto" w:fill="FFFFFF" w:themeFill="background1"/>
          </w:tcPr>
          <w:p w14:paraId="411857BB" w14:textId="3849F593" w:rsidR="00D76748" w:rsidRPr="00183144" w:rsidRDefault="00D76748" w:rsidP="00A565D9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183144">
              <w:rPr>
                <w:rFonts w:ascii="Arial" w:hAnsi="Arial" w:cs="Arial"/>
                <w:sz w:val="21"/>
                <w:szCs w:val="21"/>
              </w:rPr>
              <w:t xml:space="preserve">3.4.1. </w:t>
            </w:r>
            <w:r w:rsidR="00A565D9" w:rsidRPr="00183144">
              <w:rPr>
                <w:rFonts w:ascii="Arial" w:hAnsi="Arial" w:cs="Arial"/>
                <w:sz w:val="21"/>
                <w:szCs w:val="21"/>
              </w:rPr>
              <w:t xml:space="preserve">Wspieranie PES jako dostawców usług społecznych na </w:t>
            </w:r>
            <w:r w:rsidR="00FE0EF2">
              <w:rPr>
                <w:rFonts w:ascii="Arial" w:hAnsi="Arial" w:cs="Arial"/>
                <w:sz w:val="21"/>
                <w:szCs w:val="21"/>
              </w:rPr>
              <w:t xml:space="preserve">rzecz </w:t>
            </w:r>
            <w:r w:rsidR="00A565D9" w:rsidRPr="00183144">
              <w:rPr>
                <w:rFonts w:ascii="Arial" w:hAnsi="Arial" w:cs="Arial"/>
                <w:sz w:val="21"/>
                <w:szCs w:val="21"/>
              </w:rPr>
              <w:t xml:space="preserve">JST.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DEA7CA5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ROPS, OWES, JST, PES</w:t>
            </w:r>
          </w:p>
        </w:tc>
      </w:tr>
      <w:tr w:rsidR="00D76748" w:rsidRPr="0091517E" w14:paraId="4C2C6ED7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6C2D7799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752268A" w14:textId="77777777" w:rsidR="00D76748" w:rsidRPr="00183144" w:rsidRDefault="00A565D9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183144">
              <w:rPr>
                <w:rFonts w:ascii="Arial" w:hAnsi="Arial" w:cs="Arial"/>
                <w:sz w:val="21"/>
                <w:szCs w:val="21"/>
              </w:rPr>
              <w:t xml:space="preserve">3.4.2. Wsparcie procesów przekwalifikowania lub rozszerzenia działalności PES, w tym PS na potrzeby świadczenia usług społecznych. 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59D3CA6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7C611225" w14:textId="77777777" w:rsidTr="00DD1F30">
        <w:trPr>
          <w:trHeight w:val="605"/>
        </w:trPr>
        <w:tc>
          <w:tcPr>
            <w:tcW w:w="2547" w:type="dxa"/>
            <w:vMerge w:val="restart"/>
            <w:shd w:val="clear" w:color="auto" w:fill="B8CCE4" w:themeFill="accent1" w:themeFillTint="66"/>
          </w:tcPr>
          <w:p w14:paraId="5FA51355" w14:textId="77777777" w:rsidR="00D76748" w:rsidRPr="0091517E" w:rsidRDefault="00D76748" w:rsidP="00DD1F30">
            <w:pPr>
              <w:pStyle w:val="Bezodstpw"/>
              <w:numPr>
                <w:ilvl w:val="0"/>
                <w:numId w:val="9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Włączanie ES do polityk lokalnych.</w:t>
            </w:r>
          </w:p>
        </w:tc>
        <w:tc>
          <w:tcPr>
            <w:tcW w:w="4394" w:type="dxa"/>
            <w:shd w:val="clear" w:color="auto" w:fill="FFFFFF" w:themeFill="background1"/>
          </w:tcPr>
          <w:p w14:paraId="5AE38CED" w14:textId="6865BB28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650A09">
              <w:rPr>
                <w:rFonts w:ascii="Arial" w:hAnsi="Arial" w:cs="Arial"/>
                <w:sz w:val="21"/>
                <w:szCs w:val="21"/>
              </w:rPr>
              <w:t xml:space="preserve">3.5.1. </w:t>
            </w:r>
            <w:r w:rsidR="00650A09" w:rsidRPr="0091517E">
              <w:rPr>
                <w:rFonts w:ascii="Arial" w:hAnsi="Arial" w:cs="Arial"/>
                <w:sz w:val="21"/>
                <w:szCs w:val="21"/>
              </w:rPr>
              <w:t>Wsparcie JST w diagnozowaniu lokalnego środowiska przy współudziale PES (zespoły interdyscyplinarne, włączanie w przygotowanie dokumentów strategicznych</w:t>
            </w:r>
            <w:r w:rsidR="00346ACE">
              <w:rPr>
                <w:rFonts w:ascii="Arial" w:hAnsi="Arial" w:cs="Arial"/>
                <w:sz w:val="21"/>
                <w:szCs w:val="21"/>
              </w:rPr>
              <w:t xml:space="preserve"> oraz procedur współpracy m.in. w zakresie przeciwdziałania sytuacjom kryzysowym</w:t>
            </w:r>
            <w:r w:rsidR="00650A09" w:rsidRPr="0091517E"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66A25343" w14:textId="57A1D4E0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ROPS, JST, PES</w:t>
            </w:r>
            <w:r w:rsidR="00B50EBA">
              <w:rPr>
                <w:rFonts w:ascii="Arial" w:hAnsi="Arial" w:cs="Arial"/>
                <w:sz w:val="21"/>
                <w:szCs w:val="21"/>
              </w:rPr>
              <w:t>, OWES</w:t>
            </w:r>
          </w:p>
        </w:tc>
      </w:tr>
      <w:tr w:rsidR="001B7514" w:rsidRPr="0091517E" w14:paraId="3560C699" w14:textId="77777777" w:rsidTr="00DD1F30">
        <w:trPr>
          <w:trHeight w:val="636"/>
        </w:trPr>
        <w:tc>
          <w:tcPr>
            <w:tcW w:w="2547" w:type="dxa"/>
            <w:vMerge/>
            <w:shd w:val="clear" w:color="auto" w:fill="B8CCE4" w:themeFill="accent1" w:themeFillTint="66"/>
          </w:tcPr>
          <w:p w14:paraId="07F2027A" w14:textId="77777777" w:rsidR="001B7514" w:rsidRPr="0091517E" w:rsidRDefault="001B7514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A55BF03" w14:textId="35E7CB4E" w:rsidR="001B7514" w:rsidRPr="0091517E" w:rsidRDefault="001B7514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3.5.2. Uwzględnianie PES w działaniach informacyjnych JST (np. podstrona internetowa</w:t>
            </w:r>
            <w:r>
              <w:rPr>
                <w:rFonts w:ascii="Arial" w:hAnsi="Arial" w:cs="Arial"/>
                <w:sz w:val="21"/>
                <w:szCs w:val="21"/>
              </w:rPr>
              <w:t>, baza wolontariuszy</w:t>
            </w:r>
            <w:r w:rsidRPr="0091517E">
              <w:rPr>
                <w:rFonts w:ascii="Arial" w:hAnsi="Arial" w:cs="Arial"/>
                <w:sz w:val="21"/>
                <w:szCs w:val="21"/>
              </w:rPr>
              <w:t>).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68DB4DF" w14:textId="77777777" w:rsidR="001B7514" w:rsidRPr="0091517E" w:rsidRDefault="001B7514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5A82989C" w14:textId="77777777" w:rsidTr="00DD1F30">
        <w:trPr>
          <w:trHeight w:val="636"/>
        </w:trPr>
        <w:tc>
          <w:tcPr>
            <w:tcW w:w="2547" w:type="dxa"/>
            <w:vMerge/>
            <w:shd w:val="clear" w:color="auto" w:fill="B8CCE4" w:themeFill="accent1" w:themeFillTint="66"/>
          </w:tcPr>
          <w:p w14:paraId="3302095B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02DC1E5" w14:textId="4888C974" w:rsidR="00D76748" w:rsidRPr="0091517E" w:rsidRDefault="001B7514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3.5.3. Podejmowanie współpracy JST z</w:t>
            </w:r>
            <w:r w:rsidR="00B50EBA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OWES na rzecz rozwoju ekonomii społecznej na poziomie lokalnym.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674663A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6539517" w14:textId="77777777" w:rsidR="00D76748" w:rsidRDefault="00D76748" w:rsidP="00D76748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4F8B4662" w14:textId="77777777" w:rsidR="00D76748" w:rsidRPr="0091517E" w:rsidRDefault="00D76748" w:rsidP="00D76748">
      <w:pPr>
        <w:spacing w:after="0"/>
        <w:ind w:firstLine="0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4394"/>
        <w:gridCol w:w="2126"/>
      </w:tblGrid>
      <w:tr w:rsidR="00D76748" w:rsidRPr="0091517E" w14:paraId="7D01248A" w14:textId="77777777" w:rsidTr="00DD1F30">
        <w:trPr>
          <w:trHeight w:val="1125"/>
        </w:trPr>
        <w:tc>
          <w:tcPr>
            <w:tcW w:w="9067" w:type="dxa"/>
            <w:gridSpan w:val="3"/>
            <w:shd w:val="clear" w:color="auto" w:fill="1F497D" w:themeFill="text2"/>
          </w:tcPr>
          <w:p w14:paraId="2D17EBD4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4:</w:t>
            </w:r>
          </w:p>
          <w:p w14:paraId="09BEEFC6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Wzmocnienie funkcjonowania systemu wsparcia ekonomii społecznej w regionie.</w:t>
            </w:r>
          </w:p>
        </w:tc>
      </w:tr>
      <w:tr w:rsidR="00D76748" w:rsidRPr="0091517E" w14:paraId="0C6DE764" w14:textId="77777777" w:rsidTr="00DD1F30">
        <w:tc>
          <w:tcPr>
            <w:tcW w:w="2547" w:type="dxa"/>
            <w:shd w:val="clear" w:color="auto" w:fill="8DB3E2" w:themeFill="text2" w:themeFillTint="66"/>
          </w:tcPr>
          <w:p w14:paraId="2FE3C961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br/>
              <w:t>Kierunki interwencji:</w:t>
            </w:r>
          </w:p>
          <w:p w14:paraId="50B162D5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8DB3E2" w:themeFill="text2" w:themeFillTint="66"/>
          </w:tcPr>
          <w:p w14:paraId="402961FE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0EA1143C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Działania:</w:t>
            </w:r>
          </w:p>
          <w:p w14:paraId="5491F5CC" w14:textId="77777777" w:rsidR="00D76748" w:rsidRPr="0091517E" w:rsidRDefault="00D76748" w:rsidP="00DD1F30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8DB3E2" w:themeFill="text2" w:themeFillTint="66"/>
          </w:tcPr>
          <w:p w14:paraId="7E8F6F31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5FA9B411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Realizator:</w:t>
            </w:r>
          </w:p>
        </w:tc>
      </w:tr>
      <w:tr w:rsidR="00D76748" w:rsidRPr="008315E6" w14:paraId="1CEFC7ED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6F529A6D" w14:textId="77777777" w:rsidR="00D76748" w:rsidRPr="0091517E" w:rsidRDefault="00D76748" w:rsidP="00DD1F30">
            <w:pPr>
              <w:pStyle w:val="Bezodstpw"/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Realizacja usług wsparcia i rozwoju ekonomii społecznej przez ośrodki wsparcia ekonomii społecznej.</w:t>
            </w:r>
          </w:p>
          <w:p w14:paraId="4EFB4327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84C1D3E" w14:textId="4059CAAD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4.1.1. Zapewnienie funkcjonowania</w:t>
            </w:r>
            <w:r w:rsidR="009604D4">
              <w:rPr>
                <w:rFonts w:ascii="Arial" w:hAnsi="Arial" w:cs="Arial"/>
                <w:sz w:val="21"/>
                <w:szCs w:val="21"/>
              </w:rPr>
              <w:t xml:space="preserve"> i rozwoju</w:t>
            </w:r>
            <w:r w:rsidRPr="0091517E">
              <w:rPr>
                <w:rFonts w:ascii="Arial" w:hAnsi="Arial" w:cs="Arial"/>
                <w:sz w:val="21"/>
                <w:szCs w:val="21"/>
              </w:rPr>
              <w:t xml:space="preserve"> sieci OWES dostępnych dla wszystkich obszarów województwa.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3B0A807B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UMWŚ</w:t>
            </w:r>
            <w:r w:rsidRPr="0091517E">
              <w:rPr>
                <w:rFonts w:ascii="Arial" w:hAnsi="Arial" w:cs="Arial"/>
                <w:sz w:val="21"/>
                <w:szCs w:val="21"/>
                <w:lang w:val="en-US"/>
              </w:rPr>
              <w:t>, OWES</w:t>
            </w:r>
          </w:p>
        </w:tc>
      </w:tr>
      <w:tr w:rsidR="00D76748" w:rsidRPr="0091517E" w14:paraId="687E3324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35D58F63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CEA9CF5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4.1.2. Merytoryczne i finansowe wspieranie tworzenia przedsiębiorstw społecznych.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F945499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1FB7C251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4C7CE9CF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F227C18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4.1.3. Wspieranie rozwoju istniejących przedsiębiorstw społecznych i ekonomizacji PES.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8FF9304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29067E61" w14:textId="77777777" w:rsidTr="00DD1F30">
        <w:trPr>
          <w:trHeight w:val="680"/>
        </w:trPr>
        <w:tc>
          <w:tcPr>
            <w:tcW w:w="2547" w:type="dxa"/>
            <w:vMerge w:val="restart"/>
            <w:shd w:val="clear" w:color="auto" w:fill="B8CCE4" w:themeFill="accent1" w:themeFillTint="66"/>
          </w:tcPr>
          <w:p w14:paraId="67A66A4D" w14:textId="77777777" w:rsidR="00D76748" w:rsidRPr="0091517E" w:rsidRDefault="00D76748" w:rsidP="00DD1F30">
            <w:pPr>
              <w:pStyle w:val="Bezodstpw"/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Koordynowanie działań na rzecz rozwoju ekonomii społecznej na poziomie regionalnym.</w:t>
            </w:r>
          </w:p>
          <w:p w14:paraId="7648F3BF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7BBD62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4.2.1. Włączenie ekonomii społecznej do dokumentów strategicznych województwa śląskiego.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2C147CDA" w14:textId="15CCF5C8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</w:t>
            </w:r>
            <w:r w:rsidR="009604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9604D4">
              <w:rPr>
                <w:rFonts w:ascii="Arial" w:hAnsi="Arial" w:cs="Arial"/>
                <w:sz w:val="21"/>
                <w:szCs w:val="21"/>
                <w:lang w:val="en-US"/>
              </w:rPr>
              <w:t>UMWŚ</w:t>
            </w:r>
          </w:p>
        </w:tc>
      </w:tr>
      <w:tr w:rsidR="00D76748" w:rsidRPr="0091517E" w14:paraId="4E39DB2A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792B1824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054A132B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4.2.2. Diagnoza i monitorowanie stanu sektora ekonomii społecznej w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województwie śląskim.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05CE164A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16510F6E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1C99C2A3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1CC9BAA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4.2.3. Współpraca i sieciowanie ośrodków wsparcia ekonomii społecznej.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317CA84B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34C144ED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3EC99BB2" w14:textId="77777777" w:rsidR="00D76748" w:rsidRPr="0091517E" w:rsidRDefault="00D76748" w:rsidP="00DD1F30">
            <w:pPr>
              <w:pStyle w:val="Bezodstpw"/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Budowanie współpracy instytucji mających wpływ na rozwój ES</w:t>
            </w:r>
            <w:r w:rsidRPr="0091517E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766BFFF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BE08CA7" w14:textId="77777777" w:rsidR="00D76748" w:rsidRPr="00083097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83097">
              <w:rPr>
                <w:rFonts w:ascii="Arial" w:hAnsi="Arial" w:cs="Arial"/>
                <w:sz w:val="21"/>
                <w:szCs w:val="21"/>
              </w:rPr>
              <w:t>4.3.1. Uzupełnianie działań aktywizacyjnych różnych instytucji (OPS / CUS, PUP) z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083097">
              <w:rPr>
                <w:rFonts w:ascii="Arial" w:hAnsi="Arial" w:cs="Arial"/>
                <w:sz w:val="21"/>
                <w:szCs w:val="21"/>
              </w:rPr>
              <w:t>wykorzystaniem narzędzi ekonomii społecznej.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080B58B" w14:textId="77777777" w:rsidR="00D76748" w:rsidRPr="00083097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083097">
              <w:rPr>
                <w:rFonts w:ascii="Arial" w:hAnsi="Arial" w:cs="Arial"/>
                <w:sz w:val="21"/>
                <w:szCs w:val="21"/>
              </w:rPr>
              <w:t>JST (OPS / CUS, PUP), instytucje finansowe, WUP</w:t>
            </w:r>
          </w:p>
        </w:tc>
      </w:tr>
      <w:tr w:rsidR="00D76748" w:rsidRPr="0091517E" w14:paraId="043282EF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757E111C" w14:textId="77777777" w:rsidR="00D76748" w:rsidRPr="0091517E" w:rsidRDefault="00D76748" w:rsidP="00DD1F30">
            <w:pPr>
              <w:pStyle w:val="Bezodstpw"/>
              <w:spacing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00635749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4.3.2. Działania na rzecz zwiększenia dostępu PES do dofinansowań poza Europejskim Funduszem</w:t>
            </w:r>
            <w:r w:rsidRPr="0091517E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 w:rsidRPr="0091517E">
              <w:rPr>
                <w:rFonts w:ascii="Arial" w:hAnsi="Arial" w:cs="Arial"/>
                <w:sz w:val="21"/>
                <w:szCs w:val="21"/>
              </w:rPr>
              <w:t>Społecznym (np. gminne fundusze wkładów własnych dla NGO, instrumenty banków/instytucji finansowych).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7E184596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54C6B1C7" w14:textId="77777777" w:rsidTr="00DD1F30">
        <w:tc>
          <w:tcPr>
            <w:tcW w:w="2547" w:type="dxa"/>
            <w:vMerge w:val="restart"/>
            <w:shd w:val="clear" w:color="auto" w:fill="B8CCE4" w:themeFill="accent1" w:themeFillTint="66"/>
          </w:tcPr>
          <w:p w14:paraId="20D5BADB" w14:textId="77777777" w:rsidR="00D76748" w:rsidRPr="00C80BFF" w:rsidRDefault="00D76748" w:rsidP="00D76748">
            <w:pPr>
              <w:pStyle w:val="Bezodstpw"/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3A62DE">
              <w:rPr>
                <w:rFonts w:ascii="Arial" w:hAnsi="Arial" w:cs="Arial"/>
                <w:sz w:val="21"/>
                <w:szCs w:val="21"/>
              </w:rPr>
              <w:t>Tworzenie miejsc pracy w przedsiębiorstwach społecznych</w:t>
            </w:r>
          </w:p>
        </w:tc>
        <w:tc>
          <w:tcPr>
            <w:tcW w:w="4394" w:type="dxa"/>
            <w:shd w:val="clear" w:color="auto" w:fill="FFFFFF" w:themeFill="background1"/>
          </w:tcPr>
          <w:p w14:paraId="426E2798" w14:textId="77777777" w:rsidR="00D76748" w:rsidRPr="0091517E" w:rsidRDefault="00D76748" w:rsidP="00D76748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AD6BC8">
              <w:rPr>
                <w:rFonts w:ascii="Arial" w:hAnsi="Arial" w:cs="Arial"/>
                <w:sz w:val="21"/>
                <w:szCs w:val="21"/>
              </w:rPr>
              <w:t>.</w:t>
            </w:r>
            <w:r w:rsidR="002A60BD">
              <w:rPr>
                <w:rFonts w:ascii="Arial" w:hAnsi="Arial" w:cs="Arial"/>
                <w:sz w:val="21"/>
                <w:szCs w:val="21"/>
              </w:rPr>
              <w:t>4</w:t>
            </w:r>
            <w:r w:rsidRPr="00AD6BC8">
              <w:rPr>
                <w:rFonts w:ascii="Arial" w:hAnsi="Arial" w:cs="Arial"/>
                <w:sz w:val="21"/>
                <w:szCs w:val="21"/>
              </w:rPr>
              <w:t>.1. Wsparcie finansowe na tworzenie miejsc pracy w nowych i istniejących PS.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6F1C95D" w14:textId="77777777" w:rsidR="00D76748" w:rsidRPr="0091517E" w:rsidRDefault="00D76748" w:rsidP="00D76748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D6BC8">
              <w:rPr>
                <w:rFonts w:ascii="Arial" w:hAnsi="Arial" w:cs="Arial"/>
                <w:sz w:val="21"/>
                <w:szCs w:val="21"/>
              </w:rPr>
              <w:t>OWES, PUP</w:t>
            </w:r>
          </w:p>
        </w:tc>
      </w:tr>
      <w:tr w:rsidR="00D76748" w:rsidRPr="0091517E" w14:paraId="7FE17A42" w14:textId="77777777" w:rsidTr="00DD1F30">
        <w:tc>
          <w:tcPr>
            <w:tcW w:w="2547" w:type="dxa"/>
            <w:vMerge/>
            <w:shd w:val="clear" w:color="auto" w:fill="B8CCE4" w:themeFill="accent1" w:themeFillTint="66"/>
          </w:tcPr>
          <w:p w14:paraId="659EF396" w14:textId="77777777" w:rsidR="00D76748" w:rsidRPr="00D76748" w:rsidRDefault="00D76748" w:rsidP="00D76748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DF3A899" w14:textId="77777777" w:rsidR="00D76748" w:rsidRPr="00AD6BC8" w:rsidRDefault="00D76748" w:rsidP="00D76748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AD6BC8">
              <w:rPr>
                <w:rFonts w:ascii="Arial" w:hAnsi="Arial" w:cs="Arial"/>
                <w:sz w:val="21"/>
                <w:szCs w:val="21"/>
              </w:rPr>
              <w:t>.</w:t>
            </w:r>
            <w:r w:rsidR="002A60BD">
              <w:rPr>
                <w:rFonts w:ascii="Arial" w:hAnsi="Arial" w:cs="Arial"/>
                <w:sz w:val="21"/>
                <w:szCs w:val="21"/>
              </w:rPr>
              <w:t>4</w:t>
            </w:r>
            <w:r w:rsidRPr="00AD6BC8">
              <w:rPr>
                <w:rFonts w:ascii="Arial" w:hAnsi="Arial" w:cs="Arial"/>
                <w:sz w:val="21"/>
                <w:szCs w:val="21"/>
              </w:rPr>
              <w:t>.2. Świadczenie usług wsparcia zgodnie ze standardami OWES</w:t>
            </w:r>
            <w:r w:rsidR="003A62D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2797A6A9" w14:textId="77777777" w:rsidR="00D76748" w:rsidRPr="0091517E" w:rsidRDefault="00D76748" w:rsidP="00D76748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1C2027" w14:textId="77777777" w:rsidR="00D76748" w:rsidRDefault="00D76748" w:rsidP="00D76748">
      <w:pPr>
        <w:spacing w:after="0"/>
        <w:ind w:firstLine="0"/>
        <w:rPr>
          <w:rFonts w:ascii="Arial" w:hAnsi="Arial" w:cs="Arial"/>
          <w:sz w:val="21"/>
          <w:szCs w:val="21"/>
        </w:rPr>
      </w:pPr>
    </w:p>
    <w:p w14:paraId="3A0A3A7B" w14:textId="77777777" w:rsidR="00D76748" w:rsidRPr="0091517E" w:rsidRDefault="00D76748" w:rsidP="00D76748">
      <w:pPr>
        <w:spacing w:after="0"/>
        <w:ind w:firstLine="0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0"/>
        <w:gridCol w:w="4569"/>
        <w:gridCol w:w="1993"/>
      </w:tblGrid>
      <w:tr w:rsidR="00D76748" w:rsidRPr="0091517E" w14:paraId="2C7E05F9" w14:textId="77777777" w:rsidTr="00DD1F30">
        <w:trPr>
          <w:trHeight w:val="1125"/>
        </w:trPr>
        <w:tc>
          <w:tcPr>
            <w:tcW w:w="9062" w:type="dxa"/>
            <w:gridSpan w:val="3"/>
            <w:shd w:val="clear" w:color="auto" w:fill="1F497D" w:themeFill="text2"/>
          </w:tcPr>
          <w:p w14:paraId="35725102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lastRenderedPageBreak/>
              <w:t>Cel szczegółowy 5:</w:t>
            </w:r>
          </w:p>
          <w:p w14:paraId="7D9A88C6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Podniesienie poziomu świadomości i upowszechnienie pozytywnych postaw wobec ekonomii społecznej.</w:t>
            </w:r>
          </w:p>
        </w:tc>
      </w:tr>
      <w:tr w:rsidR="00D76748" w:rsidRPr="0091517E" w14:paraId="127A55AE" w14:textId="77777777" w:rsidTr="00DD1F30">
        <w:tc>
          <w:tcPr>
            <w:tcW w:w="2500" w:type="dxa"/>
            <w:shd w:val="clear" w:color="auto" w:fill="8DB3E2" w:themeFill="text2" w:themeFillTint="66"/>
          </w:tcPr>
          <w:p w14:paraId="79B7E69D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br/>
              <w:t>Kierunki interwencji:</w:t>
            </w:r>
          </w:p>
          <w:p w14:paraId="1F1707FA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8DB3E2" w:themeFill="text2" w:themeFillTint="66"/>
          </w:tcPr>
          <w:p w14:paraId="5199CDDF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147BCBDE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Działania:</w:t>
            </w:r>
          </w:p>
          <w:p w14:paraId="6C48ADAE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93" w:type="dxa"/>
            <w:shd w:val="clear" w:color="auto" w:fill="8DB3E2" w:themeFill="text2" w:themeFillTint="66"/>
          </w:tcPr>
          <w:p w14:paraId="3B3BE898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  <w:p w14:paraId="0456D6C7" w14:textId="77777777" w:rsidR="00D76748" w:rsidRPr="0091517E" w:rsidRDefault="00D76748" w:rsidP="00DD1F30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1517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Realizator:</w:t>
            </w:r>
          </w:p>
        </w:tc>
      </w:tr>
      <w:tr w:rsidR="00D76748" w:rsidRPr="0091517E" w14:paraId="6EB2B4E4" w14:textId="77777777" w:rsidTr="00DD1F30">
        <w:tc>
          <w:tcPr>
            <w:tcW w:w="2500" w:type="dxa"/>
            <w:vMerge w:val="restart"/>
            <w:shd w:val="clear" w:color="auto" w:fill="B8CCE4" w:themeFill="accent1" w:themeFillTint="66"/>
          </w:tcPr>
          <w:p w14:paraId="7A35AF53" w14:textId="77777777" w:rsidR="00D76748" w:rsidRPr="0091517E" w:rsidRDefault="00D76748" w:rsidP="00DD1F30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Budowanie marki ekonomii społecznej w województwie śląskim.</w:t>
            </w:r>
          </w:p>
          <w:p w14:paraId="78940F6A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632056E8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5.1.1. Opracowanie spójnej koncepcji promocji ES.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AB2F6CB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ROPS, OWES</w:t>
            </w:r>
          </w:p>
        </w:tc>
      </w:tr>
      <w:tr w:rsidR="00D76748" w:rsidRPr="0091517E" w14:paraId="1725F64A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58D2854A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1F504878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5.1.2. Organizowanie wydarzeń lokalnych i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regionalnych (targów, imprez, konferencji, seminariów, konkursów) upowszechniających wiedzę na temat ekonomii społecznej i kształtujących świadome postawy konsumenckie.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65F8DC3D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6785137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26663E77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3B771CF1" w14:textId="75C2EC47" w:rsidR="00D76748" w:rsidRPr="0091517E" w:rsidRDefault="00D76748" w:rsidP="00636E47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5.1.3. Budowanie i utrwalanie </w:t>
            </w:r>
            <w:r w:rsidR="009604D4">
              <w:rPr>
                <w:rFonts w:ascii="Arial" w:hAnsi="Arial" w:cs="Arial"/>
                <w:sz w:val="21"/>
                <w:szCs w:val="21"/>
              </w:rPr>
              <w:t xml:space="preserve">pozytywnego </w:t>
            </w:r>
            <w:r w:rsidRPr="0091517E">
              <w:rPr>
                <w:rFonts w:ascii="Arial" w:hAnsi="Arial" w:cs="Arial"/>
                <w:sz w:val="21"/>
                <w:szCs w:val="21"/>
              </w:rPr>
              <w:t>wizerunku ES w gminach</w:t>
            </w:r>
            <w:r w:rsidR="00346AC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6ACE" w:rsidRPr="00346ACE">
              <w:rPr>
                <w:rFonts w:ascii="Arial" w:hAnsi="Arial" w:cs="Arial"/>
                <w:sz w:val="21"/>
                <w:szCs w:val="21"/>
              </w:rPr>
              <w:t>i powiatach, w tym w</w:t>
            </w:r>
            <w:r w:rsidR="00346ACE">
              <w:rPr>
                <w:rFonts w:ascii="Arial" w:hAnsi="Arial" w:cs="Arial"/>
                <w:sz w:val="21"/>
                <w:szCs w:val="21"/>
              </w:rPr>
              <w:t> </w:t>
            </w:r>
            <w:r w:rsidR="00346ACE" w:rsidRPr="00346ACE">
              <w:rPr>
                <w:rFonts w:ascii="Arial" w:hAnsi="Arial" w:cs="Arial"/>
                <w:sz w:val="21"/>
                <w:szCs w:val="21"/>
              </w:rPr>
              <w:t>zakresie współpracy w budowaniu odporności społecznej na sytuacje kryzysowe</w:t>
            </w:r>
            <w:r w:rsidRPr="0091517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639E2EDA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6FD62544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10D073AA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27F1FB94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5.1.4. Promowanie dobrze funkcjonujących i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innowacyjnych PES w mediach przeciwdziałające stereotypowemu postrzeganiu sektora</w:t>
            </w:r>
            <w:r w:rsidR="003A62D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094D26C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568F0506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056094A6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653349FE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 xml:space="preserve">5.1.5. Promowanie certyfikacji PES znakami jakości. 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7BAA7D1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6D00BA02" w14:textId="77777777" w:rsidTr="00DD1F30">
        <w:tc>
          <w:tcPr>
            <w:tcW w:w="2500" w:type="dxa"/>
            <w:vMerge w:val="restart"/>
            <w:shd w:val="clear" w:color="auto" w:fill="B8CCE4" w:themeFill="accent1" w:themeFillTint="66"/>
          </w:tcPr>
          <w:p w14:paraId="47C08D46" w14:textId="77777777" w:rsidR="00D76748" w:rsidRPr="0091517E" w:rsidRDefault="00D76748" w:rsidP="00DD1F30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Upowszechnianie wiedzy o ekonomii społecznej na wszystkich etapach edukacji.</w:t>
            </w:r>
          </w:p>
          <w:p w14:paraId="40F884F4" w14:textId="77777777" w:rsidR="00D76748" w:rsidRPr="0091517E" w:rsidRDefault="00D76748" w:rsidP="00DD1F30">
            <w:pPr>
              <w:pStyle w:val="Bezodstpw"/>
              <w:spacing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19116C45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5.2.1. Organizacja zajęć edukacyjnych z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zakresu ekonomii społecznej dla dzieci i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 w:rsidRPr="0091517E">
              <w:rPr>
                <w:rFonts w:ascii="Arial" w:hAnsi="Arial" w:cs="Arial"/>
                <w:sz w:val="21"/>
                <w:szCs w:val="21"/>
              </w:rPr>
              <w:t>młodzieży (w szkołach, OHP, w ramach edukacji nieformalnej).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C734E8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7E99A654" w14:textId="77777777" w:rsidR="00D76748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678ED14F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ROPS, OWES</w:t>
            </w:r>
          </w:p>
        </w:tc>
      </w:tr>
      <w:tr w:rsidR="00D76748" w:rsidRPr="0091517E" w14:paraId="56CF169D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4FECD7A9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4C1A4ED4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5.2.2. Promowanie spółdzielczości uczniowskiej.</w:t>
            </w:r>
          </w:p>
          <w:p w14:paraId="284EEC17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6C3F65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3BC60F90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61A37427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56ABE45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5.2.3. Spotkania edukacyjne nt. ekonomii społecznej dla nauczycieli przedsiębiorczości.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1B62E3B3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5C01EBF1" w14:textId="77777777" w:rsidTr="00DD1F30">
        <w:tc>
          <w:tcPr>
            <w:tcW w:w="2500" w:type="dxa"/>
            <w:vMerge/>
            <w:shd w:val="clear" w:color="auto" w:fill="B8CCE4" w:themeFill="accent1" w:themeFillTint="66"/>
          </w:tcPr>
          <w:p w14:paraId="384FD05E" w14:textId="77777777" w:rsidR="00D76748" w:rsidRPr="0091517E" w:rsidRDefault="00D76748" w:rsidP="00DD1F30">
            <w:pPr>
              <w:pStyle w:val="Akapitzlist"/>
              <w:spacing w:after="0" w:line="276" w:lineRule="auto"/>
              <w:ind w:left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68F983CE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1"/>
                <w:szCs w:val="21"/>
              </w:rPr>
              <w:t>5.2.4. Upowszechnianie wiedzy o ekonomii społecznej wśród pracowników i studentów wyższych uczelni w regionie.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474277FC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76748" w:rsidRPr="0091517E" w14:paraId="43C15FD4" w14:textId="77777777" w:rsidTr="00DD1F30">
        <w:trPr>
          <w:trHeight w:val="555"/>
        </w:trPr>
        <w:tc>
          <w:tcPr>
            <w:tcW w:w="2500" w:type="dxa"/>
            <w:vMerge w:val="restart"/>
            <w:shd w:val="clear" w:color="auto" w:fill="B8CCE4" w:themeFill="accent1" w:themeFillTint="66"/>
          </w:tcPr>
          <w:p w14:paraId="50C55DE2" w14:textId="77777777" w:rsidR="00D76748" w:rsidRPr="0091517E" w:rsidRDefault="00D76748" w:rsidP="00DD1F30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Promocja działalności PES w zakresie usług społecznych.</w:t>
            </w:r>
          </w:p>
        </w:tc>
        <w:tc>
          <w:tcPr>
            <w:tcW w:w="4569" w:type="dxa"/>
            <w:shd w:val="clear" w:color="auto" w:fill="FFFFFF" w:themeFill="background1"/>
          </w:tcPr>
          <w:p w14:paraId="3EAF7F11" w14:textId="77777777" w:rsidR="00D76748" w:rsidRPr="0091517E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5.3.1. Promocja dobrych praktyk w zakresie realizowania usług społecznych przez PES.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DAA9274" w14:textId="77777777" w:rsidR="00D76748" w:rsidRPr="00491411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491411">
              <w:rPr>
                <w:rFonts w:ascii="Arial" w:hAnsi="Arial" w:cs="Arial"/>
                <w:sz w:val="21"/>
                <w:szCs w:val="21"/>
              </w:rPr>
              <w:t>ROPS</w:t>
            </w:r>
            <w:r w:rsidR="00874E92" w:rsidRPr="00491411">
              <w:rPr>
                <w:rFonts w:ascii="Arial" w:hAnsi="Arial" w:cs="Arial"/>
                <w:sz w:val="21"/>
                <w:szCs w:val="21"/>
              </w:rPr>
              <w:t>, OWES</w:t>
            </w:r>
          </w:p>
        </w:tc>
      </w:tr>
      <w:tr w:rsidR="00D76748" w:rsidRPr="0091517E" w14:paraId="67EE6BBC" w14:textId="77777777" w:rsidTr="00DD1F30">
        <w:trPr>
          <w:trHeight w:val="555"/>
        </w:trPr>
        <w:tc>
          <w:tcPr>
            <w:tcW w:w="2500" w:type="dxa"/>
            <w:vMerge/>
            <w:shd w:val="clear" w:color="auto" w:fill="B8CCE4" w:themeFill="accent1" w:themeFillTint="66"/>
          </w:tcPr>
          <w:p w14:paraId="6C86333C" w14:textId="77777777" w:rsidR="00D76748" w:rsidRDefault="00D76748" w:rsidP="00DD1F30">
            <w:pPr>
              <w:pStyle w:val="Akapitzlist"/>
              <w:numPr>
                <w:ilvl w:val="0"/>
                <w:numId w:val="8"/>
              </w:numPr>
              <w:spacing w:after="0"/>
              <w:ind w:left="426" w:hanging="42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69" w:type="dxa"/>
            <w:shd w:val="clear" w:color="auto" w:fill="FFFFFF" w:themeFill="background1"/>
          </w:tcPr>
          <w:p w14:paraId="73688239" w14:textId="4678C1E3" w:rsidR="00D76748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5.3.2. Budowanie powiązań między PES a</w:t>
            </w:r>
            <w:r w:rsidR="000008B1">
              <w:rPr>
                <w:rFonts w:ascii="Arial" w:hAnsi="Arial" w:cs="Arial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1"/>
                <w:szCs w:val="21"/>
              </w:rPr>
              <w:t>CUS</w:t>
            </w:r>
            <w:r w:rsidR="0039669A">
              <w:rPr>
                <w:rFonts w:ascii="Arial" w:hAnsi="Arial" w:cs="Arial"/>
                <w:sz w:val="21"/>
                <w:szCs w:val="21"/>
              </w:rPr>
              <w:t>/OPS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993" w:type="dxa"/>
            <w:vMerge/>
            <w:shd w:val="clear" w:color="auto" w:fill="FFFFFF" w:themeFill="background1"/>
          </w:tcPr>
          <w:p w14:paraId="0B58C79C" w14:textId="77777777" w:rsidR="00D76748" w:rsidRDefault="00D76748" w:rsidP="00DD1F30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A7F0C0" w14:textId="77777777" w:rsidR="00D76748" w:rsidRPr="0091517E" w:rsidRDefault="00D76748" w:rsidP="00D76748">
      <w:pPr>
        <w:ind w:firstLine="0"/>
        <w:rPr>
          <w:rFonts w:ascii="Arial" w:hAnsi="Arial" w:cs="Arial"/>
          <w:sz w:val="21"/>
          <w:szCs w:val="21"/>
        </w:rPr>
        <w:sectPr w:rsidR="00D76748" w:rsidRPr="0091517E" w:rsidSect="00D76748">
          <w:pgSz w:w="11906" w:h="16838"/>
          <w:pgMar w:top="1418" w:right="1274" w:bottom="1418" w:left="1560" w:header="709" w:footer="709" w:gutter="0"/>
          <w:cols w:space="708"/>
          <w:docGrid w:linePitch="360"/>
        </w:sectPr>
      </w:pPr>
    </w:p>
    <w:p w14:paraId="05CBCD58" w14:textId="77777777" w:rsidR="00D76748" w:rsidRPr="00C80BFF" w:rsidRDefault="00D76748" w:rsidP="00D07541">
      <w:pPr>
        <w:pStyle w:val="Nagwek2"/>
      </w:pPr>
      <w:bookmarkStart w:id="22" w:name="_Toc162011482"/>
      <w:r w:rsidRPr="00C80BFF">
        <w:lastRenderedPageBreak/>
        <w:t>5.</w:t>
      </w:r>
      <w:r w:rsidR="00C80BFF">
        <w:t>4</w:t>
      </w:r>
      <w:r w:rsidRPr="00C80BFF">
        <w:t>. Rezultaty i wskaźniki</w:t>
      </w:r>
      <w:bookmarkEnd w:id="22"/>
    </w:p>
    <w:p w14:paraId="76916967" w14:textId="77777777" w:rsidR="00D76748" w:rsidRPr="00697C77" w:rsidRDefault="00D76748" w:rsidP="00D76748">
      <w:pPr>
        <w:rPr>
          <w:lang w:eastAsia="pl-PL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949"/>
        <w:gridCol w:w="4394"/>
        <w:gridCol w:w="1843"/>
        <w:gridCol w:w="1843"/>
      </w:tblGrid>
      <w:tr w:rsidR="00D76748" w:rsidRPr="0091517E" w14:paraId="7BC82CC6" w14:textId="77777777" w:rsidTr="00E01D0E">
        <w:tc>
          <w:tcPr>
            <w:tcW w:w="14029" w:type="dxa"/>
            <w:gridSpan w:val="4"/>
            <w:shd w:val="clear" w:color="auto" w:fill="1F497D" w:themeFill="text2"/>
          </w:tcPr>
          <w:p w14:paraId="43859CB6" w14:textId="77777777" w:rsidR="00DB470E" w:rsidRPr="0091517E" w:rsidRDefault="00DB470E" w:rsidP="009F6BD5">
            <w:pPr>
              <w:pStyle w:val="Bezodstpw"/>
              <w:spacing w:beforeLines="40" w:before="96" w:afterLines="40" w:after="96"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1:</w:t>
            </w:r>
          </w:p>
          <w:p w14:paraId="77D9DB8A" w14:textId="77777777" w:rsidR="007D1C16" w:rsidRDefault="00DB470E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91517E">
              <w:rPr>
                <w:rFonts w:ascii="Arial" w:eastAsiaTheme="minorHAnsi" w:hAnsi="Arial" w:cs="Arial"/>
                <w:b/>
                <w:bCs/>
                <w:color w:val="FFFFFF" w:themeColor="background1"/>
                <w:sz w:val="21"/>
                <w:szCs w:val="21"/>
                <w:lang w:eastAsia="en-US"/>
              </w:rPr>
              <w:t>Zwiększenie dostępu mieszkańców województwa do usług reintegracji społeczno-zawodowej.</w:t>
            </w:r>
          </w:p>
        </w:tc>
      </w:tr>
      <w:tr w:rsidR="009604D4" w:rsidRPr="0091517E" w14:paraId="306860B1" w14:textId="77777777" w:rsidTr="00E01D0E">
        <w:tc>
          <w:tcPr>
            <w:tcW w:w="5949" w:type="dxa"/>
            <w:shd w:val="clear" w:color="auto" w:fill="C6D9F1" w:themeFill="text2" w:themeFillTint="33"/>
          </w:tcPr>
          <w:p w14:paraId="496A9AA5" w14:textId="77777777" w:rsidR="009604D4" w:rsidRPr="0091517E" w:rsidRDefault="009604D4" w:rsidP="009F6BD5">
            <w:pPr>
              <w:spacing w:beforeLines="40" w:before="96" w:afterLines="40" w:after="9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Rezultat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14:paraId="19BB896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Wskaźnik rezultatu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14119A8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Wartość docelowa 2030 r.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1982223E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Źródło danych</w:t>
            </w:r>
          </w:p>
        </w:tc>
      </w:tr>
      <w:tr w:rsidR="009604D4" w:rsidRPr="0091517E" w14:paraId="04A3EBBE" w14:textId="77777777" w:rsidTr="00E01D0E">
        <w:tc>
          <w:tcPr>
            <w:tcW w:w="5949" w:type="dxa"/>
            <w:shd w:val="clear" w:color="auto" w:fill="DBE5F1" w:themeFill="accent1" w:themeFillTint="33"/>
          </w:tcPr>
          <w:p w14:paraId="2F523AAC" w14:textId="277D8D1E" w:rsidR="009604D4" w:rsidRPr="0091517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 xml:space="preserve">Funkcjonowanie sprawnie działającej </w:t>
            </w:r>
            <w:r w:rsidR="007D4E3D" w:rsidRPr="0091517E">
              <w:rPr>
                <w:rFonts w:ascii="Arial" w:hAnsi="Arial" w:cs="Arial"/>
                <w:sz w:val="20"/>
                <w:szCs w:val="20"/>
              </w:rPr>
              <w:t>sieci podmiotów reintegracyjnych</w:t>
            </w:r>
            <w:r w:rsidR="007D4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17E">
              <w:rPr>
                <w:rFonts w:ascii="Arial" w:hAnsi="Arial" w:cs="Arial"/>
                <w:sz w:val="20"/>
                <w:szCs w:val="20"/>
              </w:rPr>
              <w:t>pokrywającej wszystkie obszar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91517E">
              <w:rPr>
                <w:rFonts w:ascii="Arial" w:hAnsi="Arial" w:cs="Arial"/>
                <w:sz w:val="20"/>
                <w:szCs w:val="20"/>
              </w:rPr>
              <w:t xml:space="preserve"> regionu </w:t>
            </w:r>
          </w:p>
        </w:tc>
        <w:tc>
          <w:tcPr>
            <w:tcW w:w="4394" w:type="dxa"/>
          </w:tcPr>
          <w:p w14:paraId="00A1A032" w14:textId="03078882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podmiotów reintegracji społeczno-zawodowej (CIS, KIS, ZAZ,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17E">
              <w:rPr>
                <w:rFonts w:ascii="Arial" w:hAnsi="Arial" w:cs="Arial"/>
                <w:sz w:val="20"/>
                <w:szCs w:val="20"/>
              </w:rPr>
              <w:t>WTZ)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CEBC99D" w14:textId="77777777" w:rsidR="009604D4" w:rsidRPr="0091517E" w:rsidRDefault="009604D4" w:rsidP="009F6BD5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  <w:p w14:paraId="2CA27E61" w14:textId="77777777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0D709E8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GUS</w:t>
            </w:r>
            <w:r>
              <w:rPr>
                <w:rFonts w:ascii="Arial" w:hAnsi="Arial" w:cs="Arial"/>
                <w:sz w:val="20"/>
                <w:szCs w:val="20"/>
              </w:rPr>
              <w:t>, rejestry wojewody</w:t>
            </w:r>
          </w:p>
        </w:tc>
      </w:tr>
      <w:tr w:rsidR="009604D4" w:rsidRPr="0091517E" w14:paraId="56973DD9" w14:textId="77777777" w:rsidTr="00E01D0E">
        <w:tc>
          <w:tcPr>
            <w:tcW w:w="5949" w:type="dxa"/>
            <w:shd w:val="clear" w:color="auto" w:fill="DBE5F1" w:themeFill="accent1" w:themeFillTint="33"/>
          </w:tcPr>
          <w:p w14:paraId="1F977F37" w14:textId="682F8FDA" w:rsidR="009604D4" w:rsidRPr="00F4749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Aktywizacja zawodowa osób zagrożonych wykluczeniem społeczny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4749E">
              <w:rPr>
                <w:rFonts w:ascii="Arial" w:hAnsi="Arial" w:cs="Arial"/>
                <w:sz w:val="20"/>
                <w:szCs w:val="20"/>
              </w:rPr>
              <w:t xml:space="preserve"> objętych wsparciem podmiotów reintegracyjnych</w:t>
            </w:r>
          </w:p>
        </w:tc>
        <w:tc>
          <w:tcPr>
            <w:tcW w:w="4394" w:type="dxa"/>
          </w:tcPr>
          <w:p w14:paraId="11F81462" w14:textId="530CA65D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Liczba osób objętych wsparciem podmiotów reintegracyjnych (CIS, KIS, ZAZ, WTZ)</w:t>
            </w:r>
          </w:p>
        </w:tc>
        <w:tc>
          <w:tcPr>
            <w:tcW w:w="1843" w:type="dxa"/>
          </w:tcPr>
          <w:p w14:paraId="36BB93D9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5000/rok </w:t>
            </w:r>
          </w:p>
        </w:tc>
        <w:tc>
          <w:tcPr>
            <w:tcW w:w="1843" w:type="dxa"/>
          </w:tcPr>
          <w:p w14:paraId="5523B9AE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GUS</w:t>
            </w:r>
          </w:p>
        </w:tc>
      </w:tr>
      <w:tr w:rsidR="0039669A" w:rsidRPr="0091517E" w14:paraId="3E5538F4" w14:textId="77777777" w:rsidTr="00E01D0E">
        <w:tc>
          <w:tcPr>
            <w:tcW w:w="5949" w:type="dxa"/>
            <w:shd w:val="clear" w:color="auto" w:fill="DBE5F1" w:themeFill="accent1" w:themeFillTint="33"/>
          </w:tcPr>
          <w:p w14:paraId="68A32B71" w14:textId="3051DFF1" w:rsidR="0039669A" w:rsidRPr="00F4749E" w:rsidRDefault="0039669A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Zwiększony dostęp do mieszkań wspomaganych i treningowych</w:t>
            </w:r>
          </w:p>
        </w:tc>
        <w:tc>
          <w:tcPr>
            <w:tcW w:w="4394" w:type="dxa"/>
          </w:tcPr>
          <w:p w14:paraId="56C66FFB" w14:textId="27570E0A" w:rsidR="0039669A" w:rsidRPr="00F4749E" w:rsidRDefault="0039669A" w:rsidP="007D4E3D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miejsc w mieszkaniach wspomaganych i treningowych</w:t>
            </w:r>
          </w:p>
        </w:tc>
        <w:tc>
          <w:tcPr>
            <w:tcW w:w="1843" w:type="dxa"/>
          </w:tcPr>
          <w:p w14:paraId="15C2D989" w14:textId="71EDBE3B" w:rsidR="0039669A" w:rsidRPr="00F4749E" w:rsidRDefault="0039669A" w:rsidP="007D4E3D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1060</w:t>
            </w:r>
          </w:p>
        </w:tc>
        <w:tc>
          <w:tcPr>
            <w:tcW w:w="1843" w:type="dxa"/>
          </w:tcPr>
          <w:p w14:paraId="6F201F14" w14:textId="623FC651" w:rsidR="0039669A" w:rsidRPr="00F4749E" w:rsidRDefault="0039669A" w:rsidP="007D4E3D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rejestry wojewody</w:t>
            </w:r>
          </w:p>
        </w:tc>
      </w:tr>
      <w:tr w:rsidR="00B7341A" w:rsidRPr="0091517E" w14:paraId="0E0A4916" w14:textId="77777777" w:rsidTr="00E01D0E">
        <w:tc>
          <w:tcPr>
            <w:tcW w:w="14029" w:type="dxa"/>
            <w:gridSpan w:val="4"/>
            <w:shd w:val="clear" w:color="auto" w:fill="1F497D" w:themeFill="text2"/>
          </w:tcPr>
          <w:p w14:paraId="032C8E6B" w14:textId="77777777" w:rsidR="00B7341A" w:rsidRPr="0091517E" w:rsidRDefault="00B7341A" w:rsidP="009F6BD5">
            <w:pPr>
              <w:pStyle w:val="Bezodstpw"/>
              <w:spacing w:beforeLines="40" w:before="96" w:afterLines="40" w:after="96"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2:</w:t>
            </w:r>
          </w:p>
          <w:p w14:paraId="5F605784" w14:textId="77777777" w:rsidR="007D1C16" w:rsidRDefault="00B7341A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Podniesienie potencjału i konkurencyjności PES i PS.</w:t>
            </w:r>
          </w:p>
        </w:tc>
      </w:tr>
      <w:tr w:rsidR="009604D4" w:rsidRPr="0091517E" w14:paraId="619C3DC0" w14:textId="77777777" w:rsidTr="00E01D0E">
        <w:tc>
          <w:tcPr>
            <w:tcW w:w="5949" w:type="dxa"/>
            <w:shd w:val="clear" w:color="auto" w:fill="C6D9F1" w:themeFill="text2" w:themeFillTint="33"/>
          </w:tcPr>
          <w:p w14:paraId="3BA28B36" w14:textId="77777777" w:rsidR="009604D4" w:rsidRPr="0091517E" w:rsidRDefault="009604D4" w:rsidP="009F6BD5">
            <w:pPr>
              <w:pStyle w:val="Akapitzlist"/>
              <w:spacing w:beforeLines="40" w:before="96" w:afterLines="40" w:after="96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Rezultat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14:paraId="65C375A0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Wskaźnik rezultatu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F93C43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Wartość docelowa 2030 r.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12DA73E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Źródło danych</w:t>
            </w:r>
          </w:p>
        </w:tc>
      </w:tr>
      <w:tr w:rsidR="009604D4" w:rsidRPr="0091517E" w14:paraId="11EF3768" w14:textId="77777777" w:rsidTr="00E01D0E">
        <w:tc>
          <w:tcPr>
            <w:tcW w:w="5949" w:type="dxa"/>
            <w:vMerge w:val="restart"/>
            <w:shd w:val="clear" w:color="auto" w:fill="DBE5F1" w:themeFill="accent1" w:themeFillTint="33"/>
          </w:tcPr>
          <w:p w14:paraId="41F9E5BD" w14:textId="77777777" w:rsidR="009604D4" w:rsidRPr="0091517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Wzrost kompetencji kadr PS/PES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1517E">
              <w:rPr>
                <w:rFonts w:ascii="Arial" w:hAnsi="Arial" w:cs="Arial"/>
                <w:sz w:val="20"/>
                <w:szCs w:val="20"/>
              </w:rPr>
              <w:t xml:space="preserve"> zarówno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1517E">
              <w:rPr>
                <w:rFonts w:ascii="Arial" w:hAnsi="Arial" w:cs="Arial"/>
                <w:sz w:val="20"/>
                <w:szCs w:val="20"/>
              </w:rPr>
              <w:t>aspekcie profesjonalizacji działań społecznych,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1517E">
              <w:rPr>
                <w:rFonts w:ascii="Arial" w:hAnsi="Arial" w:cs="Arial"/>
                <w:sz w:val="20"/>
                <w:szCs w:val="20"/>
              </w:rPr>
              <w:t>tym reintegracyjnych, jak i rozwoju umiejętności funkcjonowania w warunkach konkurencyjnego rynku oraz zapewniania wysokiej jakości oferowanych produktów i usług</w:t>
            </w:r>
          </w:p>
        </w:tc>
        <w:tc>
          <w:tcPr>
            <w:tcW w:w="4394" w:type="dxa"/>
          </w:tcPr>
          <w:p w14:paraId="2AEF4839" w14:textId="51C24E5A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pracowni</w:t>
            </w:r>
            <w:r>
              <w:rPr>
                <w:rFonts w:ascii="Arial" w:hAnsi="Arial" w:cs="Arial"/>
                <w:sz w:val="20"/>
                <w:szCs w:val="20"/>
              </w:rPr>
              <w:t>ków</w:t>
            </w:r>
            <w:r w:rsidRPr="0091517E">
              <w:rPr>
                <w:rFonts w:ascii="Arial" w:hAnsi="Arial" w:cs="Arial"/>
                <w:sz w:val="20"/>
                <w:szCs w:val="20"/>
              </w:rPr>
              <w:t xml:space="preserve"> PS/PES, któr</w:t>
            </w:r>
            <w:r>
              <w:rPr>
                <w:rFonts w:ascii="Arial" w:hAnsi="Arial" w:cs="Arial"/>
                <w:sz w:val="20"/>
                <w:szCs w:val="20"/>
              </w:rPr>
              <w:t xml:space="preserve">zy </w:t>
            </w:r>
            <w:r w:rsidRPr="0091517E">
              <w:rPr>
                <w:rFonts w:ascii="Arial" w:hAnsi="Arial" w:cs="Arial"/>
                <w:sz w:val="20"/>
                <w:szCs w:val="20"/>
              </w:rPr>
              <w:t>zdobyli/podnieśli kwalifikacje/ kompetencje zawodowe</w:t>
            </w:r>
          </w:p>
        </w:tc>
        <w:tc>
          <w:tcPr>
            <w:tcW w:w="1843" w:type="dxa"/>
          </w:tcPr>
          <w:p w14:paraId="302EFD6D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626122">
              <w:rPr>
                <w:rFonts w:ascii="Arial" w:hAnsi="Arial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843" w:type="dxa"/>
          </w:tcPr>
          <w:p w14:paraId="15BD1584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OWES</w:t>
            </w:r>
            <w:r>
              <w:rPr>
                <w:rFonts w:ascii="Arial" w:hAnsi="Arial" w:cs="Arial"/>
                <w:sz w:val="20"/>
                <w:szCs w:val="20"/>
              </w:rPr>
              <w:t>, ROPS,</w:t>
            </w:r>
            <w:r w:rsidRPr="0091517E">
              <w:rPr>
                <w:rFonts w:ascii="Arial" w:hAnsi="Arial" w:cs="Arial"/>
                <w:sz w:val="20"/>
                <w:szCs w:val="20"/>
              </w:rPr>
              <w:br/>
              <w:t>IZ EFS+</w:t>
            </w:r>
          </w:p>
        </w:tc>
      </w:tr>
      <w:tr w:rsidR="009604D4" w:rsidRPr="0091517E" w14:paraId="359A6698" w14:textId="77777777" w:rsidTr="00E01D0E">
        <w:tc>
          <w:tcPr>
            <w:tcW w:w="5949" w:type="dxa"/>
            <w:vMerge/>
            <w:shd w:val="clear" w:color="auto" w:fill="DBE5F1" w:themeFill="accent1" w:themeFillTint="33"/>
          </w:tcPr>
          <w:p w14:paraId="212D4B14" w14:textId="77777777" w:rsidR="009604D4" w:rsidRDefault="009604D4" w:rsidP="007D4E3D">
            <w:pPr>
              <w:pStyle w:val="Akapitzlist"/>
              <w:spacing w:beforeLines="40" w:before="96" w:afterLines="40" w:after="96"/>
              <w:ind w:left="360"/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4394" w:type="dxa"/>
          </w:tcPr>
          <w:p w14:paraId="61A5FDE1" w14:textId="2644BFCB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podmiotów certyfikowanych znakami jakości PES</w:t>
            </w:r>
          </w:p>
        </w:tc>
        <w:tc>
          <w:tcPr>
            <w:tcW w:w="1843" w:type="dxa"/>
          </w:tcPr>
          <w:p w14:paraId="5FE9A357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626122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14:paraId="212C2529" w14:textId="1DE278E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91517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7D4E3D">
              <w:rPr>
                <w:rFonts w:ascii="Arial" w:hAnsi="Arial" w:cs="Arial"/>
                <w:sz w:val="20"/>
                <w:szCs w:val="20"/>
              </w:rPr>
              <w:t>P</w:t>
            </w:r>
            <w:r w:rsidRPr="0091517E">
              <w:rPr>
                <w:rFonts w:ascii="Arial" w:hAnsi="Arial" w:cs="Arial"/>
                <w:sz w:val="20"/>
                <w:szCs w:val="20"/>
              </w:rPr>
              <w:t>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ROPS</w:t>
            </w:r>
          </w:p>
        </w:tc>
      </w:tr>
      <w:tr w:rsidR="009604D4" w:rsidRPr="0091517E" w14:paraId="090BD8DC" w14:textId="77777777" w:rsidTr="00E01D0E">
        <w:tc>
          <w:tcPr>
            <w:tcW w:w="5949" w:type="dxa"/>
            <w:shd w:val="clear" w:color="auto" w:fill="DBE5F1" w:themeFill="accent1" w:themeFillTint="33"/>
          </w:tcPr>
          <w:p w14:paraId="7F5EA0BE" w14:textId="77777777" w:rsidR="009604D4" w:rsidRPr="00F4749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Wzrost liczby przedsiębiorstw społecznych</w:t>
            </w:r>
          </w:p>
        </w:tc>
        <w:tc>
          <w:tcPr>
            <w:tcW w:w="4394" w:type="dxa"/>
          </w:tcPr>
          <w:p w14:paraId="6C499CD2" w14:textId="367E9435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Liczba przedsiębiorstw społecznych</w:t>
            </w:r>
          </w:p>
        </w:tc>
        <w:tc>
          <w:tcPr>
            <w:tcW w:w="1843" w:type="dxa"/>
          </w:tcPr>
          <w:p w14:paraId="533A681C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02B8DD3B" w14:textId="339B9707" w:rsidR="009604D4" w:rsidRPr="00F4749E" w:rsidRDefault="007D4E3D" w:rsidP="009F6BD5">
            <w:pPr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MRPiPS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D4E3D">
              <w:rPr>
                <w:rFonts w:ascii="Arial" w:hAnsi="Arial" w:cs="Arial"/>
                <w:sz w:val="20"/>
                <w:szCs w:val="20"/>
              </w:rPr>
              <w:t>Rejestr Jednostek Polityki Społecznej</w:t>
            </w:r>
          </w:p>
        </w:tc>
      </w:tr>
      <w:tr w:rsidR="00B7341A" w:rsidRPr="0091517E" w14:paraId="332030DB" w14:textId="77777777" w:rsidTr="00E01D0E">
        <w:tc>
          <w:tcPr>
            <w:tcW w:w="14029" w:type="dxa"/>
            <w:gridSpan w:val="4"/>
            <w:shd w:val="clear" w:color="auto" w:fill="1F497D" w:themeFill="text2"/>
          </w:tcPr>
          <w:p w14:paraId="268B1AC9" w14:textId="77777777" w:rsidR="00B7341A" w:rsidRPr="0091517E" w:rsidRDefault="00B7341A" w:rsidP="009F6BD5">
            <w:pPr>
              <w:pStyle w:val="Bezodstpw"/>
              <w:spacing w:beforeLines="40" w:before="96" w:afterLines="40" w:after="96"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3:</w:t>
            </w:r>
          </w:p>
          <w:p w14:paraId="418F5798" w14:textId="77777777" w:rsidR="007D1C16" w:rsidRDefault="00B7341A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Zwiększenie zaangażowania samorządu terytorialnego w rozwój ekonomii społecznej i współpracę z PES.</w:t>
            </w:r>
          </w:p>
        </w:tc>
      </w:tr>
      <w:tr w:rsidR="009604D4" w:rsidRPr="0091517E" w14:paraId="6F517742" w14:textId="77777777" w:rsidTr="00E01D0E">
        <w:tc>
          <w:tcPr>
            <w:tcW w:w="5949" w:type="dxa"/>
            <w:shd w:val="clear" w:color="auto" w:fill="C6D9F1" w:themeFill="text2" w:themeFillTint="33"/>
          </w:tcPr>
          <w:p w14:paraId="74FF206A" w14:textId="77777777" w:rsidR="009604D4" w:rsidRPr="0091517E" w:rsidRDefault="009604D4" w:rsidP="009F6BD5">
            <w:pPr>
              <w:spacing w:beforeLines="40" w:before="96" w:afterLines="40" w:after="9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lastRenderedPageBreak/>
              <w:t>Rezultat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14:paraId="7A8B810F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Wskaźnik rezultatu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69E5220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Wartość docelowa 2030 r.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2C15E75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Źródło danych</w:t>
            </w:r>
          </w:p>
        </w:tc>
      </w:tr>
      <w:tr w:rsidR="009604D4" w:rsidRPr="0091517E" w14:paraId="2E0F645D" w14:textId="77777777" w:rsidTr="00E01D0E">
        <w:tc>
          <w:tcPr>
            <w:tcW w:w="5949" w:type="dxa"/>
            <w:vMerge w:val="restart"/>
            <w:shd w:val="clear" w:color="auto" w:fill="DBE5F1" w:themeFill="accent1" w:themeFillTint="33"/>
          </w:tcPr>
          <w:p w14:paraId="23590721" w14:textId="77777777" w:rsidR="009604D4" w:rsidRPr="0091517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 xml:space="preserve">Zwiększenie udziału PES w realizacji </w:t>
            </w:r>
            <w:r w:rsidRPr="00AD6BC8">
              <w:rPr>
                <w:rFonts w:ascii="Arial" w:hAnsi="Arial" w:cs="Arial"/>
                <w:sz w:val="20"/>
                <w:szCs w:val="20"/>
              </w:rPr>
              <w:t>zadań zlecanych przez JST</w:t>
            </w:r>
          </w:p>
        </w:tc>
        <w:tc>
          <w:tcPr>
            <w:tcW w:w="4394" w:type="dxa"/>
          </w:tcPr>
          <w:p w14:paraId="2973430C" w14:textId="31087758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JST, które skorzystały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1517E">
              <w:rPr>
                <w:rFonts w:ascii="Arial" w:hAnsi="Arial" w:cs="Arial"/>
                <w:sz w:val="20"/>
                <w:szCs w:val="20"/>
              </w:rPr>
              <w:t>doradztwa</w:t>
            </w:r>
            <w:r>
              <w:rPr>
                <w:rFonts w:ascii="Arial" w:hAnsi="Arial" w:cs="Arial"/>
                <w:sz w:val="20"/>
                <w:szCs w:val="20"/>
              </w:rPr>
              <w:t>, szkoleń</w:t>
            </w:r>
            <w:r w:rsidRPr="009151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itp. </w:t>
            </w:r>
            <w:r w:rsidRPr="0091517E">
              <w:rPr>
                <w:rFonts w:ascii="Arial" w:hAnsi="Arial" w:cs="Arial"/>
                <w:sz w:val="20"/>
                <w:szCs w:val="20"/>
              </w:rPr>
              <w:t>ROPS/OWES z zakresu narzędzi ES</w:t>
            </w:r>
          </w:p>
        </w:tc>
        <w:tc>
          <w:tcPr>
            <w:tcW w:w="1843" w:type="dxa"/>
          </w:tcPr>
          <w:p w14:paraId="3C0D0A3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843" w:type="dxa"/>
          </w:tcPr>
          <w:p w14:paraId="5B4CD836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ROPS/OWES</w:t>
            </w:r>
          </w:p>
        </w:tc>
      </w:tr>
      <w:tr w:rsidR="009604D4" w:rsidRPr="0091517E" w14:paraId="05495A2C" w14:textId="77777777" w:rsidTr="00E01D0E">
        <w:tc>
          <w:tcPr>
            <w:tcW w:w="5949" w:type="dxa"/>
            <w:vMerge/>
            <w:shd w:val="clear" w:color="auto" w:fill="DBE5F1" w:themeFill="accent1" w:themeFillTint="33"/>
          </w:tcPr>
          <w:p w14:paraId="1F8A07F9" w14:textId="77777777" w:rsidR="009604D4" w:rsidRDefault="009604D4" w:rsidP="007D4E3D">
            <w:pPr>
              <w:pStyle w:val="Akapitzlist"/>
              <w:spacing w:beforeLines="40" w:before="96" w:afterLines="40" w:after="96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D609A2D" w14:textId="2CD72663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J</w:t>
            </w:r>
            <w:r w:rsidRPr="0091517E">
              <w:rPr>
                <w:rFonts w:ascii="Arial" w:hAnsi="Arial" w:cs="Arial"/>
                <w:sz w:val="20"/>
                <w:szCs w:val="20"/>
              </w:rPr>
              <w:t>ST stosujących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1517E">
              <w:rPr>
                <w:rFonts w:ascii="Arial" w:hAnsi="Arial" w:cs="Arial"/>
                <w:sz w:val="20"/>
                <w:szCs w:val="20"/>
              </w:rPr>
              <w:t>zamówieniach publicznych aspekty społeczne</w:t>
            </w:r>
          </w:p>
        </w:tc>
        <w:tc>
          <w:tcPr>
            <w:tcW w:w="1843" w:type="dxa"/>
          </w:tcPr>
          <w:p w14:paraId="0CBE452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91517E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14:paraId="7A6EBCAE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JST</w:t>
            </w:r>
          </w:p>
        </w:tc>
      </w:tr>
      <w:tr w:rsidR="009604D4" w:rsidRPr="0091517E" w14:paraId="784F31B0" w14:textId="77777777" w:rsidTr="00E01D0E">
        <w:tc>
          <w:tcPr>
            <w:tcW w:w="5949" w:type="dxa"/>
            <w:vMerge/>
            <w:shd w:val="clear" w:color="auto" w:fill="DBE5F1" w:themeFill="accent1" w:themeFillTint="33"/>
          </w:tcPr>
          <w:p w14:paraId="6A15004E" w14:textId="77777777" w:rsidR="009604D4" w:rsidRDefault="009604D4" w:rsidP="007D4E3D">
            <w:pPr>
              <w:pStyle w:val="Akapitzlist"/>
              <w:spacing w:beforeLines="40" w:before="96" w:afterLines="40" w:after="96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</w:tcPr>
          <w:p w14:paraId="42B9A4A0" w14:textId="54E87F60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JST w województwie śląskim będących założycielem PES</w:t>
            </w:r>
          </w:p>
        </w:tc>
        <w:tc>
          <w:tcPr>
            <w:tcW w:w="1843" w:type="dxa"/>
          </w:tcPr>
          <w:p w14:paraId="3C30469C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A7905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14:paraId="2311AE0F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GUS</w:t>
            </w:r>
          </w:p>
        </w:tc>
      </w:tr>
      <w:tr w:rsidR="00B7341A" w:rsidRPr="0091517E" w14:paraId="60ECB7D2" w14:textId="77777777" w:rsidTr="00E01D0E">
        <w:tc>
          <w:tcPr>
            <w:tcW w:w="14029" w:type="dxa"/>
            <w:gridSpan w:val="4"/>
            <w:shd w:val="clear" w:color="auto" w:fill="1F497D" w:themeFill="text2"/>
          </w:tcPr>
          <w:p w14:paraId="11322EA4" w14:textId="77777777" w:rsidR="00B7341A" w:rsidRPr="0091517E" w:rsidRDefault="00B7341A" w:rsidP="009F6BD5">
            <w:pPr>
              <w:pStyle w:val="Bezodstpw"/>
              <w:spacing w:beforeLines="40" w:before="96" w:afterLines="40" w:after="96"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4:</w:t>
            </w:r>
          </w:p>
          <w:p w14:paraId="4D340D3D" w14:textId="77777777" w:rsidR="007D1C16" w:rsidRDefault="00B7341A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Wzmocnienie funkcjonowania systemu wsparcia ekonomii społecznej w regionie.</w:t>
            </w:r>
          </w:p>
        </w:tc>
      </w:tr>
      <w:tr w:rsidR="009604D4" w:rsidRPr="0091517E" w14:paraId="42CB92D6" w14:textId="77777777" w:rsidTr="00E01D0E">
        <w:tc>
          <w:tcPr>
            <w:tcW w:w="5949" w:type="dxa"/>
            <w:shd w:val="clear" w:color="auto" w:fill="C6D9F1" w:themeFill="text2" w:themeFillTint="33"/>
          </w:tcPr>
          <w:p w14:paraId="7454EB3F" w14:textId="77777777" w:rsidR="009604D4" w:rsidRPr="0091517E" w:rsidRDefault="009604D4" w:rsidP="009F6BD5">
            <w:pPr>
              <w:spacing w:beforeLines="40" w:before="96" w:afterLines="40" w:after="9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Rezultat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14:paraId="78D1C8AB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Wskaźnik rezultatu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81FF6D5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Wartość docelowa 2030 r.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D4D1FD8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Źródło danych</w:t>
            </w:r>
          </w:p>
        </w:tc>
      </w:tr>
      <w:tr w:rsidR="009604D4" w:rsidRPr="0091517E" w14:paraId="49CCF61C" w14:textId="77777777" w:rsidTr="00E01D0E">
        <w:tc>
          <w:tcPr>
            <w:tcW w:w="5949" w:type="dxa"/>
            <w:vMerge w:val="restart"/>
            <w:shd w:val="clear" w:color="auto" w:fill="DBE5F1" w:themeFill="accent1" w:themeFillTint="33"/>
          </w:tcPr>
          <w:p w14:paraId="16CCEED7" w14:textId="77777777" w:rsidR="009604D4" w:rsidRPr="0091517E" w:rsidRDefault="009604D4" w:rsidP="009F6BD5">
            <w:pPr>
              <w:pStyle w:val="Akapitzlist"/>
              <w:spacing w:beforeLines="40" w:before="96" w:afterLines="40" w:after="96"/>
              <w:ind w:left="0"/>
              <w:rPr>
                <w:rFonts w:ascii="Arial" w:hAnsi="Arial" w:cs="Arial"/>
                <w:sz w:val="21"/>
                <w:szCs w:val="21"/>
              </w:rPr>
            </w:pPr>
            <w:r w:rsidRPr="00AD6BC8">
              <w:rPr>
                <w:rFonts w:ascii="Arial" w:hAnsi="Arial" w:cs="Arial"/>
                <w:sz w:val="20"/>
                <w:szCs w:val="20"/>
              </w:rPr>
              <w:t>Funkcjonowanie sprawnie działającej sieci OWES realizującej usługi wsparcia dla PES</w:t>
            </w:r>
          </w:p>
        </w:tc>
        <w:tc>
          <w:tcPr>
            <w:tcW w:w="4394" w:type="dxa"/>
            <w:shd w:val="clear" w:color="auto" w:fill="FFFFFF" w:themeFill="background1"/>
          </w:tcPr>
          <w:p w14:paraId="4EF37271" w14:textId="766B76CA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PES objętych wsparciem</w:t>
            </w:r>
          </w:p>
        </w:tc>
        <w:tc>
          <w:tcPr>
            <w:tcW w:w="1843" w:type="dxa"/>
            <w:shd w:val="clear" w:color="auto" w:fill="FFFFFF" w:themeFill="background1"/>
          </w:tcPr>
          <w:p w14:paraId="25053D43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CB7975">
              <w:rPr>
                <w:rFonts w:ascii="Arial" w:hAnsi="Arial" w:cs="Arial"/>
                <w:b/>
                <w:bCs/>
                <w:sz w:val="20"/>
                <w:szCs w:val="20"/>
              </w:rPr>
              <w:t>1 179</w:t>
            </w:r>
          </w:p>
        </w:tc>
        <w:tc>
          <w:tcPr>
            <w:tcW w:w="1843" w:type="dxa"/>
            <w:shd w:val="clear" w:color="auto" w:fill="FFFFFF" w:themeFill="background1"/>
          </w:tcPr>
          <w:p w14:paraId="550C0948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OWES</w:t>
            </w:r>
          </w:p>
        </w:tc>
      </w:tr>
      <w:tr w:rsidR="009604D4" w:rsidRPr="0091517E" w14:paraId="41CF542E" w14:textId="77777777" w:rsidTr="00E01D0E">
        <w:trPr>
          <w:trHeight w:val="226"/>
        </w:trPr>
        <w:tc>
          <w:tcPr>
            <w:tcW w:w="5949" w:type="dxa"/>
            <w:vMerge/>
            <w:shd w:val="clear" w:color="auto" w:fill="DBE5F1" w:themeFill="accent1" w:themeFillTint="33"/>
          </w:tcPr>
          <w:p w14:paraId="570A59AD" w14:textId="77777777" w:rsidR="009604D4" w:rsidRDefault="009604D4" w:rsidP="007D4E3D">
            <w:pPr>
              <w:pStyle w:val="Akapitzlist"/>
              <w:spacing w:beforeLines="40" w:before="96" w:afterLines="40" w:after="96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431F22F4" w14:textId="13B91953" w:rsidR="009604D4" w:rsidRPr="0091517E" w:rsidRDefault="009604D4" w:rsidP="009F6BD5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akredytowanych OWES</w:t>
            </w:r>
          </w:p>
        </w:tc>
        <w:tc>
          <w:tcPr>
            <w:tcW w:w="1843" w:type="dxa"/>
            <w:shd w:val="clear" w:color="auto" w:fill="FFFFFF" w:themeFill="background1"/>
          </w:tcPr>
          <w:p w14:paraId="61B05974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4564A9B5" w14:textId="6A5E8006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91517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7D4E3D">
              <w:rPr>
                <w:rFonts w:ascii="Arial" w:hAnsi="Arial" w:cs="Arial"/>
                <w:sz w:val="20"/>
                <w:szCs w:val="20"/>
              </w:rPr>
              <w:t>P</w:t>
            </w:r>
            <w:r w:rsidRPr="0091517E">
              <w:rPr>
                <w:rFonts w:ascii="Arial" w:hAnsi="Arial" w:cs="Arial"/>
                <w:sz w:val="20"/>
                <w:szCs w:val="20"/>
              </w:rPr>
              <w:t>iPS</w:t>
            </w:r>
            <w:proofErr w:type="spellEnd"/>
          </w:p>
        </w:tc>
      </w:tr>
      <w:tr w:rsidR="009604D4" w:rsidRPr="0091517E" w14:paraId="06A26FA0" w14:textId="77777777" w:rsidTr="00E01D0E">
        <w:trPr>
          <w:trHeight w:val="226"/>
        </w:trPr>
        <w:tc>
          <w:tcPr>
            <w:tcW w:w="5949" w:type="dxa"/>
            <w:shd w:val="clear" w:color="auto" w:fill="DBE5F1" w:themeFill="accent1" w:themeFillTint="33"/>
          </w:tcPr>
          <w:p w14:paraId="49DD30DE" w14:textId="77777777" w:rsidR="009604D4" w:rsidRPr="00F4749E" w:rsidRDefault="009604D4" w:rsidP="009F6BD5">
            <w:pPr>
              <w:pStyle w:val="Akapitzlist"/>
              <w:spacing w:beforeLines="40" w:before="96" w:afterLines="40" w:after="96"/>
              <w:ind w:left="22"/>
              <w:rPr>
                <w:rFonts w:ascii="Arial" w:hAnsi="Arial" w:cs="Arial"/>
                <w:sz w:val="21"/>
                <w:szCs w:val="21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Zwiększenie zatrudnienia osób zagrożonych wykluczeniem społecznym w przedsiębiorstwach społecznych</w:t>
            </w:r>
          </w:p>
        </w:tc>
        <w:tc>
          <w:tcPr>
            <w:tcW w:w="4394" w:type="dxa"/>
            <w:shd w:val="clear" w:color="auto" w:fill="FFFFFF" w:themeFill="background1"/>
          </w:tcPr>
          <w:p w14:paraId="45A88B6A" w14:textId="78B8505D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 xml:space="preserve">Liczba miejsc pracy utworzonych w przedsiębiorstwach społecznych </w:t>
            </w:r>
            <w:r w:rsidRPr="00F4749E">
              <w:rPr>
                <w:rFonts w:ascii="Arial" w:hAnsi="Arial" w:cs="Arial"/>
                <w:sz w:val="20"/>
                <w:szCs w:val="20"/>
              </w:rPr>
              <w:br/>
              <w:t>w woj. śląskim</w:t>
            </w:r>
          </w:p>
        </w:tc>
        <w:tc>
          <w:tcPr>
            <w:tcW w:w="1843" w:type="dxa"/>
            <w:shd w:val="clear" w:color="auto" w:fill="FFFFFF" w:themeFill="background1"/>
          </w:tcPr>
          <w:p w14:paraId="0F5AC081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b/>
                <w:bCs/>
                <w:sz w:val="20"/>
                <w:szCs w:val="20"/>
              </w:rPr>
              <w:t>1 089</w:t>
            </w:r>
          </w:p>
        </w:tc>
        <w:tc>
          <w:tcPr>
            <w:tcW w:w="1843" w:type="dxa"/>
            <w:shd w:val="clear" w:color="auto" w:fill="FFFFFF" w:themeFill="background1"/>
          </w:tcPr>
          <w:p w14:paraId="2797D3BB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4749E">
              <w:rPr>
                <w:rFonts w:ascii="Arial" w:hAnsi="Arial" w:cs="Arial"/>
                <w:sz w:val="20"/>
                <w:szCs w:val="20"/>
              </w:rPr>
              <w:t>OWES</w:t>
            </w:r>
            <w:r w:rsidRPr="00F4749E">
              <w:rPr>
                <w:rFonts w:ascii="Arial" w:hAnsi="Arial" w:cs="Arial"/>
                <w:sz w:val="20"/>
                <w:szCs w:val="20"/>
              </w:rPr>
              <w:br/>
              <w:t>IZ EFS+</w:t>
            </w:r>
          </w:p>
        </w:tc>
      </w:tr>
      <w:tr w:rsidR="00616DDC" w:rsidRPr="0091517E" w14:paraId="52B9BED0" w14:textId="77777777" w:rsidTr="00E01D0E">
        <w:tc>
          <w:tcPr>
            <w:tcW w:w="14029" w:type="dxa"/>
            <w:gridSpan w:val="4"/>
            <w:shd w:val="clear" w:color="auto" w:fill="1F497D" w:themeFill="text2"/>
          </w:tcPr>
          <w:p w14:paraId="20A0F391" w14:textId="77777777" w:rsidR="00616DDC" w:rsidRPr="0091517E" w:rsidRDefault="00616DDC" w:rsidP="009F6BD5">
            <w:pPr>
              <w:pStyle w:val="Bezodstpw"/>
              <w:spacing w:beforeLines="40" w:before="96" w:afterLines="40" w:after="96" w:line="276" w:lineRule="auto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1517E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Cel szczegółowy 5:</w:t>
            </w:r>
          </w:p>
          <w:p w14:paraId="59ACBC1E" w14:textId="77777777" w:rsidR="007D1C16" w:rsidRDefault="00616DDC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Podniesienie poziomu świadomości i upowszechnienie pozytywnych postaw wobec ekonomii społecznej.</w:t>
            </w:r>
          </w:p>
        </w:tc>
      </w:tr>
      <w:tr w:rsidR="009604D4" w:rsidRPr="0091517E" w14:paraId="1833E475" w14:textId="77777777" w:rsidTr="00E01D0E">
        <w:tc>
          <w:tcPr>
            <w:tcW w:w="5949" w:type="dxa"/>
            <w:shd w:val="clear" w:color="auto" w:fill="C6D9F1" w:themeFill="text2" w:themeFillTint="33"/>
          </w:tcPr>
          <w:p w14:paraId="3ADA0B54" w14:textId="77777777" w:rsidR="009604D4" w:rsidRPr="0091517E" w:rsidRDefault="009604D4" w:rsidP="009F6BD5">
            <w:pPr>
              <w:pStyle w:val="Akapitzlist"/>
              <w:spacing w:beforeLines="40" w:before="96" w:afterLines="40" w:after="96"/>
              <w:ind w:left="3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Rezultat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14:paraId="59F16038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Wskaźnik rezultatu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0BF09C6A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Wartość docelowa 2030 r.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8AD376C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Źródło danych</w:t>
            </w:r>
          </w:p>
        </w:tc>
      </w:tr>
      <w:tr w:rsidR="009604D4" w:rsidRPr="0091517E" w14:paraId="29E11CEC" w14:textId="77777777" w:rsidTr="00E01D0E">
        <w:tc>
          <w:tcPr>
            <w:tcW w:w="5949" w:type="dxa"/>
            <w:vMerge w:val="restart"/>
            <w:shd w:val="clear" w:color="auto" w:fill="DBE5F1" w:themeFill="accent1" w:themeFillTint="33"/>
          </w:tcPr>
          <w:p w14:paraId="19D01527" w14:textId="42DEEAB0" w:rsidR="009604D4" w:rsidRPr="0091517E" w:rsidRDefault="009604D4" w:rsidP="009F6BD5">
            <w:pPr>
              <w:pStyle w:val="Akapitzlist"/>
              <w:spacing w:beforeLines="40" w:before="96" w:afterLines="40" w:after="96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Wzrost </w:t>
            </w:r>
            <w:r w:rsidRPr="00AD6BC8">
              <w:rPr>
                <w:rFonts w:ascii="Arial" w:hAnsi="Arial" w:cs="Arial"/>
                <w:sz w:val="20"/>
                <w:szCs w:val="20"/>
              </w:rPr>
              <w:t>świadomoś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r w:rsidRPr="00AD6BC8">
              <w:rPr>
                <w:rFonts w:ascii="Arial" w:hAnsi="Arial" w:cs="Arial"/>
                <w:sz w:val="20"/>
                <w:szCs w:val="20"/>
              </w:rPr>
              <w:t xml:space="preserve"> funkcjonowania sektora ekonomii społecznej wśród mieszkańców regionu</w:t>
            </w:r>
          </w:p>
        </w:tc>
        <w:tc>
          <w:tcPr>
            <w:tcW w:w="4394" w:type="dxa"/>
            <w:shd w:val="clear" w:color="auto" w:fill="FFFFFF" w:themeFill="background1"/>
          </w:tcPr>
          <w:p w14:paraId="5EC838EE" w14:textId="4B7C8B1D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PES, które wzięły udział w wydarzeniach o charakterze targowym</w:t>
            </w:r>
          </w:p>
        </w:tc>
        <w:tc>
          <w:tcPr>
            <w:tcW w:w="1843" w:type="dxa"/>
            <w:shd w:val="clear" w:color="auto" w:fill="FFFFFF" w:themeFill="background1"/>
          </w:tcPr>
          <w:p w14:paraId="372C417F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37D96414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OWES</w:t>
            </w:r>
            <w:r>
              <w:rPr>
                <w:rFonts w:ascii="Arial" w:hAnsi="Arial" w:cs="Arial"/>
                <w:sz w:val="20"/>
                <w:szCs w:val="20"/>
              </w:rPr>
              <w:t>, ROPS</w:t>
            </w:r>
          </w:p>
        </w:tc>
      </w:tr>
      <w:tr w:rsidR="009604D4" w:rsidRPr="0091517E" w14:paraId="50FB3E85" w14:textId="77777777" w:rsidTr="00E01D0E">
        <w:tc>
          <w:tcPr>
            <w:tcW w:w="5949" w:type="dxa"/>
            <w:vMerge/>
            <w:shd w:val="clear" w:color="auto" w:fill="DBE5F1" w:themeFill="accent1" w:themeFillTint="33"/>
          </w:tcPr>
          <w:p w14:paraId="3C1F526A" w14:textId="77777777" w:rsidR="009604D4" w:rsidRDefault="009604D4" w:rsidP="007D4E3D">
            <w:pPr>
              <w:pStyle w:val="Akapitzlist"/>
              <w:spacing w:beforeLines="40" w:before="96" w:afterLines="40" w:after="96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8A98DB1" w14:textId="03F1ACBC" w:rsidR="009604D4" w:rsidRDefault="009604D4" w:rsidP="007D4E3D">
            <w:pPr>
              <w:spacing w:beforeLines="40" w:before="96" w:afterLines="40" w:after="9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>Liczba szkół, w których zrealizowano zajęcia edukacyjne lub konkursy z zakresu ekonomii społecznej</w:t>
            </w:r>
          </w:p>
        </w:tc>
        <w:tc>
          <w:tcPr>
            <w:tcW w:w="1843" w:type="dxa"/>
            <w:shd w:val="clear" w:color="auto" w:fill="FFFFFF" w:themeFill="background1"/>
          </w:tcPr>
          <w:p w14:paraId="0B7A470B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4D4CE2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D041735" w14:textId="77777777" w:rsidR="009604D4" w:rsidRDefault="009604D4" w:rsidP="007D4E3D">
            <w:pPr>
              <w:spacing w:beforeLines="40" w:before="96" w:afterLines="40" w:after="96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1517E">
              <w:rPr>
                <w:rFonts w:ascii="Arial" w:hAnsi="Arial" w:cs="Arial"/>
                <w:sz w:val="20"/>
                <w:szCs w:val="20"/>
              </w:rPr>
              <w:t xml:space="preserve">Kuratorium Oświaty </w:t>
            </w:r>
            <w:r w:rsidRPr="0091517E">
              <w:rPr>
                <w:rFonts w:ascii="Arial" w:hAnsi="Arial" w:cs="Arial"/>
                <w:sz w:val="20"/>
                <w:szCs w:val="20"/>
              </w:rPr>
              <w:br/>
              <w:t>w Katowicach</w:t>
            </w:r>
            <w:r>
              <w:rPr>
                <w:rFonts w:ascii="Arial" w:hAnsi="Arial" w:cs="Arial"/>
                <w:sz w:val="20"/>
                <w:szCs w:val="20"/>
              </w:rPr>
              <w:t>, ROPS</w:t>
            </w:r>
          </w:p>
        </w:tc>
      </w:tr>
    </w:tbl>
    <w:p w14:paraId="519A4E4E" w14:textId="6D52246A" w:rsidR="00E66980" w:rsidRPr="00A55E55" w:rsidRDefault="00E66980" w:rsidP="00D76748">
      <w:pPr>
        <w:ind w:firstLine="0"/>
        <w:rPr>
          <w:rFonts w:ascii="Arial" w:hAnsi="Arial" w:cs="Arial"/>
          <w:color w:val="FF0000"/>
          <w:sz w:val="21"/>
          <w:szCs w:val="21"/>
        </w:rPr>
        <w:sectPr w:rsidR="00E66980" w:rsidRPr="00A55E55" w:rsidSect="00D76748">
          <w:pgSz w:w="16838" w:h="11906" w:orient="landscape"/>
          <w:pgMar w:top="680" w:right="1418" w:bottom="1418" w:left="1418" w:header="709" w:footer="709" w:gutter="0"/>
          <w:cols w:space="708"/>
          <w:docGrid w:linePitch="360"/>
        </w:sectPr>
      </w:pPr>
    </w:p>
    <w:p w14:paraId="27BAE5F2" w14:textId="77777777" w:rsidR="0001523F" w:rsidRPr="0091517E" w:rsidRDefault="00697C77" w:rsidP="00C914A6">
      <w:pPr>
        <w:pStyle w:val="Nagwek2"/>
      </w:pPr>
      <w:bookmarkStart w:id="23" w:name="_Toc162011483"/>
      <w:r>
        <w:lastRenderedPageBreak/>
        <w:t>5.</w:t>
      </w:r>
      <w:r w:rsidR="00C80BFF">
        <w:t>5</w:t>
      </w:r>
      <w:r>
        <w:t xml:space="preserve">. </w:t>
      </w:r>
      <w:r w:rsidR="0001523F" w:rsidRPr="0091517E">
        <w:t>System realizacji RPRES</w:t>
      </w:r>
      <w:bookmarkEnd w:id="23"/>
      <w:r w:rsidR="001D7336">
        <w:t xml:space="preserve"> </w:t>
      </w:r>
    </w:p>
    <w:p w14:paraId="48144610" w14:textId="77777777" w:rsidR="00D00DA6" w:rsidRDefault="00D00DA6" w:rsidP="00C914A6">
      <w:pPr>
        <w:pStyle w:val="Nagwek3"/>
      </w:pPr>
      <w:bookmarkStart w:id="24" w:name="_Toc162011484"/>
      <w:r w:rsidRPr="00D00DA6">
        <w:t>5.</w:t>
      </w:r>
      <w:r w:rsidR="00C80BFF">
        <w:t>5</w:t>
      </w:r>
      <w:r w:rsidRPr="00D00DA6">
        <w:t xml:space="preserve">.1. </w:t>
      </w:r>
      <w:r>
        <w:t xml:space="preserve">Podmioty </w:t>
      </w:r>
      <w:r w:rsidR="00EE3B9C">
        <w:t>organizujące wsparcie ekonomii społecznej w województwie śląskim</w:t>
      </w:r>
      <w:bookmarkEnd w:id="24"/>
    </w:p>
    <w:p w14:paraId="4CD0A2C9" w14:textId="77777777" w:rsidR="00EE3B9C" w:rsidRDefault="00EE3B9C" w:rsidP="00C914A6">
      <w:pPr>
        <w:rPr>
          <w:lang w:eastAsia="pl-PL"/>
        </w:rPr>
      </w:pPr>
    </w:p>
    <w:p w14:paraId="7B01E417" w14:textId="77777777" w:rsidR="003752AB" w:rsidRDefault="003752AB" w:rsidP="00C914A6">
      <w:pPr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sz w:val="21"/>
          <w:szCs w:val="21"/>
        </w:rPr>
        <w:t xml:space="preserve">Realizacja RPRES zmierzająca do osiągnięcia wyznaczonego celu głównego i celów szczegółowych, odbywać się będzie dzięki działaniom określonym w </w:t>
      </w:r>
      <w:r w:rsidR="000718D3" w:rsidRPr="007D4E3D">
        <w:rPr>
          <w:rFonts w:ascii="Arial" w:hAnsi="Arial" w:cs="Arial"/>
          <w:i/>
          <w:sz w:val="21"/>
          <w:szCs w:val="21"/>
        </w:rPr>
        <w:t>Programie</w:t>
      </w:r>
      <w:r w:rsidRPr="003752AB">
        <w:rPr>
          <w:rFonts w:ascii="Arial" w:hAnsi="Arial" w:cs="Arial"/>
          <w:sz w:val="21"/>
          <w:szCs w:val="21"/>
        </w:rPr>
        <w:t>, realizowanym przez podmioty zaangażowane w rozwój ekonomii społecznej w województwie śląskim, w</w:t>
      </w:r>
      <w:r w:rsidR="00C914A6">
        <w:rPr>
          <w:rFonts w:ascii="Arial" w:hAnsi="Arial" w:cs="Arial"/>
          <w:sz w:val="21"/>
          <w:szCs w:val="21"/>
        </w:rPr>
        <w:t> </w:t>
      </w:r>
      <w:r w:rsidRPr="003752AB">
        <w:rPr>
          <w:rFonts w:ascii="Arial" w:hAnsi="Arial" w:cs="Arial"/>
          <w:sz w:val="21"/>
          <w:szCs w:val="21"/>
        </w:rPr>
        <w:t xml:space="preserve">szczególności przez: </w:t>
      </w:r>
    </w:p>
    <w:p w14:paraId="129835DA" w14:textId="7DB19381" w:rsidR="003752AB" w:rsidRDefault="003752AB" w:rsidP="00F4749E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sz w:val="21"/>
          <w:szCs w:val="21"/>
        </w:rPr>
        <w:t xml:space="preserve">Regionalny Ośrodek Polityki Społecznej Województwa Śląskiego,  </w:t>
      </w:r>
    </w:p>
    <w:p w14:paraId="7456AA75" w14:textId="7D5BBFA8" w:rsidR="003752AB" w:rsidRDefault="003752AB" w:rsidP="00F4749E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sz w:val="21"/>
          <w:szCs w:val="21"/>
        </w:rPr>
        <w:t>akredytowane Ośrodki Wsparcia Ekonomii Społecznej (OWES) działające w</w:t>
      </w:r>
      <w:r w:rsidR="007D4E3D">
        <w:rPr>
          <w:rFonts w:ascii="Arial" w:hAnsi="Arial" w:cs="Arial"/>
          <w:sz w:val="21"/>
          <w:szCs w:val="21"/>
        </w:rPr>
        <w:t> </w:t>
      </w:r>
      <w:r w:rsidRPr="003752AB">
        <w:rPr>
          <w:rFonts w:ascii="Arial" w:hAnsi="Arial" w:cs="Arial"/>
          <w:sz w:val="21"/>
          <w:szCs w:val="21"/>
        </w:rPr>
        <w:t xml:space="preserve">poszczególnych subregionach </w:t>
      </w:r>
      <w:r w:rsidR="00D87D18">
        <w:rPr>
          <w:rFonts w:ascii="Arial" w:hAnsi="Arial" w:cs="Arial"/>
          <w:sz w:val="21"/>
          <w:szCs w:val="21"/>
        </w:rPr>
        <w:t xml:space="preserve">(obszarach) </w:t>
      </w:r>
      <w:r w:rsidRPr="003752AB">
        <w:rPr>
          <w:rFonts w:ascii="Arial" w:hAnsi="Arial" w:cs="Arial"/>
          <w:sz w:val="21"/>
          <w:szCs w:val="21"/>
        </w:rPr>
        <w:t>województwa,</w:t>
      </w:r>
    </w:p>
    <w:p w14:paraId="3BD64889" w14:textId="601F0C07" w:rsidR="003752AB" w:rsidRDefault="003752AB" w:rsidP="00F4749E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sz w:val="21"/>
          <w:szCs w:val="21"/>
        </w:rPr>
        <w:t>Urząd Marszałkowski Województwa Śląskiego</w:t>
      </w:r>
      <w:r w:rsidR="00233C26">
        <w:rPr>
          <w:rFonts w:ascii="Arial" w:hAnsi="Arial" w:cs="Arial"/>
          <w:sz w:val="21"/>
          <w:szCs w:val="21"/>
        </w:rPr>
        <w:t xml:space="preserve"> -</w:t>
      </w:r>
      <w:r w:rsidRPr="003752AB">
        <w:rPr>
          <w:rFonts w:ascii="Arial" w:hAnsi="Arial" w:cs="Arial"/>
          <w:sz w:val="21"/>
          <w:szCs w:val="21"/>
        </w:rPr>
        <w:t xml:space="preserve"> Departament Europejskiego Funduszu Społecznego, jako instytucję zarządzającą odpowiedzialną za wdrażanie i nadzorowanie projektów finansowanych z EFS+,</w:t>
      </w:r>
    </w:p>
    <w:p w14:paraId="2EB1A617" w14:textId="1AFE6840" w:rsidR="00D71530" w:rsidRDefault="00D71530" w:rsidP="00F4749E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Śląski Urząd Wojewódzki,</w:t>
      </w:r>
    </w:p>
    <w:p w14:paraId="26A97754" w14:textId="77777777" w:rsidR="003752AB" w:rsidRPr="003752AB" w:rsidRDefault="003752AB" w:rsidP="00F4749E">
      <w:pPr>
        <w:pStyle w:val="Akapitzlist"/>
        <w:numPr>
          <w:ilvl w:val="0"/>
          <w:numId w:val="25"/>
        </w:numPr>
        <w:ind w:left="709"/>
        <w:jc w:val="both"/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color w:val="000000" w:themeColor="text1"/>
          <w:sz w:val="21"/>
          <w:szCs w:val="21"/>
        </w:rPr>
        <w:t>inne podmioty dysponujące środkami na wspieranie PES, np. PFRON, PUP.</w:t>
      </w:r>
    </w:p>
    <w:p w14:paraId="4E5396E6" w14:textId="77777777" w:rsidR="003752AB" w:rsidRPr="003752AB" w:rsidRDefault="003752AB" w:rsidP="00C914A6">
      <w:pPr>
        <w:rPr>
          <w:rFonts w:ascii="Arial" w:hAnsi="Arial" w:cs="Arial"/>
          <w:sz w:val="21"/>
          <w:szCs w:val="21"/>
        </w:rPr>
      </w:pPr>
      <w:r w:rsidRPr="003752AB">
        <w:rPr>
          <w:rFonts w:ascii="Arial" w:hAnsi="Arial" w:cs="Arial"/>
          <w:sz w:val="21"/>
          <w:szCs w:val="21"/>
        </w:rPr>
        <w:t>Program przewiduje również zaangażowanie jednostek samorządu terytorialnego jako realizatorów i jednocześnie beneficjentów działań skierowanych na rozwój ekonomii społecznej w</w:t>
      </w:r>
      <w:r w:rsidR="00C914A6">
        <w:rPr>
          <w:rFonts w:ascii="Arial" w:hAnsi="Arial" w:cs="Arial"/>
          <w:sz w:val="21"/>
          <w:szCs w:val="21"/>
        </w:rPr>
        <w:t> </w:t>
      </w:r>
      <w:r w:rsidRPr="003752AB">
        <w:rPr>
          <w:rFonts w:ascii="Arial" w:hAnsi="Arial" w:cs="Arial"/>
          <w:sz w:val="21"/>
          <w:szCs w:val="21"/>
        </w:rPr>
        <w:t>województwie śląskim.</w:t>
      </w:r>
    </w:p>
    <w:p w14:paraId="77D0D709" w14:textId="77777777" w:rsidR="003752AB" w:rsidRDefault="003752AB" w:rsidP="00C914A6">
      <w:pPr>
        <w:rPr>
          <w:lang w:eastAsia="pl-PL"/>
        </w:rPr>
      </w:pPr>
    </w:p>
    <w:p w14:paraId="21D65A2D" w14:textId="77777777" w:rsidR="00EE3B9C" w:rsidRPr="00897B0D" w:rsidRDefault="00EE3B9C" w:rsidP="00C914A6">
      <w:pPr>
        <w:pStyle w:val="ANormalny"/>
        <w:rPr>
          <w:rFonts w:ascii="Arial" w:hAnsi="Arial" w:cs="Arial"/>
          <w:bCs/>
          <w:color w:val="17365D" w:themeColor="text2" w:themeShade="BF"/>
          <w:sz w:val="21"/>
          <w:szCs w:val="21"/>
        </w:rPr>
      </w:pPr>
      <w:r w:rsidRPr="00897B0D">
        <w:rPr>
          <w:rFonts w:ascii="Arial" w:hAnsi="Arial" w:cs="Arial"/>
          <w:bCs/>
          <w:color w:val="17365D" w:themeColor="text2" w:themeShade="BF"/>
          <w:sz w:val="21"/>
          <w:szCs w:val="21"/>
        </w:rPr>
        <w:t>Regionalny Ośrodek Polityki Społecznej</w:t>
      </w:r>
    </w:p>
    <w:p w14:paraId="374E2506" w14:textId="43542AEC" w:rsidR="00897B0D" w:rsidRPr="00897B0D" w:rsidRDefault="00897B0D" w:rsidP="00C914A6">
      <w:pPr>
        <w:autoSpaceDE w:val="0"/>
        <w:autoSpaceDN w:val="0"/>
        <w:adjustRightInd w:val="0"/>
        <w:ind w:firstLine="426"/>
        <w:rPr>
          <w:rFonts w:ascii="Arial" w:eastAsia="Calibri" w:hAnsi="Arial" w:cs="Arial"/>
          <w:sz w:val="21"/>
          <w:szCs w:val="21"/>
        </w:rPr>
      </w:pPr>
      <w:r w:rsidRPr="00897B0D">
        <w:rPr>
          <w:rFonts w:ascii="Arial" w:eastAsia="Calibri" w:hAnsi="Arial" w:cs="Arial"/>
          <w:sz w:val="21"/>
          <w:szCs w:val="21"/>
        </w:rPr>
        <w:t xml:space="preserve">Regionalny Ośrodek Polityki Społecznej Województwa Śląskiego realizuje zadania </w:t>
      </w:r>
      <w:r w:rsidR="007D4E3D">
        <w:rPr>
          <w:rFonts w:ascii="Arial" w:eastAsia="Calibri" w:hAnsi="Arial" w:cs="Arial"/>
          <w:sz w:val="21"/>
          <w:szCs w:val="21"/>
        </w:rPr>
        <w:t xml:space="preserve">samorządu </w:t>
      </w:r>
      <w:r w:rsidRPr="00897B0D">
        <w:rPr>
          <w:rFonts w:ascii="Arial" w:eastAsia="Calibri" w:hAnsi="Arial" w:cs="Arial"/>
          <w:sz w:val="21"/>
          <w:szCs w:val="21"/>
        </w:rPr>
        <w:t>województwa w</w:t>
      </w:r>
      <w:r w:rsidR="00D87D18">
        <w:rPr>
          <w:rFonts w:ascii="Arial" w:eastAsia="Calibri" w:hAnsi="Arial" w:cs="Arial"/>
          <w:sz w:val="21"/>
          <w:szCs w:val="21"/>
        </w:rPr>
        <w:t> </w:t>
      </w:r>
      <w:r w:rsidRPr="00897B0D">
        <w:rPr>
          <w:rFonts w:ascii="Arial" w:eastAsia="Calibri" w:hAnsi="Arial" w:cs="Arial"/>
          <w:sz w:val="21"/>
          <w:szCs w:val="21"/>
        </w:rPr>
        <w:t xml:space="preserve">zakresie koordynowania </w:t>
      </w:r>
      <w:bookmarkStart w:id="25" w:name="_Hlk133565488"/>
      <w:r w:rsidRPr="00897B0D">
        <w:rPr>
          <w:rFonts w:ascii="Arial" w:eastAsia="Calibri" w:hAnsi="Arial" w:cs="Arial"/>
          <w:sz w:val="21"/>
          <w:szCs w:val="21"/>
        </w:rPr>
        <w:t>działań na rzecz rozwoju ekonomii społecznej w regionie</w:t>
      </w:r>
      <w:bookmarkEnd w:id="25"/>
      <w:r w:rsidRPr="00897B0D">
        <w:rPr>
          <w:rFonts w:ascii="Arial" w:eastAsia="Calibri" w:hAnsi="Arial" w:cs="Arial"/>
          <w:sz w:val="21"/>
          <w:szCs w:val="21"/>
        </w:rPr>
        <w:t>.</w:t>
      </w:r>
    </w:p>
    <w:p w14:paraId="307512CB" w14:textId="77777777" w:rsidR="00897B0D" w:rsidRPr="00897B0D" w:rsidRDefault="00897B0D" w:rsidP="00C914A6">
      <w:pPr>
        <w:autoSpaceDE w:val="0"/>
        <w:autoSpaceDN w:val="0"/>
        <w:adjustRightInd w:val="0"/>
        <w:ind w:firstLine="426"/>
        <w:rPr>
          <w:rFonts w:ascii="Arial" w:eastAsia="Calibri" w:hAnsi="Arial" w:cs="Arial"/>
          <w:sz w:val="21"/>
          <w:szCs w:val="21"/>
        </w:rPr>
      </w:pPr>
      <w:r w:rsidRPr="00897B0D">
        <w:rPr>
          <w:rFonts w:ascii="Arial" w:eastAsia="Calibri" w:hAnsi="Arial" w:cs="Arial"/>
          <w:sz w:val="21"/>
          <w:szCs w:val="21"/>
        </w:rPr>
        <w:t>Zgodnie z art. 54 ust. 1 ustawy z dnia 5 sierpnia 2022 r. o ekonomii społecznej, zadania te polegają w</w:t>
      </w:r>
      <w:r w:rsidR="00D87D18">
        <w:rPr>
          <w:rFonts w:ascii="Arial" w:eastAsia="Calibri" w:hAnsi="Arial" w:cs="Arial"/>
          <w:sz w:val="21"/>
          <w:szCs w:val="21"/>
        </w:rPr>
        <w:t> </w:t>
      </w:r>
      <w:r w:rsidRPr="00897B0D">
        <w:rPr>
          <w:rFonts w:ascii="Arial" w:eastAsia="Calibri" w:hAnsi="Arial" w:cs="Arial"/>
          <w:sz w:val="21"/>
          <w:szCs w:val="21"/>
        </w:rPr>
        <w:t xml:space="preserve">szczególności na:    </w:t>
      </w:r>
    </w:p>
    <w:p w14:paraId="165EC9F8" w14:textId="77777777" w:rsidR="00897B0D" w:rsidRPr="00897B0D" w:rsidRDefault="00897B0D" w:rsidP="00C914A6">
      <w:pPr>
        <w:numPr>
          <w:ilvl w:val="0"/>
          <w:numId w:val="17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opracowywaniu regionalnego programu rozwoju na rzecz ekonomii społecznej na podstawie ustawy z dnia 6 grudnia 2006 r. o zasadach prowadzenia polityki rozwoju, zgodnego ze strategią rozwoju województwa w zakresie polityki społecznej;</w:t>
      </w:r>
    </w:p>
    <w:p w14:paraId="4D76E8DD" w14:textId="77777777" w:rsidR="00897B0D" w:rsidRPr="00897B0D" w:rsidRDefault="00897B0D" w:rsidP="00C914A6">
      <w:pPr>
        <w:numPr>
          <w:ilvl w:val="0"/>
          <w:numId w:val="17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opracowywaniu i konsultowaniu z podmiotami ekonomii społecznej zakresu interwencji w obszarze ekonomii społecznej w programach oraz innych dokumentach, w szczególności służących realizacji umowy partnerstwa, o której mowa w art. 5 pkt 9a ustawy z dnia 6 grudnia 2006 r. o zasadach prowadzenia polityki rozwoju;</w:t>
      </w:r>
    </w:p>
    <w:p w14:paraId="65D041D8" w14:textId="77777777" w:rsidR="00897B0D" w:rsidRPr="00897B0D" w:rsidRDefault="00897B0D" w:rsidP="00C914A6">
      <w:pPr>
        <w:numPr>
          <w:ilvl w:val="0"/>
          <w:numId w:val="17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wspieraniu tworzenia wspólnych przedsięwzięć podmiotów ekonomii społecznej w celu zwiększenia ich potencjału oraz wspólnej realizacji usług społecznych;</w:t>
      </w:r>
    </w:p>
    <w:p w14:paraId="017AFA54" w14:textId="77777777" w:rsidR="00897B0D" w:rsidRPr="00897B0D" w:rsidRDefault="00897B0D" w:rsidP="00C914A6">
      <w:pPr>
        <w:numPr>
          <w:ilvl w:val="0"/>
          <w:numId w:val="17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upowszechnianiu wiedzy o ekonomii społecznej na poziomie regionalnym.</w:t>
      </w:r>
    </w:p>
    <w:p w14:paraId="65E2097B" w14:textId="77777777" w:rsidR="00897B0D" w:rsidRDefault="00897B0D" w:rsidP="00C914A6">
      <w:pPr>
        <w:autoSpaceDE w:val="0"/>
        <w:autoSpaceDN w:val="0"/>
        <w:adjustRightInd w:val="0"/>
        <w:ind w:firstLine="426"/>
        <w:rPr>
          <w:rFonts w:ascii="Arial" w:eastAsia="Calibri" w:hAnsi="Arial" w:cs="Arial"/>
          <w:color w:val="000000"/>
          <w:sz w:val="21"/>
          <w:szCs w:val="21"/>
        </w:rPr>
      </w:pPr>
    </w:p>
    <w:p w14:paraId="2B92B0E4" w14:textId="77777777" w:rsidR="00897B0D" w:rsidRPr="00897B0D" w:rsidRDefault="00897B0D" w:rsidP="00C914A6">
      <w:pPr>
        <w:autoSpaceDE w:val="0"/>
        <w:autoSpaceDN w:val="0"/>
        <w:adjustRightInd w:val="0"/>
        <w:ind w:firstLine="426"/>
        <w:rPr>
          <w:rFonts w:ascii="Arial" w:eastAsia="Calibri" w:hAnsi="Arial" w:cs="Arial"/>
          <w:sz w:val="21"/>
          <w:szCs w:val="21"/>
        </w:rPr>
      </w:pPr>
      <w:r w:rsidRPr="00897B0D">
        <w:rPr>
          <w:rFonts w:ascii="Arial" w:eastAsia="Calibri" w:hAnsi="Arial" w:cs="Arial"/>
          <w:color w:val="000000"/>
          <w:sz w:val="21"/>
          <w:szCs w:val="21"/>
        </w:rPr>
        <w:t xml:space="preserve">Z kolei na podstawie art. 21a ustawy z dnia 12 marca 2004 r. o pomocy społecznej  ROPS w ramach zadań koordynacyjnych </w:t>
      </w:r>
      <w:r w:rsidRPr="00897B0D">
        <w:rPr>
          <w:rFonts w:ascii="Arial" w:eastAsia="Calibri" w:hAnsi="Arial" w:cs="Arial"/>
          <w:sz w:val="21"/>
          <w:szCs w:val="21"/>
        </w:rPr>
        <w:t xml:space="preserve">podejmuje działania skierowane na: </w:t>
      </w:r>
    </w:p>
    <w:p w14:paraId="3598EDC6" w14:textId="77777777" w:rsidR="00897B0D" w:rsidRPr="00897B0D" w:rsidRDefault="00897B0D" w:rsidP="00C914A6">
      <w:pPr>
        <w:numPr>
          <w:ilvl w:val="0"/>
          <w:numId w:val="11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rozwój infrastruktury usług aktywizacji, integracji oraz reintegracji społecznej i zawodowej na rzecz osób i rodzin zagrożonych wykluczeniem społecznym;</w:t>
      </w:r>
    </w:p>
    <w:p w14:paraId="46E6A1B1" w14:textId="77777777" w:rsidR="00897B0D" w:rsidRPr="00897B0D" w:rsidRDefault="00897B0D" w:rsidP="00C914A6">
      <w:pPr>
        <w:numPr>
          <w:ilvl w:val="0"/>
          <w:numId w:val="11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inspirowanie i promowanie nowych metod działań w zakresie aktywizacji, integracji oraz reintegracji społecznej i zawodowej osób i rodzin zagrożonych wykluczeniem społecznym;</w:t>
      </w:r>
    </w:p>
    <w:p w14:paraId="18D5D832" w14:textId="77777777" w:rsidR="00897B0D" w:rsidRPr="00897B0D" w:rsidRDefault="00897B0D" w:rsidP="00C914A6">
      <w:pPr>
        <w:numPr>
          <w:ilvl w:val="0"/>
          <w:numId w:val="11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 xml:space="preserve">wspieranie rozwoju partnerskiej współpracy pomiędzy samorządami lokalnymi a podmiotami świadczącymi usługi aktywizacji, integracji oraz reintegracji społecznej i zawodowej na rzecz osób i rodzin zagrożonych wykluczeniem społecznym;  </w:t>
      </w:r>
    </w:p>
    <w:p w14:paraId="5ED3C849" w14:textId="77777777" w:rsidR="00897B0D" w:rsidRPr="00897B0D" w:rsidRDefault="00897B0D" w:rsidP="00C914A6">
      <w:pPr>
        <w:numPr>
          <w:ilvl w:val="0"/>
          <w:numId w:val="11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monitorowanie rozwoju lokalnej przedsiębiorczości społecznej służącej zwiększeniu aktywności społecznej i zawodowej osób i rodzin zagrożonych wykluczeniem społecznym; </w:t>
      </w:r>
    </w:p>
    <w:p w14:paraId="7DB7755A" w14:textId="77777777" w:rsidR="00897B0D" w:rsidRPr="00897B0D" w:rsidRDefault="00897B0D" w:rsidP="00C914A6">
      <w:pPr>
        <w:numPr>
          <w:ilvl w:val="0"/>
          <w:numId w:val="11"/>
        </w:numPr>
        <w:autoSpaceDE w:val="0"/>
        <w:autoSpaceDN w:val="0"/>
        <w:adjustRightInd w:val="0"/>
        <w:spacing w:after="200" w:line="259" w:lineRule="auto"/>
        <w:ind w:left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897B0D">
        <w:rPr>
          <w:rFonts w:ascii="Arial" w:eastAsia="Times New Roman" w:hAnsi="Arial" w:cs="Arial"/>
          <w:sz w:val="21"/>
          <w:szCs w:val="21"/>
          <w:lang w:eastAsia="pl-PL"/>
        </w:rPr>
        <w:t>zwiększanie kompetencji służb zajmujących się aktywizacją, integracją oraz reintegracją społeczną i zawodową osób i rodzin zagrożonych wykluczeniem społecznym.</w:t>
      </w:r>
    </w:p>
    <w:p w14:paraId="021DFFED" w14:textId="77777777" w:rsidR="00897B0D" w:rsidRDefault="00897B0D" w:rsidP="00C914A6">
      <w:pPr>
        <w:autoSpaceDE w:val="0"/>
        <w:autoSpaceDN w:val="0"/>
        <w:adjustRightInd w:val="0"/>
        <w:ind w:firstLine="426"/>
        <w:rPr>
          <w:rFonts w:ascii="Arial" w:eastAsia="Calibri" w:hAnsi="Arial" w:cs="Arial"/>
          <w:sz w:val="21"/>
          <w:szCs w:val="21"/>
        </w:rPr>
      </w:pPr>
    </w:p>
    <w:p w14:paraId="53EFCEE2" w14:textId="22F7D2F5" w:rsidR="001624FF" w:rsidRPr="00112204" w:rsidRDefault="0071572B" w:rsidP="0016457A">
      <w:pPr>
        <w:ind w:firstLine="0"/>
        <w:rPr>
          <w:rFonts w:ascii="Arial" w:hAnsi="Arial" w:cs="Arial"/>
          <w:sz w:val="21"/>
          <w:szCs w:val="21"/>
        </w:rPr>
      </w:pPr>
      <w:bookmarkStart w:id="26" w:name="OLE_LINK17"/>
      <w:r w:rsidRPr="00112204">
        <w:rPr>
          <w:rFonts w:ascii="Arial" w:hAnsi="Arial" w:cs="Arial"/>
          <w:sz w:val="21"/>
          <w:szCs w:val="21"/>
        </w:rPr>
        <w:t xml:space="preserve">W nowej perspektywie finansowej </w:t>
      </w:r>
      <w:r w:rsidR="00E405C3" w:rsidRPr="00112204">
        <w:rPr>
          <w:rFonts w:ascii="Arial" w:hAnsi="Arial" w:cs="Arial"/>
          <w:sz w:val="21"/>
          <w:szCs w:val="21"/>
        </w:rPr>
        <w:t xml:space="preserve">w okresie od 01.09.2023 r. do 31.12.2028 r. </w:t>
      </w:r>
      <w:r w:rsidRPr="00112204">
        <w:rPr>
          <w:rFonts w:ascii="Arial" w:hAnsi="Arial" w:cs="Arial"/>
          <w:sz w:val="21"/>
          <w:szCs w:val="21"/>
        </w:rPr>
        <w:t>w ramach programu Fundusze Europejskie dla Rozwoju Społecznego (FERS)</w:t>
      </w:r>
      <w:r w:rsidR="001624FF" w:rsidRPr="00112204">
        <w:rPr>
          <w:rFonts w:ascii="Arial" w:hAnsi="Arial" w:cs="Arial"/>
          <w:sz w:val="21"/>
          <w:szCs w:val="21"/>
        </w:rPr>
        <w:t xml:space="preserve"> </w:t>
      </w:r>
      <w:r w:rsidR="00F00EBD">
        <w:rPr>
          <w:rFonts w:ascii="Arial" w:hAnsi="Arial" w:cs="Arial"/>
          <w:sz w:val="21"/>
          <w:szCs w:val="21"/>
        </w:rPr>
        <w:t xml:space="preserve">- </w:t>
      </w:r>
      <w:r w:rsidR="001624FF" w:rsidRPr="00112204">
        <w:rPr>
          <w:rFonts w:ascii="Arial" w:hAnsi="Arial" w:cs="Arial"/>
          <w:sz w:val="21"/>
          <w:szCs w:val="21"/>
        </w:rPr>
        <w:t>Regionalny Ośrodek Polityki Społecznej Województwa Śląskiego</w:t>
      </w:r>
      <w:r w:rsidR="00E405C3" w:rsidRPr="00112204">
        <w:rPr>
          <w:rFonts w:ascii="Arial" w:hAnsi="Arial" w:cs="Arial"/>
          <w:sz w:val="21"/>
          <w:szCs w:val="21"/>
        </w:rPr>
        <w:t xml:space="preserve"> realiz</w:t>
      </w:r>
      <w:r w:rsidR="00CE7230">
        <w:rPr>
          <w:rFonts w:ascii="Arial" w:hAnsi="Arial" w:cs="Arial"/>
          <w:sz w:val="21"/>
          <w:szCs w:val="21"/>
        </w:rPr>
        <w:t>uje</w:t>
      </w:r>
      <w:r w:rsidR="00E405C3" w:rsidRPr="00112204">
        <w:rPr>
          <w:rFonts w:ascii="Arial" w:hAnsi="Arial" w:cs="Arial"/>
          <w:sz w:val="21"/>
          <w:szCs w:val="21"/>
        </w:rPr>
        <w:t xml:space="preserve"> projekt „Koordynacja działań w zakresie polityki społecznej </w:t>
      </w:r>
      <w:r w:rsidR="00F4749E">
        <w:rPr>
          <w:rFonts w:ascii="Arial" w:hAnsi="Arial" w:cs="Arial"/>
          <w:sz w:val="21"/>
          <w:szCs w:val="21"/>
        </w:rPr>
        <w:t>-</w:t>
      </w:r>
      <w:r w:rsidR="00E405C3" w:rsidRPr="00112204">
        <w:rPr>
          <w:rFonts w:ascii="Arial" w:hAnsi="Arial" w:cs="Arial"/>
          <w:sz w:val="21"/>
          <w:szCs w:val="21"/>
        </w:rPr>
        <w:t xml:space="preserve"> projekty ROPS”. </w:t>
      </w:r>
      <w:r w:rsidR="00CE7230">
        <w:rPr>
          <w:rFonts w:ascii="Arial" w:hAnsi="Arial" w:cs="Arial"/>
          <w:sz w:val="21"/>
          <w:szCs w:val="21"/>
        </w:rPr>
        <w:t>P</w:t>
      </w:r>
      <w:r w:rsidR="00E405C3" w:rsidRPr="00112204">
        <w:rPr>
          <w:rFonts w:ascii="Arial" w:hAnsi="Arial" w:cs="Arial"/>
          <w:sz w:val="21"/>
          <w:szCs w:val="21"/>
        </w:rPr>
        <w:t>rzewiduje</w:t>
      </w:r>
      <w:r w:rsidR="00CE7230">
        <w:rPr>
          <w:rFonts w:ascii="Arial" w:hAnsi="Arial" w:cs="Arial"/>
          <w:sz w:val="21"/>
          <w:szCs w:val="21"/>
        </w:rPr>
        <w:t xml:space="preserve"> on</w:t>
      </w:r>
      <w:r w:rsidR="00E405C3" w:rsidRPr="00112204">
        <w:rPr>
          <w:rFonts w:ascii="Arial" w:hAnsi="Arial" w:cs="Arial"/>
          <w:sz w:val="21"/>
          <w:szCs w:val="21"/>
        </w:rPr>
        <w:t xml:space="preserve"> szereg działań </w:t>
      </w:r>
      <w:r w:rsidR="00A30EEB" w:rsidRPr="00112204">
        <w:rPr>
          <w:rFonts w:ascii="Arial" w:hAnsi="Arial" w:cs="Arial"/>
          <w:sz w:val="21"/>
          <w:szCs w:val="21"/>
        </w:rPr>
        <w:t>na rzecz wsparcia i rozwoju ekonomii społecznej w</w:t>
      </w:r>
      <w:r w:rsidR="00D87D18">
        <w:rPr>
          <w:rFonts w:ascii="Arial" w:hAnsi="Arial" w:cs="Arial"/>
          <w:sz w:val="21"/>
          <w:szCs w:val="21"/>
        </w:rPr>
        <w:t> </w:t>
      </w:r>
      <w:r w:rsidR="00A30EEB" w:rsidRPr="00112204">
        <w:rPr>
          <w:rFonts w:ascii="Arial" w:hAnsi="Arial" w:cs="Arial"/>
          <w:sz w:val="21"/>
          <w:szCs w:val="21"/>
        </w:rPr>
        <w:t>regionie wpisujących się w kierunki interwencji niniejszego RPRES.</w:t>
      </w:r>
      <w:r w:rsidR="00F34575" w:rsidRPr="00112204">
        <w:rPr>
          <w:rFonts w:ascii="Arial" w:hAnsi="Arial" w:cs="Arial"/>
          <w:sz w:val="21"/>
          <w:szCs w:val="21"/>
        </w:rPr>
        <w:t xml:space="preserve"> </w:t>
      </w:r>
      <w:r w:rsidR="00A30EEB" w:rsidRPr="00112204">
        <w:rPr>
          <w:rFonts w:ascii="Arial" w:hAnsi="Arial" w:cs="Arial"/>
          <w:sz w:val="21"/>
          <w:szCs w:val="21"/>
        </w:rPr>
        <w:t>Projekt</w:t>
      </w:r>
      <w:r w:rsidR="00F34575" w:rsidRPr="00112204">
        <w:rPr>
          <w:rFonts w:ascii="Arial" w:hAnsi="Arial" w:cs="Arial"/>
          <w:sz w:val="21"/>
          <w:szCs w:val="21"/>
        </w:rPr>
        <w:t xml:space="preserve"> </w:t>
      </w:r>
      <w:r w:rsidR="00415B4F" w:rsidRPr="00112204">
        <w:rPr>
          <w:rFonts w:ascii="Arial" w:hAnsi="Arial" w:cs="Arial"/>
          <w:sz w:val="21"/>
          <w:szCs w:val="21"/>
        </w:rPr>
        <w:t>kładzie</w:t>
      </w:r>
      <w:r w:rsidR="00F34575" w:rsidRPr="00112204">
        <w:rPr>
          <w:rFonts w:ascii="Arial" w:hAnsi="Arial" w:cs="Arial"/>
          <w:sz w:val="21"/>
          <w:szCs w:val="21"/>
        </w:rPr>
        <w:t xml:space="preserve"> główny nacisk na współpracę z </w:t>
      </w:r>
      <w:r w:rsidR="00415B4F" w:rsidRPr="00112204">
        <w:rPr>
          <w:rFonts w:ascii="Arial" w:hAnsi="Arial" w:cs="Arial"/>
          <w:sz w:val="21"/>
          <w:szCs w:val="21"/>
        </w:rPr>
        <w:t>JST w zakresie kreowania i wdrażania lokalnych polityk w</w:t>
      </w:r>
      <w:r w:rsidR="00C914A6">
        <w:rPr>
          <w:rFonts w:ascii="Arial" w:hAnsi="Arial" w:cs="Arial"/>
          <w:sz w:val="21"/>
          <w:szCs w:val="21"/>
        </w:rPr>
        <w:t> </w:t>
      </w:r>
      <w:r w:rsidR="00415B4F" w:rsidRPr="00112204">
        <w:rPr>
          <w:rFonts w:ascii="Arial" w:hAnsi="Arial" w:cs="Arial"/>
          <w:sz w:val="21"/>
          <w:szCs w:val="21"/>
        </w:rPr>
        <w:t>obszarze ES</w:t>
      </w:r>
      <w:r w:rsidR="00CE7230">
        <w:rPr>
          <w:rFonts w:ascii="Arial" w:hAnsi="Arial" w:cs="Arial"/>
          <w:sz w:val="21"/>
          <w:szCs w:val="21"/>
        </w:rPr>
        <w:t xml:space="preserve"> </w:t>
      </w:r>
      <w:r w:rsidR="00415B4F" w:rsidRPr="00112204">
        <w:rPr>
          <w:rFonts w:ascii="Arial" w:hAnsi="Arial" w:cs="Arial"/>
          <w:sz w:val="21"/>
          <w:szCs w:val="21"/>
        </w:rPr>
        <w:t>oraz ich większego zaangażowania w rozwój tego sektora i zwiększanie zatrudnienia socjalnego</w:t>
      </w:r>
      <w:r w:rsidR="00CE7230">
        <w:rPr>
          <w:rFonts w:ascii="Arial" w:hAnsi="Arial" w:cs="Arial"/>
          <w:sz w:val="21"/>
          <w:szCs w:val="21"/>
        </w:rPr>
        <w:t>,</w:t>
      </w:r>
      <w:r w:rsidR="000C0599">
        <w:rPr>
          <w:rFonts w:ascii="Arial" w:hAnsi="Arial" w:cs="Arial"/>
          <w:sz w:val="21"/>
          <w:szCs w:val="21"/>
        </w:rPr>
        <w:t xml:space="preserve"> </w:t>
      </w:r>
      <w:r w:rsidR="00CE7230">
        <w:rPr>
          <w:rFonts w:ascii="Arial" w:hAnsi="Arial" w:cs="Arial"/>
          <w:sz w:val="21"/>
          <w:szCs w:val="21"/>
        </w:rPr>
        <w:t xml:space="preserve">a także </w:t>
      </w:r>
      <w:r w:rsidR="000C0599">
        <w:rPr>
          <w:rFonts w:ascii="Arial" w:hAnsi="Arial" w:cs="Arial"/>
          <w:sz w:val="21"/>
          <w:szCs w:val="21"/>
        </w:rPr>
        <w:t xml:space="preserve">w zakresie </w:t>
      </w:r>
      <w:r w:rsidR="00CE7230">
        <w:rPr>
          <w:rFonts w:ascii="Arial" w:hAnsi="Arial" w:cs="Arial"/>
          <w:sz w:val="21"/>
          <w:szCs w:val="21"/>
        </w:rPr>
        <w:t>rozwoju usług społecznych i ich deinstytucjonalizacji</w:t>
      </w:r>
      <w:r w:rsidR="00112204">
        <w:rPr>
          <w:rFonts w:ascii="Arial" w:hAnsi="Arial" w:cs="Arial"/>
          <w:sz w:val="21"/>
          <w:szCs w:val="21"/>
        </w:rPr>
        <w:t xml:space="preserve">. Przewidziane jest również </w:t>
      </w:r>
      <w:r w:rsidR="00415B4F" w:rsidRPr="00112204">
        <w:rPr>
          <w:rFonts w:ascii="Arial" w:hAnsi="Arial" w:cs="Arial"/>
          <w:sz w:val="21"/>
          <w:szCs w:val="21"/>
        </w:rPr>
        <w:t>sieciowanie i koordynowanie działań regionalnych OWES, koordynowanie pracy R</w:t>
      </w:r>
      <w:r w:rsidR="00D87D18">
        <w:rPr>
          <w:rFonts w:ascii="Arial" w:hAnsi="Arial" w:cs="Arial"/>
          <w:sz w:val="21"/>
          <w:szCs w:val="21"/>
        </w:rPr>
        <w:t xml:space="preserve">egionalnego </w:t>
      </w:r>
      <w:r w:rsidR="00415B4F" w:rsidRPr="00112204">
        <w:rPr>
          <w:rFonts w:ascii="Arial" w:hAnsi="Arial" w:cs="Arial"/>
          <w:sz w:val="21"/>
          <w:szCs w:val="21"/>
        </w:rPr>
        <w:t>K</w:t>
      </w:r>
      <w:r w:rsidR="00D87D18">
        <w:rPr>
          <w:rFonts w:ascii="Arial" w:hAnsi="Arial" w:cs="Arial"/>
          <w:sz w:val="21"/>
          <w:szCs w:val="21"/>
        </w:rPr>
        <w:t xml:space="preserve">omitetu </w:t>
      </w:r>
      <w:r w:rsidR="00415B4F" w:rsidRPr="00112204">
        <w:rPr>
          <w:rFonts w:ascii="Arial" w:hAnsi="Arial" w:cs="Arial"/>
          <w:sz w:val="21"/>
          <w:szCs w:val="21"/>
        </w:rPr>
        <w:t>R</w:t>
      </w:r>
      <w:r w:rsidR="00D87D18">
        <w:rPr>
          <w:rFonts w:ascii="Arial" w:hAnsi="Arial" w:cs="Arial"/>
          <w:sz w:val="21"/>
          <w:szCs w:val="21"/>
        </w:rPr>
        <w:t xml:space="preserve">ozwoju </w:t>
      </w:r>
      <w:r w:rsidR="00415B4F" w:rsidRPr="00112204">
        <w:rPr>
          <w:rFonts w:ascii="Arial" w:hAnsi="Arial" w:cs="Arial"/>
          <w:sz w:val="21"/>
          <w:szCs w:val="21"/>
        </w:rPr>
        <w:t>E</w:t>
      </w:r>
      <w:r w:rsidR="00D87D18">
        <w:rPr>
          <w:rFonts w:ascii="Arial" w:hAnsi="Arial" w:cs="Arial"/>
          <w:sz w:val="21"/>
          <w:szCs w:val="21"/>
        </w:rPr>
        <w:t xml:space="preserve">konomii </w:t>
      </w:r>
      <w:r w:rsidR="00415B4F" w:rsidRPr="00112204">
        <w:rPr>
          <w:rFonts w:ascii="Arial" w:hAnsi="Arial" w:cs="Arial"/>
          <w:sz w:val="21"/>
          <w:szCs w:val="21"/>
        </w:rPr>
        <w:t>S</w:t>
      </w:r>
      <w:r w:rsidR="00D87D18">
        <w:rPr>
          <w:rFonts w:ascii="Arial" w:hAnsi="Arial" w:cs="Arial"/>
          <w:sz w:val="21"/>
          <w:szCs w:val="21"/>
        </w:rPr>
        <w:t>połecznej</w:t>
      </w:r>
      <w:r w:rsidR="00415B4F" w:rsidRPr="00112204">
        <w:rPr>
          <w:rFonts w:ascii="Arial" w:hAnsi="Arial" w:cs="Arial"/>
          <w:sz w:val="21"/>
          <w:szCs w:val="21"/>
        </w:rPr>
        <w:t xml:space="preserve">, a także przeprowadzanie bieżącej </w:t>
      </w:r>
      <w:r w:rsidR="00A30EEB" w:rsidRPr="00112204">
        <w:rPr>
          <w:rFonts w:ascii="Arial" w:hAnsi="Arial" w:cs="Arial"/>
          <w:sz w:val="21"/>
          <w:szCs w:val="21"/>
        </w:rPr>
        <w:t>diagnoz</w:t>
      </w:r>
      <w:r w:rsidR="00415B4F" w:rsidRPr="00112204">
        <w:rPr>
          <w:rFonts w:ascii="Arial" w:hAnsi="Arial" w:cs="Arial"/>
          <w:sz w:val="21"/>
          <w:szCs w:val="21"/>
        </w:rPr>
        <w:t xml:space="preserve">y, zbieranie danych </w:t>
      </w:r>
      <w:r w:rsidR="00A30EEB" w:rsidRPr="00112204">
        <w:rPr>
          <w:rFonts w:ascii="Arial" w:hAnsi="Arial" w:cs="Arial"/>
          <w:sz w:val="21"/>
          <w:szCs w:val="21"/>
        </w:rPr>
        <w:t>i</w:t>
      </w:r>
      <w:r w:rsidR="00D87D18">
        <w:rPr>
          <w:rFonts w:ascii="Arial" w:hAnsi="Arial" w:cs="Arial"/>
          <w:sz w:val="21"/>
          <w:szCs w:val="21"/>
        </w:rPr>
        <w:t> </w:t>
      </w:r>
      <w:r w:rsidR="00A30EEB" w:rsidRPr="00112204">
        <w:rPr>
          <w:rFonts w:ascii="Arial" w:hAnsi="Arial" w:cs="Arial"/>
          <w:sz w:val="21"/>
          <w:szCs w:val="21"/>
        </w:rPr>
        <w:t xml:space="preserve">monitorowanie </w:t>
      </w:r>
      <w:r w:rsidR="00112204">
        <w:rPr>
          <w:rFonts w:ascii="Arial" w:hAnsi="Arial" w:cs="Arial"/>
          <w:sz w:val="21"/>
          <w:szCs w:val="21"/>
        </w:rPr>
        <w:t xml:space="preserve">sytuacji </w:t>
      </w:r>
      <w:r w:rsidR="00415B4F" w:rsidRPr="00112204">
        <w:rPr>
          <w:rFonts w:ascii="Arial" w:hAnsi="Arial" w:cs="Arial"/>
          <w:sz w:val="21"/>
          <w:szCs w:val="21"/>
        </w:rPr>
        <w:t>ekonomii społecznej w</w:t>
      </w:r>
      <w:r w:rsidR="00D87D18">
        <w:rPr>
          <w:rFonts w:ascii="Arial" w:hAnsi="Arial" w:cs="Arial"/>
          <w:sz w:val="21"/>
          <w:szCs w:val="21"/>
        </w:rPr>
        <w:t> </w:t>
      </w:r>
      <w:r w:rsidR="00415B4F" w:rsidRPr="00112204">
        <w:rPr>
          <w:rFonts w:ascii="Arial" w:hAnsi="Arial" w:cs="Arial"/>
          <w:sz w:val="21"/>
          <w:szCs w:val="21"/>
        </w:rPr>
        <w:t>regionie.</w:t>
      </w:r>
      <w:r w:rsidR="00A30EEB" w:rsidRPr="00112204">
        <w:rPr>
          <w:rFonts w:ascii="Arial" w:hAnsi="Arial" w:cs="Arial"/>
          <w:sz w:val="21"/>
          <w:szCs w:val="21"/>
        </w:rPr>
        <w:t xml:space="preserve"> </w:t>
      </w:r>
    </w:p>
    <w:bookmarkEnd w:id="26"/>
    <w:p w14:paraId="31E09F41" w14:textId="0C757D05" w:rsidR="0071572B" w:rsidRPr="00083097" w:rsidRDefault="0016457A" w:rsidP="0016457A">
      <w:pPr>
        <w:pStyle w:val="NormalnyWeb"/>
        <w:spacing w:before="0" w:beforeAutospacing="0" w:after="0" w:afterAutospacing="0" w:line="276" w:lineRule="auto"/>
        <w:jc w:val="both"/>
        <w:rPr>
          <w:rFonts w:ascii="Arial" w:eastAsia="Calibri" w:hAnsi="Arial" w:cs="Arial"/>
          <w:color w:val="000000" w:themeColor="text1"/>
          <w:kern w:val="24"/>
          <w:sz w:val="21"/>
          <w:szCs w:val="21"/>
        </w:rPr>
      </w:pPr>
      <w:r w:rsidRPr="000C0599">
        <w:rPr>
          <w:rFonts w:ascii="Arial" w:hAnsi="Arial" w:cs="Arial"/>
          <w:kern w:val="24"/>
          <w:sz w:val="21"/>
          <w:szCs w:val="21"/>
        </w:rPr>
        <w:t xml:space="preserve">Dodatkowo ROPS </w:t>
      </w:r>
      <w:r w:rsidR="000C0599" w:rsidRPr="000C0599">
        <w:rPr>
          <w:rFonts w:ascii="Arial" w:hAnsi="Arial" w:cs="Arial"/>
          <w:kern w:val="24"/>
          <w:sz w:val="21"/>
          <w:szCs w:val="21"/>
        </w:rPr>
        <w:t>realizuje</w:t>
      </w:r>
      <w:r w:rsidRPr="000C0599">
        <w:rPr>
          <w:rFonts w:ascii="Arial" w:hAnsi="Arial" w:cs="Arial"/>
          <w:kern w:val="24"/>
          <w:sz w:val="21"/>
          <w:szCs w:val="21"/>
        </w:rPr>
        <w:t xml:space="preserve"> w ramach P</w:t>
      </w:r>
      <w:r w:rsidRPr="000C0599">
        <w:rPr>
          <w:rFonts w:ascii="Arial" w:eastAsiaTheme="minorEastAsia" w:hAnsi="Arial" w:cs="Arial"/>
          <w:kern w:val="24"/>
          <w:sz w:val="21"/>
          <w:szCs w:val="21"/>
        </w:rPr>
        <w:t>rogramu Fundusze Europejskie dla Śląskiego 2021-2027</w:t>
      </w:r>
      <w:r w:rsidRPr="000C0599">
        <w:rPr>
          <w:rFonts w:ascii="Arial" w:hAnsi="Arial" w:cs="Arial"/>
          <w:kern w:val="24"/>
          <w:sz w:val="21"/>
          <w:szCs w:val="21"/>
        </w:rPr>
        <w:t xml:space="preserve"> projekt pn. „</w:t>
      </w:r>
      <w:r w:rsidRPr="000C0599">
        <w:rPr>
          <w:rFonts w:ascii="Arial" w:eastAsiaTheme="minorEastAsia" w:hAnsi="Arial" w:cs="Arial"/>
          <w:kern w:val="24"/>
          <w:sz w:val="21"/>
          <w:szCs w:val="21"/>
        </w:rPr>
        <w:t xml:space="preserve">CUS </w:t>
      </w:r>
      <w:r w:rsidR="00F4749E" w:rsidRPr="000C0599">
        <w:rPr>
          <w:rFonts w:ascii="Arial" w:eastAsiaTheme="minorEastAsia" w:hAnsi="Arial" w:cs="Arial"/>
          <w:kern w:val="24"/>
          <w:sz w:val="21"/>
          <w:szCs w:val="21"/>
        </w:rPr>
        <w:t>-</w:t>
      </w:r>
      <w:r w:rsidRPr="000C0599">
        <w:rPr>
          <w:rFonts w:ascii="Arial" w:eastAsiaTheme="minorEastAsia" w:hAnsi="Arial" w:cs="Arial"/>
          <w:kern w:val="24"/>
          <w:sz w:val="21"/>
          <w:szCs w:val="21"/>
        </w:rPr>
        <w:t xml:space="preserve"> nowe spojrzenie na usługi społeczne”</w:t>
      </w:r>
      <w:r w:rsidR="000C0599" w:rsidRPr="000C0599">
        <w:rPr>
          <w:rFonts w:ascii="Arial" w:eastAsiaTheme="minorEastAsia" w:hAnsi="Arial" w:cs="Arial"/>
          <w:kern w:val="24"/>
          <w:sz w:val="21"/>
          <w:szCs w:val="21"/>
        </w:rPr>
        <w:t xml:space="preserve">. </w:t>
      </w:r>
      <w:r w:rsidRPr="000C0599">
        <w:rPr>
          <w:rFonts w:ascii="Arial" w:eastAsiaTheme="majorEastAsia" w:hAnsi="Arial" w:cs="Arial"/>
          <w:kern w:val="24"/>
          <w:sz w:val="21"/>
          <w:szCs w:val="21"/>
        </w:rPr>
        <w:t>Projekt te</w:t>
      </w:r>
      <w:r w:rsidR="000C0599" w:rsidRPr="000C0599">
        <w:rPr>
          <w:rFonts w:ascii="Arial" w:eastAsiaTheme="majorEastAsia" w:hAnsi="Arial" w:cs="Arial"/>
          <w:kern w:val="24"/>
          <w:sz w:val="21"/>
          <w:szCs w:val="21"/>
        </w:rPr>
        <w:t>n</w:t>
      </w:r>
      <w:r w:rsidRPr="000C0599">
        <w:rPr>
          <w:rFonts w:ascii="Arial" w:eastAsiaTheme="majorEastAsia" w:hAnsi="Arial" w:cs="Arial"/>
          <w:kern w:val="24"/>
          <w:sz w:val="21"/>
          <w:szCs w:val="21"/>
        </w:rPr>
        <w:t xml:space="preserve"> zakłada</w:t>
      </w:r>
      <w:r w:rsidR="000C0599" w:rsidRPr="000C0599">
        <w:rPr>
          <w:rFonts w:ascii="Arial" w:eastAsiaTheme="majorEastAsia" w:hAnsi="Arial" w:cs="Arial"/>
          <w:kern w:val="24"/>
          <w:sz w:val="21"/>
          <w:szCs w:val="21"/>
        </w:rPr>
        <w:t xml:space="preserve"> m.in.</w:t>
      </w:r>
      <w:r w:rsidRPr="000C0599">
        <w:rPr>
          <w:rFonts w:ascii="Arial" w:eastAsiaTheme="majorEastAsia" w:hAnsi="Arial" w:cs="Arial"/>
          <w:kern w:val="24"/>
          <w:sz w:val="21"/>
          <w:szCs w:val="21"/>
        </w:rPr>
        <w:t xml:space="preserve"> prowadzenie działań na rzecz wsparcia rozwoju usług społecznych </w:t>
      </w:r>
      <w:r w:rsidR="000C0599" w:rsidRPr="000C0599">
        <w:rPr>
          <w:rFonts w:ascii="Arial" w:eastAsiaTheme="majorEastAsia" w:hAnsi="Arial" w:cs="Arial"/>
          <w:kern w:val="24"/>
          <w:sz w:val="21"/>
          <w:szCs w:val="21"/>
        </w:rPr>
        <w:t xml:space="preserve">w nowo powstałych Centach Usług Społecznych </w:t>
      </w:r>
      <w:r w:rsidRPr="000C0599">
        <w:rPr>
          <w:rFonts w:ascii="Arial" w:eastAsiaTheme="majorEastAsia" w:hAnsi="Arial" w:cs="Arial"/>
          <w:kern w:val="24"/>
          <w:sz w:val="21"/>
          <w:szCs w:val="21"/>
        </w:rPr>
        <w:t xml:space="preserve">w województwie śląskim, przy udziale podmiotów z III sektora, w tym w szczególności PES i PS (np. </w:t>
      </w:r>
      <w:r w:rsidRPr="000C0599">
        <w:rPr>
          <w:rFonts w:ascii="Arial" w:eastAsia="Calibri" w:hAnsi="Arial" w:cs="Arial"/>
          <w:color w:val="000000" w:themeColor="text1"/>
          <w:kern w:val="24"/>
          <w:sz w:val="21"/>
          <w:szCs w:val="21"/>
        </w:rPr>
        <w:t>zlec</w:t>
      </w:r>
      <w:r w:rsidR="0001714D" w:rsidRPr="000C0599">
        <w:rPr>
          <w:rFonts w:ascii="Arial" w:eastAsia="Calibri" w:hAnsi="Arial" w:cs="Arial"/>
          <w:color w:val="000000" w:themeColor="text1"/>
          <w:kern w:val="24"/>
          <w:sz w:val="21"/>
          <w:szCs w:val="21"/>
        </w:rPr>
        <w:t>a</w:t>
      </w:r>
      <w:r w:rsidRPr="000C0599">
        <w:rPr>
          <w:rFonts w:ascii="Arial" w:eastAsia="Calibri" w:hAnsi="Arial" w:cs="Arial"/>
          <w:color w:val="000000" w:themeColor="text1"/>
          <w:kern w:val="24"/>
          <w:sz w:val="21"/>
          <w:szCs w:val="21"/>
        </w:rPr>
        <w:t>nie realizacji usług organizacjom pozarządowym lub podmiotom ekonomii społecznej).</w:t>
      </w:r>
    </w:p>
    <w:p w14:paraId="114A415B" w14:textId="77777777" w:rsidR="0042274D" w:rsidRPr="0042274D" w:rsidRDefault="0042274D" w:rsidP="0016457A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  <w:highlight w:val="green"/>
        </w:rPr>
      </w:pPr>
    </w:p>
    <w:p w14:paraId="68B9F122" w14:textId="77777777" w:rsidR="00EE3B9C" w:rsidRPr="002253FC" w:rsidRDefault="00EE3B9C" w:rsidP="00C914A6">
      <w:pPr>
        <w:pStyle w:val="ANormalny"/>
        <w:rPr>
          <w:rFonts w:ascii="Arial" w:hAnsi="Arial" w:cs="Arial"/>
          <w:bCs/>
          <w:sz w:val="21"/>
          <w:szCs w:val="21"/>
        </w:rPr>
      </w:pPr>
      <w:r w:rsidRPr="00083097">
        <w:rPr>
          <w:rFonts w:ascii="Arial" w:hAnsi="Arial" w:cs="Arial"/>
          <w:bCs/>
          <w:color w:val="17365D" w:themeColor="text2" w:themeShade="BF"/>
          <w:sz w:val="21"/>
          <w:szCs w:val="21"/>
        </w:rPr>
        <w:t>Ośrodki Wsparcia Ekonomii Społecznej</w:t>
      </w:r>
    </w:p>
    <w:p w14:paraId="4064A495" w14:textId="77777777" w:rsidR="00D00DA6" w:rsidRPr="00F00EBD" w:rsidRDefault="00D00DA6" w:rsidP="00C914A6">
      <w:pPr>
        <w:rPr>
          <w:rFonts w:ascii="Arial" w:hAnsi="Arial" w:cs="Arial"/>
          <w:sz w:val="21"/>
          <w:szCs w:val="21"/>
        </w:rPr>
      </w:pPr>
      <w:r w:rsidRPr="00F00EBD">
        <w:rPr>
          <w:rFonts w:ascii="Arial" w:hAnsi="Arial" w:cs="Arial"/>
          <w:sz w:val="21"/>
          <w:szCs w:val="21"/>
        </w:rPr>
        <w:t>Na potrzeby zapewnienia w województwie funkcjonowania sieci wsparcia Ośrodków Wsparcia Ekonomii Społeczne</w:t>
      </w:r>
      <w:r w:rsidR="002D1D52">
        <w:rPr>
          <w:rFonts w:ascii="Arial" w:hAnsi="Arial" w:cs="Arial"/>
          <w:sz w:val="21"/>
          <w:szCs w:val="21"/>
        </w:rPr>
        <w:t>j</w:t>
      </w:r>
      <w:r w:rsidRPr="00F00EBD">
        <w:rPr>
          <w:rFonts w:ascii="Arial" w:hAnsi="Arial" w:cs="Arial"/>
          <w:sz w:val="21"/>
          <w:szCs w:val="21"/>
        </w:rPr>
        <w:t>, pozwalającej na łatwy dostęp do świadczonych usług, Uchwałą Zarządu Województwa Śląskiego nr 1088/44/V/2015 z dnia 23 czerwca 2015 dokonano podziału województwa na 6 obszarów: częstochowski, rybnicki, bielski, centralno-wschodni, centralno-zachodni, centralno-południowy. Obejmują one:</w:t>
      </w:r>
    </w:p>
    <w:p w14:paraId="700AABF0" w14:textId="77777777" w:rsidR="00085811" w:rsidRPr="00083097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5811">
        <w:rPr>
          <w:rFonts w:ascii="Arial" w:hAnsi="Arial" w:cs="Arial"/>
          <w:sz w:val="21"/>
          <w:szCs w:val="21"/>
        </w:rPr>
        <w:t>obszar częstochowski (północny) – powiaty: częstochowski, kłobucki, myszkowski, miasto</w:t>
      </w:r>
      <w:r w:rsidR="00E42077">
        <w:rPr>
          <w:rFonts w:ascii="Arial" w:hAnsi="Arial" w:cs="Arial"/>
          <w:sz w:val="21"/>
          <w:szCs w:val="21"/>
        </w:rPr>
        <w:t xml:space="preserve"> </w:t>
      </w:r>
      <w:r w:rsidR="00E42077" w:rsidRPr="00083097">
        <w:rPr>
          <w:rFonts w:ascii="Arial" w:hAnsi="Arial" w:cs="Arial"/>
          <w:sz w:val="21"/>
          <w:szCs w:val="21"/>
        </w:rPr>
        <w:t>na prawach powiatu</w:t>
      </w:r>
      <w:r w:rsidRPr="00083097">
        <w:rPr>
          <w:rFonts w:ascii="Arial" w:hAnsi="Arial" w:cs="Arial"/>
          <w:sz w:val="21"/>
          <w:szCs w:val="21"/>
        </w:rPr>
        <w:t xml:space="preserve"> Częstochowa;</w:t>
      </w:r>
    </w:p>
    <w:p w14:paraId="6472FEC9" w14:textId="77777777" w:rsidR="00085811" w:rsidRPr="00083097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obszar rybnicki (zachodni) – powiaty: raciborski, rybnicki, wodzisławski, miasta</w:t>
      </w:r>
      <w:r w:rsidR="00E42077" w:rsidRPr="00083097">
        <w:rPr>
          <w:rFonts w:ascii="Arial" w:hAnsi="Arial" w:cs="Arial"/>
          <w:sz w:val="21"/>
          <w:szCs w:val="21"/>
        </w:rPr>
        <w:t xml:space="preserve"> na prawach powiatu</w:t>
      </w:r>
      <w:r w:rsidRPr="00083097">
        <w:rPr>
          <w:rFonts w:ascii="Arial" w:hAnsi="Arial" w:cs="Arial"/>
          <w:sz w:val="21"/>
          <w:szCs w:val="21"/>
        </w:rPr>
        <w:t>: Jastrzębie Zdrój, Rybnik, Żory;</w:t>
      </w:r>
      <w:r w:rsidR="00085811" w:rsidRPr="00083097">
        <w:rPr>
          <w:rFonts w:ascii="Arial" w:hAnsi="Arial" w:cs="Arial"/>
          <w:sz w:val="21"/>
          <w:szCs w:val="21"/>
        </w:rPr>
        <w:t xml:space="preserve"> </w:t>
      </w:r>
    </w:p>
    <w:p w14:paraId="2AA554BD" w14:textId="77777777" w:rsidR="00085811" w:rsidRPr="00083097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obszar bielski (południowy) – powiaty: bielski, cieszyński, żywiecki, miasto </w:t>
      </w:r>
      <w:r w:rsidR="00E42077" w:rsidRPr="00083097">
        <w:rPr>
          <w:rFonts w:ascii="Arial" w:hAnsi="Arial" w:cs="Arial"/>
          <w:sz w:val="21"/>
          <w:szCs w:val="21"/>
        </w:rPr>
        <w:t xml:space="preserve">na prawach powiatu </w:t>
      </w:r>
      <w:r w:rsidRPr="00083097">
        <w:rPr>
          <w:rFonts w:ascii="Arial" w:hAnsi="Arial" w:cs="Arial"/>
          <w:sz w:val="21"/>
          <w:szCs w:val="21"/>
        </w:rPr>
        <w:t xml:space="preserve">Bielsko-Biała; </w:t>
      </w:r>
    </w:p>
    <w:p w14:paraId="23B0A9D5" w14:textId="77777777" w:rsidR="00085811" w:rsidRPr="00083097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obszar centralno-wschodni – powiaty: będziński, zawierciański, miasta</w:t>
      </w:r>
      <w:r w:rsidR="00E42077" w:rsidRPr="00083097">
        <w:rPr>
          <w:rFonts w:ascii="Arial" w:hAnsi="Arial" w:cs="Arial"/>
          <w:sz w:val="21"/>
          <w:szCs w:val="21"/>
        </w:rPr>
        <w:t xml:space="preserve"> na prawach powiatu</w:t>
      </w:r>
      <w:r w:rsidRPr="00083097">
        <w:rPr>
          <w:rFonts w:ascii="Arial" w:hAnsi="Arial" w:cs="Arial"/>
          <w:sz w:val="21"/>
          <w:szCs w:val="21"/>
        </w:rPr>
        <w:t>: Chorzów, Dąbrowa Górnicza, Siemianowice Śląskie, Sosnowiec, Świętochłowice;</w:t>
      </w:r>
    </w:p>
    <w:p w14:paraId="4B701BAE" w14:textId="77777777" w:rsidR="00085811" w:rsidRPr="00083097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obszar centralno-zachodni – powiaty: lubliniecki, tarnogórski, miasta</w:t>
      </w:r>
      <w:r w:rsidR="00E42077" w:rsidRPr="00083097">
        <w:rPr>
          <w:rFonts w:ascii="Arial" w:hAnsi="Arial" w:cs="Arial"/>
          <w:sz w:val="21"/>
          <w:szCs w:val="21"/>
        </w:rPr>
        <w:t xml:space="preserve"> na prawach powiatu</w:t>
      </w:r>
      <w:r w:rsidRPr="00083097">
        <w:rPr>
          <w:rFonts w:ascii="Arial" w:hAnsi="Arial" w:cs="Arial"/>
          <w:sz w:val="21"/>
          <w:szCs w:val="21"/>
        </w:rPr>
        <w:t>: Bytom, Katowice, Piekary Śląskie, Ruda Śląska;</w:t>
      </w:r>
    </w:p>
    <w:p w14:paraId="26E2D11B" w14:textId="77777777" w:rsidR="00D00DA6" w:rsidRPr="00085811" w:rsidRDefault="00D00DA6" w:rsidP="00C914A6">
      <w:pPr>
        <w:pStyle w:val="ANormalny"/>
        <w:numPr>
          <w:ilvl w:val="0"/>
          <w:numId w:val="22"/>
        </w:numPr>
        <w:ind w:left="709"/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>obszar centralno-południowy – powiaty: bieruńsko-lędziński, gliwicki, mikołowski, pszczyński, miasta</w:t>
      </w:r>
      <w:r w:rsidR="00E42077" w:rsidRPr="00083097">
        <w:rPr>
          <w:rFonts w:ascii="Arial" w:hAnsi="Arial" w:cs="Arial"/>
          <w:sz w:val="21"/>
          <w:szCs w:val="21"/>
        </w:rPr>
        <w:t xml:space="preserve"> na prawach powiatu</w:t>
      </w:r>
      <w:r w:rsidRPr="00083097">
        <w:rPr>
          <w:rFonts w:ascii="Arial" w:hAnsi="Arial" w:cs="Arial"/>
          <w:sz w:val="21"/>
          <w:szCs w:val="21"/>
        </w:rPr>
        <w:t>: Gliwice</w:t>
      </w:r>
      <w:r w:rsidRPr="00085811">
        <w:rPr>
          <w:rFonts w:ascii="Arial" w:hAnsi="Arial" w:cs="Arial"/>
          <w:sz w:val="21"/>
          <w:szCs w:val="21"/>
        </w:rPr>
        <w:t>, Jaworzno, Mysłowice, Tychy, Zabrze.</w:t>
      </w:r>
    </w:p>
    <w:p w14:paraId="667CCC0D" w14:textId="77777777" w:rsidR="00EE3B9C" w:rsidRDefault="00EE3B9C" w:rsidP="00C914A6">
      <w:pPr>
        <w:pStyle w:val="ANormalny"/>
        <w:rPr>
          <w:rFonts w:ascii="Arial" w:hAnsi="Arial" w:cs="Arial"/>
          <w:bCs/>
          <w:sz w:val="21"/>
          <w:szCs w:val="21"/>
        </w:rPr>
      </w:pPr>
    </w:p>
    <w:p w14:paraId="5CAD075B" w14:textId="77777777" w:rsidR="003752AB" w:rsidRDefault="003752AB" w:rsidP="00C914A6">
      <w:pPr>
        <w:rPr>
          <w:rFonts w:ascii="Arial" w:hAnsi="Arial" w:cs="Arial"/>
          <w:sz w:val="21"/>
          <w:szCs w:val="21"/>
        </w:rPr>
      </w:pPr>
      <w:r w:rsidRPr="00095624">
        <w:rPr>
          <w:rFonts w:ascii="Arial" w:hAnsi="Arial" w:cs="Arial"/>
          <w:sz w:val="21"/>
          <w:szCs w:val="21"/>
        </w:rPr>
        <w:t xml:space="preserve">Ośrodki Wsparcia Ekonomii Społecznej posiadają akredytację ministra właściwego do spraw zabezpieczenia społecznego i świadczą pakiet wysokiej jakości komplementarnych usług wsparcia ekonomii społecznej wskazanych w KPRES, obejmujący m.in. usługi informacyjne w zakresie ekonomii społecznej, animowanie, inkubowanie oraz wspieranie tworzenia i rozwoju przedsiębiorstw społecznych, szkolenia, doradztwo i usługi na rzecz podmiotów ekonomii </w:t>
      </w:r>
      <w:r w:rsidRPr="00095624">
        <w:rPr>
          <w:rFonts w:ascii="Arial" w:hAnsi="Arial" w:cs="Arial"/>
          <w:sz w:val="21"/>
          <w:szCs w:val="21"/>
        </w:rPr>
        <w:lastRenderedPageBreak/>
        <w:t xml:space="preserve">społecznej oraz przedsiębiorstw społecznych, a także wsparcie finansowe (dotacje, wsparcie pomostowe) na tworzenie miejsc pracy w przedsiębiorstwach społecznych. Działalność OWES prowadzona jest w oparciu o </w:t>
      </w:r>
      <w:r w:rsidRPr="00083097">
        <w:rPr>
          <w:rFonts w:ascii="Arial" w:hAnsi="Arial" w:cs="Arial"/>
          <w:i/>
          <w:iCs/>
          <w:sz w:val="21"/>
          <w:szCs w:val="21"/>
        </w:rPr>
        <w:t>System akredytacji i standardów działania instytucji wsparcia ekonomii społecznej AKSES</w:t>
      </w:r>
      <w:r w:rsidRPr="00083097">
        <w:rPr>
          <w:rFonts w:ascii="Arial" w:hAnsi="Arial" w:cs="Arial"/>
          <w:sz w:val="21"/>
          <w:szCs w:val="21"/>
        </w:rPr>
        <w:t>. Posiadanie</w:t>
      </w:r>
      <w:r w:rsidRPr="00095624">
        <w:rPr>
          <w:rFonts w:ascii="Arial" w:hAnsi="Arial" w:cs="Arial"/>
          <w:sz w:val="21"/>
          <w:szCs w:val="21"/>
        </w:rPr>
        <w:t xml:space="preserve"> akredytacji nie jest wymogiem prawnym, przy czym jest wymagane przy ubieganiu się o środki publiczne, w szczególności z Unii Europejskiej. </w:t>
      </w:r>
    </w:p>
    <w:p w14:paraId="750018D4" w14:textId="77777777" w:rsidR="00C914A6" w:rsidRPr="00095624" w:rsidRDefault="00C914A6" w:rsidP="00C914A6">
      <w:pPr>
        <w:rPr>
          <w:rFonts w:ascii="Arial" w:hAnsi="Arial" w:cs="Arial"/>
          <w:sz w:val="21"/>
          <w:szCs w:val="21"/>
        </w:rPr>
      </w:pPr>
    </w:p>
    <w:p w14:paraId="1FC57700" w14:textId="77777777" w:rsidR="00C914A6" w:rsidRDefault="00C914A6" w:rsidP="00C914A6">
      <w:pPr>
        <w:rPr>
          <w:rFonts w:ascii="Arial" w:hAnsi="Arial" w:cs="Arial"/>
          <w:bCs/>
          <w:sz w:val="21"/>
          <w:szCs w:val="21"/>
        </w:rPr>
      </w:pPr>
      <w:r w:rsidRPr="00C914A6">
        <w:rPr>
          <w:rFonts w:ascii="Arial" w:hAnsi="Arial" w:cs="Arial"/>
          <w:bCs/>
          <w:sz w:val="21"/>
          <w:szCs w:val="21"/>
        </w:rPr>
        <w:t>Mapa 1. Podział</w:t>
      </w:r>
      <w:r w:rsidRPr="00EE3B9C">
        <w:rPr>
          <w:rFonts w:ascii="Arial" w:hAnsi="Arial" w:cs="Arial"/>
          <w:bCs/>
          <w:sz w:val="21"/>
          <w:szCs w:val="21"/>
        </w:rPr>
        <w:t xml:space="preserve"> województwa śląskiego na obszary wsparcia przez OWES.</w:t>
      </w:r>
    </w:p>
    <w:p w14:paraId="757309BF" w14:textId="77777777" w:rsidR="00C914A6" w:rsidRDefault="00C914A6" w:rsidP="00C914A6">
      <w:pPr>
        <w:rPr>
          <w:rFonts w:ascii="Arial" w:hAnsi="Arial" w:cs="Arial"/>
          <w:bCs/>
          <w:sz w:val="21"/>
          <w:szCs w:val="21"/>
        </w:rPr>
      </w:pPr>
    </w:p>
    <w:p w14:paraId="5949E0EB" w14:textId="77777777" w:rsidR="00C914A6" w:rsidRDefault="00C914A6" w:rsidP="00C914A6">
      <w:pPr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noProof/>
          <w:sz w:val="21"/>
          <w:szCs w:val="21"/>
          <w:lang w:eastAsia="pl-PL"/>
        </w:rPr>
        <w:drawing>
          <wp:inline distT="0" distB="0" distL="0" distR="0" wp14:anchorId="79A0589D" wp14:editId="17747CD8">
            <wp:extent cx="3686175" cy="4365520"/>
            <wp:effectExtent l="0" t="0" r="0" b="0"/>
            <wp:docPr id="17728363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754" cy="4378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66D05" w14:textId="77777777" w:rsidR="00C914A6" w:rsidRDefault="00C914A6" w:rsidP="00323EE3">
      <w:pPr>
        <w:pStyle w:val="ANormalny"/>
        <w:ind w:firstLine="426"/>
        <w:rPr>
          <w:rFonts w:ascii="Arial" w:hAnsi="Arial" w:cs="Arial"/>
          <w:sz w:val="21"/>
          <w:szCs w:val="21"/>
        </w:rPr>
      </w:pPr>
      <w:r w:rsidRPr="00D00DA6">
        <w:rPr>
          <w:rFonts w:ascii="Arial" w:hAnsi="Arial" w:cs="Arial"/>
          <w:sz w:val="21"/>
          <w:szCs w:val="21"/>
        </w:rPr>
        <w:t>źródło: opracowanie Urzędu Marszałkowskiego Województwa Śląskiego.</w:t>
      </w:r>
    </w:p>
    <w:p w14:paraId="62D0FD88" w14:textId="77777777" w:rsidR="00C914A6" w:rsidRDefault="00C914A6" w:rsidP="00C914A6">
      <w:pPr>
        <w:rPr>
          <w:rFonts w:ascii="Arial" w:hAnsi="Arial" w:cs="Arial"/>
          <w:bCs/>
          <w:sz w:val="21"/>
          <w:szCs w:val="21"/>
        </w:rPr>
      </w:pPr>
    </w:p>
    <w:p w14:paraId="069B2467" w14:textId="77777777" w:rsidR="003752AB" w:rsidRPr="00095624" w:rsidRDefault="00AF20E4" w:rsidP="00C914A6">
      <w:pPr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Zgodnie z zapisami ustawy o ekonomii społecznej </w:t>
      </w:r>
      <w:r w:rsidR="003752AB" w:rsidRPr="00083097">
        <w:rPr>
          <w:rFonts w:ascii="Arial" w:hAnsi="Arial" w:cs="Arial"/>
          <w:sz w:val="21"/>
          <w:szCs w:val="21"/>
        </w:rPr>
        <w:t>OWES-y</w:t>
      </w:r>
      <w:r w:rsidR="00850A68" w:rsidRPr="00083097">
        <w:rPr>
          <w:rFonts w:ascii="Arial" w:hAnsi="Arial" w:cs="Arial"/>
          <w:sz w:val="21"/>
          <w:szCs w:val="21"/>
        </w:rPr>
        <w:t>,</w:t>
      </w:r>
      <w:r w:rsidR="003752AB" w:rsidRPr="00083097">
        <w:rPr>
          <w:rFonts w:ascii="Arial" w:hAnsi="Arial" w:cs="Arial"/>
          <w:sz w:val="21"/>
          <w:szCs w:val="21"/>
        </w:rPr>
        <w:t xml:space="preserve"> we współpracy z ROPS</w:t>
      </w:r>
      <w:r w:rsidR="00850A68" w:rsidRPr="00083097">
        <w:rPr>
          <w:rFonts w:ascii="Arial" w:hAnsi="Arial" w:cs="Arial"/>
          <w:sz w:val="21"/>
          <w:szCs w:val="21"/>
        </w:rPr>
        <w:t>,</w:t>
      </w:r>
      <w:r w:rsidR="003752AB" w:rsidRPr="00083097">
        <w:rPr>
          <w:rFonts w:ascii="Arial" w:hAnsi="Arial" w:cs="Arial"/>
          <w:sz w:val="21"/>
          <w:szCs w:val="21"/>
        </w:rPr>
        <w:t xml:space="preserve"> oprac</w:t>
      </w:r>
      <w:r w:rsidRPr="00083097">
        <w:rPr>
          <w:rFonts w:ascii="Arial" w:hAnsi="Arial" w:cs="Arial"/>
          <w:sz w:val="21"/>
          <w:szCs w:val="21"/>
        </w:rPr>
        <w:t>owuj</w:t>
      </w:r>
      <w:r w:rsidR="003752AB" w:rsidRPr="00083097">
        <w:rPr>
          <w:rFonts w:ascii="Arial" w:hAnsi="Arial" w:cs="Arial"/>
          <w:sz w:val="21"/>
          <w:szCs w:val="21"/>
        </w:rPr>
        <w:t>ą regulamin udzielania</w:t>
      </w:r>
      <w:r w:rsidR="003752AB" w:rsidRPr="00095624">
        <w:rPr>
          <w:rFonts w:ascii="Arial" w:hAnsi="Arial" w:cs="Arial"/>
          <w:sz w:val="21"/>
          <w:szCs w:val="21"/>
        </w:rPr>
        <w:t xml:space="preserve"> wsparcia finansowego na utworzenie i utrzymanie miejsca pracy, uwzględniający również zasady udzielania wsparcia reintegracyjnego.</w:t>
      </w:r>
    </w:p>
    <w:p w14:paraId="08D02D4E" w14:textId="77777777" w:rsidR="003752AB" w:rsidRDefault="003752AB" w:rsidP="00C914A6">
      <w:pPr>
        <w:rPr>
          <w:rFonts w:ascii="Arial" w:hAnsi="Arial" w:cs="Arial"/>
          <w:sz w:val="21"/>
          <w:szCs w:val="21"/>
        </w:rPr>
      </w:pPr>
      <w:r w:rsidRPr="00095624">
        <w:rPr>
          <w:rFonts w:ascii="Arial" w:hAnsi="Arial" w:cs="Arial"/>
          <w:sz w:val="21"/>
          <w:szCs w:val="21"/>
        </w:rPr>
        <w:t xml:space="preserve">Jednym z obowiązków OWES jest aktywne wspieranie PES w pozyskiwaniu wsparcia zewnętrznego, w szczególności w zakresie rozwoju umiejętności, kompetencji lub nabycia kwalifikacji przy wykorzystaniu </w:t>
      </w:r>
      <w:r w:rsidRPr="00083097">
        <w:rPr>
          <w:rFonts w:ascii="Arial" w:hAnsi="Arial" w:cs="Arial"/>
          <w:i/>
          <w:iCs/>
          <w:sz w:val="21"/>
          <w:szCs w:val="21"/>
        </w:rPr>
        <w:t>Bazy Usług Rozwojowych</w:t>
      </w:r>
      <w:r w:rsidR="00AF20E4" w:rsidRPr="00083097">
        <w:rPr>
          <w:rFonts w:ascii="Arial" w:hAnsi="Arial" w:cs="Arial"/>
          <w:i/>
          <w:iCs/>
          <w:sz w:val="21"/>
          <w:szCs w:val="21"/>
        </w:rPr>
        <w:t xml:space="preserve"> </w:t>
      </w:r>
      <w:r w:rsidR="00AF20E4" w:rsidRPr="00083097">
        <w:rPr>
          <w:rFonts w:ascii="Arial" w:hAnsi="Arial" w:cs="Arial"/>
          <w:sz w:val="21"/>
          <w:szCs w:val="21"/>
        </w:rPr>
        <w:t>(BUR)</w:t>
      </w:r>
      <w:r w:rsidRPr="00083097">
        <w:rPr>
          <w:rFonts w:ascii="Arial" w:hAnsi="Arial" w:cs="Arial"/>
          <w:sz w:val="21"/>
          <w:szCs w:val="21"/>
        </w:rPr>
        <w:t>.</w:t>
      </w:r>
    </w:p>
    <w:p w14:paraId="344C3C15" w14:textId="6FBB192C" w:rsidR="00985D71" w:rsidRPr="00083097" w:rsidRDefault="00985D71" w:rsidP="00C914A6">
      <w:pPr>
        <w:rPr>
          <w:rFonts w:ascii="Arial" w:hAnsi="Arial" w:cs="Arial"/>
          <w:sz w:val="21"/>
          <w:szCs w:val="21"/>
        </w:rPr>
      </w:pPr>
      <w:r w:rsidRPr="00985D71">
        <w:rPr>
          <w:rFonts w:ascii="Arial" w:hAnsi="Arial" w:cs="Arial"/>
          <w:sz w:val="21"/>
          <w:szCs w:val="21"/>
        </w:rPr>
        <w:t>OWES</w:t>
      </w:r>
      <w:r>
        <w:rPr>
          <w:rFonts w:ascii="Arial" w:hAnsi="Arial" w:cs="Arial"/>
          <w:sz w:val="21"/>
          <w:szCs w:val="21"/>
        </w:rPr>
        <w:t>-y</w:t>
      </w:r>
      <w:r w:rsidRPr="00985D71">
        <w:rPr>
          <w:rFonts w:ascii="Arial" w:hAnsi="Arial" w:cs="Arial"/>
          <w:sz w:val="21"/>
          <w:szCs w:val="21"/>
        </w:rPr>
        <w:t xml:space="preserve"> podejmują współpracę z instytucjami rynku pracy w zakresie identyfikowania kandydatów do zatrudnienia w PS </w:t>
      </w:r>
      <w:r w:rsidR="009261F4">
        <w:rPr>
          <w:rFonts w:ascii="Arial" w:hAnsi="Arial" w:cs="Arial"/>
          <w:sz w:val="21"/>
          <w:szCs w:val="21"/>
        </w:rPr>
        <w:t>i</w:t>
      </w:r>
      <w:r w:rsidRPr="00985D71">
        <w:rPr>
          <w:rFonts w:ascii="Arial" w:hAnsi="Arial" w:cs="Arial"/>
          <w:sz w:val="21"/>
          <w:szCs w:val="21"/>
        </w:rPr>
        <w:t xml:space="preserve"> planowania indywidualnych ścieżek reintegracji zawodowej</w:t>
      </w:r>
      <w:r w:rsidR="00763A98">
        <w:rPr>
          <w:rFonts w:ascii="Arial" w:hAnsi="Arial" w:cs="Arial"/>
          <w:sz w:val="21"/>
          <w:szCs w:val="21"/>
        </w:rPr>
        <w:t>.</w:t>
      </w:r>
    </w:p>
    <w:p w14:paraId="3566D16B" w14:textId="77777777" w:rsidR="003752AB" w:rsidRDefault="003752AB" w:rsidP="00C914A6">
      <w:pPr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W ramach programu </w:t>
      </w:r>
      <w:r w:rsidRPr="00083097">
        <w:rPr>
          <w:rFonts w:ascii="Arial" w:hAnsi="Arial" w:cs="Arial"/>
          <w:i/>
          <w:iCs/>
          <w:sz w:val="21"/>
          <w:szCs w:val="21"/>
        </w:rPr>
        <w:t>Fundusze Europejskie dla Śląskiego (FE SL 2021-2027)</w:t>
      </w:r>
      <w:r w:rsidRPr="00083097">
        <w:rPr>
          <w:rFonts w:ascii="Arial" w:hAnsi="Arial" w:cs="Arial"/>
          <w:sz w:val="21"/>
          <w:szCs w:val="21"/>
        </w:rPr>
        <w:t xml:space="preserve"> przewidziane zostało dofinansowanie działalności OWES.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447CC5AB" w14:textId="595B2495" w:rsidR="003752AB" w:rsidRDefault="003752AB" w:rsidP="00C914A6">
      <w:pPr>
        <w:rPr>
          <w:rFonts w:ascii="Arial" w:hAnsi="Arial" w:cs="Arial"/>
          <w:iCs/>
          <w:sz w:val="21"/>
          <w:szCs w:val="21"/>
        </w:rPr>
      </w:pPr>
      <w:r w:rsidRPr="00C610D6">
        <w:rPr>
          <w:rFonts w:ascii="Arial" w:hAnsi="Arial" w:cs="Arial"/>
          <w:iCs/>
          <w:sz w:val="21"/>
          <w:szCs w:val="21"/>
        </w:rPr>
        <w:t xml:space="preserve">Celem projektów realizowanych przez OWES </w:t>
      </w:r>
      <w:r w:rsidR="000C0599">
        <w:rPr>
          <w:rFonts w:ascii="Arial" w:hAnsi="Arial" w:cs="Arial"/>
          <w:iCs/>
          <w:sz w:val="21"/>
          <w:szCs w:val="21"/>
        </w:rPr>
        <w:t>jest</w:t>
      </w:r>
      <w:r w:rsidRPr="00C610D6">
        <w:rPr>
          <w:rFonts w:ascii="Arial" w:hAnsi="Arial" w:cs="Arial"/>
          <w:iCs/>
          <w:sz w:val="21"/>
          <w:szCs w:val="21"/>
        </w:rPr>
        <w:t xml:space="preserve"> zwiększeni</w:t>
      </w:r>
      <w:r w:rsidR="000C0599">
        <w:rPr>
          <w:rFonts w:ascii="Arial" w:hAnsi="Arial" w:cs="Arial"/>
          <w:iCs/>
          <w:sz w:val="21"/>
          <w:szCs w:val="21"/>
        </w:rPr>
        <w:t>e</w:t>
      </w:r>
      <w:r w:rsidRPr="00C610D6">
        <w:rPr>
          <w:rFonts w:ascii="Arial" w:hAnsi="Arial" w:cs="Arial"/>
          <w:iCs/>
          <w:sz w:val="21"/>
          <w:szCs w:val="21"/>
        </w:rPr>
        <w:t xml:space="preserve"> zatrudnienia osób zagrożonych wykluczeniem społecznym (w rozumieniu ustawy z</w:t>
      </w:r>
      <w:r w:rsidR="00C914A6">
        <w:rPr>
          <w:rFonts w:ascii="Arial" w:hAnsi="Arial" w:cs="Arial"/>
          <w:iCs/>
          <w:sz w:val="21"/>
          <w:szCs w:val="21"/>
        </w:rPr>
        <w:t> </w:t>
      </w:r>
      <w:r w:rsidRPr="00C610D6">
        <w:rPr>
          <w:rFonts w:ascii="Arial" w:hAnsi="Arial" w:cs="Arial"/>
          <w:iCs/>
          <w:sz w:val="21"/>
          <w:szCs w:val="21"/>
        </w:rPr>
        <w:t>dnia 5 sierpnia 2022 r. o ekonomii społecznej), poprzez wsparcie tworzenia dla nich nowych miejsc pracy w przedsiębiorstwach społecznych (PS).</w:t>
      </w:r>
    </w:p>
    <w:p w14:paraId="0F1B936D" w14:textId="735AB34D" w:rsidR="003752AB" w:rsidRPr="00C610D6" w:rsidRDefault="003752AB" w:rsidP="00C914A6">
      <w:pPr>
        <w:rPr>
          <w:rFonts w:ascii="Arial" w:hAnsi="Arial" w:cs="Arial"/>
          <w:iCs/>
          <w:sz w:val="21"/>
          <w:szCs w:val="21"/>
        </w:rPr>
      </w:pPr>
      <w:r w:rsidRPr="00C610D6">
        <w:rPr>
          <w:rFonts w:ascii="Arial" w:hAnsi="Arial" w:cs="Arial"/>
          <w:iCs/>
          <w:sz w:val="21"/>
          <w:szCs w:val="21"/>
        </w:rPr>
        <w:lastRenderedPageBreak/>
        <w:t>W ramach projektów OWES</w:t>
      </w:r>
      <w:r w:rsidR="00C914A6">
        <w:rPr>
          <w:rFonts w:ascii="Arial" w:hAnsi="Arial" w:cs="Arial"/>
          <w:iCs/>
          <w:sz w:val="21"/>
          <w:szCs w:val="21"/>
        </w:rPr>
        <w:t>-y</w:t>
      </w:r>
      <w:r w:rsidRPr="00C610D6">
        <w:rPr>
          <w:rFonts w:ascii="Arial" w:hAnsi="Arial" w:cs="Arial"/>
          <w:iCs/>
          <w:sz w:val="21"/>
          <w:szCs w:val="21"/>
        </w:rPr>
        <w:t xml:space="preserve"> mog</w:t>
      </w:r>
      <w:r w:rsidR="000C0599">
        <w:rPr>
          <w:rFonts w:ascii="Arial" w:hAnsi="Arial" w:cs="Arial"/>
          <w:iCs/>
          <w:sz w:val="21"/>
          <w:szCs w:val="21"/>
        </w:rPr>
        <w:t>ą</w:t>
      </w:r>
      <w:r w:rsidRPr="00C610D6">
        <w:rPr>
          <w:rFonts w:ascii="Arial" w:hAnsi="Arial" w:cs="Arial"/>
          <w:iCs/>
          <w:sz w:val="21"/>
          <w:szCs w:val="21"/>
        </w:rPr>
        <w:t xml:space="preserve"> realizować następujące formy wsparcia:</w:t>
      </w:r>
    </w:p>
    <w:p w14:paraId="2FF37EFD" w14:textId="77777777" w:rsidR="00CB76E2" w:rsidRDefault="003752AB" w:rsidP="00805AEB">
      <w:pPr>
        <w:numPr>
          <w:ilvl w:val="0"/>
          <w:numId w:val="23"/>
        </w:numPr>
        <w:ind w:left="709"/>
        <w:rPr>
          <w:rFonts w:ascii="Arial" w:hAnsi="Arial" w:cs="Arial"/>
          <w:iCs/>
          <w:sz w:val="21"/>
          <w:szCs w:val="21"/>
        </w:rPr>
      </w:pPr>
      <w:r w:rsidRPr="00BC7CCA">
        <w:rPr>
          <w:rFonts w:ascii="Arial" w:hAnsi="Arial" w:cs="Arial"/>
          <w:iCs/>
          <w:sz w:val="21"/>
          <w:szCs w:val="21"/>
        </w:rPr>
        <w:t>bezzwrotne wsparcie finansowe na utworzenie i utrzymanie nowych miejsc pracy w</w:t>
      </w:r>
      <w:r w:rsidR="00C914A6" w:rsidRPr="00BC7CCA">
        <w:rPr>
          <w:rFonts w:ascii="Arial" w:hAnsi="Arial" w:cs="Arial"/>
          <w:iCs/>
          <w:sz w:val="21"/>
          <w:szCs w:val="21"/>
        </w:rPr>
        <w:t> </w:t>
      </w:r>
      <w:r w:rsidRPr="00BC7CCA">
        <w:rPr>
          <w:rFonts w:ascii="Arial" w:hAnsi="Arial" w:cs="Arial"/>
          <w:iCs/>
          <w:sz w:val="21"/>
          <w:szCs w:val="21"/>
        </w:rPr>
        <w:t>przedsiębiorstwach społecznych (przez okres</w:t>
      </w:r>
      <w:r w:rsidR="00C914A6" w:rsidRPr="00BC7CCA">
        <w:rPr>
          <w:rFonts w:ascii="Arial" w:hAnsi="Arial" w:cs="Arial"/>
          <w:iCs/>
          <w:sz w:val="21"/>
          <w:szCs w:val="21"/>
        </w:rPr>
        <w:t xml:space="preserve"> </w:t>
      </w:r>
      <w:r w:rsidRPr="00BC7CCA">
        <w:rPr>
          <w:rFonts w:ascii="Arial" w:hAnsi="Arial" w:cs="Arial"/>
          <w:iCs/>
          <w:sz w:val="21"/>
          <w:szCs w:val="21"/>
        </w:rPr>
        <w:t>12 miesięcy) dla osób, o których mowa w</w:t>
      </w:r>
      <w:r w:rsidR="00C914A6" w:rsidRPr="00BC7CCA">
        <w:rPr>
          <w:rFonts w:ascii="Arial" w:hAnsi="Arial" w:cs="Arial"/>
          <w:iCs/>
          <w:sz w:val="21"/>
          <w:szCs w:val="21"/>
        </w:rPr>
        <w:t> </w:t>
      </w:r>
      <w:r w:rsidRPr="00BC7CCA">
        <w:rPr>
          <w:rFonts w:ascii="Arial" w:hAnsi="Arial" w:cs="Arial"/>
          <w:iCs/>
          <w:sz w:val="21"/>
          <w:szCs w:val="21"/>
        </w:rPr>
        <w:t>art. 2 pkt 6 ustawy z dnia 5 sierpnia 2022 r. o ekonomii społecznej</w:t>
      </w:r>
      <w:r w:rsidR="00805AEB" w:rsidRPr="001E1682">
        <w:rPr>
          <w:rFonts w:ascii="Arial" w:hAnsi="Arial" w:cs="Arial"/>
          <w:iCs/>
          <w:sz w:val="21"/>
          <w:szCs w:val="21"/>
        </w:rPr>
        <w:t xml:space="preserve"> oraz </w:t>
      </w:r>
    </w:p>
    <w:p w14:paraId="2B5B77D8" w14:textId="77777777" w:rsidR="003752AB" w:rsidRPr="00BC7CCA" w:rsidRDefault="003752AB" w:rsidP="00805AEB">
      <w:pPr>
        <w:numPr>
          <w:ilvl w:val="0"/>
          <w:numId w:val="23"/>
        </w:numPr>
        <w:ind w:left="709"/>
        <w:rPr>
          <w:rFonts w:ascii="Arial" w:hAnsi="Arial" w:cs="Arial"/>
          <w:iCs/>
          <w:sz w:val="21"/>
          <w:szCs w:val="21"/>
        </w:rPr>
      </w:pPr>
      <w:r w:rsidRPr="00BC7CCA">
        <w:rPr>
          <w:rFonts w:ascii="Arial" w:hAnsi="Arial" w:cs="Arial"/>
          <w:iCs/>
          <w:sz w:val="21"/>
          <w:szCs w:val="21"/>
        </w:rPr>
        <w:t>dofinansowani</w:t>
      </w:r>
      <w:r w:rsidR="001F3B7B" w:rsidRPr="00BC7CCA">
        <w:rPr>
          <w:rFonts w:ascii="Arial" w:hAnsi="Arial" w:cs="Arial"/>
          <w:iCs/>
          <w:sz w:val="21"/>
          <w:szCs w:val="21"/>
        </w:rPr>
        <w:t>e</w:t>
      </w:r>
      <w:r w:rsidRPr="00BC7CCA">
        <w:rPr>
          <w:rFonts w:ascii="Arial" w:hAnsi="Arial" w:cs="Arial"/>
          <w:iCs/>
          <w:sz w:val="21"/>
          <w:szCs w:val="21"/>
        </w:rPr>
        <w:t xml:space="preserve"> do realizacji </w:t>
      </w:r>
      <w:bookmarkStart w:id="27" w:name="_Hlk144813391"/>
      <w:r w:rsidRPr="00BC7CCA">
        <w:rPr>
          <w:rFonts w:ascii="Arial" w:hAnsi="Arial" w:cs="Arial"/>
          <w:iCs/>
          <w:sz w:val="21"/>
          <w:szCs w:val="21"/>
        </w:rPr>
        <w:t>indywidualnego planu reintegracyjnego</w:t>
      </w:r>
      <w:r w:rsidR="00BC7CCA">
        <w:rPr>
          <w:rFonts w:ascii="Arial" w:hAnsi="Arial" w:cs="Arial"/>
          <w:iCs/>
          <w:sz w:val="21"/>
          <w:szCs w:val="21"/>
        </w:rPr>
        <w:t>,</w:t>
      </w:r>
      <w:r w:rsidRPr="00BC7CCA">
        <w:rPr>
          <w:rFonts w:ascii="Arial" w:hAnsi="Arial" w:cs="Arial"/>
          <w:iCs/>
          <w:sz w:val="21"/>
          <w:szCs w:val="21"/>
        </w:rPr>
        <w:t xml:space="preserve"> </w:t>
      </w:r>
      <w:bookmarkEnd w:id="27"/>
      <w:r w:rsidRPr="00BC7CCA">
        <w:rPr>
          <w:rFonts w:ascii="Arial" w:hAnsi="Arial" w:cs="Arial"/>
          <w:iCs/>
          <w:sz w:val="21"/>
          <w:szCs w:val="21"/>
        </w:rPr>
        <w:t>o którym mowa w art.</w:t>
      </w:r>
      <w:r w:rsidR="00BC7CCA">
        <w:rPr>
          <w:rFonts w:ascii="Arial" w:hAnsi="Arial" w:cs="Arial"/>
          <w:iCs/>
          <w:sz w:val="21"/>
          <w:szCs w:val="21"/>
        </w:rPr>
        <w:t xml:space="preserve"> </w:t>
      </w:r>
      <w:r w:rsidRPr="00BC7CCA">
        <w:rPr>
          <w:rFonts w:ascii="Arial" w:hAnsi="Arial" w:cs="Arial"/>
          <w:iCs/>
          <w:sz w:val="21"/>
          <w:szCs w:val="21"/>
        </w:rPr>
        <w:t>6 ust. 1 ustawy o ekonomii społecznej</w:t>
      </w:r>
      <w:r w:rsidR="00C914A6" w:rsidRPr="00BC7CCA">
        <w:rPr>
          <w:rFonts w:ascii="Arial" w:hAnsi="Arial" w:cs="Arial"/>
          <w:iCs/>
          <w:sz w:val="21"/>
          <w:szCs w:val="21"/>
        </w:rPr>
        <w:t>;</w:t>
      </w:r>
    </w:p>
    <w:p w14:paraId="6F115B54" w14:textId="77777777" w:rsidR="003752AB" w:rsidRDefault="003752AB" w:rsidP="00C914A6">
      <w:pPr>
        <w:numPr>
          <w:ilvl w:val="0"/>
          <w:numId w:val="23"/>
        </w:numPr>
        <w:ind w:left="709"/>
        <w:rPr>
          <w:rFonts w:ascii="Arial" w:hAnsi="Arial" w:cs="Arial"/>
          <w:iCs/>
          <w:sz w:val="21"/>
          <w:szCs w:val="21"/>
        </w:rPr>
      </w:pPr>
      <w:r w:rsidRPr="00C610D6">
        <w:rPr>
          <w:rFonts w:ascii="Arial" w:hAnsi="Arial" w:cs="Arial"/>
          <w:iCs/>
          <w:sz w:val="21"/>
          <w:szCs w:val="21"/>
        </w:rPr>
        <w:t>rozszerzeni</w:t>
      </w:r>
      <w:r w:rsidR="001F3B7B">
        <w:rPr>
          <w:rFonts w:ascii="Arial" w:hAnsi="Arial" w:cs="Arial"/>
          <w:iCs/>
          <w:sz w:val="21"/>
          <w:szCs w:val="21"/>
        </w:rPr>
        <w:t>e</w:t>
      </w:r>
      <w:r w:rsidRPr="00C610D6">
        <w:rPr>
          <w:rFonts w:ascii="Arial" w:hAnsi="Arial" w:cs="Arial"/>
          <w:iCs/>
          <w:sz w:val="21"/>
          <w:szCs w:val="21"/>
        </w:rPr>
        <w:t xml:space="preserve"> interwencji o dodatkowe instrumenty (np. doradztwo, poradnictwo oraz szkolenia), niezbędne do założenia i/lub </w:t>
      </w:r>
      <w:r w:rsidRPr="00083097">
        <w:rPr>
          <w:rFonts w:ascii="Arial" w:hAnsi="Arial" w:cs="Arial"/>
          <w:iCs/>
          <w:sz w:val="21"/>
          <w:szCs w:val="21"/>
        </w:rPr>
        <w:t>efektywnego prowadzenia działalności oraz realizacji usług społecznych na rzecz s</w:t>
      </w:r>
      <w:r w:rsidRPr="00C610D6">
        <w:rPr>
          <w:rFonts w:ascii="Arial" w:hAnsi="Arial" w:cs="Arial"/>
          <w:iCs/>
          <w:sz w:val="21"/>
          <w:szCs w:val="21"/>
        </w:rPr>
        <w:t>połeczności lokalnej, a także ich udział w</w:t>
      </w:r>
      <w:r w:rsidR="00C914A6">
        <w:rPr>
          <w:rFonts w:ascii="Arial" w:hAnsi="Arial" w:cs="Arial"/>
          <w:iCs/>
          <w:sz w:val="21"/>
          <w:szCs w:val="21"/>
        </w:rPr>
        <w:t> </w:t>
      </w:r>
      <w:r w:rsidRPr="00C610D6">
        <w:rPr>
          <w:rFonts w:ascii="Arial" w:hAnsi="Arial" w:cs="Arial"/>
          <w:iCs/>
          <w:sz w:val="21"/>
          <w:szCs w:val="21"/>
        </w:rPr>
        <w:t>kluczowych obszarach takich jak np. zielona gospodarka.</w:t>
      </w:r>
    </w:p>
    <w:p w14:paraId="07E998C2" w14:textId="77777777" w:rsidR="00EE614A" w:rsidRPr="001E1682" w:rsidRDefault="00EE614A" w:rsidP="001E1682">
      <w:pPr>
        <w:ind w:firstLine="0"/>
        <w:rPr>
          <w:rFonts w:ascii="Arial" w:hAnsi="Arial" w:cs="Arial"/>
          <w:iCs/>
          <w:sz w:val="21"/>
          <w:szCs w:val="21"/>
        </w:rPr>
      </w:pPr>
      <w:r w:rsidRPr="001E1682">
        <w:rPr>
          <w:rFonts w:ascii="Arial" w:hAnsi="Arial" w:cs="Arial"/>
          <w:iCs/>
          <w:sz w:val="21"/>
          <w:szCs w:val="21"/>
        </w:rPr>
        <w:t>Wsparcie działań reintegracyjnych podejmowanych przez przedsiębiorstwo społeczne, w</w:t>
      </w:r>
      <w:r w:rsidR="004B66CA" w:rsidRPr="001E1682">
        <w:rPr>
          <w:rFonts w:ascii="Arial" w:hAnsi="Arial" w:cs="Arial"/>
          <w:iCs/>
          <w:sz w:val="21"/>
          <w:szCs w:val="21"/>
        </w:rPr>
        <w:t> </w:t>
      </w:r>
      <w:r w:rsidRPr="001E1682">
        <w:rPr>
          <w:rFonts w:ascii="Arial" w:hAnsi="Arial" w:cs="Arial"/>
          <w:iCs/>
          <w:sz w:val="21"/>
          <w:szCs w:val="21"/>
        </w:rPr>
        <w:t>tym wsparcie w tworzeniu planów reintegracyjnych, OWES realiz</w:t>
      </w:r>
      <w:r w:rsidR="004B66CA" w:rsidRPr="001E1682">
        <w:rPr>
          <w:rFonts w:ascii="Arial" w:hAnsi="Arial" w:cs="Arial"/>
          <w:iCs/>
          <w:sz w:val="21"/>
          <w:szCs w:val="21"/>
        </w:rPr>
        <w:t>uje</w:t>
      </w:r>
      <w:r w:rsidRPr="001E1682">
        <w:rPr>
          <w:rFonts w:ascii="Arial" w:hAnsi="Arial" w:cs="Arial"/>
          <w:iCs/>
          <w:sz w:val="21"/>
          <w:szCs w:val="21"/>
        </w:rPr>
        <w:t xml:space="preserve"> </w:t>
      </w:r>
      <w:r w:rsidR="004B66CA" w:rsidRPr="001E1682">
        <w:rPr>
          <w:rFonts w:ascii="Arial" w:hAnsi="Arial" w:cs="Arial"/>
          <w:iCs/>
          <w:sz w:val="21"/>
          <w:szCs w:val="21"/>
        </w:rPr>
        <w:t>we</w:t>
      </w:r>
      <w:r w:rsidRPr="001E1682">
        <w:rPr>
          <w:rFonts w:ascii="Arial" w:hAnsi="Arial" w:cs="Arial"/>
          <w:iCs/>
          <w:sz w:val="21"/>
          <w:szCs w:val="21"/>
        </w:rPr>
        <w:t xml:space="preserve"> współpracy z</w:t>
      </w:r>
      <w:r w:rsidR="004B66CA" w:rsidRPr="001E1682">
        <w:rPr>
          <w:rFonts w:ascii="Arial" w:hAnsi="Arial" w:cs="Arial"/>
          <w:iCs/>
          <w:sz w:val="21"/>
          <w:szCs w:val="21"/>
        </w:rPr>
        <w:t> </w:t>
      </w:r>
      <w:r w:rsidRPr="001E1682">
        <w:rPr>
          <w:rFonts w:ascii="Arial" w:hAnsi="Arial" w:cs="Arial"/>
          <w:iCs/>
          <w:sz w:val="21"/>
          <w:szCs w:val="21"/>
        </w:rPr>
        <w:t>Centrami Integracji Społecznej i Klubami Integracji Społecznej.</w:t>
      </w:r>
    </w:p>
    <w:p w14:paraId="27960C0A" w14:textId="77777777" w:rsidR="00FF76C5" w:rsidRPr="001E1682" w:rsidRDefault="003752AB" w:rsidP="00D00DA6">
      <w:pPr>
        <w:pStyle w:val="ANormaln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highlight w:val="yellow"/>
        </w:rPr>
        <w:br/>
      </w:r>
      <w:r w:rsidR="00FF76C5" w:rsidRPr="001E1682">
        <w:rPr>
          <w:rFonts w:ascii="Arial" w:hAnsi="Arial" w:cs="Arial"/>
          <w:sz w:val="21"/>
          <w:szCs w:val="21"/>
        </w:rPr>
        <w:t xml:space="preserve">Tabela </w:t>
      </w:r>
      <w:r w:rsidR="00276ADE" w:rsidRPr="001E1682">
        <w:rPr>
          <w:rFonts w:ascii="Arial" w:hAnsi="Arial" w:cs="Arial"/>
          <w:sz w:val="21"/>
          <w:szCs w:val="21"/>
        </w:rPr>
        <w:t xml:space="preserve">2. </w:t>
      </w:r>
      <w:r w:rsidR="0066480D" w:rsidRPr="001E1682">
        <w:rPr>
          <w:rFonts w:ascii="Arial" w:hAnsi="Arial" w:cs="Arial"/>
          <w:sz w:val="21"/>
          <w:szCs w:val="21"/>
        </w:rPr>
        <w:t xml:space="preserve">Zasięg terytorialny </w:t>
      </w:r>
      <w:r w:rsidR="00FF76C5" w:rsidRPr="001E1682">
        <w:rPr>
          <w:rFonts w:ascii="Arial" w:hAnsi="Arial" w:cs="Arial"/>
          <w:sz w:val="21"/>
          <w:szCs w:val="21"/>
        </w:rPr>
        <w:t xml:space="preserve">OWES w ramach </w:t>
      </w:r>
      <w:r w:rsidR="00C914A6" w:rsidRPr="001E1682">
        <w:rPr>
          <w:rFonts w:ascii="Arial" w:hAnsi="Arial" w:cs="Arial"/>
          <w:sz w:val="21"/>
          <w:szCs w:val="21"/>
        </w:rPr>
        <w:t xml:space="preserve">projektów </w:t>
      </w:r>
      <w:r w:rsidR="00FF76C5" w:rsidRPr="001E1682">
        <w:rPr>
          <w:rFonts w:ascii="Arial" w:hAnsi="Arial" w:cs="Arial"/>
          <w:sz w:val="21"/>
          <w:szCs w:val="21"/>
        </w:rPr>
        <w:t>RPO WSL 2014-2020</w:t>
      </w:r>
      <w:r w:rsidR="0066480D" w:rsidRPr="001E1682">
        <w:rPr>
          <w:rFonts w:ascii="Arial" w:hAnsi="Arial" w:cs="Arial"/>
          <w:sz w:val="21"/>
          <w:szCs w:val="21"/>
        </w:rPr>
        <w:t xml:space="preserve"> i FE SL 2021-2027</w:t>
      </w:r>
    </w:p>
    <w:tbl>
      <w:tblPr>
        <w:tblStyle w:val="Jasnasiatkaakcent11"/>
        <w:tblpPr w:leftFromText="141" w:rightFromText="141" w:vertAnchor="text" w:horzAnchor="margin" w:tblpX="-152" w:tblpY="13"/>
        <w:tblW w:w="9204" w:type="dxa"/>
        <w:tblLayout w:type="fixed"/>
        <w:tblLook w:val="04A0" w:firstRow="1" w:lastRow="0" w:firstColumn="1" w:lastColumn="0" w:noHBand="0" w:noVBand="1"/>
      </w:tblPr>
      <w:tblGrid>
        <w:gridCol w:w="557"/>
        <w:gridCol w:w="4678"/>
        <w:gridCol w:w="3969"/>
      </w:tblGrid>
      <w:tr w:rsidR="00334FD3" w:rsidRPr="00085811" w14:paraId="4193F846" w14:textId="77777777" w:rsidTr="00334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hideMark/>
          </w:tcPr>
          <w:p w14:paraId="4258B300" w14:textId="77777777" w:rsidR="00334FD3" w:rsidRPr="00334FD3" w:rsidRDefault="00334FD3" w:rsidP="00276A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78" w:type="dxa"/>
            <w:hideMark/>
          </w:tcPr>
          <w:p w14:paraId="5FD7D8E5" w14:textId="77777777" w:rsidR="00334FD3" w:rsidRPr="00334FD3" w:rsidRDefault="00334FD3" w:rsidP="00276A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Zasięg terytorialny OWES</w:t>
            </w:r>
          </w:p>
        </w:tc>
        <w:tc>
          <w:tcPr>
            <w:tcW w:w="3969" w:type="dxa"/>
          </w:tcPr>
          <w:p w14:paraId="76A8B77C" w14:textId="77777777" w:rsidR="00334FD3" w:rsidRPr="00334FD3" w:rsidRDefault="00334FD3" w:rsidP="00276A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Obsługiwane powiaty</w:t>
            </w:r>
          </w:p>
        </w:tc>
      </w:tr>
      <w:tr w:rsidR="00334FD3" w:rsidRPr="00085811" w14:paraId="570F6A4B" w14:textId="77777777" w:rsidTr="00334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64A86261" w14:textId="77777777" w:rsidR="00334FD3" w:rsidRPr="00334FD3" w:rsidRDefault="00334FD3" w:rsidP="00276ADE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78" w:type="dxa"/>
            <w:vAlign w:val="center"/>
            <w:hideMark/>
          </w:tcPr>
          <w:p w14:paraId="2AD311FC" w14:textId="77777777" w:rsidR="00334FD3" w:rsidRPr="00334FD3" w:rsidRDefault="00334FD3" w:rsidP="0027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OWES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obszaru częstochowskiego (północnego)</w:t>
            </w:r>
          </w:p>
          <w:p w14:paraId="7E65B5DA" w14:textId="77777777" w:rsidR="00334FD3" w:rsidRPr="00334FD3" w:rsidRDefault="00334FD3" w:rsidP="0027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1EFE6D13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częstochowski</w:t>
            </w:r>
          </w:p>
          <w:p w14:paraId="21AB3591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kłobucki</w:t>
            </w:r>
          </w:p>
          <w:p w14:paraId="4032AFF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myszkowski</w:t>
            </w:r>
          </w:p>
          <w:p w14:paraId="7395DB6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 Częstochowa</w:t>
            </w:r>
          </w:p>
        </w:tc>
      </w:tr>
      <w:tr w:rsidR="00334FD3" w:rsidRPr="00085811" w14:paraId="32CB27AE" w14:textId="77777777" w:rsidTr="00334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056D9199" w14:textId="77777777" w:rsidR="00334FD3" w:rsidRPr="00334FD3" w:rsidRDefault="00334FD3" w:rsidP="00276ADE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78" w:type="dxa"/>
            <w:vAlign w:val="center"/>
            <w:hideMark/>
          </w:tcPr>
          <w:p w14:paraId="57773F98" w14:textId="77777777" w:rsidR="00334FD3" w:rsidRPr="00334FD3" w:rsidRDefault="00334FD3" w:rsidP="0027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OWES</w:t>
            </w:r>
            <w:r w:rsidRPr="00334F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</w:t>
            </w:r>
            <w:r w:rsidRPr="00334F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bszaru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</w:t>
            </w:r>
            <w:r w:rsidRPr="00334F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ybnickiego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(zachodniego)</w:t>
            </w:r>
          </w:p>
        </w:tc>
        <w:tc>
          <w:tcPr>
            <w:tcW w:w="3969" w:type="dxa"/>
            <w:vAlign w:val="center"/>
          </w:tcPr>
          <w:p w14:paraId="14CFA015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raciborski</w:t>
            </w:r>
          </w:p>
          <w:p w14:paraId="7C3D14C0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rybnicki</w:t>
            </w:r>
          </w:p>
          <w:p w14:paraId="4E5202C2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wodzisławski</w:t>
            </w:r>
          </w:p>
          <w:p w14:paraId="3B40B3CE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Jastrzębie Zdrój</w:t>
            </w:r>
          </w:p>
          <w:p w14:paraId="3C3EABD2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Rybnik</w:t>
            </w:r>
          </w:p>
          <w:p w14:paraId="4B5263CA" w14:textId="77777777" w:rsidR="00334FD3" w:rsidRPr="00334FD3" w:rsidRDefault="00334FD3" w:rsidP="00276ADE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Żory</w:t>
            </w:r>
          </w:p>
        </w:tc>
      </w:tr>
      <w:tr w:rsidR="00334FD3" w:rsidRPr="00085811" w14:paraId="3F38FA2B" w14:textId="77777777" w:rsidTr="00334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36BE1C3F" w14:textId="77777777" w:rsidR="00334FD3" w:rsidRPr="00334FD3" w:rsidRDefault="00334FD3" w:rsidP="00276AD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78" w:type="dxa"/>
            <w:vAlign w:val="center"/>
            <w:hideMark/>
          </w:tcPr>
          <w:p w14:paraId="364E7527" w14:textId="77777777" w:rsidR="00334FD3" w:rsidRPr="00334FD3" w:rsidRDefault="00334FD3" w:rsidP="00334F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OWES obszaru bielskiego (południowego)</w:t>
            </w:r>
          </w:p>
        </w:tc>
        <w:tc>
          <w:tcPr>
            <w:tcW w:w="3969" w:type="dxa"/>
            <w:vAlign w:val="center"/>
          </w:tcPr>
          <w:p w14:paraId="7AF131F4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bielski</w:t>
            </w:r>
          </w:p>
          <w:p w14:paraId="12166736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cieszyński</w:t>
            </w:r>
          </w:p>
          <w:p w14:paraId="008248FB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żywiecki</w:t>
            </w:r>
          </w:p>
          <w:p w14:paraId="213667CD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Bielsko-Biała</w:t>
            </w:r>
          </w:p>
        </w:tc>
      </w:tr>
      <w:tr w:rsidR="00334FD3" w:rsidRPr="00085811" w14:paraId="40A62E78" w14:textId="77777777" w:rsidTr="00334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07E208AC" w14:textId="77777777" w:rsidR="00334FD3" w:rsidRPr="00334FD3" w:rsidRDefault="00334FD3" w:rsidP="00276ADE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678" w:type="dxa"/>
            <w:vAlign w:val="center"/>
            <w:hideMark/>
          </w:tcPr>
          <w:p w14:paraId="05735D65" w14:textId="77777777" w:rsidR="00334FD3" w:rsidRPr="00334FD3" w:rsidRDefault="00334FD3" w:rsidP="0027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OWES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obszaru centralno-wschodniego</w:t>
            </w: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5D293EE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będziński</w:t>
            </w:r>
          </w:p>
          <w:p w14:paraId="6A81D9B1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zawierciański</w:t>
            </w:r>
          </w:p>
          <w:p w14:paraId="1289390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Chorzów</w:t>
            </w:r>
          </w:p>
          <w:p w14:paraId="355DF107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Dąbrowa Górnicza</w:t>
            </w:r>
          </w:p>
          <w:p w14:paraId="6FF45C74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Siemianowice Śl.</w:t>
            </w:r>
          </w:p>
          <w:p w14:paraId="0C8BAFD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Sosnowiec</w:t>
            </w:r>
          </w:p>
          <w:p w14:paraId="65E5EC46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Świętochłowice</w:t>
            </w:r>
          </w:p>
        </w:tc>
      </w:tr>
      <w:tr w:rsidR="00334FD3" w:rsidRPr="00085811" w14:paraId="580B85D0" w14:textId="77777777" w:rsidTr="00334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425180CB" w14:textId="77777777" w:rsidR="00334FD3" w:rsidRPr="00334FD3" w:rsidRDefault="00334FD3" w:rsidP="00276ADE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78" w:type="dxa"/>
            <w:vAlign w:val="center"/>
            <w:hideMark/>
          </w:tcPr>
          <w:p w14:paraId="4BC6C55C" w14:textId="77777777" w:rsidR="00334FD3" w:rsidRPr="00334FD3" w:rsidRDefault="00334FD3" w:rsidP="00276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OWES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obszaru centralno-zachodniego</w:t>
            </w:r>
          </w:p>
        </w:tc>
        <w:tc>
          <w:tcPr>
            <w:tcW w:w="3969" w:type="dxa"/>
            <w:vAlign w:val="center"/>
          </w:tcPr>
          <w:p w14:paraId="238E3D8E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lubliniecki</w:t>
            </w:r>
          </w:p>
          <w:p w14:paraId="22DC2FF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tarnogórski</w:t>
            </w:r>
          </w:p>
          <w:p w14:paraId="742956EB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Bytom</w:t>
            </w:r>
          </w:p>
          <w:p w14:paraId="70F8720D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Katowice</w:t>
            </w:r>
          </w:p>
          <w:p w14:paraId="063C4028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Piekary Śląskie</w:t>
            </w:r>
          </w:p>
          <w:p w14:paraId="5075F381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Ruda Śląska</w:t>
            </w:r>
          </w:p>
        </w:tc>
      </w:tr>
      <w:tr w:rsidR="00334FD3" w:rsidRPr="00085811" w14:paraId="4ECD04AF" w14:textId="77777777" w:rsidTr="00334F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Align w:val="center"/>
            <w:hideMark/>
          </w:tcPr>
          <w:p w14:paraId="4D195042" w14:textId="77777777" w:rsidR="00334FD3" w:rsidRPr="00334FD3" w:rsidRDefault="00334FD3" w:rsidP="00276ADE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78" w:type="dxa"/>
            <w:vAlign w:val="center"/>
            <w:hideMark/>
          </w:tcPr>
          <w:p w14:paraId="5F28C9B1" w14:textId="77777777" w:rsidR="00334FD3" w:rsidRPr="00334FD3" w:rsidRDefault="00334FD3" w:rsidP="00276A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OWES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obszaru centralno-południowego</w:t>
            </w:r>
          </w:p>
        </w:tc>
        <w:tc>
          <w:tcPr>
            <w:tcW w:w="3969" w:type="dxa"/>
            <w:vAlign w:val="center"/>
          </w:tcPr>
          <w:p w14:paraId="3ACE83B6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bieruńsko-lędziński</w:t>
            </w:r>
          </w:p>
          <w:p w14:paraId="1F9FB2FD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gliwicki</w:t>
            </w:r>
          </w:p>
          <w:p w14:paraId="4CA24D88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mikołowski</w:t>
            </w:r>
          </w:p>
          <w:p w14:paraId="09852809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pszczyński</w:t>
            </w:r>
          </w:p>
          <w:p w14:paraId="545D9BA3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Gliwice</w:t>
            </w:r>
          </w:p>
          <w:p w14:paraId="2628A92A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Jaworzno</w:t>
            </w:r>
          </w:p>
          <w:p w14:paraId="00EE67C9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Mysłowice</w:t>
            </w:r>
          </w:p>
          <w:p w14:paraId="55102DFC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Tychy</w:t>
            </w:r>
          </w:p>
          <w:p w14:paraId="68C0FD94" w14:textId="77777777" w:rsidR="00334FD3" w:rsidRPr="00334FD3" w:rsidRDefault="00334FD3" w:rsidP="00334FD3">
            <w:pPr>
              <w:numPr>
                <w:ilvl w:val="0"/>
                <w:numId w:val="12"/>
              </w:numPr>
              <w:ind w:left="195" w:hanging="171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4FD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m. Zabrze</w:t>
            </w:r>
          </w:p>
        </w:tc>
      </w:tr>
    </w:tbl>
    <w:p w14:paraId="2A399953" w14:textId="2ADA7410" w:rsidR="00095624" w:rsidRPr="00083097" w:rsidRDefault="00095624" w:rsidP="00095624">
      <w:pPr>
        <w:pStyle w:val="ANormalny"/>
        <w:rPr>
          <w:rFonts w:ascii="Arial" w:hAnsi="Arial" w:cs="Arial"/>
          <w:color w:val="17365D" w:themeColor="text2" w:themeShade="BF"/>
          <w:sz w:val="21"/>
          <w:szCs w:val="21"/>
        </w:rPr>
      </w:pPr>
      <w:r w:rsidRPr="00083097">
        <w:rPr>
          <w:rFonts w:ascii="Arial" w:hAnsi="Arial" w:cs="Arial"/>
          <w:color w:val="17365D" w:themeColor="text2" w:themeShade="BF"/>
          <w:sz w:val="21"/>
          <w:szCs w:val="21"/>
        </w:rPr>
        <w:lastRenderedPageBreak/>
        <w:t>Urząd Marszałkowski Województwa Śląskiego Departament Europejskiego Funduszu Społecznego</w:t>
      </w:r>
    </w:p>
    <w:p w14:paraId="7EBBC044" w14:textId="6818F6EB" w:rsidR="00095624" w:rsidRPr="001E1682" w:rsidRDefault="00095624" w:rsidP="00196C04">
      <w:pPr>
        <w:rPr>
          <w:rFonts w:ascii="Arial" w:hAnsi="Arial" w:cs="Arial"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Departament Europejskiego Funduszu Społecznego jest instytucją zarządzającą odpowiedzialną za wdrażanie i </w:t>
      </w:r>
      <w:r w:rsidR="00A354D1" w:rsidRPr="001E1682">
        <w:rPr>
          <w:rFonts w:ascii="Arial" w:hAnsi="Arial" w:cs="Arial"/>
          <w:sz w:val="21"/>
          <w:szCs w:val="21"/>
        </w:rPr>
        <w:t>rozliczanie</w:t>
      </w:r>
      <w:r w:rsidRPr="001E1682">
        <w:rPr>
          <w:rFonts w:ascii="Arial" w:hAnsi="Arial" w:cs="Arial"/>
          <w:sz w:val="21"/>
          <w:szCs w:val="21"/>
        </w:rPr>
        <w:t xml:space="preserve"> projektów finansowanych z </w:t>
      </w:r>
      <w:r w:rsidR="001F3B7B" w:rsidRPr="001E1682">
        <w:rPr>
          <w:rFonts w:ascii="Arial" w:hAnsi="Arial" w:cs="Arial"/>
          <w:sz w:val="21"/>
          <w:szCs w:val="21"/>
        </w:rPr>
        <w:t>EFS</w:t>
      </w:r>
      <w:r w:rsidR="00196C04" w:rsidRPr="001E1682">
        <w:rPr>
          <w:rFonts w:ascii="Arial" w:hAnsi="Arial" w:cs="Arial"/>
          <w:sz w:val="21"/>
          <w:szCs w:val="21"/>
        </w:rPr>
        <w:t xml:space="preserve"> i EFS+. </w:t>
      </w:r>
      <w:r w:rsidR="00312583">
        <w:rPr>
          <w:rFonts w:ascii="Arial" w:hAnsi="Arial" w:cs="Arial"/>
          <w:sz w:val="21"/>
          <w:szCs w:val="21"/>
        </w:rPr>
        <w:t>W przeszłości r</w:t>
      </w:r>
      <w:r w:rsidR="00312583" w:rsidRPr="001E1682">
        <w:rPr>
          <w:rFonts w:ascii="Arial" w:hAnsi="Arial" w:cs="Arial"/>
          <w:sz w:val="21"/>
          <w:szCs w:val="21"/>
        </w:rPr>
        <w:t xml:space="preserve">ealizował </w:t>
      </w:r>
      <w:r w:rsidRPr="001E1682">
        <w:rPr>
          <w:rFonts w:ascii="Arial" w:hAnsi="Arial" w:cs="Arial"/>
          <w:sz w:val="21"/>
          <w:szCs w:val="21"/>
        </w:rPr>
        <w:t xml:space="preserve">zadania związane z wdrażaniem </w:t>
      </w:r>
      <w:r w:rsidR="001F3B7B" w:rsidRPr="001E1682">
        <w:rPr>
          <w:rFonts w:ascii="Arial" w:hAnsi="Arial" w:cs="Arial"/>
          <w:i/>
          <w:iCs/>
          <w:sz w:val="21"/>
          <w:szCs w:val="21"/>
        </w:rPr>
        <w:t>Regionalnego Programu Operacyjnego Województwa Śląskiego 2014-2020</w:t>
      </w:r>
      <w:r w:rsidR="001F3B7B" w:rsidRPr="001E1682">
        <w:rPr>
          <w:rFonts w:ascii="Arial" w:hAnsi="Arial" w:cs="Arial"/>
          <w:sz w:val="21"/>
          <w:szCs w:val="21"/>
        </w:rPr>
        <w:t xml:space="preserve"> (</w:t>
      </w:r>
      <w:r w:rsidR="001F3B7B" w:rsidRPr="001E1682">
        <w:rPr>
          <w:rFonts w:ascii="Arial" w:hAnsi="Arial" w:cs="Arial"/>
          <w:i/>
          <w:iCs/>
          <w:sz w:val="21"/>
          <w:szCs w:val="21"/>
        </w:rPr>
        <w:t>RPO WSL 2014-2020</w:t>
      </w:r>
      <w:r w:rsidR="001F3B7B" w:rsidRPr="001E1682">
        <w:rPr>
          <w:rFonts w:ascii="Arial" w:hAnsi="Arial" w:cs="Arial"/>
          <w:sz w:val="21"/>
          <w:szCs w:val="21"/>
        </w:rPr>
        <w:t xml:space="preserve">), a obecnie </w:t>
      </w:r>
      <w:r w:rsidR="00312583" w:rsidRPr="001E1682">
        <w:rPr>
          <w:rFonts w:ascii="Arial" w:hAnsi="Arial" w:cs="Arial"/>
          <w:sz w:val="21"/>
          <w:szCs w:val="21"/>
        </w:rPr>
        <w:t xml:space="preserve">zadania związane z wdrażaniem </w:t>
      </w:r>
      <w:r w:rsidRPr="001E1682">
        <w:rPr>
          <w:rFonts w:ascii="Arial" w:hAnsi="Arial" w:cs="Arial"/>
          <w:sz w:val="21"/>
          <w:szCs w:val="21"/>
        </w:rPr>
        <w:t xml:space="preserve">programu </w:t>
      </w:r>
      <w:r w:rsidRPr="001E1682">
        <w:rPr>
          <w:rFonts w:ascii="Arial" w:hAnsi="Arial" w:cs="Arial"/>
          <w:i/>
          <w:iCs/>
          <w:sz w:val="21"/>
          <w:szCs w:val="21"/>
        </w:rPr>
        <w:t>Fundusze Europejskie dla Śląskiego</w:t>
      </w:r>
      <w:r w:rsidR="002A77FF" w:rsidRPr="001E1682">
        <w:rPr>
          <w:rFonts w:ascii="Arial" w:hAnsi="Arial" w:cs="Arial"/>
          <w:i/>
          <w:iCs/>
          <w:sz w:val="21"/>
          <w:szCs w:val="21"/>
        </w:rPr>
        <w:t xml:space="preserve"> 2021-2027</w:t>
      </w:r>
      <w:r w:rsidR="002A77FF" w:rsidRPr="001E1682">
        <w:rPr>
          <w:rFonts w:ascii="Arial" w:hAnsi="Arial" w:cs="Arial"/>
          <w:sz w:val="21"/>
          <w:szCs w:val="21"/>
        </w:rPr>
        <w:t xml:space="preserve"> </w:t>
      </w:r>
      <w:r w:rsidRPr="001E1682">
        <w:rPr>
          <w:rFonts w:ascii="Arial" w:hAnsi="Arial" w:cs="Arial"/>
          <w:sz w:val="21"/>
          <w:szCs w:val="21"/>
        </w:rPr>
        <w:t>(</w:t>
      </w:r>
      <w:r w:rsidRPr="001E1682">
        <w:rPr>
          <w:rFonts w:ascii="Arial" w:hAnsi="Arial" w:cs="Arial"/>
          <w:i/>
          <w:iCs/>
          <w:sz w:val="21"/>
          <w:szCs w:val="21"/>
        </w:rPr>
        <w:t>FE SL 2021</w:t>
      </w:r>
      <w:r w:rsidR="001F3B7B" w:rsidRPr="001E1682">
        <w:rPr>
          <w:rFonts w:ascii="Arial" w:hAnsi="Arial" w:cs="Arial"/>
          <w:i/>
          <w:iCs/>
          <w:sz w:val="21"/>
          <w:szCs w:val="21"/>
        </w:rPr>
        <w:t>-</w:t>
      </w:r>
      <w:r w:rsidRPr="001E1682">
        <w:rPr>
          <w:rFonts w:ascii="Arial" w:hAnsi="Arial" w:cs="Arial"/>
          <w:i/>
          <w:iCs/>
          <w:sz w:val="21"/>
          <w:szCs w:val="21"/>
        </w:rPr>
        <w:t>2027</w:t>
      </w:r>
      <w:r w:rsidRPr="001E1682">
        <w:rPr>
          <w:rFonts w:ascii="Arial" w:hAnsi="Arial" w:cs="Arial"/>
          <w:sz w:val="21"/>
          <w:szCs w:val="21"/>
        </w:rPr>
        <w:t>).</w:t>
      </w:r>
    </w:p>
    <w:p w14:paraId="03CBFCF9" w14:textId="77777777" w:rsidR="00513EE6" w:rsidRDefault="00C610D6" w:rsidP="00513EE6">
      <w:pPr>
        <w:rPr>
          <w:rFonts w:ascii="Arial" w:hAnsi="Arial" w:cs="Arial"/>
          <w:iCs/>
          <w:sz w:val="21"/>
          <w:szCs w:val="21"/>
        </w:rPr>
      </w:pPr>
      <w:r w:rsidRPr="00083097">
        <w:rPr>
          <w:rFonts w:ascii="Arial" w:hAnsi="Arial" w:cs="Arial"/>
          <w:sz w:val="21"/>
          <w:szCs w:val="21"/>
        </w:rPr>
        <w:t xml:space="preserve">Kluczowe znaczenie dla rozwoju ekonomii społecznej w regionie będzie miało wsparcie działalności OWES w ramach programu </w:t>
      </w:r>
      <w:r w:rsidRPr="00083097">
        <w:rPr>
          <w:rFonts w:ascii="Arial" w:hAnsi="Arial" w:cs="Arial"/>
          <w:i/>
          <w:iCs/>
          <w:sz w:val="21"/>
          <w:szCs w:val="21"/>
        </w:rPr>
        <w:t>FE SL 2021-2027</w:t>
      </w:r>
      <w:r w:rsidRPr="00083097">
        <w:rPr>
          <w:rFonts w:ascii="Arial" w:hAnsi="Arial" w:cs="Arial"/>
          <w:sz w:val="21"/>
          <w:szCs w:val="21"/>
        </w:rPr>
        <w:t xml:space="preserve"> </w:t>
      </w:r>
      <w:r w:rsidR="001E1682">
        <w:rPr>
          <w:rFonts w:ascii="Arial" w:hAnsi="Arial" w:cs="Arial"/>
          <w:sz w:val="21"/>
          <w:szCs w:val="21"/>
        </w:rPr>
        <w:t>-</w:t>
      </w:r>
      <w:r w:rsidRPr="00083097">
        <w:rPr>
          <w:rFonts w:ascii="Arial" w:hAnsi="Arial" w:cs="Arial"/>
          <w:sz w:val="21"/>
          <w:szCs w:val="21"/>
        </w:rPr>
        <w:t xml:space="preserve"> </w:t>
      </w:r>
      <w:r w:rsidRPr="00083097">
        <w:rPr>
          <w:rFonts w:ascii="Arial" w:hAnsi="Arial" w:cs="Arial"/>
          <w:bCs/>
          <w:sz w:val="21"/>
          <w:szCs w:val="21"/>
        </w:rPr>
        <w:t xml:space="preserve">Priorytet FESL.07 </w:t>
      </w:r>
      <w:r w:rsidRPr="00083097">
        <w:rPr>
          <w:rFonts w:ascii="Arial" w:hAnsi="Arial" w:cs="Arial"/>
          <w:bCs/>
          <w:i/>
          <w:iCs/>
          <w:sz w:val="21"/>
          <w:szCs w:val="21"/>
        </w:rPr>
        <w:t>Fundusze Europejskie dla społeczeństwa</w:t>
      </w:r>
      <w:r w:rsidRPr="00083097">
        <w:rPr>
          <w:rFonts w:ascii="Arial" w:hAnsi="Arial" w:cs="Arial"/>
          <w:bCs/>
          <w:sz w:val="21"/>
          <w:szCs w:val="21"/>
        </w:rPr>
        <w:t xml:space="preserve">, Działanie 7.1 </w:t>
      </w:r>
      <w:r w:rsidRPr="00083097">
        <w:rPr>
          <w:rFonts w:ascii="Arial" w:hAnsi="Arial" w:cs="Arial"/>
          <w:bCs/>
          <w:i/>
          <w:iCs/>
          <w:sz w:val="21"/>
          <w:szCs w:val="21"/>
        </w:rPr>
        <w:t>Ekonomia społeczna</w:t>
      </w:r>
      <w:r w:rsidRPr="00083097">
        <w:rPr>
          <w:rFonts w:ascii="Arial" w:hAnsi="Arial" w:cs="Arial"/>
          <w:bCs/>
          <w:sz w:val="21"/>
          <w:szCs w:val="21"/>
        </w:rPr>
        <w:t xml:space="preserve">, Typ 1 </w:t>
      </w:r>
      <w:r w:rsidRPr="00083097">
        <w:rPr>
          <w:rFonts w:ascii="Arial" w:hAnsi="Arial" w:cs="Arial"/>
          <w:bCs/>
          <w:i/>
          <w:iCs/>
          <w:sz w:val="21"/>
          <w:szCs w:val="21"/>
        </w:rPr>
        <w:t>Wzmocnienie sektora ekonomii społecznej</w:t>
      </w:r>
      <w:r w:rsidRPr="00083097">
        <w:rPr>
          <w:rFonts w:ascii="Arial" w:hAnsi="Arial" w:cs="Arial"/>
          <w:bCs/>
          <w:sz w:val="21"/>
          <w:szCs w:val="21"/>
        </w:rPr>
        <w:t>. Zakres oddziaływania interwencji OWES w</w:t>
      </w:r>
      <w:r w:rsidR="00882C5F" w:rsidRPr="00083097">
        <w:rPr>
          <w:rFonts w:ascii="Arial" w:hAnsi="Arial" w:cs="Arial"/>
          <w:bCs/>
          <w:sz w:val="21"/>
          <w:szCs w:val="21"/>
        </w:rPr>
        <w:t> </w:t>
      </w:r>
      <w:r w:rsidRPr="00083097">
        <w:rPr>
          <w:rFonts w:ascii="Arial" w:hAnsi="Arial" w:cs="Arial"/>
          <w:bCs/>
          <w:sz w:val="21"/>
          <w:szCs w:val="21"/>
        </w:rPr>
        <w:t xml:space="preserve">poszczególnych subregionach </w:t>
      </w:r>
      <w:r w:rsidRPr="00083097">
        <w:rPr>
          <w:rFonts w:ascii="Arial" w:hAnsi="Arial" w:cs="Arial"/>
          <w:iCs/>
          <w:sz w:val="21"/>
          <w:szCs w:val="21"/>
        </w:rPr>
        <w:t>będzie służył realizacji celów szczegółowych określonych w</w:t>
      </w:r>
      <w:r w:rsidR="00882C5F" w:rsidRPr="00083097">
        <w:rPr>
          <w:rFonts w:ascii="Arial" w:hAnsi="Arial" w:cs="Arial"/>
          <w:iCs/>
          <w:sz w:val="21"/>
          <w:szCs w:val="21"/>
        </w:rPr>
        <w:t> </w:t>
      </w:r>
      <w:r w:rsidRPr="00083097">
        <w:rPr>
          <w:rFonts w:ascii="Arial" w:hAnsi="Arial" w:cs="Arial"/>
          <w:i/>
          <w:sz w:val="21"/>
          <w:szCs w:val="21"/>
        </w:rPr>
        <w:t>Krajowym Programie Rozwoju Ekonomii Społecznej do 2030 roku</w:t>
      </w:r>
      <w:r w:rsidRPr="00233C26">
        <w:rPr>
          <w:rFonts w:ascii="Arial" w:hAnsi="Arial" w:cs="Arial"/>
          <w:i/>
          <w:sz w:val="21"/>
          <w:szCs w:val="21"/>
        </w:rPr>
        <w:t>. Ekonomia Solidarności Społecznej.</w:t>
      </w:r>
      <w:r w:rsidRPr="00083097">
        <w:rPr>
          <w:rFonts w:ascii="Arial" w:hAnsi="Arial" w:cs="Arial"/>
          <w:iCs/>
          <w:sz w:val="21"/>
          <w:szCs w:val="21"/>
        </w:rPr>
        <w:t xml:space="preserve"> </w:t>
      </w:r>
    </w:p>
    <w:p w14:paraId="43B49122" w14:textId="77777777" w:rsidR="00513EE6" w:rsidRPr="001E1682" w:rsidRDefault="002A77FF" w:rsidP="00513EE6">
      <w:pPr>
        <w:rPr>
          <w:rFonts w:ascii="Arial" w:hAnsi="Arial" w:cs="Arial"/>
          <w:iCs/>
          <w:sz w:val="21"/>
          <w:szCs w:val="21"/>
        </w:rPr>
      </w:pPr>
      <w:r w:rsidRPr="00083097">
        <w:rPr>
          <w:rFonts w:ascii="Arial" w:hAnsi="Arial" w:cs="Arial"/>
          <w:iCs/>
          <w:sz w:val="21"/>
          <w:szCs w:val="21"/>
        </w:rPr>
        <w:t>Istotne będzie również wsparcie działalności podmiotów reintegracyjnych zaplanowane w</w:t>
      </w:r>
      <w:r w:rsidR="00513EE6">
        <w:rPr>
          <w:rFonts w:ascii="Arial" w:hAnsi="Arial" w:cs="Arial"/>
          <w:iCs/>
          <w:sz w:val="21"/>
          <w:szCs w:val="21"/>
        </w:rPr>
        <w:t> </w:t>
      </w:r>
      <w:r w:rsidRPr="00083097">
        <w:rPr>
          <w:rFonts w:ascii="Arial" w:hAnsi="Arial" w:cs="Arial"/>
          <w:iCs/>
          <w:sz w:val="21"/>
          <w:szCs w:val="21"/>
        </w:rPr>
        <w:t xml:space="preserve">ramach Działania 7.2 </w:t>
      </w:r>
      <w:r w:rsidRPr="00083097">
        <w:rPr>
          <w:rFonts w:ascii="Arial" w:hAnsi="Arial" w:cs="Arial"/>
          <w:i/>
          <w:sz w:val="21"/>
          <w:szCs w:val="21"/>
        </w:rPr>
        <w:t>Aktywna integracja</w:t>
      </w:r>
      <w:r w:rsidRPr="00083097">
        <w:rPr>
          <w:rFonts w:ascii="Arial" w:hAnsi="Arial" w:cs="Arial"/>
          <w:iCs/>
          <w:sz w:val="21"/>
          <w:szCs w:val="21"/>
        </w:rPr>
        <w:t xml:space="preserve">, Typ 2. </w:t>
      </w:r>
      <w:r w:rsidRPr="00083097">
        <w:rPr>
          <w:rFonts w:ascii="Arial" w:hAnsi="Arial" w:cs="Arial"/>
          <w:i/>
          <w:sz w:val="21"/>
          <w:szCs w:val="21"/>
        </w:rPr>
        <w:t>Proces reintegracji społecznej i zawodowej prowadzony przez podmioty reintegracyjne</w:t>
      </w:r>
      <w:r w:rsidR="00513EE6">
        <w:rPr>
          <w:rFonts w:ascii="Arial" w:hAnsi="Arial" w:cs="Arial"/>
          <w:i/>
          <w:sz w:val="21"/>
          <w:szCs w:val="21"/>
        </w:rPr>
        <w:t>,</w:t>
      </w:r>
      <w:r w:rsidR="00513EE6">
        <w:rPr>
          <w:rFonts w:ascii="Arial" w:hAnsi="Arial" w:cs="Arial"/>
          <w:iCs/>
          <w:sz w:val="21"/>
          <w:szCs w:val="21"/>
        </w:rPr>
        <w:t xml:space="preserve"> </w:t>
      </w:r>
      <w:r w:rsidR="00513EE6" w:rsidRPr="001E1682">
        <w:rPr>
          <w:rFonts w:ascii="Arial" w:hAnsi="Arial" w:cs="Arial"/>
          <w:iCs/>
          <w:sz w:val="21"/>
          <w:szCs w:val="21"/>
        </w:rPr>
        <w:t>w szczególności poprzez:</w:t>
      </w:r>
    </w:p>
    <w:p w14:paraId="5688A185" w14:textId="77777777" w:rsidR="007F5DC0" w:rsidRDefault="00513EE6" w:rsidP="007F5DC0">
      <w:pPr>
        <w:numPr>
          <w:ilvl w:val="0"/>
          <w:numId w:val="30"/>
        </w:numPr>
        <w:rPr>
          <w:rFonts w:ascii="Arial" w:hAnsi="Arial" w:cs="Arial"/>
          <w:iCs/>
          <w:sz w:val="21"/>
          <w:szCs w:val="21"/>
        </w:rPr>
      </w:pPr>
      <w:r w:rsidRPr="001E1682">
        <w:rPr>
          <w:rFonts w:ascii="Arial" w:hAnsi="Arial" w:cs="Arial"/>
          <w:iCs/>
          <w:sz w:val="21"/>
          <w:szCs w:val="21"/>
        </w:rPr>
        <w:t>tworzenie nowych podmiotów reintegracyjnych tj. KIS, CIS;</w:t>
      </w:r>
    </w:p>
    <w:p w14:paraId="43E8C683" w14:textId="21AF20C3" w:rsidR="00513EE6" w:rsidRPr="007F5DC0" w:rsidRDefault="00513EE6" w:rsidP="007F5DC0">
      <w:pPr>
        <w:numPr>
          <w:ilvl w:val="0"/>
          <w:numId w:val="30"/>
        </w:numPr>
        <w:rPr>
          <w:rFonts w:ascii="Arial" w:hAnsi="Arial" w:cs="Arial"/>
          <w:iCs/>
          <w:sz w:val="21"/>
          <w:szCs w:val="21"/>
        </w:rPr>
      </w:pPr>
      <w:r w:rsidRPr="007F5DC0">
        <w:rPr>
          <w:rFonts w:ascii="Arial" w:hAnsi="Arial" w:cs="Arial"/>
          <w:iCs/>
          <w:sz w:val="21"/>
          <w:szCs w:val="21"/>
        </w:rPr>
        <w:t>tworzenie nowych pracowni i/lub nowych miejsc reintegracji w istniejących podmiotach oraz</w:t>
      </w:r>
      <w:r w:rsidR="007F5DC0" w:rsidRPr="007F5DC0">
        <w:rPr>
          <w:rFonts w:ascii="Arial" w:hAnsi="Arial" w:cs="Arial"/>
          <w:iCs/>
          <w:sz w:val="21"/>
          <w:szCs w:val="21"/>
        </w:rPr>
        <w:t xml:space="preserve"> </w:t>
      </w:r>
      <w:r w:rsidRPr="007F5DC0">
        <w:rPr>
          <w:rFonts w:ascii="Arial" w:hAnsi="Arial" w:cs="Arial"/>
          <w:iCs/>
          <w:sz w:val="21"/>
          <w:szCs w:val="21"/>
        </w:rPr>
        <w:t>obejmowanie uczestników reintegracji nowymi usługami;</w:t>
      </w:r>
    </w:p>
    <w:p w14:paraId="54147B30" w14:textId="77777777" w:rsidR="00513EE6" w:rsidRPr="001E1682" w:rsidRDefault="00513EE6" w:rsidP="00513EE6">
      <w:pPr>
        <w:numPr>
          <w:ilvl w:val="0"/>
          <w:numId w:val="30"/>
        </w:numPr>
        <w:ind w:left="709"/>
        <w:rPr>
          <w:rFonts w:ascii="Arial" w:hAnsi="Arial" w:cs="Arial"/>
          <w:iCs/>
          <w:sz w:val="21"/>
          <w:szCs w:val="21"/>
        </w:rPr>
      </w:pPr>
      <w:r w:rsidRPr="001E1682">
        <w:rPr>
          <w:rFonts w:ascii="Arial" w:hAnsi="Arial" w:cs="Arial"/>
          <w:iCs/>
          <w:sz w:val="21"/>
          <w:szCs w:val="21"/>
        </w:rPr>
        <w:t>wsparcie usług rehabilitacji zawodowej i społecznej oraz zatrudnienia w w/w podmiotach;</w:t>
      </w:r>
    </w:p>
    <w:p w14:paraId="30C6B3FC" w14:textId="77777777" w:rsidR="00C610D6" w:rsidRPr="001E1682" w:rsidRDefault="00513EE6" w:rsidP="00513EE6">
      <w:pPr>
        <w:numPr>
          <w:ilvl w:val="0"/>
          <w:numId w:val="30"/>
        </w:numPr>
        <w:ind w:left="709"/>
        <w:rPr>
          <w:rFonts w:ascii="Arial" w:hAnsi="Arial" w:cs="Arial"/>
          <w:iCs/>
          <w:sz w:val="21"/>
          <w:szCs w:val="21"/>
        </w:rPr>
      </w:pPr>
      <w:r w:rsidRPr="001E1682">
        <w:rPr>
          <w:rFonts w:ascii="Arial" w:hAnsi="Arial" w:cs="Arial"/>
          <w:iCs/>
          <w:sz w:val="21"/>
          <w:szCs w:val="21"/>
        </w:rPr>
        <w:t>aktywizacj</w:t>
      </w:r>
      <w:r w:rsidR="007B439B" w:rsidRPr="001E1682">
        <w:rPr>
          <w:rFonts w:ascii="Arial" w:hAnsi="Arial" w:cs="Arial"/>
          <w:iCs/>
          <w:sz w:val="21"/>
          <w:szCs w:val="21"/>
        </w:rPr>
        <w:t>ę</w:t>
      </w:r>
      <w:r w:rsidRPr="001E1682">
        <w:rPr>
          <w:rFonts w:ascii="Arial" w:hAnsi="Arial" w:cs="Arial"/>
          <w:iCs/>
          <w:sz w:val="21"/>
          <w:szCs w:val="21"/>
        </w:rPr>
        <w:t xml:space="preserve"> społeczno-zawodow</w:t>
      </w:r>
      <w:r w:rsidR="007B439B" w:rsidRPr="001E1682">
        <w:rPr>
          <w:rFonts w:ascii="Arial" w:hAnsi="Arial" w:cs="Arial"/>
          <w:iCs/>
          <w:sz w:val="21"/>
          <w:szCs w:val="21"/>
        </w:rPr>
        <w:t>ą</w:t>
      </w:r>
      <w:r w:rsidRPr="001E1682">
        <w:rPr>
          <w:rFonts w:ascii="Arial" w:hAnsi="Arial" w:cs="Arial"/>
          <w:iCs/>
          <w:sz w:val="21"/>
          <w:szCs w:val="21"/>
        </w:rPr>
        <w:t>, wykorzystując</w:t>
      </w:r>
      <w:r w:rsidR="007B439B" w:rsidRPr="001E1682">
        <w:rPr>
          <w:rFonts w:ascii="Arial" w:hAnsi="Arial" w:cs="Arial"/>
          <w:iCs/>
          <w:sz w:val="21"/>
          <w:szCs w:val="21"/>
        </w:rPr>
        <w:t>ą</w:t>
      </w:r>
      <w:r w:rsidRPr="001E1682">
        <w:rPr>
          <w:rFonts w:ascii="Arial" w:hAnsi="Arial" w:cs="Arial"/>
          <w:iCs/>
          <w:sz w:val="21"/>
          <w:szCs w:val="21"/>
        </w:rPr>
        <w:t xml:space="preserve"> instrumenty aktywizacji społecznej, zawodowej, edukacyjnej i zdrowotnej.</w:t>
      </w:r>
    </w:p>
    <w:p w14:paraId="51F39254" w14:textId="77777777" w:rsidR="00F626FF" w:rsidRDefault="00650015" w:rsidP="002A77FF">
      <w:pPr>
        <w:rPr>
          <w:rFonts w:ascii="Arial" w:hAnsi="Arial" w:cs="Arial"/>
          <w:iCs/>
          <w:sz w:val="21"/>
          <w:szCs w:val="21"/>
        </w:rPr>
      </w:pPr>
      <w:r w:rsidRPr="001E1682">
        <w:rPr>
          <w:rFonts w:ascii="Arial" w:hAnsi="Arial" w:cs="Arial"/>
          <w:iCs/>
          <w:sz w:val="21"/>
          <w:szCs w:val="21"/>
        </w:rPr>
        <w:t>Uwzględniono w ramach tego typu projektów wsparcie w ramach WTZ i ZAZ zapewnione przez ograniczony czas dla konkretnego uczestnika. Warunkiem wsparcia w ramach WTZ jest zaoferowanie uczestnikom realnej ścieżki dojścia do ZAZ (lub innej formy zatrudnienia). Wsparcie w ramach ZAZ jest możliwe pod warunkiem, że 5-10% uczestników ZAZ wejdzie na otwarty rynek pracy/zarejestruje się w urzędzie pracy.</w:t>
      </w:r>
    </w:p>
    <w:p w14:paraId="30A9E4F0" w14:textId="77777777" w:rsidR="00D71530" w:rsidRDefault="00D71530" w:rsidP="002A77FF">
      <w:pPr>
        <w:rPr>
          <w:rFonts w:ascii="Arial" w:hAnsi="Arial" w:cs="Arial"/>
          <w:iCs/>
          <w:sz w:val="21"/>
          <w:szCs w:val="21"/>
        </w:rPr>
      </w:pPr>
    </w:p>
    <w:p w14:paraId="10E11FD3" w14:textId="2CF213ED" w:rsidR="00D71530" w:rsidRPr="00083097" w:rsidRDefault="00D71530" w:rsidP="00D71530">
      <w:pPr>
        <w:pStyle w:val="ANormalny"/>
        <w:rPr>
          <w:rFonts w:ascii="Arial" w:hAnsi="Arial" w:cs="Arial"/>
          <w:color w:val="17365D" w:themeColor="text2" w:themeShade="BF"/>
          <w:sz w:val="21"/>
          <w:szCs w:val="21"/>
        </w:rPr>
      </w:pPr>
      <w:r>
        <w:rPr>
          <w:rFonts w:ascii="Arial" w:hAnsi="Arial" w:cs="Arial"/>
          <w:color w:val="17365D" w:themeColor="text2" w:themeShade="BF"/>
          <w:sz w:val="21"/>
          <w:szCs w:val="21"/>
        </w:rPr>
        <w:t xml:space="preserve">Śląski </w:t>
      </w:r>
      <w:r w:rsidRPr="00083097">
        <w:rPr>
          <w:rFonts w:ascii="Arial" w:hAnsi="Arial" w:cs="Arial"/>
          <w:color w:val="17365D" w:themeColor="text2" w:themeShade="BF"/>
          <w:sz w:val="21"/>
          <w:szCs w:val="21"/>
        </w:rPr>
        <w:t>Urząd Wojewódz</w:t>
      </w:r>
      <w:r>
        <w:rPr>
          <w:rFonts w:ascii="Arial" w:hAnsi="Arial" w:cs="Arial"/>
          <w:color w:val="17365D" w:themeColor="text2" w:themeShade="BF"/>
          <w:sz w:val="21"/>
          <w:szCs w:val="21"/>
        </w:rPr>
        <w:t xml:space="preserve">ki </w:t>
      </w:r>
    </w:p>
    <w:p w14:paraId="739A7AF8" w14:textId="2C20EFB6" w:rsidR="006D6006" w:rsidRPr="002027D4" w:rsidRDefault="006D6006" w:rsidP="002A77FF">
      <w:pPr>
        <w:rPr>
          <w:rFonts w:ascii="Arial" w:hAnsi="Arial" w:cs="Arial"/>
          <w:sz w:val="21"/>
          <w:szCs w:val="21"/>
        </w:rPr>
      </w:pPr>
      <w:r w:rsidRPr="002027D4">
        <w:rPr>
          <w:rFonts w:ascii="Arial" w:hAnsi="Arial" w:cs="Arial"/>
          <w:sz w:val="21"/>
          <w:szCs w:val="21"/>
        </w:rPr>
        <w:t xml:space="preserve">Śląski Urząd Wojewódzki, jako organ administracji rządowej w terenie, </w:t>
      </w:r>
      <w:r w:rsidR="00F27ACE" w:rsidRPr="002027D4">
        <w:rPr>
          <w:rFonts w:ascii="Arial" w:hAnsi="Arial" w:cs="Arial"/>
          <w:sz w:val="21"/>
          <w:szCs w:val="21"/>
        </w:rPr>
        <w:t>wdraża programy i fundusze krajowe wspierające rozwój sektora ekonomii społecznej oraz odpowiada za monitorowanie funkcjonowania podmiotów ekonomii społecznej w województwie.</w:t>
      </w:r>
    </w:p>
    <w:p w14:paraId="13AB801C" w14:textId="6180B386" w:rsidR="006D6006" w:rsidRDefault="00863EA9" w:rsidP="002A77FF">
      <w:pPr>
        <w:rPr>
          <w:rFonts w:ascii="Arial" w:hAnsi="Arial" w:cs="Arial"/>
          <w:iCs/>
          <w:sz w:val="21"/>
          <w:szCs w:val="21"/>
        </w:rPr>
      </w:pPr>
      <w:r w:rsidRPr="00863EA9">
        <w:rPr>
          <w:rFonts w:ascii="Arial" w:hAnsi="Arial" w:cs="Arial"/>
          <w:iCs/>
          <w:sz w:val="21"/>
          <w:szCs w:val="21"/>
        </w:rPr>
        <w:t>Zgodnie z ustawą o ekonomii społecznej,</w:t>
      </w:r>
      <w:r w:rsidR="00F27ACE">
        <w:rPr>
          <w:rFonts w:ascii="Arial" w:hAnsi="Arial" w:cs="Arial"/>
          <w:iCs/>
          <w:sz w:val="21"/>
          <w:szCs w:val="21"/>
        </w:rPr>
        <w:t xml:space="preserve"> </w:t>
      </w:r>
      <w:r w:rsidRPr="00863EA9">
        <w:rPr>
          <w:rFonts w:ascii="Arial" w:hAnsi="Arial" w:cs="Arial"/>
          <w:iCs/>
          <w:sz w:val="21"/>
          <w:szCs w:val="21"/>
        </w:rPr>
        <w:t>wojewoda wykonuje zadania dotyczące nadawania i kontroli statusu przedsiębiorstwa społecznego</w:t>
      </w:r>
      <w:r w:rsidR="006D6006">
        <w:rPr>
          <w:rFonts w:ascii="Arial" w:hAnsi="Arial" w:cs="Arial"/>
          <w:iCs/>
          <w:sz w:val="21"/>
          <w:szCs w:val="21"/>
        </w:rPr>
        <w:t xml:space="preserve">: </w:t>
      </w:r>
    </w:p>
    <w:p w14:paraId="3FE68009" w14:textId="5B8E24EF" w:rsidR="006D6006" w:rsidRDefault="006D6006" w:rsidP="006D6006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iCs/>
          <w:sz w:val="21"/>
          <w:szCs w:val="21"/>
        </w:rPr>
      </w:pPr>
      <w:r w:rsidRPr="006D6006">
        <w:rPr>
          <w:rFonts w:ascii="Arial" w:hAnsi="Arial" w:cs="Arial"/>
          <w:iCs/>
          <w:sz w:val="21"/>
          <w:szCs w:val="21"/>
        </w:rPr>
        <w:t>weryfikuje warunki formalne</w:t>
      </w:r>
      <w:r w:rsidR="00F27ACE">
        <w:rPr>
          <w:rFonts w:ascii="Arial" w:hAnsi="Arial" w:cs="Arial"/>
          <w:iCs/>
          <w:sz w:val="21"/>
          <w:szCs w:val="21"/>
        </w:rPr>
        <w:t xml:space="preserve"> </w:t>
      </w:r>
      <w:r w:rsidR="00D50415">
        <w:rPr>
          <w:rFonts w:ascii="Arial" w:hAnsi="Arial" w:cs="Arial"/>
          <w:iCs/>
          <w:sz w:val="21"/>
          <w:szCs w:val="21"/>
        </w:rPr>
        <w:t>dla uzyskania statusu</w:t>
      </w:r>
      <w:r w:rsidRPr="006D6006">
        <w:rPr>
          <w:rFonts w:ascii="Arial" w:hAnsi="Arial" w:cs="Arial"/>
          <w:iCs/>
          <w:sz w:val="21"/>
          <w:szCs w:val="21"/>
        </w:rPr>
        <w:t xml:space="preserve">, </w:t>
      </w:r>
    </w:p>
    <w:p w14:paraId="4CC8932D" w14:textId="5235C740" w:rsidR="006D6006" w:rsidRDefault="006D6006" w:rsidP="006D6006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iCs/>
          <w:sz w:val="21"/>
          <w:szCs w:val="21"/>
        </w:rPr>
      </w:pPr>
      <w:r w:rsidRPr="006D6006">
        <w:rPr>
          <w:rFonts w:ascii="Arial" w:hAnsi="Arial" w:cs="Arial"/>
          <w:iCs/>
          <w:sz w:val="21"/>
          <w:szCs w:val="21"/>
        </w:rPr>
        <w:t xml:space="preserve">wydaje decyzje administracyjne o przyznaniu i utracie statusu PS, </w:t>
      </w:r>
    </w:p>
    <w:p w14:paraId="3CBA8FB9" w14:textId="4D4A90D7" w:rsidR="002B31A8" w:rsidRDefault="002B31A8" w:rsidP="006D6006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weryfikuje roczne sprawozdania sporządzane przez PS,</w:t>
      </w:r>
    </w:p>
    <w:p w14:paraId="5A152EB2" w14:textId="7681AF03" w:rsidR="00D71530" w:rsidRPr="006D6006" w:rsidRDefault="006D6006" w:rsidP="006D6006">
      <w:pPr>
        <w:pStyle w:val="Akapitzlist"/>
        <w:numPr>
          <w:ilvl w:val="0"/>
          <w:numId w:val="34"/>
        </w:numPr>
        <w:ind w:left="709"/>
        <w:rPr>
          <w:rFonts w:ascii="Arial" w:hAnsi="Arial" w:cs="Arial"/>
          <w:iCs/>
          <w:sz w:val="21"/>
          <w:szCs w:val="21"/>
        </w:rPr>
      </w:pPr>
      <w:r w:rsidRPr="006D6006">
        <w:rPr>
          <w:rFonts w:ascii="Arial" w:hAnsi="Arial" w:cs="Arial"/>
          <w:iCs/>
          <w:sz w:val="21"/>
          <w:szCs w:val="21"/>
        </w:rPr>
        <w:t>kontroluje przestrzegani</w:t>
      </w:r>
      <w:r w:rsidR="008F0DAA">
        <w:rPr>
          <w:rFonts w:ascii="Arial" w:hAnsi="Arial" w:cs="Arial"/>
          <w:iCs/>
          <w:sz w:val="21"/>
          <w:szCs w:val="21"/>
        </w:rPr>
        <w:t>e</w:t>
      </w:r>
      <w:r w:rsidRPr="006D6006">
        <w:rPr>
          <w:rFonts w:ascii="Arial" w:hAnsi="Arial" w:cs="Arial"/>
          <w:iCs/>
          <w:sz w:val="21"/>
          <w:szCs w:val="21"/>
        </w:rPr>
        <w:t xml:space="preserve"> obowiązków przez </w:t>
      </w:r>
      <w:r w:rsidR="002B31A8">
        <w:rPr>
          <w:rFonts w:ascii="Arial" w:hAnsi="Arial" w:cs="Arial"/>
          <w:iCs/>
          <w:sz w:val="21"/>
          <w:szCs w:val="21"/>
        </w:rPr>
        <w:t>PS</w:t>
      </w:r>
      <w:r w:rsidR="004C5C6F" w:rsidRPr="006D6006">
        <w:rPr>
          <w:rFonts w:ascii="Arial" w:hAnsi="Arial" w:cs="Arial"/>
          <w:iCs/>
          <w:sz w:val="21"/>
          <w:szCs w:val="21"/>
        </w:rPr>
        <w:t xml:space="preserve">. </w:t>
      </w:r>
    </w:p>
    <w:p w14:paraId="3E08DD71" w14:textId="0EADE6CC" w:rsidR="002B31A8" w:rsidRDefault="006D6006" w:rsidP="008A5F74">
      <w:pPr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Ponadto na podstawie ustaw o zatrudnieniu socjalnym </w:t>
      </w:r>
      <w:r w:rsidR="002B31A8">
        <w:rPr>
          <w:rFonts w:ascii="Arial" w:hAnsi="Arial" w:cs="Arial"/>
          <w:iCs/>
          <w:sz w:val="21"/>
          <w:szCs w:val="21"/>
        </w:rPr>
        <w:t xml:space="preserve">i </w:t>
      </w:r>
      <w:r w:rsidR="002B31A8" w:rsidRPr="002B31A8">
        <w:rPr>
          <w:rFonts w:ascii="Arial" w:hAnsi="Arial" w:cs="Arial"/>
          <w:iCs/>
          <w:sz w:val="21"/>
          <w:szCs w:val="21"/>
        </w:rPr>
        <w:t>o rehabilitacji zawodowej i</w:t>
      </w:r>
      <w:r w:rsidR="002B31A8">
        <w:rPr>
          <w:rFonts w:ascii="Arial" w:hAnsi="Arial" w:cs="Arial"/>
          <w:iCs/>
          <w:sz w:val="21"/>
          <w:szCs w:val="21"/>
        </w:rPr>
        <w:t> </w:t>
      </w:r>
      <w:r w:rsidR="002B31A8" w:rsidRPr="002B31A8">
        <w:rPr>
          <w:rFonts w:ascii="Arial" w:hAnsi="Arial" w:cs="Arial"/>
          <w:iCs/>
          <w:sz w:val="21"/>
          <w:szCs w:val="21"/>
        </w:rPr>
        <w:t xml:space="preserve">społecznej oraz zatrudnianiu osób niepełnosprawnych </w:t>
      </w:r>
      <w:r w:rsidR="002B31A8">
        <w:rPr>
          <w:rFonts w:ascii="Arial" w:hAnsi="Arial" w:cs="Arial"/>
          <w:iCs/>
          <w:sz w:val="21"/>
          <w:szCs w:val="21"/>
        </w:rPr>
        <w:t>odpowiada za:</w:t>
      </w:r>
    </w:p>
    <w:p w14:paraId="2388906D" w14:textId="055B7E21" w:rsidR="004C5C6F" w:rsidRDefault="004C5C6F" w:rsidP="008A5F74">
      <w:pPr>
        <w:pStyle w:val="Akapitzlist"/>
        <w:numPr>
          <w:ilvl w:val="0"/>
          <w:numId w:val="35"/>
        </w:numPr>
        <w:ind w:left="709"/>
        <w:jc w:val="both"/>
        <w:rPr>
          <w:rFonts w:ascii="Arial" w:hAnsi="Arial" w:cs="Arial"/>
          <w:iCs/>
          <w:sz w:val="21"/>
          <w:szCs w:val="21"/>
        </w:rPr>
      </w:pPr>
      <w:r w:rsidRPr="002B31A8">
        <w:rPr>
          <w:rFonts w:ascii="Arial" w:hAnsi="Arial" w:cs="Arial"/>
          <w:iCs/>
          <w:sz w:val="21"/>
          <w:szCs w:val="21"/>
        </w:rPr>
        <w:t xml:space="preserve">przyznawanie statusu </w:t>
      </w:r>
      <w:r w:rsidR="004A189E" w:rsidRPr="002B31A8">
        <w:rPr>
          <w:rFonts w:ascii="Arial" w:hAnsi="Arial" w:cs="Arial"/>
          <w:iCs/>
          <w:sz w:val="21"/>
          <w:szCs w:val="21"/>
        </w:rPr>
        <w:t xml:space="preserve">i prowadzenie rejestru </w:t>
      </w:r>
      <w:r w:rsidRPr="002B31A8">
        <w:rPr>
          <w:rFonts w:ascii="Arial" w:hAnsi="Arial" w:cs="Arial"/>
          <w:iCs/>
          <w:sz w:val="21"/>
          <w:szCs w:val="21"/>
        </w:rPr>
        <w:t>Centrów Integracji Społecznej</w:t>
      </w:r>
      <w:r w:rsidR="002B31A8">
        <w:rPr>
          <w:rFonts w:ascii="Arial" w:hAnsi="Arial" w:cs="Arial"/>
          <w:iCs/>
          <w:sz w:val="21"/>
          <w:szCs w:val="21"/>
        </w:rPr>
        <w:t>,</w:t>
      </w:r>
      <w:r w:rsidR="00626943" w:rsidRPr="002B31A8">
        <w:rPr>
          <w:rFonts w:ascii="Arial" w:hAnsi="Arial" w:cs="Arial"/>
          <w:iCs/>
          <w:sz w:val="21"/>
          <w:szCs w:val="21"/>
        </w:rPr>
        <w:t xml:space="preserve"> nadzór nad nimi</w:t>
      </w:r>
      <w:r w:rsidR="002B31A8">
        <w:rPr>
          <w:rFonts w:ascii="Arial" w:hAnsi="Arial" w:cs="Arial"/>
          <w:iCs/>
          <w:sz w:val="21"/>
          <w:szCs w:val="21"/>
        </w:rPr>
        <w:t xml:space="preserve"> i</w:t>
      </w:r>
      <w:r w:rsidR="002B31A8" w:rsidRPr="002B31A8">
        <w:rPr>
          <w:rFonts w:ascii="Arial" w:hAnsi="Arial" w:cs="Arial"/>
          <w:iCs/>
          <w:sz w:val="21"/>
          <w:szCs w:val="21"/>
        </w:rPr>
        <w:t xml:space="preserve"> weryfikację </w:t>
      </w:r>
      <w:r w:rsidR="002B31A8">
        <w:rPr>
          <w:rFonts w:ascii="Arial" w:hAnsi="Arial" w:cs="Arial"/>
          <w:iCs/>
          <w:sz w:val="21"/>
          <w:szCs w:val="21"/>
        </w:rPr>
        <w:t xml:space="preserve">ich </w:t>
      </w:r>
      <w:r w:rsidR="002B31A8" w:rsidRPr="002B31A8">
        <w:rPr>
          <w:rFonts w:ascii="Arial" w:hAnsi="Arial" w:cs="Arial"/>
          <w:iCs/>
          <w:sz w:val="21"/>
          <w:szCs w:val="21"/>
        </w:rPr>
        <w:t>rocznych sprawozdań</w:t>
      </w:r>
      <w:r w:rsidR="002B31A8">
        <w:rPr>
          <w:rFonts w:ascii="Arial" w:hAnsi="Arial" w:cs="Arial"/>
          <w:iCs/>
          <w:sz w:val="21"/>
          <w:szCs w:val="21"/>
        </w:rPr>
        <w:t>,</w:t>
      </w:r>
    </w:p>
    <w:p w14:paraId="1DA6E59B" w14:textId="4A56A414" w:rsidR="002B31A8" w:rsidRDefault="002B31A8" w:rsidP="008A5F74">
      <w:pPr>
        <w:pStyle w:val="Akapitzlist"/>
        <w:numPr>
          <w:ilvl w:val="0"/>
          <w:numId w:val="35"/>
        </w:numPr>
        <w:ind w:left="709"/>
        <w:jc w:val="both"/>
        <w:rPr>
          <w:rFonts w:ascii="Arial" w:hAnsi="Arial" w:cs="Arial"/>
          <w:iCs/>
          <w:sz w:val="21"/>
          <w:szCs w:val="21"/>
        </w:rPr>
      </w:pPr>
      <w:r w:rsidRPr="002B31A8">
        <w:rPr>
          <w:rFonts w:ascii="Arial" w:hAnsi="Arial" w:cs="Arial"/>
          <w:iCs/>
          <w:sz w:val="21"/>
          <w:szCs w:val="21"/>
        </w:rPr>
        <w:t xml:space="preserve">prowadzenie rejestru Klubów Integracji Społecznej i weryfikację </w:t>
      </w:r>
      <w:r>
        <w:rPr>
          <w:rFonts w:ascii="Arial" w:hAnsi="Arial" w:cs="Arial"/>
          <w:iCs/>
          <w:sz w:val="21"/>
          <w:szCs w:val="21"/>
        </w:rPr>
        <w:t xml:space="preserve">ich </w:t>
      </w:r>
      <w:r w:rsidRPr="002B31A8">
        <w:rPr>
          <w:rFonts w:ascii="Arial" w:hAnsi="Arial" w:cs="Arial"/>
          <w:iCs/>
          <w:sz w:val="21"/>
          <w:szCs w:val="21"/>
        </w:rPr>
        <w:t>rocznych sprawozdań</w:t>
      </w:r>
      <w:r w:rsidR="00616D26">
        <w:rPr>
          <w:rFonts w:ascii="Arial" w:hAnsi="Arial" w:cs="Arial"/>
          <w:iCs/>
          <w:sz w:val="21"/>
          <w:szCs w:val="21"/>
        </w:rPr>
        <w:t>,</w:t>
      </w:r>
    </w:p>
    <w:p w14:paraId="253975FA" w14:textId="7338B93A" w:rsidR="004A189E" w:rsidRDefault="004A189E" w:rsidP="008A5F74">
      <w:pPr>
        <w:pStyle w:val="Akapitzlist"/>
        <w:numPr>
          <w:ilvl w:val="0"/>
          <w:numId w:val="35"/>
        </w:numPr>
        <w:ind w:left="709"/>
        <w:jc w:val="both"/>
        <w:rPr>
          <w:rFonts w:ascii="Arial" w:hAnsi="Arial" w:cs="Arial"/>
          <w:iCs/>
          <w:sz w:val="21"/>
          <w:szCs w:val="21"/>
        </w:rPr>
      </w:pPr>
      <w:r w:rsidRPr="002B31A8">
        <w:rPr>
          <w:rFonts w:ascii="Arial" w:hAnsi="Arial" w:cs="Arial"/>
          <w:iCs/>
          <w:sz w:val="21"/>
          <w:szCs w:val="21"/>
        </w:rPr>
        <w:t xml:space="preserve">wydawanie decyzji w sprawie przyznania, zmiany lub utraty statusu </w:t>
      </w:r>
      <w:r w:rsidR="008A5F74">
        <w:rPr>
          <w:rFonts w:ascii="Arial" w:hAnsi="Arial" w:cs="Arial"/>
          <w:iCs/>
          <w:sz w:val="21"/>
          <w:szCs w:val="21"/>
        </w:rPr>
        <w:t>Z</w:t>
      </w:r>
      <w:r w:rsidR="00E620C0" w:rsidRPr="002B31A8">
        <w:rPr>
          <w:rFonts w:ascii="Arial" w:hAnsi="Arial" w:cs="Arial"/>
          <w:iCs/>
          <w:sz w:val="21"/>
          <w:szCs w:val="21"/>
        </w:rPr>
        <w:t>akład</w:t>
      </w:r>
      <w:r w:rsidR="00616D26">
        <w:rPr>
          <w:rFonts w:ascii="Arial" w:hAnsi="Arial" w:cs="Arial"/>
          <w:iCs/>
          <w:sz w:val="21"/>
          <w:szCs w:val="21"/>
        </w:rPr>
        <w:t>u</w:t>
      </w:r>
      <w:r w:rsidR="00E620C0" w:rsidRPr="002B31A8">
        <w:rPr>
          <w:rFonts w:ascii="Arial" w:hAnsi="Arial" w:cs="Arial"/>
          <w:iCs/>
          <w:sz w:val="21"/>
          <w:szCs w:val="21"/>
        </w:rPr>
        <w:t xml:space="preserve"> </w:t>
      </w:r>
      <w:r w:rsidR="008A5F74">
        <w:rPr>
          <w:rFonts w:ascii="Arial" w:hAnsi="Arial" w:cs="Arial"/>
          <w:iCs/>
          <w:sz w:val="21"/>
          <w:szCs w:val="21"/>
        </w:rPr>
        <w:t>A</w:t>
      </w:r>
      <w:r w:rsidR="00E620C0" w:rsidRPr="002B31A8">
        <w:rPr>
          <w:rFonts w:ascii="Arial" w:hAnsi="Arial" w:cs="Arial"/>
          <w:iCs/>
          <w:sz w:val="21"/>
          <w:szCs w:val="21"/>
        </w:rPr>
        <w:t xml:space="preserve">ktywności </w:t>
      </w:r>
      <w:r w:rsidR="008A5F74">
        <w:rPr>
          <w:rFonts w:ascii="Arial" w:hAnsi="Arial" w:cs="Arial"/>
          <w:iCs/>
          <w:sz w:val="21"/>
          <w:szCs w:val="21"/>
        </w:rPr>
        <w:t>Z</w:t>
      </w:r>
      <w:r w:rsidR="00E620C0" w:rsidRPr="002B31A8">
        <w:rPr>
          <w:rFonts w:ascii="Arial" w:hAnsi="Arial" w:cs="Arial"/>
          <w:iCs/>
          <w:sz w:val="21"/>
          <w:szCs w:val="21"/>
        </w:rPr>
        <w:t>awodowej</w:t>
      </w:r>
      <w:r w:rsidR="00616D26">
        <w:rPr>
          <w:rFonts w:ascii="Arial" w:hAnsi="Arial" w:cs="Arial"/>
          <w:iCs/>
          <w:sz w:val="21"/>
          <w:szCs w:val="21"/>
        </w:rPr>
        <w:t>,</w:t>
      </w:r>
      <w:r w:rsidR="000D21DD">
        <w:rPr>
          <w:rFonts w:ascii="Arial" w:hAnsi="Arial" w:cs="Arial"/>
          <w:iCs/>
          <w:sz w:val="21"/>
          <w:szCs w:val="21"/>
        </w:rPr>
        <w:t xml:space="preserve"> prowadzenie rejestru</w:t>
      </w:r>
      <w:r w:rsidR="00616D26">
        <w:rPr>
          <w:rFonts w:ascii="Arial" w:hAnsi="Arial" w:cs="Arial"/>
          <w:iCs/>
          <w:sz w:val="21"/>
          <w:szCs w:val="21"/>
        </w:rPr>
        <w:t xml:space="preserve"> ZAZ</w:t>
      </w:r>
      <w:r w:rsidR="000D21DD">
        <w:rPr>
          <w:rFonts w:ascii="Arial" w:hAnsi="Arial" w:cs="Arial"/>
          <w:iCs/>
          <w:sz w:val="21"/>
          <w:szCs w:val="21"/>
        </w:rPr>
        <w:t xml:space="preserve">, </w:t>
      </w:r>
      <w:r w:rsidR="008A5F74">
        <w:rPr>
          <w:rFonts w:ascii="Arial" w:hAnsi="Arial" w:cs="Arial"/>
          <w:iCs/>
          <w:sz w:val="21"/>
          <w:szCs w:val="21"/>
        </w:rPr>
        <w:t>nadzór i kontrola nad ich działalnością</w:t>
      </w:r>
      <w:r w:rsidR="00616D26">
        <w:rPr>
          <w:rFonts w:ascii="Arial" w:hAnsi="Arial" w:cs="Arial"/>
          <w:iCs/>
          <w:sz w:val="21"/>
          <w:szCs w:val="21"/>
        </w:rPr>
        <w:t xml:space="preserve">, </w:t>
      </w:r>
      <w:r w:rsidR="00616D26" w:rsidRPr="00616D26">
        <w:rPr>
          <w:rFonts w:ascii="Arial" w:hAnsi="Arial" w:cs="Arial"/>
          <w:iCs/>
          <w:sz w:val="21"/>
          <w:szCs w:val="21"/>
        </w:rPr>
        <w:t>okresowe przekazywanie do PFRON danych o zatrudnionych w nich osobach niepełnosprawnych</w:t>
      </w:r>
      <w:r w:rsidR="008A5F74">
        <w:rPr>
          <w:rFonts w:ascii="Arial" w:hAnsi="Arial" w:cs="Arial"/>
          <w:iCs/>
          <w:sz w:val="21"/>
          <w:szCs w:val="21"/>
        </w:rPr>
        <w:t>.</w:t>
      </w:r>
    </w:p>
    <w:p w14:paraId="5315807B" w14:textId="0EC86315" w:rsidR="00616D26" w:rsidRPr="002B31A8" w:rsidRDefault="00616D26" w:rsidP="008A5F74">
      <w:pPr>
        <w:pStyle w:val="Akapitzlist"/>
        <w:ind w:left="709"/>
        <w:jc w:val="both"/>
        <w:rPr>
          <w:rFonts w:ascii="Arial" w:hAnsi="Arial" w:cs="Arial"/>
          <w:iCs/>
          <w:sz w:val="21"/>
          <w:szCs w:val="21"/>
        </w:rPr>
      </w:pPr>
    </w:p>
    <w:p w14:paraId="08417ACF" w14:textId="77777777" w:rsidR="00B433DF" w:rsidRPr="0091517E" w:rsidRDefault="00697C77" w:rsidP="00697C77">
      <w:pPr>
        <w:pStyle w:val="Nagwek3"/>
      </w:pPr>
      <w:bookmarkStart w:id="28" w:name="_Toc162011485"/>
      <w:r>
        <w:lastRenderedPageBreak/>
        <w:t>5.</w:t>
      </w:r>
      <w:r w:rsidR="00C80BFF">
        <w:t>5</w:t>
      </w:r>
      <w:r>
        <w:t>.</w:t>
      </w:r>
      <w:r w:rsidR="00C80BFF">
        <w:t>2</w:t>
      </w:r>
      <w:r>
        <w:t xml:space="preserve">. </w:t>
      </w:r>
      <w:r w:rsidR="00B433DF" w:rsidRPr="0091517E">
        <w:t>Finansowanie</w:t>
      </w:r>
      <w:bookmarkEnd w:id="28"/>
    </w:p>
    <w:p w14:paraId="531105F4" w14:textId="77777777" w:rsidR="000B3A9B" w:rsidRPr="0091517E" w:rsidRDefault="000B3A9B" w:rsidP="001624D8">
      <w:pPr>
        <w:spacing w:after="0"/>
        <w:ind w:firstLine="426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br/>
        <w:t xml:space="preserve">Realizacja zadań ujętych w </w:t>
      </w:r>
      <w:r w:rsidRPr="001E1682">
        <w:rPr>
          <w:rFonts w:ascii="Arial" w:hAnsi="Arial" w:cs="Arial"/>
          <w:i/>
          <w:iCs/>
          <w:sz w:val="21"/>
          <w:szCs w:val="21"/>
        </w:rPr>
        <w:t>Regionalnym programie rozwoju ekonomii społecznej w województwie śląskim do roku 2030</w:t>
      </w:r>
      <w:r w:rsidRPr="0091517E">
        <w:rPr>
          <w:rFonts w:ascii="Arial" w:hAnsi="Arial" w:cs="Arial"/>
          <w:sz w:val="21"/>
          <w:szCs w:val="21"/>
        </w:rPr>
        <w:t xml:space="preserve"> będzie finansowana głównie z poniższych źródeł:</w:t>
      </w:r>
    </w:p>
    <w:p w14:paraId="4F1E48AB" w14:textId="77777777" w:rsidR="000B3A9B" w:rsidRPr="0091517E" w:rsidRDefault="000B3A9B">
      <w:pPr>
        <w:pStyle w:val="Akapitzlist"/>
        <w:numPr>
          <w:ilvl w:val="0"/>
          <w:numId w:val="2"/>
        </w:numPr>
        <w:spacing w:after="0"/>
        <w:ind w:left="284" w:firstLine="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publicznych:</w:t>
      </w:r>
    </w:p>
    <w:p w14:paraId="57D69898" w14:textId="77777777" w:rsidR="000B3A9B" w:rsidRPr="0091517E" w:rsidRDefault="000B3A9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fundusze unijne,</w:t>
      </w:r>
    </w:p>
    <w:p w14:paraId="5EA8DC34" w14:textId="77777777" w:rsidR="000B3A9B" w:rsidRPr="0091517E" w:rsidRDefault="000B3A9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środki budżetu państwa,</w:t>
      </w:r>
    </w:p>
    <w:p w14:paraId="0F14A0B1" w14:textId="77777777" w:rsidR="000B3A9B" w:rsidRPr="0091517E" w:rsidRDefault="000B3A9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środki budżetowe jednostek samorządu terytorialnego - samorządu województwa oraz samorządów powiatowych i gminnych,</w:t>
      </w:r>
    </w:p>
    <w:p w14:paraId="25656C10" w14:textId="77777777" w:rsidR="000B3A9B" w:rsidRPr="0091517E" w:rsidRDefault="000B3A9B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niepublicznych - pochodzących zarówno z sektora ekonomii społecznej, jak i biznesu.</w:t>
      </w:r>
    </w:p>
    <w:p w14:paraId="3EEF5969" w14:textId="77777777" w:rsidR="000B3A9B" w:rsidRPr="0091517E" w:rsidRDefault="000B3A9B" w:rsidP="000B3A9B">
      <w:pPr>
        <w:pStyle w:val="Akapitzlist"/>
        <w:spacing w:after="0"/>
        <w:ind w:left="709"/>
        <w:jc w:val="both"/>
        <w:rPr>
          <w:rFonts w:ascii="Arial" w:hAnsi="Arial" w:cs="Arial"/>
          <w:sz w:val="21"/>
          <w:szCs w:val="21"/>
        </w:rPr>
      </w:pPr>
    </w:p>
    <w:p w14:paraId="7F45E270" w14:textId="77777777" w:rsidR="000B3A9B" w:rsidRPr="0091517E" w:rsidRDefault="000B3A9B" w:rsidP="001624D8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Możliwe jest również realizowanie zaplanowanych działań z wykorzystaniem innych dostępnych środków finansowych, jak i przy zaangażowaniu innych realizatorów.</w:t>
      </w:r>
    </w:p>
    <w:p w14:paraId="370CE5F6" w14:textId="77777777" w:rsidR="000B3A9B" w:rsidRPr="0091517E" w:rsidRDefault="000B3A9B" w:rsidP="001624D8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1"/>
          <w:szCs w:val="21"/>
        </w:rPr>
      </w:pPr>
    </w:p>
    <w:p w14:paraId="04DEF134" w14:textId="77777777" w:rsidR="000B3A9B" w:rsidRPr="0091517E" w:rsidRDefault="000B3A9B" w:rsidP="001624D8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W założeniach, docelowo większa część sektora ekonomii społecznej powinna samodzielnie finansować swoją działalność lub z niewielkim udziałem środków zewnętrznych. Podstawowe środki finansowe powinny pochodzić z produkcji lub świadczenia usług zlecanych przez jednostki samorządu terytorialnego gmin i powiatów, zarówno w ramach powierzania realizacji zadań publicznych, jak i w wyniku stosowania </w:t>
      </w:r>
      <w:r w:rsidR="00632326">
        <w:rPr>
          <w:rFonts w:ascii="Arial" w:hAnsi="Arial" w:cs="Arial"/>
          <w:sz w:val="21"/>
          <w:szCs w:val="21"/>
        </w:rPr>
        <w:t>aspektów</w:t>
      </w:r>
      <w:r w:rsidRPr="0091517E">
        <w:rPr>
          <w:rFonts w:ascii="Arial" w:hAnsi="Arial" w:cs="Arial"/>
          <w:sz w:val="21"/>
          <w:szCs w:val="21"/>
        </w:rPr>
        <w:t xml:space="preserve"> społecznych w zamówieniach publicznych. Przyjmuje się, że interesem gminy i powiatu powinno być zarówno znalezienie wykonawców produktów/usług niszowych, nieatrakcyjnych dla sektora biznesu,</w:t>
      </w:r>
      <w:r w:rsidR="009F6243" w:rsidRPr="00505FE4">
        <w:rPr>
          <w:rFonts w:ascii="Arial" w:hAnsi="Arial" w:cs="Arial"/>
          <w:color w:val="000000" w:themeColor="text1"/>
          <w:sz w:val="21"/>
          <w:szCs w:val="21"/>
        </w:rPr>
        <w:t xml:space="preserve"> wykorzystanie potencjału sektora ekonomii społecznej do realizacji usług społecznych,</w:t>
      </w:r>
      <w:r w:rsidRPr="00505FE4">
        <w:rPr>
          <w:rFonts w:ascii="Arial" w:hAnsi="Arial" w:cs="Arial"/>
          <w:color w:val="000000" w:themeColor="text1"/>
          <w:sz w:val="21"/>
          <w:szCs w:val="21"/>
        </w:rPr>
        <w:t xml:space="preserve"> jak i zmniejszanie liczby osób wykluczonych/zagrożonych wykluczeniem społecznym poprzez zatrudnianie ich w podmiotach ekonomii społecznej. </w:t>
      </w:r>
    </w:p>
    <w:p w14:paraId="77D7FB67" w14:textId="77777777" w:rsidR="000B3A9B" w:rsidRPr="0091517E" w:rsidRDefault="000B3A9B" w:rsidP="001624D8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color w:val="FF0000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Zakłada się, że zasadniczą rolę w finansowaniu przedsiębiorczości społecznej będą odgrywać:</w:t>
      </w:r>
    </w:p>
    <w:p w14:paraId="33D4A25E" w14:textId="77777777" w:rsidR="00626FB2" w:rsidRPr="001624D8" w:rsidRDefault="00626FB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środki z </w:t>
      </w:r>
      <w:r w:rsidRPr="001624D8">
        <w:rPr>
          <w:rFonts w:ascii="Arial" w:hAnsi="Arial" w:cs="Arial"/>
          <w:i/>
          <w:iCs/>
          <w:sz w:val="21"/>
          <w:szCs w:val="21"/>
        </w:rPr>
        <w:t xml:space="preserve">Europejskiego Funduszu Społecznego </w:t>
      </w:r>
      <w:r w:rsidR="00611B8D" w:rsidRPr="001624D8">
        <w:rPr>
          <w:rFonts w:ascii="Arial" w:hAnsi="Arial" w:cs="Arial"/>
          <w:i/>
          <w:iCs/>
          <w:sz w:val="21"/>
          <w:szCs w:val="21"/>
        </w:rPr>
        <w:t>Plus</w:t>
      </w:r>
      <w:r w:rsidRPr="001624D8">
        <w:rPr>
          <w:rFonts w:ascii="Arial" w:hAnsi="Arial" w:cs="Arial"/>
          <w:i/>
          <w:iCs/>
          <w:color w:val="0070C0"/>
          <w:sz w:val="21"/>
          <w:szCs w:val="21"/>
        </w:rPr>
        <w:t xml:space="preserve"> </w:t>
      </w:r>
      <w:r w:rsidR="00625128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>2021-2027</w:t>
      </w:r>
      <w:r w:rsidR="00625128" w:rsidRPr="001624D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1624D8">
        <w:rPr>
          <w:rFonts w:ascii="Arial" w:hAnsi="Arial" w:cs="Arial"/>
          <w:sz w:val="21"/>
          <w:szCs w:val="21"/>
        </w:rPr>
        <w:t xml:space="preserve">dostępne na poziomie krajowym i regionalnym; </w:t>
      </w:r>
    </w:p>
    <w:p w14:paraId="7F65C50A" w14:textId="77777777" w:rsidR="000B3A9B" w:rsidRPr="001624D8" w:rsidRDefault="000B3A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1624D8">
        <w:rPr>
          <w:rFonts w:ascii="Arial" w:hAnsi="Arial" w:cs="Arial"/>
          <w:sz w:val="21"/>
          <w:szCs w:val="21"/>
        </w:rPr>
        <w:t>środki samorządów lokalnych przeznaczone na zlecanie zadań publicznych do realizacji przez PES, w tym organizacje pozarządowe;</w:t>
      </w:r>
    </w:p>
    <w:p w14:paraId="7E45091D" w14:textId="77777777" w:rsidR="000B3A9B" w:rsidRDefault="000B3A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środki Funduszu Pracy będące w dyspozycji PUP na </w:t>
      </w:r>
      <w:r w:rsidR="00626FB2" w:rsidRPr="001624D8">
        <w:rPr>
          <w:rFonts w:ascii="Arial" w:hAnsi="Arial" w:cs="Arial"/>
          <w:color w:val="000000" w:themeColor="text1"/>
          <w:sz w:val="21"/>
          <w:szCs w:val="21"/>
        </w:rPr>
        <w:t>założenie lub przy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stępowanie osób bezrobotnych do spółdzielni socjalnych</w:t>
      </w:r>
      <w:r w:rsidR="00626FB2" w:rsidRPr="001624D8">
        <w:rPr>
          <w:rFonts w:ascii="Arial" w:hAnsi="Arial" w:cs="Arial"/>
          <w:color w:val="000000" w:themeColor="text1"/>
          <w:sz w:val="21"/>
          <w:szCs w:val="21"/>
        </w:rPr>
        <w:t>, tworzenie miejsc pracy w przedsiębiorstwach społecznych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oraz </w:t>
      </w:r>
      <w:r w:rsidR="00626FB2" w:rsidRPr="001624D8">
        <w:rPr>
          <w:rFonts w:ascii="Arial" w:hAnsi="Arial" w:cs="Arial"/>
          <w:color w:val="000000" w:themeColor="text1"/>
          <w:sz w:val="21"/>
          <w:szCs w:val="21"/>
        </w:rPr>
        <w:t xml:space="preserve">na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reintegrację zawodową;</w:t>
      </w:r>
    </w:p>
    <w:p w14:paraId="232B116C" w14:textId="20D16D76" w:rsidR="007334D9" w:rsidRPr="001624D8" w:rsidRDefault="007334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środki z PFRON </w:t>
      </w:r>
      <w:r w:rsidR="00773502">
        <w:rPr>
          <w:rFonts w:ascii="Arial" w:hAnsi="Arial" w:cs="Arial"/>
          <w:color w:val="000000" w:themeColor="text1"/>
          <w:sz w:val="21"/>
          <w:szCs w:val="21"/>
        </w:rPr>
        <w:t xml:space="preserve">przeznaczone </w:t>
      </w:r>
      <w:r>
        <w:rPr>
          <w:rFonts w:ascii="Arial" w:hAnsi="Arial" w:cs="Arial"/>
          <w:color w:val="000000" w:themeColor="text1"/>
          <w:sz w:val="21"/>
          <w:szCs w:val="21"/>
        </w:rPr>
        <w:t>na integrację zawodową osób z niepełnospraw</w:t>
      </w:r>
      <w:r w:rsidR="00773502">
        <w:rPr>
          <w:rFonts w:ascii="Arial" w:hAnsi="Arial" w:cs="Arial"/>
          <w:color w:val="000000" w:themeColor="text1"/>
          <w:sz w:val="21"/>
          <w:szCs w:val="21"/>
        </w:rPr>
        <w:t>nościami,</w:t>
      </w:r>
    </w:p>
    <w:p w14:paraId="397BA0BC" w14:textId="0F440B99" w:rsidR="006D284E" w:rsidRPr="001624D8" w:rsidRDefault="000B3A9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dotacje pozyskiwane z różnych źródeł (np. </w:t>
      </w:r>
      <w:proofErr w:type="spellStart"/>
      <w:r w:rsidRPr="001624D8">
        <w:rPr>
          <w:rFonts w:ascii="Arial" w:hAnsi="Arial" w:cs="Arial"/>
          <w:color w:val="000000" w:themeColor="text1"/>
          <w:sz w:val="21"/>
          <w:szCs w:val="21"/>
        </w:rPr>
        <w:t>MR</w:t>
      </w:r>
      <w:r w:rsidR="00773502">
        <w:rPr>
          <w:rFonts w:ascii="Arial" w:hAnsi="Arial" w:cs="Arial"/>
          <w:color w:val="000000" w:themeColor="text1"/>
          <w:sz w:val="21"/>
          <w:szCs w:val="21"/>
        </w:rPr>
        <w:t>P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iPS</w:t>
      </w:r>
      <w:proofErr w:type="spellEnd"/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, PFRON, </w:t>
      </w:r>
      <w:r w:rsidR="00626FB2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>Rządowy Program Fundusz Inicjatyw Obywatelskich NOWEFIO na lata 2021-2030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, M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 xml:space="preserve">inisterstwo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E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 xml:space="preserve">dukacji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N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>arodowej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)</w:t>
      </w:r>
      <w:r w:rsidR="00625128" w:rsidRPr="001624D8">
        <w:rPr>
          <w:rFonts w:ascii="Arial" w:hAnsi="Arial" w:cs="Arial"/>
          <w:color w:val="000000" w:themeColor="text1"/>
          <w:sz w:val="21"/>
          <w:szCs w:val="21"/>
        </w:rPr>
        <w:t xml:space="preserve"> i instrumenty zwrotne dla PES</w:t>
      </w:r>
      <w:r w:rsidR="00626FB2" w:rsidRPr="001624D8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6D2283C" w14:textId="77777777" w:rsidR="006D284E" w:rsidRPr="001624D8" w:rsidRDefault="006D284E" w:rsidP="00C80BFF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</w:p>
    <w:p w14:paraId="575E5AC4" w14:textId="77777777" w:rsidR="006D284E" w:rsidRPr="001624D8" w:rsidRDefault="00EF5B36" w:rsidP="00C80BFF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color w:val="000000" w:themeColor="text1"/>
          <w:sz w:val="21"/>
          <w:szCs w:val="21"/>
        </w:rPr>
      </w:pP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Finansowanie </w:t>
      </w:r>
      <w:r w:rsidR="00AF20E4" w:rsidRPr="001624D8">
        <w:rPr>
          <w:rFonts w:ascii="Arial" w:hAnsi="Arial" w:cs="Arial"/>
          <w:color w:val="000000" w:themeColor="text1"/>
          <w:sz w:val="21"/>
          <w:szCs w:val="21"/>
        </w:rPr>
        <w:t xml:space="preserve">części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działań </w:t>
      </w:r>
      <w:r w:rsidR="00AF20E4" w:rsidRPr="001624D8">
        <w:rPr>
          <w:rFonts w:ascii="Arial" w:hAnsi="Arial" w:cs="Arial"/>
          <w:color w:val="000000" w:themeColor="text1"/>
          <w:sz w:val="21"/>
          <w:szCs w:val="21"/>
        </w:rPr>
        <w:t xml:space="preserve">zawartych w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RPRES przewiduje </w:t>
      </w:r>
      <w:r w:rsidR="00293868" w:rsidRPr="001624D8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Program</w:t>
      </w:r>
      <w:r w:rsidR="006D284E" w:rsidRPr="001624D8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 xml:space="preserve"> Fundusze Europejskie dla Śląskiego 2021-2027</w:t>
      </w:r>
      <w:r w:rsidR="006D284E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6D284E" w:rsidRPr="001624D8">
        <w:rPr>
          <w:rFonts w:ascii="Arial" w:hAnsi="Arial" w:cs="Arial"/>
          <w:color w:val="000000" w:themeColor="text1"/>
          <w:sz w:val="21"/>
          <w:szCs w:val="21"/>
        </w:rPr>
        <w:t xml:space="preserve">w ramach Priorytetu VII </w:t>
      </w:r>
      <w:r w:rsidR="006D284E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>Fundusze Europejskie dla społeczeństwa</w:t>
      </w:r>
      <w:r w:rsidR="006D284E" w:rsidRPr="001624D8">
        <w:rPr>
          <w:rFonts w:ascii="Arial" w:hAnsi="Arial" w:cs="Arial"/>
          <w:color w:val="000000" w:themeColor="text1"/>
          <w:sz w:val="21"/>
          <w:szCs w:val="21"/>
        </w:rPr>
        <w:t xml:space="preserve">, celu szczegółowego </w:t>
      </w:r>
      <w:r w:rsidR="00293868" w:rsidRPr="001624D8">
        <w:rPr>
          <w:rFonts w:ascii="Arial" w:hAnsi="Arial" w:cs="Arial"/>
          <w:color w:val="000000" w:themeColor="text1"/>
          <w:sz w:val="21"/>
          <w:szCs w:val="21"/>
        </w:rPr>
        <w:t>EFS+.CP4.H</w:t>
      </w:r>
      <w:r w:rsidR="006D284E" w:rsidRPr="001624D8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6D284E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>Wspieranie aktywnego włączenia społecznego w celu promowania równości szans, niedyskryminacji i aktywnego uczestnictwa, oraz zwiększanie zdolności do zatrudnienia, w szczególności grup w niekorzystnej sytuacji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942BA0" w:rsidRPr="001624D8">
        <w:rPr>
          <w:rFonts w:ascii="Arial" w:hAnsi="Arial" w:cs="Arial"/>
          <w:color w:val="000000" w:themeColor="text1"/>
          <w:sz w:val="21"/>
          <w:szCs w:val="21"/>
        </w:rPr>
        <w:t>Program</w:t>
      </w:r>
      <w:r w:rsidR="00EB0C0C" w:rsidRPr="001624D8">
        <w:rPr>
          <w:rFonts w:ascii="Arial" w:hAnsi="Arial" w:cs="Arial"/>
          <w:color w:val="000000" w:themeColor="text1"/>
          <w:sz w:val="21"/>
          <w:szCs w:val="21"/>
        </w:rPr>
        <w:t xml:space="preserve"> przewiduje wsparcie ekonomii społecznej </w:t>
      </w:r>
      <w:r w:rsidR="006D284E" w:rsidRPr="001624D8">
        <w:rPr>
          <w:rFonts w:ascii="Arial" w:hAnsi="Arial" w:cs="Arial"/>
          <w:color w:val="000000" w:themeColor="text1"/>
          <w:sz w:val="21"/>
          <w:szCs w:val="21"/>
        </w:rPr>
        <w:t xml:space="preserve">w obszarach: </w:t>
      </w:r>
    </w:p>
    <w:p w14:paraId="59CCEA4B" w14:textId="77777777" w:rsidR="006D284E" w:rsidRPr="0091517E" w:rsidRDefault="006D284E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1624D8">
        <w:rPr>
          <w:rFonts w:ascii="Arial" w:hAnsi="Arial" w:cs="Arial"/>
          <w:color w:val="000000" w:themeColor="text1"/>
          <w:sz w:val="21"/>
          <w:szCs w:val="21"/>
        </w:rPr>
        <w:t>aktywnej integracji grup zagrożonych wykluczeniem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społecznym,</w:t>
      </w:r>
    </w:p>
    <w:p w14:paraId="254517F7" w14:textId="77777777" w:rsidR="006D284E" w:rsidRPr="0091517E" w:rsidRDefault="006D284E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91517E">
        <w:rPr>
          <w:rFonts w:ascii="Arial" w:hAnsi="Arial" w:cs="Arial"/>
          <w:color w:val="000000" w:themeColor="text1"/>
          <w:sz w:val="21"/>
          <w:szCs w:val="21"/>
        </w:rPr>
        <w:t>rozwoju ekonomii społecznej jako dostarczyciela usług społecznych i miejsc pracy,</w:t>
      </w:r>
    </w:p>
    <w:p w14:paraId="66B5149A" w14:textId="77777777" w:rsidR="000F0A2E" w:rsidRPr="0091517E" w:rsidRDefault="006D284E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91517E">
        <w:rPr>
          <w:rFonts w:ascii="Arial" w:hAnsi="Arial" w:cs="Arial"/>
          <w:color w:val="000000" w:themeColor="text1"/>
          <w:sz w:val="21"/>
          <w:szCs w:val="21"/>
        </w:rPr>
        <w:t>profesjonalizacji sektora ekonomii społecznej</w:t>
      </w:r>
      <w:r w:rsidR="000F0A2E" w:rsidRPr="0091517E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4BE448C9" w14:textId="77777777" w:rsidR="000F0A2E" w:rsidRPr="00767983" w:rsidRDefault="000F0A2E" w:rsidP="00BC46F7">
      <w:pPr>
        <w:pStyle w:val="ANormalny"/>
        <w:spacing w:line="276" w:lineRule="auto"/>
        <w:ind w:firstLine="426"/>
        <w:rPr>
          <w:rFonts w:ascii="Arial" w:hAnsi="Arial" w:cs="Arial"/>
          <w:color w:val="000000" w:themeColor="text1"/>
          <w:sz w:val="21"/>
          <w:szCs w:val="21"/>
        </w:rPr>
      </w:pP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Na wzmocnienie sektora ekonomii społecznej w województwie śląskim w ramach </w:t>
      </w:r>
      <w:r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>FE</w:t>
      </w:r>
      <w:r w:rsidR="00942BA0"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>SL 2021-2027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 przyjęto </w:t>
      </w:r>
      <w:r w:rsidR="006A279F" w:rsidRPr="00767983">
        <w:rPr>
          <w:rFonts w:ascii="Arial" w:hAnsi="Arial" w:cs="Arial"/>
          <w:color w:val="000000" w:themeColor="text1"/>
          <w:sz w:val="21"/>
          <w:szCs w:val="21"/>
        </w:rPr>
        <w:t xml:space="preserve">w ramach </w:t>
      </w:r>
      <w:r w:rsidR="006A279F" w:rsidRPr="00767983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Działania FESL.07.01 </w:t>
      </w:r>
      <w:r w:rsidR="006A279F" w:rsidRPr="00767983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Ekonomia społeczna</w:t>
      </w:r>
      <w:r w:rsidR="006A279F" w:rsidRPr="007679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alokację w wysokości </w:t>
      </w:r>
      <w:r w:rsidR="00D058B7" w:rsidRPr="00D058B7">
        <w:rPr>
          <w:rFonts w:ascii="Arial" w:hAnsi="Arial" w:cs="Arial"/>
          <w:color w:val="000000" w:themeColor="text1"/>
          <w:sz w:val="21"/>
          <w:szCs w:val="21"/>
        </w:rPr>
        <w:lastRenderedPageBreak/>
        <w:t>43</w:t>
      </w:r>
      <w:r w:rsidR="0041423B">
        <w:rPr>
          <w:rFonts w:ascii="Arial" w:hAnsi="Arial" w:cs="Arial"/>
          <w:color w:val="000000" w:themeColor="text1"/>
          <w:sz w:val="21"/>
          <w:szCs w:val="21"/>
        </w:rPr>
        <w:t>.</w:t>
      </w:r>
      <w:r w:rsidR="00D058B7" w:rsidRPr="00D058B7">
        <w:rPr>
          <w:rFonts w:ascii="Arial" w:hAnsi="Arial" w:cs="Arial"/>
          <w:color w:val="000000" w:themeColor="text1"/>
          <w:sz w:val="21"/>
          <w:szCs w:val="21"/>
        </w:rPr>
        <w:t>841</w:t>
      </w:r>
      <w:r w:rsidR="0041423B">
        <w:rPr>
          <w:rFonts w:ascii="Arial" w:hAnsi="Arial" w:cs="Arial"/>
          <w:color w:val="000000" w:themeColor="text1"/>
          <w:sz w:val="21"/>
          <w:szCs w:val="21"/>
        </w:rPr>
        <w:t>.</w:t>
      </w:r>
      <w:r w:rsidR="00D058B7" w:rsidRPr="00D058B7">
        <w:rPr>
          <w:rFonts w:ascii="Arial" w:hAnsi="Arial" w:cs="Arial"/>
          <w:color w:val="000000" w:themeColor="text1"/>
          <w:sz w:val="21"/>
          <w:szCs w:val="21"/>
        </w:rPr>
        <w:t>622,00</w:t>
      </w:r>
      <w:r w:rsidR="00D058B7">
        <w:rPr>
          <w:rFonts w:ascii="Arial" w:hAnsi="Arial" w:cs="Arial"/>
          <w:color w:val="000000" w:themeColor="text1"/>
          <w:sz w:val="21"/>
          <w:szCs w:val="21"/>
        </w:rPr>
        <w:t xml:space="preserve"> euro, w tym 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>37</w:t>
      </w:r>
      <w:r w:rsidR="0041423B">
        <w:rPr>
          <w:rFonts w:ascii="Arial" w:hAnsi="Arial" w:cs="Arial"/>
          <w:color w:val="000000" w:themeColor="text1"/>
          <w:sz w:val="21"/>
          <w:szCs w:val="21"/>
        </w:rPr>
        <w:t>.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>860</w:t>
      </w:r>
      <w:r w:rsidR="0041423B">
        <w:rPr>
          <w:rFonts w:ascii="Arial" w:hAnsi="Arial" w:cs="Arial"/>
          <w:color w:val="000000" w:themeColor="text1"/>
          <w:sz w:val="21"/>
          <w:szCs w:val="21"/>
        </w:rPr>
        <w:t>.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>136,00 ze środków unijnych</w:t>
      </w:r>
      <w:r w:rsidR="00767983">
        <w:rPr>
          <w:rFonts w:ascii="Arial" w:hAnsi="Arial" w:cs="Arial"/>
          <w:color w:val="000000" w:themeColor="text1"/>
          <w:sz w:val="21"/>
          <w:szCs w:val="21"/>
        </w:rPr>
        <w:t>.</w:t>
      </w:r>
      <w:r w:rsidR="00767983" w:rsidRPr="00767983">
        <w:rPr>
          <w:rFonts w:ascii="Arial" w:hAnsi="Arial" w:cs="Arial"/>
          <w:sz w:val="21"/>
          <w:szCs w:val="21"/>
        </w:rPr>
        <w:t xml:space="preserve"> </w:t>
      </w:r>
      <w:r w:rsidR="00767983" w:rsidRPr="00BC46F7">
        <w:rPr>
          <w:rFonts w:ascii="Arial" w:hAnsi="Arial" w:cs="Arial"/>
          <w:sz w:val="21"/>
          <w:szCs w:val="21"/>
        </w:rPr>
        <w:t>Maksymalny dopuszczalny poziom dofinansowania projektu wynosi 95%</w:t>
      </w:r>
      <w:r w:rsidR="00457417" w:rsidRPr="00BC46F7">
        <w:rPr>
          <w:rFonts w:ascii="Arial" w:hAnsi="Arial" w:cs="Arial"/>
          <w:sz w:val="21"/>
          <w:szCs w:val="21"/>
        </w:rPr>
        <w:t xml:space="preserve"> (środki UE + współfinansowanie ze środków krajowych)</w:t>
      </w:r>
      <w:r w:rsidR="00767983" w:rsidRPr="00BC46F7">
        <w:rPr>
          <w:rFonts w:ascii="Arial" w:hAnsi="Arial" w:cs="Arial"/>
          <w:sz w:val="21"/>
          <w:szCs w:val="21"/>
        </w:rPr>
        <w:t>, bez uwzględnienia wartości środków przeznaczonych na utworzenie i utrzymanie miejsc pracy</w:t>
      </w:r>
      <w:r w:rsidR="00457417" w:rsidRPr="00BC46F7">
        <w:rPr>
          <w:rFonts w:ascii="Arial" w:hAnsi="Arial" w:cs="Arial"/>
          <w:sz w:val="21"/>
          <w:szCs w:val="21"/>
        </w:rPr>
        <w:t>,</w:t>
      </w:r>
      <w:r w:rsidR="00767983" w:rsidRPr="00BC46F7">
        <w:rPr>
          <w:rFonts w:ascii="Arial" w:hAnsi="Arial" w:cs="Arial"/>
          <w:sz w:val="21"/>
          <w:szCs w:val="21"/>
        </w:rPr>
        <w:t xml:space="preserve"> które są finansowane w 100%. W praktyce wkład własny OWES będzie oscylował w</w:t>
      </w:r>
      <w:r w:rsidR="00457417" w:rsidRPr="00BC46F7">
        <w:rPr>
          <w:rFonts w:ascii="Arial" w:hAnsi="Arial" w:cs="Arial"/>
          <w:sz w:val="21"/>
          <w:szCs w:val="21"/>
        </w:rPr>
        <w:t> </w:t>
      </w:r>
      <w:r w:rsidR="00767983" w:rsidRPr="00BC46F7">
        <w:rPr>
          <w:rFonts w:ascii="Arial" w:hAnsi="Arial" w:cs="Arial"/>
          <w:sz w:val="21"/>
          <w:szCs w:val="21"/>
        </w:rPr>
        <w:t>okolicach 2% wartości projektu.</w:t>
      </w:r>
      <w:r w:rsidR="00767983" w:rsidRPr="00457417">
        <w:rPr>
          <w:rFonts w:ascii="Arial" w:hAnsi="Arial" w:cs="Arial"/>
          <w:color w:val="FF0000"/>
          <w:sz w:val="21"/>
          <w:szCs w:val="21"/>
        </w:rPr>
        <w:t xml:space="preserve"> 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Należy zatem szacować, że łączna wysokość środków na ten cel w ramach </w:t>
      </w:r>
      <w:r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>FE</w:t>
      </w:r>
      <w:r w:rsidR="002E1595"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767983">
        <w:rPr>
          <w:rFonts w:ascii="Arial" w:hAnsi="Arial" w:cs="Arial"/>
          <w:i/>
          <w:iCs/>
          <w:color w:val="000000" w:themeColor="text1"/>
          <w:sz w:val="21"/>
          <w:szCs w:val="21"/>
        </w:rPr>
        <w:t>SL 2021-2027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 wyniesie ponad 195</w:t>
      </w:r>
      <w:r w:rsidR="0041423B">
        <w:rPr>
          <w:rFonts w:ascii="Arial" w:hAnsi="Arial" w:cs="Arial"/>
          <w:color w:val="000000" w:themeColor="text1"/>
          <w:sz w:val="21"/>
          <w:szCs w:val="21"/>
        </w:rPr>
        <w:t>.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 xml:space="preserve">000 000 </w:t>
      </w:r>
      <w:r w:rsidR="00911994" w:rsidRPr="00767983">
        <w:rPr>
          <w:rFonts w:ascii="Arial" w:hAnsi="Arial" w:cs="Arial"/>
          <w:color w:val="000000" w:themeColor="text1"/>
          <w:sz w:val="21"/>
          <w:szCs w:val="21"/>
        </w:rPr>
        <w:t>PLN</w:t>
      </w:r>
      <w:r w:rsidRPr="00767983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FC935FE" w14:textId="77777777" w:rsidR="000F0A2E" w:rsidRPr="001624D8" w:rsidRDefault="000F0A2E" w:rsidP="001624D8">
      <w:pPr>
        <w:pStyle w:val="ANormalny"/>
        <w:spacing w:line="276" w:lineRule="auto"/>
        <w:ind w:firstLine="426"/>
        <w:rPr>
          <w:rFonts w:ascii="Arial" w:hAnsi="Arial" w:cs="Arial"/>
          <w:color w:val="000000" w:themeColor="text1"/>
          <w:sz w:val="21"/>
          <w:szCs w:val="21"/>
        </w:rPr>
      </w:pPr>
      <w:r w:rsidRPr="001624D8">
        <w:rPr>
          <w:rFonts w:ascii="Arial" w:hAnsi="Arial" w:cs="Arial"/>
          <w:color w:val="000000" w:themeColor="text1"/>
          <w:sz w:val="21"/>
          <w:szCs w:val="21"/>
        </w:rPr>
        <w:t>Projekty na rzecz wzmocnienia sektora ekonomii społecznej będą realizowane przez Ośrodki Wsparcia Ekonomii Społecznej w okresie od 1 stycznia 2024 roku, minimum przez okres 36 miesięcy, nie dłużej jednak niż do dnia 30</w:t>
      </w:r>
      <w:r w:rsidR="00E203A8" w:rsidRPr="001624D8">
        <w:rPr>
          <w:rFonts w:ascii="Arial" w:hAnsi="Arial" w:cs="Arial"/>
          <w:color w:val="000000" w:themeColor="text1"/>
          <w:sz w:val="21"/>
          <w:szCs w:val="21"/>
        </w:rPr>
        <w:t xml:space="preserve"> czerwca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>2029 roku.</w:t>
      </w:r>
    </w:p>
    <w:p w14:paraId="35290520" w14:textId="77777777" w:rsidR="00D058B7" w:rsidRPr="00BC46F7" w:rsidRDefault="00D058B7" w:rsidP="00D058B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W</w:t>
      </w:r>
      <w:r w:rsidR="006A279F" w:rsidRPr="001624D8">
        <w:rPr>
          <w:rFonts w:ascii="Arial" w:hAnsi="Arial" w:cs="Arial"/>
          <w:color w:val="000000" w:themeColor="text1"/>
          <w:sz w:val="21"/>
          <w:szCs w:val="21"/>
        </w:rPr>
        <w:t xml:space="preserve"> ramach </w:t>
      </w:r>
      <w:r w:rsidR="006A279F" w:rsidRPr="00143BCA">
        <w:rPr>
          <w:rFonts w:ascii="Arial" w:hAnsi="Arial" w:cs="Arial"/>
          <w:b/>
          <w:bCs/>
          <w:color w:val="000000" w:themeColor="text1"/>
          <w:sz w:val="21"/>
          <w:szCs w:val="21"/>
        </w:rPr>
        <w:t>Działania F</w:t>
      </w:r>
      <w:r w:rsidR="006A279F" w:rsidRPr="001624D8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ESL.07.02 </w:t>
      </w:r>
      <w:r w:rsidR="006A279F" w:rsidRPr="001624D8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Aktywna integracja</w:t>
      </w:r>
      <w:r w:rsidR="00143BCA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 xml:space="preserve">, </w:t>
      </w:r>
      <w:r w:rsidR="00143BCA" w:rsidRPr="00BC46F7">
        <w:rPr>
          <w:rFonts w:ascii="Arial" w:hAnsi="Arial" w:cs="Arial"/>
          <w:sz w:val="21"/>
          <w:szCs w:val="21"/>
        </w:rPr>
        <w:t xml:space="preserve">gdzie jako jeden z typów projektów przewidziano </w:t>
      </w:r>
      <w:r w:rsidR="00143BCA" w:rsidRPr="00BC46F7">
        <w:rPr>
          <w:rFonts w:ascii="Arial" w:hAnsi="Arial" w:cs="Arial"/>
          <w:i/>
          <w:iCs/>
          <w:sz w:val="21"/>
          <w:szCs w:val="21"/>
        </w:rPr>
        <w:t xml:space="preserve">Typ. 2 Proces reintegracji społecznej i zawodowej prowadzony przez podmioty reintegracyjne, </w:t>
      </w:r>
      <w:r w:rsidR="00143BCA" w:rsidRPr="00BC46F7">
        <w:rPr>
          <w:rFonts w:ascii="Arial" w:hAnsi="Arial" w:cs="Arial"/>
          <w:sz w:val="21"/>
          <w:szCs w:val="21"/>
        </w:rPr>
        <w:t xml:space="preserve">przyjęto alokację w wysokości </w:t>
      </w:r>
      <w:r w:rsidRPr="00BC46F7">
        <w:rPr>
          <w:rFonts w:ascii="Arial" w:hAnsi="Arial" w:cs="Arial"/>
          <w:sz w:val="21"/>
          <w:szCs w:val="21"/>
        </w:rPr>
        <w:t>57</w:t>
      </w:r>
      <w:r w:rsidR="003B0B72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>492</w:t>
      </w:r>
      <w:r w:rsidR="003B0B72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 xml:space="preserve">372,00 euro, w tym dofinansowanie UE </w:t>
      </w:r>
      <w:r w:rsidR="00143BCA" w:rsidRPr="00BC46F7">
        <w:rPr>
          <w:rFonts w:ascii="Arial" w:hAnsi="Arial" w:cs="Arial"/>
          <w:sz w:val="21"/>
          <w:szCs w:val="21"/>
        </w:rPr>
        <w:t>51</w:t>
      </w:r>
      <w:r w:rsidR="003B0B72" w:rsidRPr="00BC46F7">
        <w:rPr>
          <w:rFonts w:ascii="Arial" w:hAnsi="Arial" w:cs="Arial"/>
          <w:sz w:val="21"/>
          <w:szCs w:val="21"/>
        </w:rPr>
        <w:t>.</w:t>
      </w:r>
      <w:r w:rsidR="00143BCA" w:rsidRPr="00BC46F7">
        <w:rPr>
          <w:rFonts w:ascii="Arial" w:hAnsi="Arial" w:cs="Arial"/>
          <w:sz w:val="21"/>
          <w:szCs w:val="21"/>
        </w:rPr>
        <w:t>440</w:t>
      </w:r>
      <w:r w:rsidR="003B0B72" w:rsidRPr="00BC46F7">
        <w:rPr>
          <w:rFonts w:ascii="Arial" w:hAnsi="Arial" w:cs="Arial"/>
          <w:sz w:val="21"/>
          <w:szCs w:val="21"/>
        </w:rPr>
        <w:t>.</w:t>
      </w:r>
      <w:r w:rsidR="00143BCA" w:rsidRPr="00BC46F7">
        <w:rPr>
          <w:rFonts w:ascii="Arial" w:hAnsi="Arial" w:cs="Arial"/>
          <w:sz w:val="21"/>
          <w:szCs w:val="21"/>
        </w:rPr>
        <w:t>543,00 euro</w:t>
      </w:r>
      <w:r w:rsidRPr="00BC46F7">
        <w:rPr>
          <w:rFonts w:ascii="Arial" w:hAnsi="Arial" w:cs="Arial"/>
          <w:sz w:val="21"/>
          <w:szCs w:val="21"/>
        </w:rPr>
        <w:t>.</w:t>
      </w:r>
      <w:r w:rsidR="00143BCA" w:rsidRPr="00BC46F7">
        <w:rPr>
          <w:rFonts w:ascii="Arial" w:hAnsi="Arial" w:cs="Arial"/>
          <w:sz w:val="21"/>
          <w:szCs w:val="21"/>
        </w:rPr>
        <w:t xml:space="preserve"> </w:t>
      </w:r>
    </w:p>
    <w:p w14:paraId="01B66AC8" w14:textId="77777777" w:rsidR="00D058B7" w:rsidRPr="00BC46F7" w:rsidRDefault="00D058B7" w:rsidP="00D058B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sz w:val="21"/>
          <w:szCs w:val="21"/>
        </w:rPr>
        <w:t xml:space="preserve">Ponadto w ramach </w:t>
      </w:r>
      <w:r w:rsidR="0048329A" w:rsidRPr="00BC46F7">
        <w:rPr>
          <w:rFonts w:ascii="Arial" w:hAnsi="Arial" w:cs="Arial"/>
          <w:sz w:val="21"/>
          <w:szCs w:val="21"/>
        </w:rPr>
        <w:t xml:space="preserve">poszczególnych Działań </w:t>
      </w:r>
      <w:r w:rsidRPr="00BC46F7">
        <w:rPr>
          <w:rFonts w:ascii="Arial" w:hAnsi="Arial" w:cs="Arial"/>
          <w:sz w:val="21"/>
          <w:szCs w:val="21"/>
        </w:rPr>
        <w:t xml:space="preserve">FE SL zaplanowano typy projektów lub elementy </w:t>
      </w:r>
      <w:r w:rsidR="006A22F5" w:rsidRPr="00BC46F7">
        <w:rPr>
          <w:rFonts w:ascii="Arial" w:hAnsi="Arial" w:cs="Arial"/>
          <w:sz w:val="21"/>
          <w:szCs w:val="21"/>
        </w:rPr>
        <w:t xml:space="preserve">mające na celu wzmocnienie </w:t>
      </w:r>
      <w:r w:rsidR="006458E6" w:rsidRPr="00BC46F7">
        <w:rPr>
          <w:rFonts w:ascii="Arial" w:hAnsi="Arial" w:cs="Arial"/>
          <w:sz w:val="21"/>
          <w:szCs w:val="21"/>
        </w:rPr>
        <w:t xml:space="preserve">potencjału </w:t>
      </w:r>
      <w:r w:rsidR="0048329A" w:rsidRPr="00BC46F7">
        <w:rPr>
          <w:rFonts w:ascii="Arial" w:hAnsi="Arial" w:cs="Arial"/>
          <w:sz w:val="21"/>
          <w:szCs w:val="21"/>
        </w:rPr>
        <w:t>podmiotów ekonomii społecznej</w:t>
      </w:r>
      <w:r w:rsidRPr="00BC46F7">
        <w:rPr>
          <w:rFonts w:ascii="Arial" w:hAnsi="Arial" w:cs="Arial"/>
          <w:sz w:val="21"/>
          <w:szCs w:val="21"/>
        </w:rPr>
        <w:t>:</w:t>
      </w:r>
    </w:p>
    <w:p w14:paraId="4E2B1914" w14:textId="77777777" w:rsidR="0041423B" w:rsidRPr="00BC46F7" w:rsidRDefault="0041423B" w:rsidP="00DD1F3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FESL.07.05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Strategiczne projekty dla obszaru usług społecznych</w:t>
      </w:r>
      <w:r w:rsidRPr="00BC46F7">
        <w:rPr>
          <w:rFonts w:ascii="Arial" w:hAnsi="Arial" w:cs="Arial"/>
          <w:sz w:val="21"/>
          <w:szCs w:val="21"/>
        </w:rPr>
        <w:t xml:space="preserve"> (alokacja  24.945.804,00 euro, w tym UE 22.460.675,00 euro)</w:t>
      </w:r>
      <w:r w:rsidR="0021571A" w:rsidRPr="00BC46F7">
        <w:rPr>
          <w:rFonts w:ascii="Arial" w:hAnsi="Arial" w:cs="Arial"/>
          <w:sz w:val="21"/>
          <w:szCs w:val="21"/>
        </w:rPr>
        <w:t xml:space="preserve">, Typ 1. Wsparcie kadr pomocy i integracji społecznej w regionie. W celu niwelowania problemów społecznych regionu, w tym podniesienia jakości usług społecznych świadczonych w społeczności lokalnej, przewiduje się działania z zakresu rozwoju kompetencji i kwalifikacji kadr, w tym budowania adekwatnych umiejętności do zmieniających się potrzeb i zapewnienia dostępu do </w:t>
      </w:r>
      <w:proofErr w:type="spellStart"/>
      <w:r w:rsidR="0021571A" w:rsidRPr="00BC46F7">
        <w:rPr>
          <w:rFonts w:ascii="Arial" w:hAnsi="Arial" w:cs="Arial"/>
          <w:sz w:val="21"/>
          <w:szCs w:val="21"/>
        </w:rPr>
        <w:t>superwizji</w:t>
      </w:r>
      <w:proofErr w:type="spellEnd"/>
      <w:r w:rsidR="0021571A" w:rsidRPr="00BC46F7">
        <w:rPr>
          <w:rFonts w:ascii="Arial" w:hAnsi="Arial" w:cs="Arial"/>
          <w:sz w:val="21"/>
          <w:szCs w:val="21"/>
        </w:rPr>
        <w:t>.</w:t>
      </w:r>
    </w:p>
    <w:p w14:paraId="666DE45D" w14:textId="77777777" w:rsidR="006A22F5" w:rsidRPr="00BC46F7" w:rsidRDefault="006A22F5" w:rsidP="006A22F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FESL.07.07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Wsparcie rodziny, dzieci i młodzieży oraz deinstytucjonalizacja pieczy zastępczej</w:t>
      </w:r>
      <w:r w:rsidRPr="00BC46F7">
        <w:rPr>
          <w:rFonts w:ascii="Arial" w:hAnsi="Arial" w:cs="Arial"/>
          <w:sz w:val="21"/>
          <w:szCs w:val="21"/>
        </w:rPr>
        <w:t xml:space="preserve"> (alokacja 41</w:t>
      </w:r>
      <w:r w:rsidR="000D5033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>880</w:t>
      </w:r>
      <w:r w:rsidR="000D5033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 xml:space="preserve">296,00 </w:t>
      </w:r>
      <w:r w:rsidR="000D5033" w:rsidRPr="00BC46F7">
        <w:rPr>
          <w:rFonts w:ascii="Arial" w:hAnsi="Arial" w:cs="Arial"/>
          <w:sz w:val="21"/>
          <w:szCs w:val="21"/>
        </w:rPr>
        <w:t>euro</w:t>
      </w:r>
      <w:r w:rsidRPr="00BC46F7">
        <w:rPr>
          <w:rFonts w:ascii="Arial" w:hAnsi="Arial" w:cs="Arial"/>
          <w:sz w:val="21"/>
          <w:szCs w:val="21"/>
        </w:rPr>
        <w:t>, w tym UE 37</w:t>
      </w:r>
      <w:r w:rsidR="000D5033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>471</w:t>
      </w:r>
      <w:r w:rsidR="000D5033" w:rsidRPr="00BC46F7">
        <w:rPr>
          <w:rFonts w:ascii="Arial" w:hAnsi="Arial" w:cs="Arial"/>
          <w:sz w:val="21"/>
          <w:szCs w:val="21"/>
        </w:rPr>
        <w:t>.</w:t>
      </w:r>
      <w:r w:rsidRPr="00BC46F7">
        <w:rPr>
          <w:rFonts w:ascii="Arial" w:hAnsi="Arial" w:cs="Arial"/>
          <w:sz w:val="21"/>
          <w:szCs w:val="21"/>
        </w:rPr>
        <w:t xml:space="preserve">844,00 euro), Typ 6. Budowanie zdolności organizacyjnych partnerów społeczeństwa obywatelskiego (typ uzupełniający). Zakłada </w:t>
      </w:r>
      <w:r w:rsidR="000D5033" w:rsidRPr="00BC46F7">
        <w:rPr>
          <w:rFonts w:ascii="Arial" w:hAnsi="Arial" w:cs="Arial"/>
          <w:sz w:val="21"/>
          <w:szCs w:val="21"/>
        </w:rPr>
        <w:t>działania adresowane do organizacji z regionu, które działają na rzecz wsparcia rodzin, dzieci i młodzieży oraz rodzinnej pieczy zastępczej skoncentrowane na budowaniu potencjału part</w:t>
      </w:r>
      <w:r w:rsidR="00BC46F7">
        <w:rPr>
          <w:rFonts w:ascii="Arial" w:hAnsi="Arial" w:cs="Arial"/>
          <w:sz w:val="21"/>
          <w:szCs w:val="21"/>
        </w:rPr>
        <w:t>n</w:t>
      </w:r>
      <w:r w:rsidR="000D5033" w:rsidRPr="00BC46F7">
        <w:rPr>
          <w:rFonts w:ascii="Arial" w:hAnsi="Arial" w:cs="Arial"/>
          <w:sz w:val="21"/>
          <w:szCs w:val="21"/>
        </w:rPr>
        <w:t xml:space="preserve">erów społeczeństwa obywatelskiego, m.in. </w:t>
      </w:r>
      <w:r w:rsidRPr="00BC46F7">
        <w:rPr>
          <w:rFonts w:ascii="Arial" w:hAnsi="Arial" w:cs="Arial"/>
          <w:sz w:val="21"/>
          <w:szCs w:val="21"/>
        </w:rPr>
        <w:t xml:space="preserve">w zakresie podnoszenia jakości (w tym poprzez rozwój kompetencji kadr) i dostępności </w:t>
      </w:r>
      <w:r w:rsidR="000D5033" w:rsidRPr="00BC46F7">
        <w:rPr>
          <w:rFonts w:ascii="Arial" w:hAnsi="Arial" w:cs="Arial"/>
          <w:sz w:val="21"/>
          <w:szCs w:val="21"/>
        </w:rPr>
        <w:t xml:space="preserve">świadczonych </w:t>
      </w:r>
      <w:r w:rsidRPr="00BC46F7">
        <w:rPr>
          <w:rFonts w:ascii="Arial" w:hAnsi="Arial" w:cs="Arial"/>
          <w:sz w:val="21"/>
          <w:szCs w:val="21"/>
        </w:rPr>
        <w:t>usług</w:t>
      </w:r>
      <w:r w:rsidR="000D5033" w:rsidRPr="00BC46F7">
        <w:rPr>
          <w:rFonts w:ascii="Arial" w:hAnsi="Arial" w:cs="Arial"/>
          <w:sz w:val="21"/>
          <w:szCs w:val="21"/>
        </w:rPr>
        <w:t>.</w:t>
      </w:r>
    </w:p>
    <w:p w14:paraId="20DEBB4C" w14:textId="77777777" w:rsidR="000D5033" w:rsidRPr="00BC46F7" w:rsidRDefault="000D5033" w:rsidP="00DD1F3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FESL.07.09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Usługi dla osób w kryzysie bezdomności, dotkniętych wykluczeniem z dostępu do mieszkań lub zagrożonych bezdomnością</w:t>
      </w:r>
      <w:r w:rsidRPr="00BC46F7">
        <w:rPr>
          <w:rFonts w:ascii="Arial" w:hAnsi="Arial" w:cs="Arial"/>
          <w:sz w:val="21"/>
          <w:szCs w:val="21"/>
        </w:rPr>
        <w:t xml:space="preserve"> (alokacja 8.158.824,00 euro, w tym UE 7.300.000,00 euro), Typ 3. Budowanie zdolności organizacyjnych organizacji społeczeństwa obywatelskiego (typ uzupełniający). Zakłada wsparcie na rzecz rozwijania dialogu obywatelskiego, podniesienia potencjału i rozwoju organizacji społeczeństwa obywatelskiego działających na rzecz osób w kryzysie bezdomności lub dotkniętych wykluczeniem z dostępu do mieszkań, m.in. w zakresie poprawy standardów i procedur zarządzania w NGO, (w tym podnoszenie kwalifikacji i kompetencji kadr</w:t>
      </w:r>
      <w:r w:rsidR="0031353A" w:rsidRPr="00BC46F7">
        <w:rPr>
          <w:rFonts w:ascii="Arial" w:hAnsi="Arial" w:cs="Arial"/>
          <w:sz w:val="21"/>
          <w:szCs w:val="21"/>
        </w:rPr>
        <w:t>)</w:t>
      </w:r>
      <w:r w:rsidRPr="00BC46F7">
        <w:rPr>
          <w:rFonts w:ascii="Arial" w:hAnsi="Arial" w:cs="Arial"/>
          <w:sz w:val="21"/>
          <w:szCs w:val="21"/>
        </w:rPr>
        <w:t>, współprac</w:t>
      </w:r>
      <w:r w:rsidR="0031353A" w:rsidRPr="00BC46F7">
        <w:rPr>
          <w:rFonts w:ascii="Arial" w:hAnsi="Arial" w:cs="Arial"/>
          <w:sz w:val="21"/>
          <w:szCs w:val="21"/>
        </w:rPr>
        <w:t>y</w:t>
      </w:r>
      <w:r w:rsidRPr="00BC46F7">
        <w:rPr>
          <w:rFonts w:ascii="Arial" w:hAnsi="Arial" w:cs="Arial"/>
          <w:sz w:val="21"/>
          <w:szCs w:val="21"/>
        </w:rPr>
        <w:t xml:space="preserve"> międzysektorow</w:t>
      </w:r>
      <w:r w:rsidR="0031353A" w:rsidRPr="00BC46F7">
        <w:rPr>
          <w:rFonts w:ascii="Arial" w:hAnsi="Arial" w:cs="Arial"/>
          <w:sz w:val="21"/>
          <w:szCs w:val="21"/>
        </w:rPr>
        <w:t>ej,</w:t>
      </w:r>
      <w:r w:rsidR="0031353A" w:rsidRPr="00BC46F7">
        <w:t xml:space="preserve"> </w:t>
      </w:r>
      <w:r w:rsidR="0031353A" w:rsidRPr="00BC46F7">
        <w:rPr>
          <w:rFonts w:ascii="Arial" w:hAnsi="Arial" w:cs="Arial"/>
          <w:sz w:val="21"/>
          <w:szCs w:val="21"/>
        </w:rPr>
        <w:t>budowania potencjału własnego, wsparcia technicznego.</w:t>
      </w:r>
    </w:p>
    <w:p w14:paraId="1BC42196" w14:textId="77777777" w:rsidR="0031353A" w:rsidRPr="00BC46F7" w:rsidRDefault="0031353A" w:rsidP="00DD1F3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FESL.07.10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Wsparcie społeczności objętych LSR</w:t>
      </w:r>
      <w:r w:rsidRPr="00BC46F7">
        <w:rPr>
          <w:rFonts w:ascii="Arial" w:hAnsi="Arial" w:cs="Arial"/>
          <w:sz w:val="21"/>
          <w:szCs w:val="21"/>
        </w:rPr>
        <w:t xml:space="preserve"> (Lokalną Strategią Rozwoju, alokacja 6.381.965,00 euro, w tym UE 5.710.179,00 euro), </w:t>
      </w:r>
      <w:r w:rsidR="006458E6" w:rsidRPr="00BC46F7">
        <w:rPr>
          <w:rFonts w:ascii="Arial" w:hAnsi="Arial" w:cs="Arial"/>
          <w:sz w:val="21"/>
          <w:szCs w:val="21"/>
        </w:rPr>
        <w:t>Typ 1. Działania na rzecz społeczności lokalnych na terenie objętym LSR. W ramach formuły bezpośredniej LSR zaplanowano realizację projektów w formule grantowej udzielanych przez LGD (Lokalne Grupy Działania, jako beneficjenta projektu grantowego) na realizację inicjatyw oddolnych wynikających z LSR i zgłaszanych przez lokalną społeczność.</w:t>
      </w:r>
    </w:p>
    <w:p w14:paraId="4E493C33" w14:textId="77777777" w:rsidR="006458E6" w:rsidRPr="00BC46F7" w:rsidRDefault="006458E6" w:rsidP="00DD1F3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FESL.07.11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Wsparcie społeczności mniejszościowych, w tym społeczności romskich</w:t>
      </w:r>
      <w:r w:rsidRPr="00BC46F7">
        <w:rPr>
          <w:rFonts w:ascii="Arial" w:hAnsi="Arial" w:cs="Arial"/>
          <w:sz w:val="21"/>
          <w:szCs w:val="21"/>
        </w:rPr>
        <w:t xml:space="preserve"> (alokacja 2.850.000,00 euro, w tym UE 2.550.000,00), Typ. </w:t>
      </w:r>
      <w:r w:rsidRPr="00BC46F7">
        <w:rPr>
          <w:rFonts w:ascii="Arial" w:hAnsi="Arial" w:cs="Arial"/>
          <w:sz w:val="21"/>
          <w:szCs w:val="21"/>
        </w:rPr>
        <w:lastRenderedPageBreak/>
        <w:t>2 Budowanie zdolności organizacyjnych partnerów społeczeństwa obywatelskiego (typ uzupełniający). Przewiduje wsparcie na rzecz rozwijania dialogu obywatelskiego, podniesienia potencjału i rozwoju organizacji społeczeństwa obywatelskiego (trzeciego sektora) działających na rzecz społeczności zmarginalizowanych takich jak Romowie.</w:t>
      </w:r>
    </w:p>
    <w:p w14:paraId="6A976005" w14:textId="77777777" w:rsidR="00FA1C24" w:rsidRPr="00BC46F7" w:rsidRDefault="00FA1C24" w:rsidP="00DD1F3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BC46F7">
        <w:rPr>
          <w:rFonts w:ascii="Arial" w:hAnsi="Arial" w:cs="Arial"/>
          <w:b/>
          <w:bCs/>
          <w:sz w:val="21"/>
          <w:szCs w:val="21"/>
        </w:rPr>
        <w:t xml:space="preserve">Działanie FESL.10.24 </w:t>
      </w:r>
      <w:r w:rsidRPr="00BC46F7">
        <w:rPr>
          <w:rFonts w:ascii="Arial" w:hAnsi="Arial" w:cs="Arial"/>
          <w:b/>
          <w:bCs/>
          <w:i/>
          <w:iCs/>
          <w:sz w:val="21"/>
          <w:szCs w:val="21"/>
        </w:rPr>
        <w:t>Włączenie społeczne - wzmocnienie procesu sprawiedliwej transformacji</w:t>
      </w:r>
      <w:r w:rsidRPr="00BC46F7">
        <w:rPr>
          <w:rFonts w:ascii="Arial" w:hAnsi="Arial" w:cs="Arial"/>
          <w:sz w:val="21"/>
          <w:szCs w:val="21"/>
        </w:rPr>
        <w:t xml:space="preserve"> (w ramach Funduszu Sprawiedliwej Transformacji, alokacja 40.000.000,00 euro, w tym UE 36.000.000,00 euro), Typ 1. Działania na rzecz mieszkańców i obszarów uczestniczących w procesie sprawiedliwej transformacji. Przewiduje m.in.: wzmocnienie potencjału podmiotów III sektora działających na obszarze i na rzecz transformacji poprzez: podnoszenie kwalifikacji i kompetencji członków organizacji, wolontariuszy i obywateli pracujących na rzecz NGO, wsparcie rozwoju instytucjonalnego, działania świadomościowe i promocję idei społeczeństwa obywatelskiego w środowisku lokalnym (uzupełniająco, w powiązaniu z pozostałymi formami wsparcia).</w:t>
      </w:r>
    </w:p>
    <w:p w14:paraId="4C4B8472" w14:textId="77777777" w:rsidR="006A279F" w:rsidRPr="0091517E" w:rsidRDefault="006A279F" w:rsidP="006A279F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color w:val="000000" w:themeColor="text1"/>
          <w:sz w:val="21"/>
          <w:szCs w:val="21"/>
        </w:rPr>
      </w:pPr>
    </w:p>
    <w:p w14:paraId="0824E115" w14:textId="0F79326E" w:rsidR="006D284E" w:rsidRPr="001624D8" w:rsidRDefault="00625128" w:rsidP="001624D8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W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ramach 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programu </w:t>
      </w:r>
      <w:r w:rsidRPr="001624D8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Fundusze Europejskie dla Rozwoju Społecznego 2021-2027 (FERS)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- działanie 04.13 </w:t>
      </w:r>
      <w:r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>Wysokiej jakości system włączenia społecznego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>jest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realizowany p</w:t>
      </w:r>
      <w:r w:rsidR="00EB0C0C" w:rsidRPr="001624D8">
        <w:rPr>
          <w:rFonts w:ascii="Arial" w:hAnsi="Arial" w:cs="Arial"/>
          <w:color w:val="000000" w:themeColor="text1"/>
          <w:sz w:val="21"/>
          <w:szCs w:val="21"/>
        </w:rPr>
        <w:t xml:space="preserve">rojekt </w:t>
      </w:r>
      <w:r w:rsidR="00014342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Koordynacja działań w zakresie polityki społecznej </w:t>
      </w:r>
      <w:r w:rsidR="00BC46F7">
        <w:rPr>
          <w:rFonts w:ascii="Arial" w:hAnsi="Arial" w:cs="Arial"/>
          <w:i/>
          <w:iCs/>
          <w:color w:val="000000" w:themeColor="text1"/>
          <w:sz w:val="21"/>
          <w:szCs w:val="21"/>
        </w:rPr>
        <w:t>-</w:t>
      </w:r>
      <w:r w:rsidR="00014342" w:rsidRPr="001624D8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projekty ROPS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, który </w:t>
      </w:r>
      <w:r w:rsidR="00014342" w:rsidRPr="001624D8">
        <w:rPr>
          <w:rFonts w:ascii="Arial" w:hAnsi="Arial" w:cs="Arial"/>
          <w:color w:val="000000" w:themeColor="text1"/>
          <w:sz w:val="21"/>
          <w:szCs w:val="21"/>
        </w:rPr>
        <w:t>przewiduje finansowanie wsparcia ekonomii społecznej w</w:t>
      </w:r>
      <w:r w:rsidR="002E1595" w:rsidRPr="001624D8">
        <w:rPr>
          <w:rFonts w:ascii="Arial" w:hAnsi="Arial" w:cs="Arial"/>
          <w:color w:val="000000" w:themeColor="text1"/>
          <w:sz w:val="21"/>
          <w:szCs w:val="21"/>
        </w:rPr>
        <w:t> </w:t>
      </w:r>
      <w:r w:rsidR="00014342" w:rsidRPr="001624D8">
        <w:rPr>
          <w:rFonts w:ascii="Arial" w:hAnsi="Arial" w:cs="Arial"/>
          <w:color w:val="000000" w:themeColor="text1"/>
          <w:sz w:val="21"/>
          <w:szCs w:val="21"/>
        </w:rPr>
        <w:t>obszarach:</w:t>
      </w:r>
    </w:p>
    <w:p w14:paraId="09DBAA0A" w14:textId="77777777" w:rsidR="002B459E" w:rsidRPr="001624D8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29" w:name="OLE_LINK8"/>
      <w:r w:rsidRPr="001624D8">
        <w:rPr>
          <w:rFonts w:ascii="Arial" w:hAnsi="Arial" w:cs="Arial"/>
          <w:color w:val="000000" w:themeColor="text1"/>
          <w:sz w:val="21"/>
          <w:szCs w:val="21"/>
        </w:rPr>
        <w:t>koordynacj</w:t>
      </w:r>
      <w:r w:rsidR="00014342" w:rsidRPr="001624D8">
        <w:rPr>
          <w:rFonts w:ascii="Arial" w:hAnsi="Arial" w:cs="Arial"/>
          <w:color w:val="000000" w:themeColor="text1"/>
          <w:sz w:val="21"/>
          <w:szCs w:val="21"/>
        </w:rPr>
        <w:t>i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prac Regionalnych Komitetów Rozwoju ES</w:t>
      </w:r>
      <w:bookmarkEnd w:id="29"/>
      <w:r w:rsidRPr="001624D8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4B16F914" w14:textId="77777777" w:rsidR="002B459E" w:rsidRPr="001624D8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0" w:name="OLE_LINK9"/>
      <w:r w:rsidRPr="001624D8">
        <w:rPr>
          <w:rFonts w:ascii="Arial" w:hAnsi="Arial" w:cs="Arial"/>
          <w:color w:val="000000" w:themeColor="text1"/>
          <w:sz w:val="21"/>
          <w:szCs w:val="21"/>
        </w:rPr>
        <w:t>zapewnieni</w:t>
      </w:r>
      <w:r w:rsidR="00014342" w:rsidRPr="001624D8">
        <w:rPr>
          <w:rFonts w:ascii="Arial" w:hAnsi="Arial" w:cs="Arial"/>
          <w:color w:val="000000" w:themeColor="text1"/>
          <w:sz w:val="21"/>
          <w:szCs w:val="21"/>
        </w:rPr>
        <w:t>a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wdrażania w samorządach lokalnych rozwiązań w obszarze ES</w:t>
      </w:r>
      <w:bookmarkEnd w:id="30"/>
      <w:r w:rsidRPr="001624D8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4B5E5DFD" w14:textId="77777777" w:rsidR="002B459E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1" w:name="OLE_LINK10"/>
      <w:r w:rsidRPr="001624D8">
        <w:rPr>
          <w:rFonts w:ascii="Arial" w:hAnsi="Arial" w:cs="Arial"/>
          <w:color w:val="000000" w:themeColor="text1"/>
          <w:sz w:val="21"/>
          <w:szCs w:val="21"/>
        </w:rPr>
        <w:t>zbierani</w:t>
      </w:r>
      <w:r w:rsidR="00014342" w:rsidRPr="001624D8">
        <w:rPr>
          <w:rFonts w:ascii="Arial" w:hAnsi="Arial" w:cs="Arial"/>
          <w:color w:val="000000" w:themeColor="text1"/>
          <w:sz w:val="21"/>
          <w:szCs w:val="21"/>
        </w:rPr>
        <w:t>a</w:t>
      </w:r>
      <w:r w:rsidRPr="001624D8">
        <w:rPr>
          <w:rFonts w:ascii="Arial" w:hAnsi="Arial" w:cs="Arial"/>
          <w:color w:val="000000" w:themeColor="text1"/>
          <w:sz w:val="21"/>
          <w:szCs w:val="21"/>
        </w:rPr>
        <w:t xml:space="preserve"> danych dotyczących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sektora ES na poziomie regionalnym, analiz</w:t>
      </w:r>
      <w:r w:rsidR="002E1595">
        <w:rPr>
          <w:rFonts w:ascii="Arial" w:hAnsi="Arial" w:cs="Arial"/>
          <w:color w:val="000000" w:themeColor="text1"/>
          <w:sz w:val="21"/>
          <w:szCs w:val="21"/>
        </w:rPr>
        <w:t>y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danych i</w:t>
      </w:r>
      <w:r w:rsidR="002E1595">
        <w:rPr>
          <w:rFonts w:ascii="Arial" w:hAnsi="Arial" w:cs="Arial"/>
          <w:color w:val="000000" w:themeColor="text1"/>
          <w:sz w:val="21"/>
          <w:szCs w:val="21"/>
        </w:rPr>
        <w:t> 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>sprawozdawczoś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ci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dot. ES, pomiar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u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oddziaływania społecznego oraz kondycji sektora</w:t>
      </w:r>
      <w:bookmarkEnd w:id="31"/>
      <w:r w:rsidRPr="0091517E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7E48980F" w14:textId="77777777" w:rsidR="002B459E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2" w:name="OLE_LINK11"/>
      <w:r w:rsidRPr="0091517E">
        <w:rPr>
          <w:rFonts w:ascii="Arial" w:hAnsi="Arial" w:cs="Arial"/>
          <w:color w:val="000000" w:themeColor="text1"/>
          <w:sz w:val="21"/>
          <w:szCs w:val="21"/>
        </w:rPr>
        <w:t>udział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u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w procesie akredytacji OWES</w:t>
      </w:r>
      <w:bookmarkEnd w:id="32"/>
      <w:r w:rsidRPr="0091517E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41FE7FE5" w14:textId="77777777" w:rsidR="002B459E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3" w:name="OLE_LINK12"/>
      <w:r w:rsidRPr="0091517E">
        <w:rPr>
          <w:rFonts w:ascii="Arial" w:hAnsi="Arial" w:cs="Arial"/>
          <w:color w:val="000000" w:themeColor="text1"/>
          <w:sz w:val="21"/>
          <w:szCs w:val="21"/>
        </w:rPr>
        <w:t>działa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ń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na rzecz rozwoju zaangażowania JST w obszarze ES, w tym </w:t>
      </w:r>
      <w:r w:rsidR="002E1595" w:rsidRPr="0091517E">
        <w:rPr>
          <w:rFonts w:ascii="Arial" w:hAnsi="Arial" w:cs="Arial"/>
          <w:color w:val="000000" w:themeColor="text1"/>
          <w:sz w:val="21"/>
          <w:szCs w:val="21"/>
        </w:rPr>
        <w:t>działa</w:t>
      </w:r>
      <w:r w:rsidR="002E1595">
        <w:rPr>
          <w:rFonts w:ascii="Arial" w:hAnsi="Arial" w:cs="Arial"/>
          <w:color w:val="000000" w:themeColor="text1"/>
          <w:sz w:val="21"/>
          <w:szCs w:val="21"/>
        </w:rPr>
        <w:t>ń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>upowszechniając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ych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rozwiązania przewidziane w ustawie o ES</w:t>
      </w:r>
      <w:bookmarkEnd w:id="33"/>
      <w:r w:rsidRPr="0091517E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5B7D4530" w14:textId="77777777" w:rsidR="002B459E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4" w:name="OLE_LINK13"/>
      <w:r w:rsidRPr="0091517E">
        <w:rPr>
          <w:rFonts w:ascii="Arial" w:hAnsi="Arial" w:cs="Arial"/>
          <w:color w:val="000000" w:themeColor="text1"/>
          <w:sz w:val="21"/>
          <w:szCs w:val="21"/>
        </w:rPr>
        <w:t>sieciowani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a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i współprac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y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z OWES</w:t>
      </w:r>
      <w:bookmarkEnd w:id="34"/>
      <w:r w:rsidRPr="0091517E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6FD429D6" w14:textId="77777777" w:rsidR="002B459E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5" w:name="OLE_LINK14"/>
      <w:r w:rsidRPr="0091517E">
        <w:rPr>
          <w:rFonts w:ascii="Arial" w:hAnsi="Arial" w:cs="Arial"/>
          <w:color w:val="000000" w:themeColor="text1"/>
          <w:sz w:val="21"/>
          <w:szCs w:val="21"/>
        </w:rPr>
        <w:t>działa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ń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na rzecz zwiększenia aktywności JST w obszarze zatrudnienia socjalnego i</w:t>
      </w:r>
      <w:r w:rsidR="002E1595">
        <w:rPr>
          <w:rFonts w:ascii="Arial" w:hAnsi="Arial" w:cs="Arial"/>
          <w:color w:val="000000" w:themeColor="text1"/>
          <w:sz w:val="21"/>
          <w:szCs w:val="21"/>
        </w:rPr>
        <w:t> 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>działalności PZS</w:t>
      </w:r>
      <w:bookmarkEnd w:id="35"/>
      <w:r w:rsidRPr="0091517E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3955EA0F" w14:textId="77777777" w:rsidR="00911994" w:rsidRPr="0091517E" w:rsidRDefault="002B459E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1"/>
          <w:szCs w:val="21"/>
        </w:rPr>
      </w:pPr>
      <w:bookmarkStart w:id="36" w:name="OLE_LINK15"/>
      <w:r w:rsidRPr="0091517E">
        <w:rPr>
          <w:rFonts w:ascii="Arial" w:hAnsi="Arial" w:cs="Arial"/>
          <w:color w:val="000000" w:themeColor="text1"/>
          <w:sz w:val="21"/>
          <w:szCs w:val="21"/>
        </w:rPr>
        <w:t>działa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ń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służąc</w:t>
      </w:r>
      <w:r w:rsidR="00014342" w:rsidRPr="0091517E">
        <w:rPr>
          <w:rFonts w:ascii="Arial" w:hAnsi="Arial" w:cs="Arial"/>
          <w:color w:val="000000" w:themeColor="text1"/>
          <w:sz w:val="21"/>
          <w:szCs w:val="21"/>
        </w:rPr>
        <w:t>ych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 xml:space="preserve"> budowaniu marki ES i jej promocji w oparciu o zakres ES wskazany w</w:t>
      </w:r>
      <w:r w:rsidR="002E1595">
        <w:rPr>
          <w:rFonts w:ascii="Arial" w:hAnsi="Arial" w:cs="Arial"/>
          <w:color w:val="000000" w:themeColor="text1"/>
          <w:sz w:val="21"/>
          <w:szCs w:val="21"/>
        </w:rPr>
        <w:t> </w:t>
      </w:r>
      <w:r w:rsidRPr="0091517E">
        <w:rPr>
          <w:rFonts w:ascii="Arial" w:hAnsi="Arial" w:cs="Arial"/>
          <w:color w:val="000000" w:themeColor="text1"/>
          <w:sz w:val="21"/>
          <w:szCs w:val="21"/>
        </w:rPr>
        <w:t>nowej ustawie (np. targi ES)</w:t>
      </w:r>
      <w:bookmarkEnd w:id="36"/>
      <w:r w:rsidR="00911994" w:rsidRPr="0091517E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32E5D58F" w14:textId="199472ED" w:rsidR="00911994" w:rsidRPr="0091517E" w:rsidRDefault="00911994" w:rsidP="002E1595">
      <w:pPr>
        <w:pStyle w:val="ANormalny"/>
        <w:spacing w:line="276" w:lineRule="auto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Instytucją zarządzającą projektem koordynacyjnym w zakresie polityki społecznej jest Ministerstwo Rodziny</w:t>
      </w:r>
      <w:r w:rsidR="007F5DC0">
        <w:rPr>
          <w:rFonts w:ascii="Arial" w:hAnsi="Arial" w:cs="Arial"/>
          <w:sz w:val="21"/>
          <w:szCs w:val="21"/>
        </w:rPr>
        <w:t>, Pracy</w:t>
      </w:r>
      <w:r w:rsidRPr="0091517E">
        <w:rPr>
          <w:rFonts w:ascii="Arial" w:hAnsi="Arial" w:cs="Arial"/>
          <w:sz w:val="21"/>
          <w:szCs w:val="21"/>
        </w:rPr>
        <w:t xml:space="preserve"> i Polityki Społecznej </w:t>
      </w:r>
      <w:r w:rsidR="00B7433C">
        <w:rPr>
          <w:rFonts w:ascii="Arial" w:hAnsi="Arial" w:cs="Arial"/>
          <w:sz w:val="21"/>
          <w:szCs w:val="21"/>
        </w:rPr>
        <w:t>-</w:t>
      </w:r>
      <w:r w:rsidRPr="0091517E">
        <w:rPr>
          <w:rFonts w:ascii="Arial" w:hAnsi="Arial" w:cs="Arial"/>
          <w:sz w:val="21"/>
          <w:szCs w:val="21"/>
        </w:rPr>
        <w:t xml:space="preserve"> Departament Wdrażania EF</w:t>
      </w:r>
      <w:r w:rsidR="002E1595">
        <w:rPr>
          <w:rFonts w:ascii="Arial" w:hAnsi="Arial" w:cs="Arial"/>
          <w:sz w:val="21"/>
          <w:szCs w:val="21"/>
        </w:rPr>
        <w:t>S</w:t>
      </w:r>
      <w:r w:rsidRPr="0091517E">
        <w:rPr>
          <w:rFonts w:ascii="Arial" w:hAnsi="Arial" w:cs="Arial"/>
          <w:sz w:val="21"/>
          <w:szCs w:val="21"/>
        </w:rPr>
        <w:t>, natomiast realizatorem projektu w</w:t>
      </w:r>
      <w:r w:rsidR="002E1595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 xml:space="preserve">województwie śląskim </w:t>
      </w:r>
      <w:r w:rsidR="007F5DC0">
        <w:rPr>
          <w:rFonts w:ascii="Arial" w:hAnsi="Arial" w:cs="Arial"/>
          <w:sz w:val="21"/>
          <w:szCs w:val="21"/>
        </w:rPr>
        <w:t xml:space="preserve">jest </w:t>
      </w:r>
      <w:r w:rsidRPr="0091517E">
        <w:rPr>
          <w:rFonts w:ascii="Arial" w:hAnsi="Arial" w:cs="Arial"/>
          <w:sz w:val="21"/>
          <w:szCs w:val="21"/>
        </w:rPr>
        <w:t>R</w:t>
      </w:r>
      <w:r w:rsidR="002E1595">
        <w:rPr>
          <w:rFonts w:ascii="Arial" w:hAnsi="Arial" w:cs="Arial"/>
          <w:sz w:val="21"/>
          <w:szCs w:val="21"/>
        </w:rPr>
        <w:t xml:space="preserve">egionalny </w:t>
      </w:r>
      <w:r w:rsidRPr="0091517E">
        <w:rPr>
          <w:rFonts w:ascii="Arial" w:hAnsi="Arial" w:cs="Arial"/>
          <w:sz w:val="21"/>
          <w:szCs w:val="21"/>
        </w:rPr>
        <w:t>Ośrodek Polityki Społecznej Województwa Śląskiego. Dla województwa śląskiego przyjęto alokację w wysokości 43</w:t>
      </w:r>
      <w:r w:rsidR="003B0B72">
        <w:rPr>
          <w:rFonts w:ascii="Arial" w:hAnsi="Arial" w:cs="Arial"/>
          <w:sz w:val="21"/>
          <w:szCs w:val="21"/>
        </w:rPr>
        <w:t>.</w:t>
      </w:r>
      <w:r w:rsidRPr="0091517E">
        <w:rPr>
          <w:rFonts w:ascii="Arial" w:hAnsi="Arial" w:cs="Arial"/>
          <w:sz w:val="21"/>
          <w:szCs w:val="21"/>
        </w:rPr>
        <w:t>015</w:t>
      </w:r>
      <w:r w:rsidR="003B0B72">
        <w:rPr>
          <w:rFonts w:ascii="Arial" w:hAnsi="Arial" w:cs="Arial"/>
          <w:sz w:val="21"/>
          <w:szCs w:val="21"/>
        </w:rPr>
        <w:t>.</w:t>
      </w:r>
      <w:r w:rsidRPr="0091517E">
        <w:rPr>
          <w:rFonts w:ascii="Arial" w:hAnsi="Arial" w:cs="Arial"/>
          <w:sz w:val="21"/>
          <w:szCs w:val="21"/>
        </w:rPr>
        <w:t>402,24 PLN</w:t>
      </w:r>
      <w:r w:rsidR="00E76982" w:rsidRPr="00505FE4">
        <w:rPr>
          <w:rFonts w:ascii="Arial" w:hAnsi="Arial" w:cs="Arial"/>
          <w:color w:val="000000" w:themeColor="text1"/>
          <w:sz w:val="21"/>
          <w:szCs w:val="21"/>
        </w:rPr>
        <w:t>, z czego na działania koordynacyjne w zakresie ekonomii społecznej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F5DC0" w:rsidRPr="00505FE4">
        <w:rPr>
          <w:rFonts w:ascii="Arial" w:hAnsi="Arial" w:cs="Arial"/>
          <w:color w:val="000000" w:themeColor="text1"/>
          <w:sz w:val="21"/>
          <w:szCs w:val="21"/>
        </w:rPr>
        <w:t>przeznaczon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>a jest kwota 5.899.734,77 zł</w:t>
      </w:r>
      <w:r w:rsidR="00E76982" w:rsidRPr="00505FE4">
        <w:rPr>
          <w:rFonts w:ascii="Arial" w:hAnsi="Arial" w:cs="Arial"/>
          <w:color w:val="000000" w:themeColor="text1"/>
          <w:sz w:val="21"/>
          <w:szCs w:val="21"/>
        </w:rPr>
        <w:t>.</w:t>
      </w:r>
      <w:r w:rsidR="007F5DC0">
        <w:rPr>
          <w:rFonts w:ascii="Arial" w:hAnsi="Arial" w:cs="Arial"/>
          <w:color w:val="000000" w:themeColor="text1"/>
          <w:sz w:val="21"/>
          <w:szCs w:val="21"/>
        </w:rPr>
        <w:t xml:space="preserve"> Realizację p</w:t>
      </w:r>
      <w:r w:rsidRPr="0091517E">
        <w:rPr>
          <w:rFonts w:ascii="Arial" w:hAnsi="Arial" w:cs="Arial"/>
          <w:sz w:val="21"/>
          <w:szCs w:val="21"/>
        </w:rPr>
        <w:t>rojekt</w:t>
      </w:r>
      <w:r w:rsidR="007F5DC0">
        <w:rPr>
          <w:rFonts w:ascii="Arial" w:hAnsi="Arial" w:cs="Arial"/>
          <w:sz w:val="21"/>
          <w:szCs w:val="21"/>
        </w:rPr>
        <w:t>u</w:t>
      </w:r>
      <w:r w:rsidRPr="0091517E">
        <w:rPr>
          <w:rFonts w:ascii="Arial" w:hAnsi="Arial" w:cs="Arial"/>
          <w:sz w:val="21"/>
          <w:szCs w:val="21"/>
        </w:rPr>
        <w:t xml:space="preserve"> koordynacyjn</w:t>
      </w:r>
      <w:r w:rsidR="007F5DC0">
        <w:rPr>
          <w:rFonts w:ascii="Arial" w:hAnsi="Arial" w:cs="Arial"/>
          <w:sz w:val="21"/>
          <w:szCs w:val="21"/>
        </w:rPr>
        <w:t>ego zaplanowano</w:t>
      </w:r>
      <w:r w:rsidRPr="0091517E">
        <w:rPr>
          <w:rFonts w:ascii="Arial" w:hAnsi="Arial" w:cs="Arial"/>
          <w:sz w:val="21"/>
          <w:szCs w:val="21"/>
        </w:rPr>
        <w:t xml:space="preserve"> od 1 września 2023 r. do 31</w:t>
      </w:r>
      <w:r w:rsidR="007F5DC0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>grudnia 2028 r.</w:t>
      </w:r>
    </w:p>
    <w:p w14:paraId="363EA558" w14:textId="77777777" w:rsidR="009F6243" w:rsidRPr="0091517E" w:rsidRDefault="00632326" w:rsidP="009F6243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Wysokość środków pochodzących z p</w:t>
      </w:r>
      <w:r w:rsidR="009F6243">
        <w:rPr>
          <w:rFonts w:ascii="Arial" w:hAnsi="Arial" w:cs="Arial"/>
          <w:sz w:val="21"/>
          <w:szCs w:val="21"/>
        </w:rPr>
        <w:t>ozostał</w:t>
      </w:r>
      <w:r>
        <w:rPr>
          <w:rFonts w:ascii="Arial" w:hAnsi="Arial" w:cs="Arial"/>
          <w:sz w:val="21"/>
          <w:szCs w:val="21"/>
        </w:rPr>
        <w:t>ych</w:t>
      </w:r>
      <w:r w:rsidR="009F6243">
        <w:rPr>
          <w:rFonts w:ascii="Arial" w:hAnsi="Arial" w:cs="Arial"/>
          <w:sz w:val="21"/>
          <w:szCs w:val="21"/>
        </w:rPr>
        <w:t xml:space="preserve"> ź</w:t>
      </w:r>
      <w:r w:rsidR="009F6243" w:rsidRPr="0091517E">
        <w:rPr>
          <w:rFonts w:ascii="Arial" w:hAnsi="Arial" w:cs="Arial"/>
          <w:sz w:val="21"/>
          <w:szCs w:val="21"/>
        </w:rPr>
        <w:t>ród</w:t>
      </w:r>
      <w:r>
        <w:rPr>
          <w:rFonts w:ascii="Arial" w:hAnsi="Arial" w:cs="Arial"/>
          <w:sz w:val="21"/>
          <w:szCs w:val="21"/>
        </w:rPr>
        <w:t>e</w:t>
      </w:r>
      <w:r w:rsidR="009F6243" w:rsidRPr="0091517E">
        <w:rPr>
          <w:rFonts w:ascii="Arial" w:hAnsi="Arial" w:cs="Arial"/>
          <w:sz w:val="21"/>
          <w:szCs w:val="21"/>
        </w:rPr>
        <w:t xml:space="preserve">ł finansowania działań ujętych w </w:t>
      </w:r>
      <w:r w:rsidR="009F6243" w:rsidRPr="007F5DC0">
        <w:rPr>
          <w:rFonts w:ascii="Arial" w:hAnsi="Arial" w:cs="Arial"/>
          <w:i/>
          <w:sz w:val="21"/>
          <w:szCs w:val="21"/>
        </w:rPr>
        <w:t>Programie</w:t>
      </w:r>
      <w:r w:rsidR="009F6243" w:rsidRPr="0091517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jest </w:t>
      </w:r>
      <w:r w:rsidR="009F6243" w:rsidRPr="0091517E">
        <w:rPr>
          <w:rFonts w:ascii="Arial" w:hAnsi="Arial" w:cs="Arial"/>
          <w:sz w:val="21"/>
          <w:szCs w:val="21"/>
        </w:rPr>
        <w:t>trudn</w:t>
      </w:r>
      <w:r>
        <w:rPr>
          <w:rFonts w:ascii="Arial" w:hAnsi="Arial" w:cs="Arial"/>
          <w:sz w:val="21"/>
          <w:szCs w:val="21"/>
        </w:rPr>
        <w:t>a</w:t>
      </w:r>
      <w:r w:rsidR="009F6243" w:rsidRPr="0091517E">
        <w:rPr>
          <w:rFonts w:ascii="Arial" w:hAnsi="Arial" w:cs="Arial"/>
          <w:sz w:val="21"/>
          <w:szCs w:val="21"/>
        </w:rPr>
        <w:t xml:space="preserve"> do oszacowania, ponieważ zależ</w:t>
      </w:r>
      <w:r>
        <w:rPr>
          <w:rFonts w:ascii="Arial" w:hAnsi="Arial" w:cs="Arial"/>
          <w:sz w:val="21"/>
          <w:szCs w:val="21"/>
        </w:rPr>
        <w:t>y</w:t>
      </w:r>
      <w:r w:rsidR="009F6243" w:rsidRPr="0091517E">
        <w:rPr>
          <w:rFonts w:ascii="Arial" w:hAnsi="Arial" w:cs="Arial"/>
          <w:sz w:val="21"/>
          <w:szCs w:val="21"/>
        </w:rPr>
        <w:t xml:space="preserve"> od zasobów i polityki finansowej poszczególnych szczebli samorządu terytorialnego, organizacji pozarządowych lub samych podmiotów ekonomii społecznej.</w:t>
      </w:r>
    </w:p>
    <w:p w14:paraId="1C59E502" w14:textId="77777777" w:rsidR="00D10E06" w:rsidRPr="0091517E" w:rsidRDefault="00D10E06" w:rsidP="00D10E06">
      <w:pPr>
        <w:pStyle w:val="ANormalny"/>
        <w:sectPr w:rsidR="00D10E06" w:rsidRPr="0091517E" w:rsidSect="000A5280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B32E81" w14:textId="77777777" w:rsidR="00D16C24" w:rsidRPr="00F32294" w:rsidRDefault="00D10E06" w:rsidP="00F32294">
      <w:pPr>
        <w:pStyle w:val="ANormalny"/>
        <w:rPr>
          <w:rFonts w:ascii="Arial" w:hAnsi="Arial" w:cs="Arial"/>
          <w:color w:val="1F497D" w:themeColor="text2"/>
          <w:sz w:val="21"/>
          <w:szCs w:val="21"/>
        </w:rPr>
      </w:pPr>
      <w:r w:rsidRPr="00F32294">
        <w:rPr>
          <w:rFonts w:ascii="Arial" w:hAnsi="Arial" w:cs="Arial"/>
          <w:color w:val="1F497D" w:themeColor="text2"/>
          <w:sz w:val="21"/>
          <w:szCs w:val="21"/>
        </w:rPr>
        <w:lastRenderedPageBreak/>
        <w:t xml:space="preserve">System finansowania celów i kierunków interwencji </w:t>
      </w:r>
      <w:r w:rsidRPr="001624D8">
        <w:rPr>
          <w:rFonts w:ascii="Arial" w:hAnsi="Arial" w:cs="Arial"/>
          <w:i/>
          <w:iCs/>
          <w:color w:val="1F497D" w:themeColor="text2"/>
          <w:sz w:val="21"/>
          <w:szCs w:val="21"/>
        </w:rPr>
        <w:t>R</w:t>
      </w:r>
      <w:r w:rsidR="00D16C24" w:rsidRPr="001624D8">
        <w:rPr>
          <w:rFonts w:ascii="Arial" w:hAnsi="Arial" w:cs="Arial"/>
          <w:i/>
          <w:iCs/>
          <w:color w:val="1F497D" w:themeColor="text2"/>
          <w:sz w:val="21"/>
          <w:szCs w:val="21"/>
        </w:rPr>
        <w:t>egionalnego Programu Rozwoju Ekonomii Społecznej w województwie śląskim do roku 2030</w:t>
      </w:r>
    </w:p>
    <w:tbl>
      <w:tblPr>
        <w:tblStyle w:val="Tabela-Siatka"/>
        <w:tblW w:w="14018" w:type="dxa"/>
        <w:tblLook w:val="04A0" w:firstRow="1" w:lastRow="0" w:firstColumn="1" w:lastColumn="0" w:noHBand="0" w:noVBand="1"/>
      </w:tblPr>
      <w:tblGrid>
        <w:gridCol w:w="3397"/>
        <w:gridCol w:w="4394"/>
        <w:gridCol w:w="4394"/>
        <w:gridCol w:w="1833"/>
      </w:tblGrid>
      <w:tr w:rsidR="00D16C24" w:rsidRPr="0091517E" w14:paraId="65594983" w14:textId="77777777" w:rsidTr="00196186">
        <w:tc>
          <w:tcPr>
            <w:tcW w:w="339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80BEE38" w14:textId="77777777" w:rsidR="00D16C24" w:rsidRPr="00282B6A" w:rsidRDefault="00160548" w:rsidP="00016C80">
            <w:pPr>
              <w:pStyle w:val="ANormalny"/>
              <w:jc w:val="center"/>
              <w:rPr>
                <w:rFonts w:ascii="Arial" w:hAnsi="Arial" w:cs="Arial"/>
              </w:rPr>
            </w:pPr>
            <w:r w:rsidRPr="00282B6A">
              <w:rPr>
                <w:rFonts w:ascii="Arial" w:hAnsi="Arial" w:cs="Arial"/>
              </w:rPr>
              <w:br/>
            </w:r>
            <w:r w:rsidR="00D16C24" w:rsidRPr="00282B6A">
              <w:rPr>
                <w:rFonts w:ascii="Arial" w:hAnsi="Arial" w:cs="Arial"/>
              </w:rPr>
              <w:t>Cel szczegółowy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CBEAEA3" w14:textId="77777777" w:rsidR="00D16C24" w:rsidRPr="00282B6A" w:rsidRDefault="00160548" w:rsidP="00016C80">
            <w:pPr>
              <w:pStyle w:val="ANormalny"/>
              <w:jc w:val="center"/>
              <w:rPr>
                <w:rFonts w:ascii="Arial" w:hAnsi="Arial" w:cs="Arial"/>
              </w:rPr>
            </w:pPr>
            <w:r w:rsidRPr="00282B6A">
              <w:rPr>
                <w:rFonts w:ascii="Arial" w:hAnsi="Arial" w:cs="Arial"/>
              </w:rPr>
              <w:br/>
            </w:r>
            <w:r w:rsidR="00D16C24" w:rsidRPr="00282B6A">
              <w:rPr>
                <w:rFonts w:ascii="Arial" w:hAnsi="Arial" w:cs="Arial"/>
              </w:rPr>
              <w:t xml:space="preserve">Kierunek </w:t>
            </w:r>
            <w:r w:rsidR="00A2689C" w:rsidRPr="00282B6A">
              <w:rPr>
                <w:rFonts w:ascii="Arial" w:hAnsi="Arial" w:cs="Arial"/>
              </w:rPr>
              <w:t>interwencji</w:t>
            </w:r>
          </w:p>
        </w:tc>
        <w:tc>
          <w:tcPr>
            <w:tcW w:w="4394" w:type="dxa"/>
            <w:shd w:val="clear" w:color="auto" w:fill="8DB3E2" w:themeFill="text2" w:themeFillTint="66"/>
          </w:tcPr>
          <w:p w14:paraId="1A3E8A52" w14:textId="77777777" w:rsidR="00D16C24" w:rsidRPr="00282B6A" w:rsidRDefault="00160548" w:rsidP="00016C80">
            <w:pPr>
              <w:pStyle w:val="ANormalny"/>
              <w:jc w:val="center"/>
              <w:rPr>
                <w:rFonts w:ascii="Arial" w:hAnsi="Arial" w:cs="Arial"/>
              </w:rPr>
            </w:pPr>
            <w:r w:rsidRPr="00282B6A">
              <w:rPr>
                <w:rFonts w:ascii="Arial" w:hAnsi="Arial" w:cs="Arial"/>
              </w:rPr>
              <w:br/>
            </w:r>
            <w:r w:rsidR="00D16C24" w:rsidRPr="00282B6A">
              <w:rPr>
                <w:rFonts w:ascii="Arial" w:hAnsi="Arial" w:cs="Arial"/>
              </w:rPr>
              <w:t>Źródło finansowania</w:t>
            </w:r>
          </w:p>
        </w:tc>
        <w:tc>
          <w:tcPr>
            <w:tcW w:w="1833" w:type="dxa"/>
            <w:shd w:val="clear" w:color="auto" w:fill="8DB3E2" w:themeFill="text2" w:themeFillTint="66"/>
          </w:tcPr>
          <w:p w14:paraId="6C4D1CDD" w14:textId="77777777" w:rsidR="00160548" w:rsidRPr="00282B6A" w:rsidRDefault="00160548" w:rsidP="00016C80">
            <w:pPr>
              <w:pStyle w:val="ANormalny"/>
              <w:jc w:val="center"/>
              <w:rPr>
                <w:rFonts w:ascii="Arial" w:hAnsi="Arial" w:cs="Arial"/>
              </w:rPr>
            </w:pPr>
            <w:r w:rsidRPr="00282B6A">
              <w:rPr>
                <w:rFonts w:ascii="Arial" w:hAnsi="Arial" w:cs="Arial"/>
              </w:rPr>
              <w:br/>
            </w:r>
            <w:r w:rsidR="00D16C24" w:rsidRPr="00282B6A">
              <w:rPr>
                <w:rFonts w:ascii="Arial" w:hAnsi="Arial" w:cs="Arial"/>
              </w:rPr>
              <w:t>Termin realizacji</w:t>
            </w:r>
            <w:r w:rsidRPr="00282B6A">
              <w:rPr>
                <w:rFonts w:ascii="Arial" w:hAnsi="Arial" w:cs="Arial"/>
              </w:rPr>
              <w:br/>
            </w:r>
          </w:p>
        </w:tc>
      </w:tr>
      <w:tr w:rsidR="00E83597" w:rsidRPr="0091517E" w14:paraId="01BFFFB0" w14:textId="77777777" w:rsidTr="00196186">
        <w:trPr>
          <w:trHeight w:val="857"/>
        </w:trPr>
        <w:tc>
          <w:tcPr>
            <w:tcW w:w="3397" w:type="dxa"/>
            <w:vMerge w:val="restart"/>
            <w:shd w:val="clear" w:color="auto" w:fill="C6D9F1" w:themeFill="text2" w:themeFillTint="33"/>
          </w:tcPr>
          <w:p w14:paraId="2D6610EA" w14:textId="77777777" w:rsidR="00E83597" w:rsidRPr="00282B6A" w:rsidRDefault="00E83597" w:rsidP="001624D8">
            <w:pPr>
              <w:pStyle w:val="ANormalny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Cs/>
                <w:color w:val="000000" w:themeColor="text1"/>
              </w:rPr>
            </w:pP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Zwiększanie dostępu mieszkańców województwa do usług reintegracji społeczno-zawodowej</w:t>
            </w:r>
          </w:p>
        </w:tc>
        <w:tc>
          <w:tcPr>
            <w:tcW w:w="4394" w:type="dxa"/>
          </w:tcPr>
          <w:p w14:paraId="3FA3B12E" w14:textId="62A07013" w:rsidR="00E83597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1.1. </w:t>
            </w:r>
            <w:r w:rsidR="00E83597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Budowanie sprawnie działającej</w:t>
            </w:r>
            <w:r w:rsidR="00D44C0F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 </w:t>
            </w:r>
            <w:r w:rsidR="00E83597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stabilnej sieci podmiotów reintegracyjnych</w:t>
            </w:r>
          </w:p>
        </w:tc>
        <w:tc>
          <w:tcPr>
            <w:tcW w:w="4394" w:type="dxa"/>
          </w:tcPr>
          <w:p w14:paraId="05D11931" w14:textId="77777777" w:rsidR="00E83597" w:rsidRPr="00282B6A" w:rsidRDefault="00E8359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>SL 2021-2027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6186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618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Działanie 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- FERS – projekt koordynacyjny ROPS</w:t>
            </w:r>
          </w:p>
        </w:tc>
        <w:tc>
          <w:tcPr>
            <w:tcW w:w="1833" w:type="dxa"/>
          </w:tcPr>
          <w:p w14:paraId="41C01A5B" w14:textId="77777777" w:rsidR="00E83597" w:rsidRPr="00282B6A" w:rsidRDefault="00E8359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E83597" w:rsidRPr="0091517E" w14:paraId="4DBC8F69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3DC0A242" w14:textId="77777777" w:rsidR="00E83597" w:rsidRPr="00282B6A" w:rsidRDefault="00E83597" w:rsidP="001624D8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21D94F9" w14:textId="79BE9B3B" w:rsidR="00E83597" w:rsidRPr="00282B6A" w:rsidRDefault="001624D8" w:rsidP="00016C80">
            <w:pPr>
              <w:pStyle w:val="ANormalny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1.2. </w:t>
            </w:r>
            <w:r w:rsidR="00E83597" w:rsidRPr="00282B6A">
              <w:rPr>
                <w:rFonts w:ascii="Arial" w:hAnsi="Arial" w:cs="Arial"/>
                <w:sz w:val="21"/>
                <w:szCs w:val="21"/>
              </w:rPr>
              <w:t>Rozwój oferty działań aktywizacyjnych i</w:t>
            </w:r>
            <w:r w:rsidR="00E83597">
              <w:rPr>
                <w:rFonts w:ascii="Arial" w:hAnsi="Arial" w:cs="Arial"/>
                <w:sz w:val="21"/>
                <w:szCs w:val="21"/>
              </w:rPr>
              <w:t> </w:t>
            </w:r>
            <w:r w:rsidR="00E83597" w:rsidRPr="00282B6A">
              <w:rPr>
                <w:rFonts w:ascii="Arial" w:hAnsi="Arial" w:cs="Arial"/>
                <w:sz w:val="21"/>
                <w:szCs w:val="21"/>
              </w:rPr>
              <w:t>reintegracyjnych</w:t>
            </w:r>
            <w:r w:rsidR="007F5DC0">
              <w:rPr>
                <w:rFonts w:ascii="Arial" w:hAnsi="Arial" w:cs="Arial"/>
                <w:sz w:val="21"/>
                <w:szCs w:val="21"/>
              </w:rPr>
              <w:t xml:space="preserve"> dla mieszkańców</w:t>
            </w:r>
          </w:p>
        </w:tc>
        <w:tc>
          <w:tcPr>
            <w:tcW w:w="4394" w:type="dxa"/>
          </w:tcPr>
          <w:p w14:paraId="63E8DA83" w14:textId="77777777" w:rsidR="00E83597" w:rsidRPr="00282B6A" w:rsidRDefault="00E8359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>SL 2021-2027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6186">
              <w:rPr>
                <w:rFonts w:ascii="Arial" w:hAnsi="Arial" w:cs="Arial"/>
                <w:sz w:val="21"/>
                <w:szCs w:val="21"/>
              </w:rPr>
              <w:t>–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196186">
              <w:rPr>
                <w:rFonts w:ascii="Arial" w:hAnsi="Arial" w:cs="Arial"/>
                <w:color w:val="000000" w:themeColor="text1"/>
                <w:sz w:val="21"/>
                <w:szCs w:val="21"/>
              </w:rPr>
              <w:t>Działani</w:t>
            </w:r>
            <w:r w:rsidR="001D795D">
              <w:rPr>
                <w:rFonts w:ascii="Arial" w:hAnsi="Arial" w:cs="Arial"/>
                <w:color w:val="000000" w:themeColor="text1"/>
                <w:sz w:val="21"/>
                <w:szCs w:val="21"/>
              </w:rPr>
              <w:t>a</w:t>
            </w:r>
            <w:r w:rsidR="00196186"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 07.02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- FERS – projekt koordynacyjny ROPS</w:t>
            </w:r>
          </w:p>
        </w:tc>
        <w:tc>
          <w:tcPr>
            <w:tcW w:w="1833" w:type="dxa"/>
          </w:tcPr>
          <w:p w14:paraId="7713CD6C" w14:textId="77777777" w:rsidR="00E83597" w:rsidRPr="00282B6A" w:rsidRDefault="00E8359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675F0" w:rsidRPr="0091517E" w14:paraId="5E0BB175" w14:textId="77777777" w:rsidTr="00196186">
        <w:tc>
          <w:tcPr>
            <w:tcW w:w="3397" w:type="dxa"/>
            <w:vMerge w:val="restart"/>
            <w:shd w:val="clear" w:color="auto" w:fill="C6D9F1" w:themeFill="text2" w:themeFillTint="33"/>
          </w:tcPr>
          <w:p w14:paraId="55D68DA1" w14:textId="77777777" w:rsidR="009675F0" w:rsidRPr="00282B6A" w:rsidRDefault="009675F0" w:rsidP="001624D8">
            <w:pPr>
              <w:pStyle w:val="ANormalny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Podniesienie potencjału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i konkurencyjności PES i PS.</w:t>
            </w:r>
          </w:p>
        </w:tc>
        <w:tc>
          <w:tcPr>
            <w:tcW w:w="4394" w:type="dxa"/>
          </w:tcPr>
          <w:p w14:paraId="23043534" w14:textId="77777777" w:rsidR="009675F0" w:rsidRPr="00FB7268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2.1. Rozwój kompetencji kadry PS/PES</w:t>
            </w:r>
          </w:p>
        </w:tc>
        <w:tc>
          <w:tcPr>
            <w:tcW w:w="4394" w:type="dxa"/>
          </w:tcPr>
          <w:p w14:paraId="7379CBF4" w14:textId="77777777" w:rsidR="009675F0" w:rsidRPr="00FB7268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FB7268">
              <w:rPr>
                <w:rFonts w:ascii="Arial" w:hAnsi="Arial" w:cs="Arial"/>
                <w:sz w:val="21"/>
                <w:szCs w:val="21"/>
              </w:rPr>
              <w:br/>
              <w:t>- FE SL 2021-2027 - Działania 07.01, 07.02, 07.05, 07.07, 07.09, 07.10, 07.11, 10.24</w:t>
            </w:r>
          </w:p>
        </w:tc>
        <w:tc>
          <w:tcPr>
            <w:tcW w:w="1833" w:type="dxa"/>
          </w:tcPr>
          <w:p w14:paraId="22923518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675F0" w:rsidRPr="0091517E" w14:paraId="76C9F127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01A3CA3F" w14:textId="77777777" w:rsidR="009675F0" w:rsidRPr="00282B6A" w:rsidRDefault="009675F0" w:rsidP="001624D8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3928637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2.2.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Podnoszenie konkurencyjności PES na rynku</w:t>
            </w:r>
          </w:p>
        </w:tc>
        <w:tc>
          <w:tcPr>
            <w:tcW w:w="4394" w:type="dxa"/>
          </w:tcPr>
          <w:p w14:paraId="2733AFB8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- 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>SL 2021-2027</w:t>
            </w:r>
            <w:r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Działania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07.01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, 07.02, </w:t>
            </w:r>
            <w:r w:rsidRPr="00FB7268">
              <w:rPr>
                <w:rFonts w:ascii="Arial" w:hAnsi="Arial" w:cs="Arial"/>
                <w:sz w:val="21"/>
                <w:szCs w:val="21"/>
              </w:rPr>
              <w:t>07.07, 07.09, 07.11, 10.24</w:t>
            </w:r>
          </w:p>
        </w:tc>
        <w:tc>
          <w:tcPr>
            <w:tcW w:w="1833" w:type="dxa"/>
          </w:tcPr>
          <w:p w14:paraId="04E8EC9D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675F0" w:rsidRPr="0091517E" w14:paraId="03CA28C8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3C354A82" w14:textId="77777777" w:rsidR="009675F0" w:rsidRPr="00282B6A" w:rsidRDefault="009675F0" w:rsidP="001624D8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</w:tcPr>
          <w:p w14:paraId="63783DA8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2.3.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Budowanie powiązań między PES a podmiotami komercyjnymi</w:t>
            </w:r>
          </w:p>
        </w:tc>
        <w:tc>
          <w:tcPr>
            <w:tcW w:w="4394" w:type="dxa"/>
          </w:tcPr>
          <w:p w14:paraId="16E24D78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- 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>SL 2021-2027</w:t>
            </w:r>
            <w:r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Działania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07.01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i 07.02</w:t>
            </w:r>
          </w:p>
        </w:tc>
        <w:tc>
          <w:tcPr>
            <w:tcW w:w="1833" w:type="dxa"/>
          </w:tcPr>
          <w:p w14:paraId="02C2BC9B" w14:textId="77777777" w:rsidR="009675F0" w:rsidRPr="00282B6A" w:rsidRDefault="009675F0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675F0" w:rsidRPr="0091517E" w14:paraId="67FA62BA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7D8B230C" w14:textId="77777777" w:rsidR="009675F0" w:rsidRPr="00282B6A" w:rsidRDefault="009675F0" w:rsidP="009675F0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</w:tcPr>
          <w:p w14:paraId="5DCC8280" w14:textId="79A57360" w:rsidR="009675F0" w:rsidRPr="00FB7268" w:rsidRDefault="009675F0" w:rsidP="009675F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 xml:space="preserve">2.4. </w:t>
            </w:r>
            <w:r w:rsidR="00417FB6">
              <w:rPr>
                <w:rFonts w:ascii="Arial" w:hAnsi="Arial" w:cs="Arial"/>
                <w:sz w:val="21"/>
                <w:szCs w:val="21"/>
              </w:rPr>
              <w:t>T</w:t>
            </w:r>
            <w:r w:rsidRPr="00FB7268">
              <w:rPr>
                <w:rFonts w:ascii="Arial" w:hAnsi="Arial" w:cs="Arial"/>
                <w:sz w:val="21"/>
                <w:szCs w:val="21"/>
              </w:rPr>
              <w:t>worzeni</w:t>
            </w:r>
            <w:r w:rsidR="00417FB6">
              <w:rPr>
                <w:rFonts w:ascii="Arial" w:hAnsi="Arial" w:cs="Arial"/>
                <w:sz w:val="21"/>
                <w:szCs w:val="21"/>
              </w:rPr>
              <w:t>e</w:t>
            </w:r>
            <w:r w:rsidRPr="00FB7268">
              <w:rPr>
                <w:rFonts w:ascii="Arial" w:hAnsi="Arial" w:cs="Arial"/>
                <w:sz w:val="21"/>
                <w:szCs w:val="21"/>
              </w:rPr>
              <w:t xml:space="preserve"> nowych PS</w:t>
            </w:r>
          </w:p>
        </w:tc>
        <w:tc>
          <w:tcPr>
            <w:tcW w:w="4394" w:type="dxa"/>
          </w:tcPr>
          <w:p w14:paraId="09B762DD" w14:textId="77777777" w:rsidR="009675F0" w:rsidRPr="00FB7268" w:rsidRDefault="009675F0" w:rsidP="009675F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- FE SL 2021-2027 – Działanie 07.01</w:t>
            </w:r>
          </w:p>
        </w:tc>
        <w:tc>
          <w:tcPr>
            <w:tcW w:w="1833" w:type="dxa"/>
          </w:tcPr>
          <w:p w14:paraId="5B585D26" w14:textId="77777777" w:rsidR="009675F0" w:rsidRPr="00FB7268" w:rsidRDefault="009675F0" w:rsidP="009675F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A2689C" w:rsidRPr="0091517E" w14:paraId="0E84A02C" w14:textId="77777777" w:rsidTr="00196186">
        <w:tc>
          <w:tcPr>
            <w:tcW w:w="3397" w:type="dxa"/>
            <w:vMerge w:val="restart"/>
            <w:shd w:val="clear" w:color="auto" w:fill="C6D9F1" w:themeFill="text2" w:themeFillTint="33"/>
          </w:tcPr>
          <w:p w14:paraId="0BAA774E" w14:textId="77777777" w:rsidR="00A2689C" w:rsidRPr="00282B6A" w:rsidRDefault="00A2689C" w:rsidP="001624D8">
            <w:pPr>
              <w:pStyle w:val="ANormalny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Zwiększenie zaangażowania samorządu terytorialnego </w:t>
            </w:r>
            <w:r w:rsidR="00160548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 rozwój ES i współpracę </w:t>
            </w:r>
            <w:r w:rsidR="00160548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z PES</w:t>
            </w:r>
          </w:p>
        </w:tc>
        <w:tc>
          <w:tcPr>
            <w:tcW w:w="4394" w:type="dxa"/>
          </w:tcPr>
          <w:p w14:paraId="25AF96DF" w14:textId="77777777" w:rsidR="00A2689C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3.1. </w:t>
            </w:r>
            <w:r w:rsidR="00A2689C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Zwiększenie popytu na usługi PES </w:t>
            </w:r>
          </w:p>
        </w:tc>
        <w:tc>
          <w:tcPr>
            <w:tcW w:w="4394" w:type="dxa"/>
          </w:tcPr>
          <w:p w14:paraId="5C3BB0F1" w14:textId="77777777" w:rsidR="00A2689C" w:rsidRPr="00282B6A" w:rsidRDefault="00AB2E76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</w:t>
            </w:r>
          </w:p>
        </w:tc>
        <w:tc>
          <w:tcPr>
            <w:tcW w:w="1833" w:type="dxa"/>
          </w:tcPr>
          <w:p w14:paraId="78FFF5C6" w14:textId="77777777" w:rsidR="00A2689C" w:rsidRPr="00282B6A" w:rsidRDefault="001B2EB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  <w:tr w:rsidR="00A2689C" w:rsidRPr="0091517E" w14:paraId="2C97B8E8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1101798D" w14:textId="77777777" w:rsidR="00A2689C" w:rsidRPr="00282B6A" w:rsidRDefault="00A2689C" w:rsidP="001624D8">
            <w:pPr>
              <w:pStyle w:val="ANormalny"/>
              <w:ind w:left="306" w:hanging="284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14:paraId="00A0C73B" w14:textId="77777777" w:rsidR="00A2689C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3.2. </w:t>
            </w:r>
            <w:r w:rsidR="00A2689C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Wsparcie JST w rozwoju usług społecznych i</w:t>
            </w:r>
            <w:r w:rsidR="00E83597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="00A2689C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deinstytucjonalizacji z zaangażowaniem PES</w:t>
            </w:r>
          </w:p>
        </w:tc>
        <w:tc>
          <w:tcPr>
            <w:tcW w:w="4394" w:type="dxa"/>
          </w:tcPr>
          <w:p w14:paraId="3307CDF8" w14:textId="77777777" w:rsidR="00A2689C" w:rsidRPr="00282B6A" w:rsidRDefault="00AB2E76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</w:t>
            </w:r>
          </w:p>
        </w:tc>
        <w:tc>
          <w:tcPr>
            <w:tcW w:w="1833" w:type="dxa"/>
          </w:tcPr>
          <w:p w14:paraId="4D756B07" w14:textId="77777777" w:rsidR="00A2689C" w:rsidRPr="00282B6A" w:rsidRDefault="001B2EB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  <w:tr w:rsidR="00A2689C" w:rsidRPr="0091517E" w14:paraId="123B907F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539D77D8" w14:textId="77777777" w:rsidR="00A2689C" w:rsidRPr="00282B6A" w:rsidRDefault="00A2689C" w:rsidP="001624D8">
            <w:pPr>
              <w:pStyle w:val="ANormalny"/>
              <w:ind w:left="306" w:hanging="284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14:paraId="5B0B71F5" w14:textId="77777777" w:rsidR="00A2689C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3.3. </w:t>
            </w:r>
            <w:r w:rsidR="00A2689C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Animacja JST w kierunku tworzenia PES</w:t>
            </w:r>
          </w:p>
        </w:tc>
        <w:tc>
          <w:tcPr>
            <w:tcW w:w="4394" w:type="dxa"/>
          </w:tcPr>
          <w:p w14:paraId="611FB1B2" w14:textId="77777777" w:rsidR="00A2689C" w:rsidRPr="00282B6A" w:rsidRDefault="0095281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="002E1595" w:rsidRPr="00282B6A">
              <w:rPr>
                <w:rFonts w:ascii="Arial" w:hAnsi="Arial" w:cs="Arial"/>
                <w:sz w:val="21"/>
                <w:szCs w:val="21"/>
              </w:rPr>
              <w:t>FE</w:t>
            </w:r>
            <w:r w:rsidR="002E159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1595" w:rsidRPr="00282B6A">
              <w:rPr>
                <w:rFonts w:ascii="Arial" w:hAnsi="Arial" w:cs="Arial"/>
                <w:sz w:val="21"/>
                <w:szCs w:val="21"/>
              </w:rPr>
              <w:t>SL</w:t>
            </w:r>
            <w:r w:rsidRPr="00282B6A">
              <w:rPr>
                <w:rFonts w:ascii="Arial" w:hAnsi="Arial" w:cs="Arial"/>
                <w:sz w:val="21"/>
                <w:szCs w:val="21"/>
              </w:rPr>
              <w:t xml:space="preserve"> 2021-2027 </w:t>
            </w:r>
            <w:r w:rsidR="00196186">
              <w:rPr>
                <w:rFonts w:ascii="Arial" w:hAnsi="Arial" w:cs="Arial"/>
                <w:sz w:val="21"/>
                <w:szCs w:val="21"/>
              </w:rPr>
              <w:t>–</w:t>
            </w:r>
            <w:r w:rsidR="00E7698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6186">
              <w:rPr>
                <w:rFonts w:ascii="Arial" w:hAnsi="Arial" w:cs="Arial"/>
                <w:sz w:val="21"/>
                <w:szCs w:val="21"/>
              </w:rPr>
              <w:t>D</w:t>
            </w:r>
            <w:r w:rsidR="0019618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ziałanie </w:t>
            </w:r>
            <w:r w:rsidR="00E76982"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</w:t>
            </w:r>
            <w:r w:rsid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33" w:type="dxa"/>
          </w:tcPr>
          <w:p w14:paraId="17F0F6DF" w14:textId="77777777" w:rsidR="00A2689C" w:rsidRPr="00282B6A" w:rsidRDefault="001B2EB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5281A" w:rsidRPr="0091517E" w14:paraId="4A77C8BF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1223168E" w14:textId="77777777" w:rsidR="0095281A" w:rsidRPr="00282B6A" w:rsidRDefault="0095281A" w:rsidP="001624D8">
            <w:pPr>
              <w:pStyle w:val="ANormalny"/>
              <w:ind w:left="306" w:hanging="284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14:paraId="672504D3" w14:textId="0090822F" w:rsidR="001B2EBA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3.4. </w:t>
            </w:r>
            <w:r w:rsidR="00417FB6">
              <w:rPr>
                <w:rFonts w:ascii="Arial" w:hAnsi="Arial" w:cs="Arial"/>
                <w:color w:val="000000" w:themeColor="text1"/>
                <w:sz w:val="21"/>
                <w:szCs w:val="21"/>
              </w:rPr>
              <w:t>Podn</w:t>
            </w:r>
            <w:r w:rsidR="008B0EEF">
              <w:rPr>
                <w:rFonts w:ascii="Arial" w:hAnsi="Arial" w:cs="Arial"/>
                <w:color w:val="000000" w:themeColor="text1"/>
                <w:sz w:val="21"/>
                <w:szCs w:val="21"/>
              </w:rPr>
              <w:t>osz</w:t>
            </w:r>
            <w:r w:rsidR="00417FB6">
              <w:rPr>
                <w:rFonts w:ascii="Arial" w:hAnsi="Arial" w:cs="Arial"/>
                <w:color w:val="000000" w:themeColor="text1"/>
                <w:sz w:val="21"/>
                <w:szCs w:val="21"/>
              </w:rPr>
              <w:t>enie</w:t>
            </w:r>
            <w:r w:rsidR="0095281A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jakości usług świadczonych przez PES na rzecz JS</w:t>
            </w:r>
            <w:r w:rsidR="001B2EBA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T</w:t>
            </w:r>
          </w:p>
        </w:tc>
        <w:tc>
          <w:tcPr>
            <w:tcW w:w="4394" w:type="dxa"/>
          </w:tcPr>
          <w:p w14:paraId="1236F82F" w14:textId="77777777" w:rsidR="0095281A" w:rsidRPr="00282B6A" w:rsidRDefault="0095281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 xml:space="preserve">- </w:t>
            </w:r>
            <w:r w:rsidR="002E1595" w:rsidRPr="00282B6A">
              <w:rPr>
                <w:rFonts w:ascii="Arial" w:hAnsi="Arial" w:cs="Arial"/>
                <w:sz w:val="21"/>
                <w:szCs w:val="21"/>
              </w:rPr>
              <w:t>FE</w:t>
            </w:r>
            <w:r w:rsidR="002E159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1595" w:rsidRPr="00282B6A">
              <w:rPr>
                <w:rFonts w:ascii="Arial" w:hAnsi="Arial" w:cs="Arial"/>
                <w:sz w:val="21"/>
                <w:szCs w:val="21"/>
              </w:rPr>
              <w:t xml:space="preserve">SL </w:t>
            </w:r>
            <w:r w:rsidRPr="00282B6A">
              <w:rPr>
                <w:rFonts w:ascii="Arial" w:hAnsi="Arial" w:cs="Arial"/>
                <w:sz w:val="21"/>
                <w:szCs w:val="21"/>
              </w:rPr>
              <w:t xml:space="preserve">2021-2027 – </w:t>
            </w:r>
            <w:r w:rsidR="00196186">
              <w:rPr>
                <w:rFonts w:ascii="Arial" w:hAnsi="Arial" w:cs="Arial"/>
                <w:sz w:val="21"/>
                <w:szCs w:val="21"/>
              </w:rPr>
              <w:t>D</w:t>
            </w:r>
            <w:r w:rsidR="0019618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ziałanie </w:t>
            </w:r>
            <w:r w:rsidR="00196186"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</w:t>
            </w:r>
            <w:r w:rsidR="00196186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33" w:type="dxa"/>
          </w:tcPr>
          <w:p w14:paraId="61DBDB45" w14:textId="77777777" w:rsidR="0095281A" w:rsidRPr="00282B6A" w:rsidRDefault="001B2EB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95281A" w:rsidRPr="0091517E" w14:paraId="64403FA2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705D29B1" w14:textId="77777777" w:rsidR="0095281A" w:rsidRPr="00282B6A" w:rsidRDefault="0095281A" w:rsidP="001624D8">
            <w:pPr>
              <w:pStyle w:val="ANormalny"/>
              <w:ind w:left="306" w:hanging="284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</w:tcPr>
          <w:p w14:paraId="41155121" w14:textId="77777777" w:rsidR="0095281A" w:rsidRPr="00282B6A" w:rsidRDefault="001624D8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3.5. </w:t>
            </w:r>
            <w:r w:rsidR="0095281A"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Włączenie ES do lokalnych polityk społecznych</w:t>
            </w:r>
          </w:p>
        </w:tc>
        <w:tc>
          <w:tcPr>
            <w:tcW w:w="4394" w:type="dxa"/>
          </w:tcPr>
          <w:p w14:paraId="69D63321" w14:textId="77777777" w:rsidR="0095281A" w:rsidRPr="00282B6A" w:rsidRDefault="0095281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</w:t>
            </w:r>
          </w:p>
        </w:tc>
        <w:tc>
          <w:tcPr>
            <w:tcW w:w="1833" w:type="dxa"/>
          </w:tcPr>
          <w:p w14:paraId="59747884" w14:textId="77777777" w:rsidR="0095281A" w:rsidRPr="00282B6A" w:rsidRDefault="001B2EBA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  <w:tr w:rsidR="00822A17" w:rsidRPr="0091517E" w14:paraId="3964ECA4" w14:textId="77777777" w:rsidTr="00196186">
        <w:tc>
          <w:tcPr>
            <w:tcW w:w="3397" w:type="dxa"/>
            <w:vMerge w:val="restart"/>
            <w:shd w:val="clear" w:color="auto" w:fill="C6D9F1" w:themeFill="text2" w:themeFillTint="33"/>
          </w:tcPr>
          <w:p w14:paraId="0FD62855" w14:textId="77777777" w:rsidR="00822A17" w:rsidRPr="00282B6A" w:rsidRDefault="00822A17" w:rsidP="001624D8">
            <w:pPr>
              <w:pStyle w:val="ANormalny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Wzmocnienie funkcjonowania systemu wsparcia ES w regionie</w:t>
            </w:r>
          </w:p>
        </w:tc>
        <w:tc>
          <w:tcPr>
            <w:tcW w:w="4394" w:type="dxa"/>
            <w:shd w:val="clear" w:color="auto" w:fill="FFFFFF" w:themeFill="background1"/>
          </w:tcPr>
          <w:p w14:paraId="25D60FBC" w14:textId="77777777" w:rsidR="00822A17" w:rsidRPr="00282B6A" w:rsidRDefault="00822A17" w:rsidP="001624D8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624D8">
              <w:rPr>
                <w:rFonts w:ascii="Arial" w:hAnsi="Arial" w:cs="Arial"/>
                <w:color w:val="000000" w:themeColor="text1"/>
                <w:sz w:val="21"/>
                <w:szCs w:val="21"/>
              </w:rPr>
              <w:t>4.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Realizacja usług wsparcia i rozwoju ekonomii społecznej przez OWES</w:t>
            </w:r>
          </w:p>
        </w:tc>
        <w:tc>
          <w:tcPr>
            <w:tcW w:w="4394" w:type="dxa"/>
          </w:tcPr>
          <w:p w14:paraId="20266462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 xml:space="preserve">SL 2021-2027 </w:t>
            </w:r>
            <w:r>
              <w:rPr>
                <w:rFonts w:ascii="Arial" w:hAnsi="Arial" w:cs="Arial"/>
                <w:sz w:val="21"/>
                <w:szCs w:val="21"/>
              </w:rPr>
              <w:t>- D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ziałanie 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33" w:type="dxa"/>
          </w:tcPr>
          <w:p w14:paraId="7BE5C935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822A17" w:rsidRPr="0091517E" w14:paraId="2D90A25C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6FD7291D" w14:textId="77777777" w:rsidR="00822A17" w:rsidRPr="00282B6A" w:rsidRDefault="00822A17" w:rsidP="001624D8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C514010" w14:textId="77777777" w:rsidR="00822A17" w:rsidRPr="00282B6A" w:rsidRDefault="00822A17" w:rsidP="001624D8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624D8">
              <w:rPr>
                <w:rFonts w:ascii="Arial" w:hAnsi="Arial" w:cs="Arial"/>
                <w:color w:val="000000" w:themeColor="text1"/>
                <w:sz w:val="21"/>
                <w:szCs w:val="21"/>
              </w:rPr>
              <w:t>4.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2.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Koordynowanie działań na rzecz rozwoju ES na poziomie regionalnym</w:t>
            </w:r>
          </w:p>
        </w:tc>
        <w:tc>
          <w:tcPr>
            <w:tcW w:w="4394" w:type="dxa"/>
          </w:tcPr>
          <w:p w14:paraId="44136979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FERS – projekt koordynacyjny ROPS</w:t>
            </w:r>
          </w:p>
        </w:tc>
        <w:tc>
          <w:tcPr>
            <w:tcW w:w="1833" w:type="dxa"/>
          </w:tcPr>
          <w:p w14:paraId="37C2219F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  <w:tr w:rsidR="00822A17" w:rsidRPr="0091517E" w14:paraId="3C4E3DDE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20B175D8" w14:textId="77777777" w:rsidR="00822A17" w:rsidRPr="00282B6A" w:rsidRDefault="00822A17" w:rsidP="001624D8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302B1D0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4.3. Budowanie współpracy instytucji mających wpływ na rozwój ES</w:t>
            </w:r>
          </w:p>
        </w:tc>
        <w:tc>
          <w:tcPr>
            <w:tcW w:w="4394" w:type="dxa"/>
          </w:tcPr>
          <w:p w14:paraId="296C6A4E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 xml:space="preserve">Środki własne </w:t>
            </w:r>
            <w:r>
              <w:rPr>
                <w:rFonts w:ascii="Arial" w:hAnsi="Arial" w:cs="Arial"/>
                <w:sz w:val="21"/>
                <w:szCs w:val="21"/>
              </w:rPr>
              <w:t>JST</w:t>
            </w:r>
            <w:r w:rsidRPr="00282B6A">
              <w:rPr>
                <w:rFonts w:ascii="Arial" w:hAnsi="Arial" w:cs="Arial"/>
                <w:sz w:val="21"/>
                <w:szCs w:val="21"/>
              </w:rPr>
              <w:t>, środki Funduszu Pracy, PFRON, FIO,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instrumenty banków/instytucji finansowych</w:t>
            </w:r>
          </w:p>
        </w:tc>
        <w:tc>
          <w:tcPr>
            <w:tcW w:w="1833" w:type="dxa"/>
          </w:tcPr>
          <w:p w14:paraId="3F3701D6" w14:textId="77777777" w:rsidR="00822A17" w:rsidRPr="00282B6A" w:rsidRDefault="00822A17" w:rsidP="00016C80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31.12.2030 r.</w:t>
            </w:r>
          </w:p>
        </w:tc>
      </w:tr>
      <w:tr w:rsidR="00822A17" w:rsidRPr="0091517E" w14:paraId="684C1332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20A8404C" w14:textId="77777777" w:rsidR="00822A17" w:rsidRPr="00282B6A" w:rsidRDefault="00822A17" w:rsidP="00822A17">
            <w:pPr>
              <w:pStyle w:val="ANormalny"/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1B7647F" w14:textId="77777777" w:rsidR="00822A17" w:rsidRPr="00FB7268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4.</w:t>
            </w:r>
            <w:r w:rsidR="009675F0" w:rsidRPr="00FB7268">
              <w:rPr>
                <w:rFonts w:ascii="Arial" w:hAnsi="Arial" w:cs="Arial"/>
                <w:sz w:val="21"/>
                <w:szCs w:val="21"/>
              </w:rPr>
              <w:t>4</w:t>
            </w:r>
            <w:r w:rsidRPr="00FB7268">
              <w:rPr>
                <w:rFonts w:ascii="Arial" w:hAnsi="Arial" w:cs="Arial"/>
                <w:sz w:val="21"/>
                <w:szCs w:val="21"/>
              </w:rPr>
              <w:t>. Tworzenie miejsc pracy w</w:t>
            </w:r>
            <w:r w:rsidR="009675F0" w:rsidRPr="00FB7268">
              <w:rPr>
                <w:rFonts w:ascii="Arial" w:hAnsi="Arial" w:cs="Arial"/>
                <w:sz w:val="21"/>
                <w:szCs w:val="21"/>
              </w:rPr>
              <w:t> </w:t>
            </w:r>
            <w:r w:rsidRPr="00FB7268">
              <w:rPr>
                <w:rFonts w:ascii="Arial" w:hAnsi="Arial" w:cs="Arial"/>
                <w:sz w:val="21"/>
                <w:szCs w:val="21"/>
              </w:rPr>
              <w:t>przedsiębiorstwach społecznych</w:t>
            </w:r>
          </w:p>
        </w:tc>
        <w:tc>
          <w:tcPr>
            <w:tcW w:w="4394" w:type="dxa"/>
          </w:tcPr>
          <w:p w14:paraId="23974184" w14:textId="77777777" w:rsidR="00822A17" w:rsidRPr="00FB7268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- FE SL 2021-2027 – Działanie 07.01</w:t>
            </w:r>
          </w:p>
        </w:tc>
        <w:tc>
          <w:tcPr>
            <w:tcW w:w="1833" w:type="dxa"/>
          </w:tcPr>
          <w:p w14:paraId="7CB935A6" w14:textId="77777777" w:rsidR="00822A17" w:rsidRPr="00FB7268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FB7268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822A17" w:rsidRPr="0091517E" w14:paraId="628A9070" w14:textId="77777777" w:rsidTr="00196186">
        <w:tc>
          <w:tcPr>
            <w:tcW w:w="3397" w:type="dxa"/>
            <w:vMerge w:val="restart"/>
            <w:shd w:val="clear" w:color="auto" w:fill="C6D9F1" w:themeFill="text2" w:themeFillTint="33"/>
          </w:tcPr>
          <w:p w14:paraId="49894299" w14:textId="77777777" w:rsidR="00822A17" w:rsidRDefault="00822A17" w:rsidP="00822A17">
            <w:pPr>
              <w:pStyle w:val="ANormalny"/>
              <w:ind w:left="306" w:hanging="284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1CCD4D4" w14:textId="0FBE3230" w:rsidR="00822A17" w:rsidRPr="00282B6A" w:rsidRDefault="00822A17" w:rsidP="00822A17">
            <w:pPr>
              <w:pStyle w:val="ANormalny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Cs/>
                <w:color w:val="000000" w:themeColor="text1"/>
                <w:sz w:val="21"/>
                <w:szCs w:val="21"/>
              </w:rPr>
            </w:pP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Podniesienie poziomu świadomości </w:t>
            </w:r>
            <w:r w:rsidR="00417FB6" w:rsidRPr="00417FB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mieszkańców województwa </w:t>
            </w:r>
            <w:r w:rsidR="00417FB6">
              <w:rPr>
                <w:rFonts w:ascii="Arial" w:hAnsi="Arial" w:cs="Arial"/>
                <w:color w:val="000000" w:themeColor="text1"/>
                <w:sz w:val="21"/>
                <w:szCs w:val="21"/>
              </w:rPr>
              <w:t>i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upowszechnianie pozytywnych postaw wobec ES</w:t>
            </w:r>
          </w:p>
        </w:tc>
        <w:tc>
          <w:tcPr>
            <w:tcW w:w="4394" w:type="dxa"/>
            <w:shd w:val="clear" w:color="auto" w:fill="FFFFFF" w:themeFill="background1"/>
          </w:tcPr>
          <w:p w14:paraId="1A0D9C6A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624D8">
              <w:rPr>
                <w:rFonts w:ascii="Arial" w:hAnsi="Arial" w:cs="Arial"/>
                <w:color w:val="000000" w:themeColor="text1"/>
                <w:sz w:val="21"/>
                <w:szCs w:val="21"/>
              </w:rPr>
              <w:t>5.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1.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Budowanie marki ES w województwie śląskim</w:t>
            </w:r>
          </w:p>
        </w:tc>
        <w:tc>
          <w:tcPr>
            <w:tcW w:w="4394" w:type="dxa"/>
          </w:tcPr>
          <w:p w14:paraId="1736485B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FERS – projekt koordynacyjny ROPS</w:t>
            </w:r>
          </w:p>
        </w:tc>
        <w:tc>
          <w:tcPr>
            <w:tcW w:w="1833" w:type="dxa"/>
          </w:tcPr>
          <w:p w14:paraId="1882873B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  <w:tr w:rsidR="00822A17" w:rsidRPr="0091517E" w14:paraId="45F7A56A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78D406C1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91413CB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5.2. </w:t>
            </w:r>
            <w:r w:rsidRPr="00282B6A">
              <w:rPr>
                <w:rFonts w:ascii="Arial" w:hAnsi="Arial" w:cs="Arial"/>
                <w:color w:val="000000" w:themeColor="text1"/>
                <w:sz w:val="21"/>
                <w:szCs w:val="21"/>
              </w:rPr>
              <w:t>Upowszechnianie wiedzy o ES na wszystkich etapach edukacji</w:t>
            </w:r>
          </w:p>
        </w:tc>
        <w:tc>
          <w:tcPr>
            <w:tcW w:w="4394" w:type="dxa"/>
          </w:tcPr>
          <w:p w14:paraId="1248525A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- FERS – projekt koordynacyjny ROPS,</w:t>
            </w:r>
            <w:r w:rsidRPr="00282B6A">
              <w:rPr>
                <w:rFonts w:ascii="Arial" w:hAnsi="Arial" w:cs="Arial"/>
                <w:sz w:val="21"/>
                <w:szCs w:val="21"/>
              </w:rPr>
              <w:br/>
              <w:t>- FE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2B6A">
              <w:rPr>
                <w:rFonts w:ascii="Arial" w:hAnsi="Arial" w:cs="Arial"/>
                <w:sz w:val="21"/>
                <w:szCs w:val="21"/>
              </w:rPr>
              <w:t xml:space="preserve">SL 2021-2027 </w:t>
            </w:r>
            <w:r>
              <w:rPr>
                <w:rFonts w:ascii="Arial" w:hAnsi="Arial" w:cs="Arial"/>
                <w:sz w:val="21"/>
                <w:szCs w:val="21"/>
              </w:rPr>
              <w:t>- D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ziałanie </w:t>
            </w:r>
            <w:r w:rsidRPr="00E76982">
              <w:rPr>
                <w:rFonts w:ascii="Arial" w:hAnsi="Arial" w:cs="Arial"/>
                <w:color w:val="000000" w:themeColor="text1"/>
                <w:sz w:val="21"/>
                <w:szCs w:val="21"/>
              </w:rPr>
              <w:t>07.0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33" w:type="dxa"/>
          </w:tcPr>
          <w:p w14:paraId="7B8C070E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282B6A">
              <w:rPr>
                <w:rFonts w:ascii="Arial" w:hAnsi="Arial" w:cs="Arial"/>
                <w:sz w:val="21"/>
                <w:szCs w:val="21"/>
              </w:rPr>
              <w:t>do 30.06.2029 r.</w:t>
            </w:r>
          </w:p>
        </w:tc>
      </w:tr>
      <w:tr w:rsidR="00822A17" w:rsidRPr="0091517E" w14:paraId="3FD0FFD9" w14:textId="77777777" w:rsidTr="00196186">
        <w:tc>
          <w:tcPr>
            <w:tcW w:w="3397" w:type="dxa"/>
            <w:vMerge/>
            <w:shd w:val="clear" w:color="auto" w:fill="C6D9F1" w:themeFill="text2" w:themeFillTint="33"/>
          </w:tcPr>
          <w:p w14:paraId="48919AC4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14EB2114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1624D8">
              <w:rPr>
                <w:rFonts w:ascii="Arial" w:hAnsi="Arial" w:cs="Arial"/>
                <w:color w:val="000000" w:themeColor="text1"/>
                <w:sz w:val="21"/>
                <w:szCs w:val="21"/>
              </w:rPr>
              <w:t>5.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3. Promocja działalności PES w zakresie usług społecznych</w:t>
            </w:r>
          </w:p>
        </w:tc>
        <w:tc>
          <w:tcPr>
            <w:tcW w:w="4394" w:type="dxa"/>
          </w:tcPr>
          <w:p w14:paraId="1B60C7DF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3E5DAC">
              <w:rPr>
                <w:rFonts w:ascii="Arial" w:hAnsi="Arial" w:cs="Arial"/>
                <w:sz w:val="21"/>
                <w:szCs w:val="21"/>
              </w:rPr>
              <w:t>FERS – projekt koordynacyjny ROPS</w:t>
            </w:r>
          </w:p>
        </w:tc>
        <w:tc>
          <w:tcPr>
            <w:tcW w:w="1833" w:type="dxa"/>
          </w:tcPr>
          <w:p w14:paraId="6AE0740D" w14:textId="77777777" w:rsidR="00822A17" w:rsidRPr="00282B6A" w:rsidRDefault="00822A17" w:rsidP="00822A17">
            <w:pPr>
              <w:pStyle w:val="ANormalny"/>
              <w:rPr>
                <w:rFonts w:ascii="Arial" w:hAnsi="Arial" w:cs="Arial"/>
                <w:sz w:val="21"/>
                <w:szCs w:val="21"/>
              </w:rPr>
            </w:pPr>
            <w:r w:rsidRPr="003E5DAC">
              <w:rPr>
                <w:rFonts w:ascii="Arial" w:hAnsi="Arial" w:cs="Arial"/>
                <w:sz w:val="21"/>
                <w:szCs w:val="21"/>
              </w:rPr>
              <w:t>do 31.12.2028 r.</w:t>
            </w:r>
          </w:p>
        </w:tc>
      </w:tr>
    </w:tbl>
    <w:p w14:paraId="4FF3FBAD" w14:textId="77777777" w:rsidR="00D10E06" w:rsidRPr="0091517E" w:rsidRDefault="00D10E06" w:rsidP="00D10E06">
      <w:pPr>
        <w:pStyle w:val="Nagwek2"/>
      </w:pPr>
      <w:r w:rsidRPr="0091517E">
        <w:br w:type="page"/>
      </w:r>
    </w:p>
    <w:p w14:paraId="5E0AFF80" w14:textId="77777777" w:rsidR="00D10E06" w:rsidRPr="0091517E" w:rsidRDefault="00D10E06" w:rsidP="00D10E06">
      <w:pPr>
        <w:pStyle w:val="ANormalny"/>
        <w:sectPr w:rsidR="00D10E06" w:rsidRPr="0091517E" w:rsidSect="00D10E0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6F8C1AA" w14:textId="77777777" w:rsidR="00B433DF" w:rsidRDefault="00697C77" w:rsidP="00697C77">
      <w:pPr>
        <w:pStyle w:val="Nagwek3"/>
      </w:pPr>
      <w:bookmarkStart w:id="37" w:name="_Toc162011486"/>
      <w:r>
        <w:lastRenderedPageBreak/>
        <w:t>5.</w:t>
      </w:r>
      <w:r w:rsidR="00C80BFF">
        <w:t>5</w:t>
      </w:r>
      <w:r>
        <w:t>.</w:t>
      </w:r>
      <w:r w:rsidR="00C80BFF">
        <w:t>3</w:t>
      </w:r>
      <w:r>
        <w:t xml:space="preserve">. </w:t>
      </w:r>
      <w:r w:rsidR="00B433DF" w:rsidRPr="0091517E">
        <w:t>Monitoring i ewaluacja</w:t>
      </w:r>
      <w:bookmarkEnd w:id="37"/>
    </w:p>
    <w:p w14:paraId="702A93BC" w14:textId="77777777" w:rsidR="00697C77" w:rsidRPr="00697C77" w:rsidRDefault="00697C77" w:rsidP="00697C77">
      <w:pPr>
        <w:rPr>
          <w:lang w:eastAsia="pl-PL"/>
        </w:rPr>
      </w:pPr>
    </w:p>
    <w:p w14:paraId="2C72929A" w14:textId="77777777" w:rsidR="00D8227C" w:rsidRPr="0091517E" w:rsidRDefault="00A85C92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Właściwa i kompleksowa </w:t>
      </w:r>
      <w:r w:rsidR="00CE2E60" w:rsidRPr="0091517E">
        <w:rPr>
          <w:rFonts w:ascii="Arial" w:hAnsi="Arial" w:cs="Arial"/>
          <w:sz w:val="21"/>
          <w:szCs w:val="21"/>
        </w:rPr>
        <w:t xml:space="preserve">obserwacja i </w:t>
      </w:r>
      <w:r w:rsidRPr="0091517E">
        <w:rPr>
          <w:rFonts w:ascii="Arial" w:hAnsi="Arial" w:cs="Arial"/>
          <w:sz w:val="21"/>
          <w:szCs w:val="21"/>
        </w:rPr>
        <w:t xml:space="preserve">ocena stanu realizacji </w:t>
      </w:r>
      <w:r w:rsidRPr="00417FB6">
        <w:rPr>
          <w:rFonts w:ascii="Arial" w:hAnsi="Arial" w:cs="Arial"/>
          <w:i/>
          <w:sz w:val="21"/>
          <w:szCs w:val="21"/>
        </w:rPr>
        <w:t>Programu</w:t>
      </w:r>
      <w:r w:rsidRPr="0091517E">
        <w:rPr>
          <w:rFonts w:ascii="Arial" w:hAnsi="Arial" w:cs="Arial"/>
          <w:sz w:val="21"/>
          <w:szCs w:val="21"/>
        </w:rPr>
        <w:t xml:space="preserve"> będzie możliwa dzięki systematycznie prowadzonemu monitoringowi osiąganych efektów, w ramach którego Regionaln</w:t>
      </w:r>
      <w:r w:rsidR="00B624B4" w:rsidRPr="0091517E">
        <w:rPr>
          <w:rFonts w:ascii="Arial" w:hAnsi="Arial" w:cs="Arial"/>
          <w:sz w:val="21"/>
          <w:szCs w:val="21"/>
        </w:rPr>
        <w:t>y</w:t>
      </w:r>
      <w:r w:rsidRPr="0091517E">
        <w:rPr>
          <w:rFonts w:ascii="Arial" w:hAnsi="Arial" w:cs="Arial"/>
          <w:sz w:val="21"/>
          <w:szCs w:val="21"/>
        </w:rPr>
        <w:t xml:space="preserve"> Ośrod</w:t>
      </w:r>
      <w:r w:rsidR="00B624B4" w:rsidRPr="0091517E">
        <w:rPr>
          <w:rFonts w:ascii="Arial" w:hAnsi="Arial" w:cs="Arial"/>
          <w:sz w:val="21"/>
          <w:szCs w:val="21"/>
        </w:rPr>
        <w:t>e</w:t>
      </w:r>
      <w:r w:rsidRPr="0091517E">
        <w:rPr>
          <w:rFonts w:ascii="Arial" w:hAnsi="Arial" w:cs="Arial"/>
          <w:sz w:val="21"/>
          <w:szCs w:val="21"/>
        </w:rPr>
        <w:t xml:space="preserve">k Polityki Społecznej Województwa Śląskiego będzie gromadził i wstępnie agregował </w:t>
      </w:r>
      <w:r w:rsidR="00D8227C" w:rsidRPr="0091517E">
        <w:rPr>
          <w:rFonts w:ascii="Arial" w:hAnsi="Arial" w:cs="Arial"/>
          <w:sz w:val="21"/>
          <w:szCs w:val="21"/>
        </w:rPr>
        <w:t xml:space="preserve">zebrane </w:t>
      </w:r>
      <w:r w:rsidRPr="0091517E">
        <w:rPr>
          <w:rFonts w:ascii="Arial" w:hAnsi="Arial" w:cs="Arial"/>
          <w:sz w:val="21"/>
          <w:szCs w:val="21"/>
        </w:rPr>
        <w:t>dane</w:t>
      </w:r>
      <w:r w:rsidR="00D8227C" w:rsidRPr="0091517E">
        <w:rPr>
          <w:rFonts w:ascii="Arial" w:hAnsi="Arial" w:cs="Arial"/>
          <w:sz w:val="21"/>
          <w:szCs w:val="21"/>
        </w:rPr>
        <w:t xml:space="preserve">. </w:t>
      </w:r>
    </w:p>
    <w:p w14:paraId="426EE8CD" w14:textId="77777777" w:rsidR="00D8227C" w:rsidRPr="0091517E" w:rsidRDefault="00D8227C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Podstawą systemu monitoringu będą wyznaczone rezultaty oraz wskaźniki działań w ramach poszczególnych celów szczegółowych RPRES.</w:t>
      </w:r>
    </w:p>
    <w:p w14:paraId="33E5C58F" w14:textId="77777777" w:rsidR="00A85C92" w:rsidRPr="0091517E" w:rsidRDefault="00A85C92" w:rsidP="00233C26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Monitoring będzie prowadzony przez cały okres wdrażania Programu, w związku z czym umożliwi </w:t>
      </w:r>
      <w:r w:rsidR="00477B14">
        <w:rPr>
          <w:rFonts w:ascii="Arial" w:hAnsi="Arial" w:cs="Arial"/>
          <w:sz w:val="21"/>
          <w:szCs w:val="21"/>
        </w:rPr>
        <w:t xml:space="preserve">on </w:t>
      </w:r>
      <w:r w:rsidRPr="0091517E">
        <w:rPr>
          <w:rFonts w:ascii="Arial" w:hAnsi="Arial" w:cs="Arial"/>
          <w:sz w:val="21"/>
          <w:szCs w:val="21"/>
        </w:rPr>
        <w:t>regularne śledzenie zmian wartości wskaźników</w:t>
      </w:r>
      <w:r w:rsidR="00D8227C" w:rsidRPr="0091517E">
        <w:rPr>
          <w:rFonts w:ascii="Arial" w:hAnsi="Arial" w:cs="Arial"/>
          <w:sz w:val="21"/>
          <w:szCs w:val="21"/>
        </w:rPr>
        <w:t xml:space="preserve">, </w:t>
      </w:r>
      <w:r w:rsidRPr="0091517E">
        <w:rPr>
          <w:rFonts w:ascii="Arial" w:hAnsi="Arial" w:cs="Arial"/>
          <w:sz w:val="21"/>
          <w:szCs w:val="21"/>
        </w:rPr>
        <w:t>bieżące identyfikowanie ewentualnych zagrożeń oraz weryfikowanie przyjętych kierunków działania. Wdrożenie systemu monitoringu pozwoli na dokonywanie analizy postępów w realizowaniu zapisów przedmiotowego dokumentu, jak i</w:t>
      </w:r>
      <w:r w:rsidR="002E1595">
        <w:rPr>
          <w:rFonts w:ascii="Arial" w:hAnsi="Arial" w:cs="Arial"/>
          <w:sz w:val="21"/>
          <w:szCs w:val="21"/>
        </w:rPr>
        <w:t> </w:t>
      </w:r>
      <w:r w:rsidRPr="0091517E">
        <w:rPr>
          <w:rFonts w:ascii="Arial" w:hAnsi="Arial" w:cs="Arial"/>
          <w:sz w:val="21"/>
          <w:szCs w:val="21"/>
        </w:rPr>
        <w:t>możliwości osiągnięcia docelowych wskaźników w 20</w:t>
      </w:r>
      <w:r w:rsidR="00EB0C0C" w:rsidRPr="0091517E">
        <w:rPr>
          <w:rFonts w:ascii="Arial" w:hAnsi="Arial" w:cs="Arial"/>
          <w:sz w:val="21"/>
          <w:szCs w:val="21"/>
        </w:rPr>
        <w:t>3</w:t>
      </w:r>
      <w:r w:rsidRPr="0091517E">
        <w:rPr>
          <w:rFonts w:ascii="Arial" w:hAnsi="Arial" w:cs="Arial"/>
          <w:sz w:val="21"/>
          <w:szCs w:val="21"/>
        </w:rPr>
        <w:t>0 roku.</w:t>
      </w:r>
    </w:p>
    <w:p w14:paraId="10D8C490" w14:textId="77777777" w:rsidR="00983626" w:rsidRPr="00983626" w:rsidRDefault="00983626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83626">
        <w:rPr>
          <w:rFonts w:ascii="Arial" w:hAnsi="Arial" w:cs="Arial"/>
          <w:sz w:val="21"/>
          <w:szCs w:val="21"/>
        </w:rPr>
        <w:t>W ramach prowadzonego monitoringu przedmiotem zainteresowania będzie także zakres i stopień realizacji zdiagnozowanych w regionie potrzeb dotyczących sektora ekonomii społecznej, np. dotyczących kształcenia czy preferowanych sfer działalności PES i sposobów ich promocji. Monitoringiem zostanie objęta ponadto sieć usług wsparcia ekonomii społecznej i przedsiębiorstw społecznych w województwie.</w:t>
      </w:r>
    </w:p>
    <w:p w14:paraId="66F971F8" w14:textId="1CF196EB" w:rsidR="00983626" w:rsidRPr="00983626" w:rsidRDefault="00983626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83626">
        <w:rPr>
          <w:rFonts w:ascii="Arial" w:hAnsi="Arial" w:cs="Arial"/>
          <w:sz w:val="21"/>
          <w:szCs w:val="21"/>
        </w:rPr>
        <w:t xml:space="preserve">W efekcie prowadzonego na bieżąco monitoringu realizacji </w:t>
      </w:r>
      <w:r w:rsidRPr="00417FB6">
        <w:rPr>
          <w:rFonts w:ascii="Arial" w:hAnsi="Arial" w:cs="Arial"/>
          <w:i/>
          <w:sz w:val="21"/>
          <w:szCs w:val="21"/>
        </w:rPr>
        <w:t>Programu</w:t>
      </w:r>
      <w:r w:rsidRPr="00983626">
        <w:rPr>
          <w:rFonts w:ascii="Arial" w:hAnsi="Arial" w:cs="Arial"/>
          <w:sz w:val="21"/>
          <w:szCs w:val="21"/>
        </w:rPr>
        <w:t xml:space="preserve"> corocznie ROPS </w:t>
      </w:r>
      <w:r w:rsidR="00477B14" w:rsidRPr="00983626">
        <w:rPr>
          <w:rFonts w:ascii="Arial" w:hAnsi="Arial" w:cs="Arial"/>
          <w:sz w:val="21"/>
          <w:szCs w:val="21"/>
        </w:rPr>
        <w:t>oprac</w:t>
      </w:r>
      <w:r w:rsidR="00477B14">
        <w:rPr>
          <w:rFonts w:ascii="Arial" w:hAnsi="Arial" w:cs="Arial"/>
          <w:sz w:val="21"/>
          <w:szCs w:val="21"/>
        </w:rPr>
        <w:t>uje</w:t>
      </w:r>
      <w:r w:rsidR="00477B14" w:rsidRPr="00983626">
        <w:rPr>
          <w:rFonts w:ascii="Arial" w:hAnsi="Arial" w:cs="Arial"/>
          <w:sz w:val="21"/>
          <w:szCs w:val="21"/>
        </w:rPr>
        <w:t xml:space="preserve"> </w:t>
      </w:r>
      <w:r w:rsidRPr="00983626">
        <w:rPr>
          <w:rFonts w:ascii="Arial" w:hAnsi="Arial" w:cs="Arial"/>
          <w:b/>
          <w:sz w:val="21"/>
          <w:szCs w:val="21"/>
        </w:rPr>
        <w:t>raport o stanie ekonomii społecznej w regionie</w:t>
      </w:r>
      <w:r w:rsidRPr="00983626">
        <w:rPr>
          <w:rFonts w:ascii="Arial" w:hAnsi="Arial" w:cs="Arial"/>
          <w:sz w:val="21"/>
          <w:szCs w:val="21"/>
        </w:rPr>
        <w:t xml:space="preserve">, uwzględniający </w:t>
      </w:r>
      <w:r w:rsidR="009F6243">
        <w:rPr>
          <w:rFonts w:ascii="Arial" w:hAnsi="Arial" w:cs="Arial"/>
          <w:sz w:val="21"/>
          <w:szCs w:val="21"/>
        </w:rPr>
        <w:t>przede wszystkim o</w:t>
      </w:r>
      <w:r w:rsidRPr="00983626">
        <w:rPr>
          <w:rFonts w:ascii="Arial" w:hAnsi="Arial" w:cs="Arial"/>
          <w:sz w:val="21"/>
          <w:szCs w:val="21"/>
        </w:rPr>
        <w:t xml:space="preserve">pis ogólnej sytuacji </w:t>
      </w:r>
      <w:r w:rsidR="009F6243">
        <w:rPr>
          <w:rFonts w:ascii="Arial" w:hAnsi="Arial" w:cs="Arial"/>
          <w:sz w:val="21"/>
          <w:szCs w:val="21"/>
        </w:rPr>
        <w:t>sektora i systemu wsparcia, stopień realizacji wskaźników RPRES oraz r</w:t>
      </w:r>
      <w:r w:rsidRPr="00983626">
        <w:rPr>
          <w:rFonts w:ascii="Arial" w:hAnsi="Arial" w:cs="Arial"/>
          <w:sz w:val="21"/>
          <w:szCs w:val="21"/>
        </w:rPr>
        <w:t>ekomendacje w</w:t>
      </w:r>
      <w:r w:rsidR="00233C26">
        <w:rPr>
          <w:rFonts w:ascii="Arial" w:hAnsi="Arial" w:cs="Arial"/>
          <w:sz w:val="21"/>
          <w:szCs w:val="21"/>
        </w:rPr>
        <w:t> </w:t>
      </w:r>
      <w:r w:rsidRPr="00983626">
        <w:rPr>
          <w:rFonts w:ascii="Arial" w:hAnsi="Arial" w:cs="Arial"/>
          <w:sz w:val="21"/>
          <w:szCs w:val="21"/>
        </w:rPr>
        <w:t>zakresie rozwoju ekonomii społecznej.</w:t>
      </w:r>
      <w:r w:rsidR="009F6243">
        <w:rPr>
          <w:rFonts w:ascii="Arial" w:hAnsi="Arial" w:cs="Arial"/>
          <w:sz w:val="21"/>
          <w:szCs w:val="21"/>
        </w:rPr>
        <w:t xml:space="preserve"> </w:t>
      </w:r>
    </w:p>
    <w:p w14:paraId="0A963700" w14:textId="77777777" w:rsidR="00983626" w:rsidRDefault="00B74FFE" w:rsidP="0089080F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1624D8">
        <w:rPr>
          <w:rFonts w:ascii="Arial" w:hAnsi="Arial" w:cs="Arial"/>
          <w:sz w:val="21"/>
          <w:szCs w:val="21"/>
        </w:rPr>
        <w:t>Dane</w:t>
      </w:r>
      <w:r w:rsidRPr="0091517E">
        <w:rPr>
          <w:rFonts w:ascii="Arial" w:hAnsi="Arial" w:cs="Arial"/>
          <w:sz w:val="21"/>
          <w:szCs w:val="21"/>
        </w:rPr>
        <w:t xml:space="preserve"> na potrzeby monitoringu będą pozyskiwane z wykorzystaniem</w:t>
      </w:r>
      <w:r w:rsidR="0049591C" w:rsidRPr="0091517E">
        <w:rPr>
          <w:rFonts w:ascii="Arial" w:hAnsi="Arial" w:cs="Arial"/>
          <w:sz w:val="21"/>
          <w:szCs w:val="21"/>
        </w:rPr>
        <w:t xml:space="preserve"> </w:t>
      </w:r>
      <w:r w:rsidR="00983626" w:rsidRPr="0091517E">
        <w:rPr>
          <w:rFonts w:ascii="Arial" w:hAnsi="Arial" w:cs="Arial"/>
          <w:sz w:val="21"/>
          <w:szCs w:val="21"/>
        </w:rPr>
        <w:t>dostępnych</w:t>
      </w:r>
      <w:r w:rsidRPr="0091517E">
        <w:rPr>
          <w:rFonts w:ascii="Arial" w:hAnsi="Arial" w:cs="Arial"/>
          <w:sz w:val="21"/>
          <w:szCs w:val="21"/>
        </w:rPr>
        <w:t xml:space="preserve"> źródeł</w:t>
      </w:r>
      <w:r w:rsidR="0049591C" w:rsidRPr="0091517E">
        <w:rPr>
          <w:rFonts w:ascii="Arial" w:hAnsi="Arial" w:cs="Arial"/>
          <w:sz w:val="21"/>
          <w:szCs w:val="21"/>
        </w:rPr>
        <w:t xml:space="preserve"> i </w:t>
      </w:r>
      <w:r w:rsidRPr="0091517E">
        <w:rPr>
          <w:rFonts w:ascii="Arial" w:hAnsi="Arial" w:cs="Arial"/>
          <w:sz w:val="21"/>
          <w:szCs w:val="21"/>
        </w:rPr>
        <w:t xml:space="preserve">narzędzi, pozwalających na </w:t>
      </w:r>
      <w:r w:rsidR="0049591C" w:rsidRPr="0091517E">
        <w:rPr>
          <w:rFonts w:ascii="Arial" w:hAnsi="Arial" w:cs="Arial"/>
          <w:sz w:val="21"/>
          <w:szCs w:val="21"/>
        </w:rPr>
        <w:t>uzyskanie informacji optymalnych pod kątem określenia postępu realizacji Programu.</w:t>
      </w:r>
      <w:r w:rsidR="00983626" w:rsidRPr="0091517E">
        <w:rPr>
          <w:rFonts w:ascii="Arial" w:hAnsi="Arial" w:cs="Arial"/>
          <w:sz w:val="21"/>
          <w:szCs w:val="21"/>
        </w:rPr>
        <w:t xml:space="preserve"> </w:t>
      </w:r>
    </w:p>
    <w:p w14:paraId="3FC8B0CD" w14:textId="77777777" w:rsidR="0049591C" w:rsidRPr="0091517E" w:rsidRDefault="00983626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83626">
        <w:rPr>
          <w:rFonts w:ascii="Arial" w:hAnsi="Arial" w:cs="Arial"/>
          <w:sz w:val="21"/>
          <w:szCs w:val="21"/>
        </w:rPr>
        <w:t xml:space="preserve">Realizacja i monitoring Programu będą wymagały współpracy ze wszystkimi interesariuszami na poziomie województwa, powiatu i gminy, zwłaszcza z: podmiotami działającymi w sferze ekonomii społecznej, jednostkami organizacyjnymi pomocy społecznej, ośrodkami wsparcia ekonomii społecznej, powiatowymi urzędami pracy, Wojewódzkim Urzędem Pracy w Katowicach, starostwami powiatowymi, urzędami miast i gmin, Śląskim Urzędem Wojewódzkim, a także Urzędem Marszałkowskim Województwa Śląskiego. </w:t>
      </w:r>
    </w:p>
    <w:p w14:paraId="11336BFC" w14:textId="77777777" w:rsidR="00EA09FC" w:rsidRPr="0091517E" w:rsidRDefault="00EA09FC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>Raport zostanie przedstawiony do zaopiniowania Regionalnemu Komitetowi Rozwoju Ekonomii Społecznej</w:t>
      </w:r>
      <w:r w:rsidR="00611B8D">
        <w:rPr>
          <w:rFonts w:ascii="Arial" w:hAnsi="Arial" w:cs="Arial"/>
          <w:sz w:val="21"/>
          <w:szCs w:val="21"/>
        </w:rPr>
        <w:t xml:space="preserve">, </w:t>
      </w:r>
      <w:r w:rsidRPr="0091517E">
        <w:rPr>
          <w:rFonts w:ascii="Arial" w:hAnsi="Arial" w:cs="Arial"/>
          <w:sz w:val="21"/>
          <w:szCs w:val="21"/>
        </w:rPr>
        <w:t>a następnie opublikowany na stronie internetowej Regionalnego Ośrodka Polityki Społecznej Województwa Śląskiego.</w:t>
      </w:r>
    </w:p>
    <w:p w14:paraId="7CC26F45" w14:textId="77777777" w:rsidR="00CE2E60" w:rsidRPr="00505FE4" w:rsidRDefault="00E43401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color w:val="000000" w:themeColor="text1"/>
          <w:sz w:val="21"/>
          <w:szCs w:val="21"/>
        </w:rPr>
      </w:pPr>
      <w:r w:rsidRPr="00505FE4">
        <w:rPr>
          <w:rFonts w:ascii="Arial" w:hAnsi="Arial" w:cs="Arial"/>
          <w:color w:val="000000" w:themeColor="text1"/>
          <w:sz w:val="21"/>
          <w:szCs w:val="21"/>
        </w:rPr>
        <w:t>W trakcie realizacji programu zostanie przeprowadzona ewaluacja zewnętrzna systemu wsparcia ekonomii społecznej w województwie śląskim</w:t>
      </w:r>
      <w:r w:rsidR="00DD71CD" w:rsidRPr="00505FE4">
        <w:rPr>
          <w:rFonts w:ascii="Arial" w:hAnsi="Arial" w:cs="Arial"/>
          <w:color w:val="000000" w:themeColor="text1"/>
          <w:sz w:val="21"/>
          <w:szCs w:val="21"/>
        </w:rPr>
        <w:t xml:space="preserve">, a po </w:t>
      </w:r>
      <w:r w:rsidR="00951521">
        <w:rPr>
          <w:rFonts w:ascii="Arial" w:hAnsi="Arial" w:cs="Arial"/>
          <w:color w:val="000000" w:themeColor="text1"/>
          <w:sz w:val="21"/>
          <w:szCs w:val="21"/>
        </w:rPr>
        <w:t xml:space="preserve">jego </w:t>
      </w:r>
      <w:r w:rsidR="00DD71CD" w:rsidRPr="00505FE4">
        <w:rPr>
          <w:rFonts w:ascii="Arial" w:hAnsi="Arial" w:cs="Arial"/>
          <w:color w:val="000000" w:themeColor="text1"/>
          <w:sz w:val="21"/>
          <w:szCs w:val="21"/>
        </w:rPr>
        <w:t>zakończeniu, tj. w roku 2031, e</w:t>
      </w:r>
      <w:r w:rsidR="00CE2E60" w:rsidRPr="00505FE4">
        <w:rPr>
          <w:rFonts w:ascii="Arial" w:hAnsi="Arial" w:cs="Arial"/>
          <w:color w:val="000000" w:themeColor="text1"/>
          <w:sz w:val="21"/>
          <w:szCs w:val="21"/>
        </w:rPr>
        <w:t>waluacja</w:t>
      </w:r>
      <w:r w:rsidR="00CE2E60" w:rsidRPr="00505FE4">
        <w:rPr>
          <w:rFonts w:ascii="Arial" w:hAnsi="Arial" w:cs="Times New Roman"/>
          <w:color w:val="000000" w:themeColor="text1"/>
        </w:rPr>
        <w:t xml:space="preserve"> RPRES</w:t>
      </w:r>
      <w:r w:rsidR="00276DAD" w:rsidRPr="00505FE4">
        <w:rPr>
          <w:rFonts w:ascii="Arial" w:hAnsi="Arial" w:cs="Times New Roman"/>
          <w:color w:val="000000" w:themeColor="text1"/>
        </w:rPr>
        <w:t xml:space="preserve"> ex-post</w:t>
      </w:r>
      <w:r w:rsidR="00DD71CD" w:rsidRPr="00505FE4">
        <w:rPr>
          <w:rFonts w:ascii="Arial" w:hAnsi="Arial" w:cs="Times New Roman"/>
          <w:color w:val="000000" w:themeColor="text1"/>
        </w:rPr>
        <w:t xml:space="preserve">. Za jej </w:t>
      </w:r>
      <w:r w:rsidR="00DD71CD" w:rsidRPr="00505FE4">
        <w:rPr>
          <w:rFonts w:ascii="Arial" w:hAnsi="Arial" w:cs="Arial"/>
          <w:color w:val="000000" w:themeColor="text1"/>
          <w:sz w:val="21"/>
          <w:szCs w:val="21"/>
        </w:rPr>
        <w:t xml:space="preserve">przeprowadzanie będzie odpowiedzialny </w:t>
      </w:r>
      <w:r w:rsidR="00276DAD" w:rsidRPr="00505FE4">
        <w:rPr>
          <w:rFonts w:ascii="Arial" w:hAnsi="Arial" w:cs="Arial"/>
          <w:color w:val="000000" w:themeColor="text1"/>
          <w:sz w:val="21"/>
          <w:szCs w:val="21"/>
        </w:rPr>
        <w:t>Regionalny Ośrodek Polityki Społecznej Województwa Śląskiego</w:t>
      </w:r>
      <w:r w:rsidR="00DD71CD" w:rsidRPr="00505FE4">
        <w:rPr>
          <w:rFonts w:ascii="Arial" w:hAnsi="Arial" w:cs="Arial"/>
          <w:color w:val="000000" w:themeColor="text1"/>
          <w:sz w:val="21"/>
          <w:szCs w:val="21"/>
        </w:rPr>
        <w:t>.</w:t>
      </w:r>
      <w:r w:rsidR="00276DAD" w:rsidRPr="00505FE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4A33AA45" w14:textId="3609AB41" w:rsidR="00276DAD" w:rsidRPr="0091517E" w:rsidRDefault="00276DAD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Dzięki </w:t>
      </w:r>
      <w:r w:rsidR="00DD71CD">
        <w:rPr>
          <w:rFonts w:ascii="Arial" w:hAnsi="Arial" w:cs="Arial"/>
          <w:sz w:val="21"/>
          <w:szCs w:val="21"/>
        </w:rPr>
        <w:t xml:space="preserve">ewaluacji </w:t>
      </w:r>
      <w:r w:rsidRPr="0091517E">
        <w:rPr>
          <w:rFonts w:ascii="Arial" w:hAnsi="Arial" w:cs="Arial"/>
          <w:sz w:val="21"/>
          <w:szCs w:val="21"/>
        </w:rPr>
        <w:t>możliwe będzie nie tylko określenie</w:t>
      </w:r>
      <w:r w:rsidR="00951521">
        <w:rPr>
          <w:rFonts w:ascii="Arial" w:hAnsi="Arial" w:cs="Arial"/>
          <w:sz w:val="21"/>
          <w:szCs w:val="21"/>
        </w:rPr>
        <w:t xml:space="preserve"> </w:t>
      </w:r>
      <w:r w:rsidR="00951521" w:rsidRPr="0091517E">
        <w:rPr>
          <w:rFonts w:ascii="Arial" w:hAnsi="Arial" w:cs="Arial"/>
          <w:sz w:val="21"/>
          <w:szCs w:val="21"/>
        </w:rPr>
        <w:t>stopni</w:t>
      </w:r>
      <w:r w:rsidR="00951521">
        <w:rPr>
          <w:rFonts w:ascii="Arial" w:hAnsi="Arial" w:cs="Arial"/>
          <w:sz w:val="21"/>
          <w:szCs w:val="21"/>
        </w:rPr>
        <w:t>a</w:t>
      </w:r>
      <w:r w:rsidR="00951521" w:rsidRPr="0091517E">
        <w:rPr>
          <w:rFonts w:ascii="Arial" w:hAnsi="Arial" w:cs="Arial"/>
          <w:sz w:val="21"/>
          <w:szCs w:val="21"/>
        </w:rPr>
        <w:t xml:space="preserve"> osiągnię</w:t>
      </w:r>
      <w:r w:rsidR="00951521">
        <w:rPr>
          <w:rFonts w:ascii="Arial" w:hAnsi="Arial" w:cs="Arial"/>
          <w:sz w:val="21"/>
          <w:szCs w:val="21"/>
        </w:rPr>
        <w:t>cia</w:t>
      </w:r>
      <w:r w:rsidR="00951521" w:rsidRPr="0091517E">
        <w:rPr>
          <w:rFonts w:ascii="Arial" w:hAnsi="Arial" w:cs="Arial"/>
          <w:sz w:val="21"/>
          <w:szCs w:val="21"/>
        </w:rPr>
        <w:t xml:space="preserve"> założon</w:t>
      </w:r>
      <w:r w:rsidR="00951521">
        <w:rPr>
          <w:rFonts w:ascii="Arial" w:hAnsi="Arial" w:cs="Arial"/>
          <w:sz w:val="21"/>
          <w:szCs w:val="21"/>
        </w:rPr>
        <w:t>ych</w:t>
      </w:r>
      <w:r w:rsidR="00951521" w:rsidRPr="0091517E">
        <w:rPr>
          <w:rFonts w:ascii="Arial" w:hAnsi="Arial" w:cs="Arial"/>
          <w:sz w:val="21"/>
          <w:szCs w:val="21"/>
        </w:rPr>
        <w:t xml:space="preserve"> wskaźnik</w:t>
      </w:r>
      <w:r w:rsidR="00951521">
        <w:rPr>
          <w:rFonts w:ascii="Arial" w:hAnsi="Arial" w:cs="Arial"/>
          <w:sz w:val="21"/>
          <w:szCs w:val="21"/>
        </w:rPr>
        <w:t>ów</w:t>
      </w:r>
      <w:r w:rsidR="00951521" w:rsidRPr="0091517E">
        <w:rPr>
          <w:rFonts w:ascii="Arial" w:hAnsi="Arial" w:cs="Arial"/>
          <w:sz w:val="21"/>
          <w:szCs w:val="21"/>
        </w:rPr>
        <w:t xml:space="preserve"> </w:t>
      </w:r>
      <w:r w:rsidRPr="0091517E">
        <w:rPr>
          <w:rFonts w:ascii="Arial" w:hAnsi="Arial" w:cs="Arial"/>
          <w:sz w:val="21"/>
          <w:szCs w:val="21"/>
        </w:rPr>
        <w:t xml:space="preserve">i </w:t>
      </w:r>
      <w:r w:rsidR="00951521" w:rsidRPr="0091517E">
        <w:rPr>
          <w:rFonts w:ascii="Arial" w:hAnsi="Arial" w:cs="Arial"/>
          <w:sz w:val="21"/>
          <w:szCs w:val="21"/>
        </w:rPr>
        <w:t>długookresow</w:t>
      </w:r>
      <w:r w:rsidR="00951521">
        <w:rPr>
          <w:rFonts w:ascii="Arial" w:hAnsi="Arial" w:cs="Arial"/>
          <w:sz w:val="21"/>
          <w:szCs w:val="21"/>
        </w:rPr>
        <w:t>ych</w:t>
      </w:r>
      <w:r w:rsidR="00951521" w:rsidRPr="0091517E">
        <w:rPr>
          <w:rFonts w:ascii="Arial" w:hAnsi="Arial" w:cs="Arial"/>
          <w:sz w:val="21"/>
          <w:szCs w:val="21"/>
        </w:rPr>
        <w:t xml:space="preserve"> efekt</w:t>
      </w:r>
      <w:r w:rsidR="00951521">
        <w:rPr>
          <w:rFonts w:ascii="Arial" w:hAnsi="Arial" w:cs="Arial"/>
          <w:sz w:val="21"/>
          <w:szCs w:val="21"/>
        </w:rPr>
        <w:t>ów</w:t>
      </w:r>
      <w:r w:rsidRPr="0091517E">
        <w:rPr>
          <w:rFonts w:ascii="Arial" w:hAnsi="Arial" w:cs="Arial"/>
          <w:sz w:val="21"/>
          <w:szCs w:val="21"/>
        </w:rPr>
        <w:t>, lecz również zbadanie zmian, które zaszły w sferze ekonomii społecznej w regionie</w:t>
      </w:r>
      <w:r w:rsidR="00951521">
        <w:rPr>
          <w:rFonts w:ascii="Arial" w:hAnsi="Arial" w:cs="Arial"/>
          <w:sz w:val="21"/>
          <w:szCs w:val="21"/>
        </w:rPr>
        <w:t xml:space="preserve"> w tym okresie</w:t>
      </w:r>
      <w:r w:rsidRPr="0091517E">
        <w:rPr>
          <w:rFonts w:ascii="Arial" w:hAnsi="Arial" w:cs="Arial"/>
          <w:sz w:val="21"/>
          <w:szCs w:val="21"/>
        </w:rPr>
        <w:t xml:space="preserve">. Ewaluacja pozwoli ocenić skuteczność i efektywność </w:t>
      </w:r>
      <w:r w:rsidRPr="00417FB6">
        <w:rPr>
          <w:rFonts w:ascii="Arial" w:hAnsi="Arial" w:cs="Arial"/>
          <w:i/>
          <w:sz w:val="21"/>
          <w:szCs w:val="21"/>
        </w:rPr>
        <w:t>Programu</w:t>
      </w:r>
      <w:r w:rsidRPr="0091517E">
        <w:rPr>
          <w:rFonts w:ascii="Arial" w:hAnsi="Arial" w:cs="Arial"/>
          <w:sz w:val="21"/>
          <w:szCs w:val="21"/>
        </w:rPr>
        <w:t>, a ponadto będzie stanowiła cenne źródło informacji podczas planowania kolejnych interwencji (programów/projektów) w zakresie ekonomii społecznej.</w:t>
      </w:r>
    </w:p>
    <w:p w14:paraId="3B17EAD0" w14:textId="77777777" w:rsidR="00CE2E60" w:rsidRPr="0091517E" w:rsidRDefault="00CE2E60" w:rsidP="00C96362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sz w:val="21"/>
          <w:szCs w:val="21"/>
        </w:rPr>
      </w:pPr>
      <w:r w:rsidRPr="0091517E">
        <w:rPr>
          <w:rFonts w:ascii="Arial" w:hAnsi="Arial" w:cs="Arial"/>
          <w:sz w:val="21"/>
          <w:szCs w:val="21"/>
        </w:rPr>
        <w:t xml:space="preserve">Raport z </w:t>
      </w:r>
      <w:r w:rsidR="00276DAD" w:rsidRPr="0091517E">
        <w:rPr>
          <w:rFonts w:ascii="Arial" w:hAnsi="Arial" w:cs="Arial"/>
          <w:sz w:val="21"/>
          <w:szCs w:val="21"/>
        </w:rPr>
        <w:t xml:space="preserve">ewaluacji RPRES </w:t>
      </w:r>
      <w:r w:rsidRPr="0091517E">
        <w:rPr>
          <w:rFonts w:ascii="Arial" w:hAnsi="Arial" w:cs="Arial"/>
          <w:sz w:val="21"/>
          <w:szCs w:val="21"/>
        </w:rPr>
        <w:t xml:space="preserve">wraz z wnioskami zostanie przekazany do zaopiniowania </w:t>
      </w:r>
      <w:bookmarkStart w:id="38" w:name="_Hlk133572896"/>
      <w:r w:rsidRPr="0091517E">
        <w:rPr>
          <w:rFonts w:ascii="Arial" w:hAnsi="Arial" w:cs="Arial"/>
          <w:sz w:val="21"/>
          <w:szCs w:val="21"/>
        </w:rPr>
        <w:t>Regionalnemu Komitetowi Rozwoju Ekonomii Społecznej</w:t>
      </w:r>
      <w:bookmarkEnd w:id="38"/>
      <w:r w:rsidR="00951521">
        <w:rPr>
          <w:rFonts w:ascii="Arial" w:hAnsi="Arial" w:cs="Arial"/>
          <w:sz w:val="21"/>
          <w:szCs w:val="21"/>
        </w:rPr>
        <w:t xml:space="preserve">, </w:t>
      </w:r>
      <w:r w:rsidR="00951521" w:rsidRPr="0091517E">
        <w:rPr>
          <w:rFonts w:ascii="Arial" w:hAnsi="Arial" w:cs="Arial"/>
          <w:sz w:val="21"/>
          <w:szCs w:val="21"/>
        </w:rPr>
        <w:t>a następnie opublikowany na stronie internetowej Regionalnego Ośrodka Polityki Społecznej Województwa Śląskiego</w:t>
      </w:r>
      <w:r w:rsidRPr="0091517E">
        <w:rPr>
          <w:rFonts w:ascii="Arial" w:hAnsi="Arial" w:cs="Arial"/>
          <w:sz w:val="21"/>
          <w:szCs w:val="21"/>
        </w:rPr>
        <w:t>.</w:t>
      </w:r>
    </w:p>
    <w:sectPr w:rsidR="00CE2E60" w:rsidRPr="0091517E" w:rsidSect="000A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A71F" w14:textId="77777777" w:rsidR="008150B5" w:rsidRDefault="008150B5" w:rsidP="00E22F0E">
      <w:pPr>
        <w:spacing w:after="0" w:line="240" w:lineRule="auto"/>
      </w:pPr>
      <w:r>
        <w:separator/>
      </w:r>
    </w:p>
  </w:endnote>
  <w:endnote w:type="continuationSeparator" w:id="0">
    <w:p w14:paraId="41B23857" w14:textId="77777777" w:rsidR="008150B5" w:rsidRDefault="008150B5" w:rsidP="00E2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779853"/>
      <w:docPartObj>
        <w:docPartGallery w:val="Page Numbers (Bottom of Page)"/>
        <w:docPartUnique/>
      </w:docPartObj>
    </w:sdtPr>
    <w:sdtEndPr/>
    <w:sdtContent>
      <w:p w14:paraId="3D773F53" w14:textId="77777777" w:rsidR="002F7245" w:rsidRDefault="000718D3">
        <w:pPr>
          <w:pStyle w:val="Stopka"/>
          <w:jc w:val="center"/>
        </w:pPr>
        <w:r w:rsidRPr="00105BEE">
          <w:rPr>
            <w:rFonts w:ascii="Times New Roman" w:hAnsi="Times New Roman" w:cs="Times New Roman"/>
          </w:rPr>
          <w:fldChar w:fldCharType="begin"/>
        </w:r>
        <w:r w:rsidR="002F7245" w:rsidRPr="00105BEE">
          <w:rPr>
            <w:rFonts w:ascii="Times New Roman" w:hAnsi="Times New Roman" w:cs="Times New Roman"/>
          </w:rPr>
          <w:instrText>PAGE   \* MERGEFORMAT</w:instrText>
        </w:r>
        <w:r w:rsidRPr="00105BEE">
          <w:rPr>
            <w:rFonts w:ascii="Times New Roman" w:hAnsi="Times New Roman" w:cs="Times New Roman"/>
          </w:rPr>
          <w:fldChar w:fldCharType="separate"/>
        </w:r>
        <w:r w:rsidR="00951521">
          <w:rPr>
            <w:rFonts w:ascii="Times New Roman" w:hAnsi="Times New Roman" w:cs="Times New Roman"/>
            <w:noProof/>
          </w:rPr>
          <w:t>15</w:t>
        </w:r>
        <w:r w:rsidRPr="00105BEE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1160526"/>
      <w:docPartObj>
        <w:docPartGallery w:val="Page Numbers (Bottom of Page)"/>
        <w:docPartUnique/>
      </w:docPartObj>
    </w:sdtPr>
    <w:sdtEndPr/>
    <w:sdtContent>
      <w:p w14:paraId="01DA5842" w14:textId="77777777" w:rsidR="002F7245" w:rsidRDefault="0095152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3078997E" w14:textId="77777777" w:rsidR="002F7245" w:rsidRDefault="002F7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662DD" w14:textId="77777777" w:rsidR="008150B5" w:rsidRDefault="008150B5" w:rsidP="00E22F0E">
      <w:pPr>
        <w:spacing w:after="0" w:line="240" w:lineRule="auto"/>
      </w:pPr>
      <w:r>
        <w:separator/>
      </w:r>
    </w:p>
  </w:footnote>
  <w:footnote w:type="continuationSeparator" w:id="0">
    <w:p w14:paraId="63A5E5AC" w14:textId="77777777" w:rsidR="008150B5" w:rsidRDefault="008150B5" w:rsidP="00E22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2F4"/>
    <w:multiLevelType w:val="hybridMultilevel"/>
    <w:tmpl w:val="E65E4A14"/>
    <w:lvl w:ilvl="0" w:tplc="3C24AB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105E4"/>
    <w:multiLevelType w:val="hybridMultilevel"/>
    <w:tmpl w:val="44B68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237"/>
    <w:multiLevelType w:val="multilevel"/>
    <w:tmpl w:val="5AA4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6F2CD9"/>
    <w:multiLevelType w:val="hybridMultilevel"/>
    <w:tmpl w:val="BD029846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ECA0201"/>
    <w:multiLevelType w:val="hybridMultilevel"/>
    <w:tmpl w:val="73282D2E"/>
    <w:lvl w:ilvl="0" w:tplc="38CEA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4669"/>
    <w:multiLevelType w:val="hybridMultilevel"/>
    <w:tmpl w:val="FEFA3F9A"/>
    <w:lvl w:ilvl="0" w:tplc="096EF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B2233"/>
    <w:multiLevelType w:val="multilevel"/>
    <w:tmpl w:val="C6F66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0709F9"/>
    <w:multiLevelType w:val="hybridMultilevel"/>
    <w:tmpl w:val="7334F0E6"/>
    <w:lvl w:ilvl="0" w:tplc="38CEA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DE21BB"/>
    <w:multiLevelType w:val="hybridMultilevel"/>
    <w:tmpl w:val="7844255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55B5319"/>
    <w:multiLevelType w:val="hybridMultilevel"/>
    <w:tmpl w:val="5CAA5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31146"/>
    <w:multiLevelType w:val="hybridMultilevel"/>
    <w:tmpl w:val="B1908FE0"/>
    <w:lvl w:ilvl="0" w:tplc="EF66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81CA4"/>
    <w:multiLevelType w:val="hybridMultilevel"/>
    <w:tmpl w:val="C76065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EAD4D55"/>
    <w:multiLevelType w:val="multilevel"/>
    <w:tmpl w:val="4D7CF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3452339"/>
    <w:multiLevelType w:val="hybridMultilevel"/>
    <w:tmpl w:val="65DE5652"/>
    <w:lvl w:ilvl="0" w:tplc="1FF08AE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40AAD"/>
    <w:multiLevelType w:val="hybridMultilevel"/>
    <w:tmpl w:val="5C209A78"/>
    <w:lvl w:ilvl="0" w:tplc="FFAE7EAE">
      <w:start w:val="1"/>
      <w:numFmt w:val="decimal"/>
      <w:lvlText w:val="3.%1. "/>
      <w:lvlJc w:val="left"/>
      <w:pPr>
        <w:ind w:left="16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F2C47"/>
    <w:multiLevelType w:val="hybridMultilevel"/>
    <w:tmpl w:val="1C86BA2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48261D"/>
    <w:multiLevelType w:val="hybridMultilevel"/>
    <w:tmpl w:val="44B68E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0778E"/>
    <w:multiLevelType w:val="hybridMultilevel"/>
    <w:tmpl w:val="9122343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C0D580E"/>
    <w:multiLevelType w:val="hybridMultilevel"/>
    <w:tmpl w:val="93FE1AD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00766C6"/>
    <w:multiLevelType w:val="hybridMultilevel"/>
    <w:tmpl w:val="81F07A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5C00DFC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EA786F"/>
    <w:multiLevelType w:val="multilevel"/>
    <w:tmpl w:val="9D7AC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347C21"/>
    <w:multiLevelType w:val="hybridMultilevel"/>
    <w:tmpl w:val="7A2673E0"/>
    <w:lvl w:ilvl="0" w:tplc="E99A7274">
      <w:start w:val="1"/>
      <w:numFmt w:val="bullet"/>
      <w:pStyle w:val="BodyCop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96F980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82C20"/>
    <w:multiLevelType w:val="multilevel"/>
    <w:tmpl w:val="5EC8835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1095C78"/>
    <w:multiLevelType w:val="hybridMultilevel"/>
    <w:tmpl w:val="00FC329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F343E6"/>
    <w:multiLevelType w:val="hybridMultilevel"/>
    <w:tmpl w:val="15B03EA8"/>
    <w:lvl w:ilvl="0" w:tplc="3102891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86D71C6"/>
    <w:multiLevelType w:val="hybridMultilevel"/>
    <w:tmpl w:val="4CA4BE6E"/>
    <w:lvl w:ilvl="0" w:tplc="38CEA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22E0A"/>
    <w:multiLevelType w:val="hybridMultilevel"/>
    <w:tmpl w:val="58481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24E15"/>
    <w:multiLevelType w:val="hybridMultilevel"/>
    <w:tmpl w:val="490A9A02"/>
    <w:lvl w:ilvl="0" w:tplc="EEE8BB76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E28FE"/>
    <w:multiLevelType w:val="hybridMultilevel"/>
    <w:tmpl w:val="870EB85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5DD62FA"/>
    <w:multiLevelType w:val="hybridMultilevel"/>
    <w:tmpl w:val="2C204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72F8A"/>
    <w:multiLevelType w:val="hybridMultilevel"/>
    <w:tmpl w:val="15943F84"/>
    <w:lvl w:ilvl="0" w:tplc="38CEA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75420"/>
    <w:multiLevelType w:val="multilevel"/>
    <w:tmpl w:val="845AD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DF6D29"/>
    <w:multiLevelType w:val="hybridMultilevel"/>
    <w:tmpl w:val="F38CD74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F4B405D"/>
    <w:multiLevelType w:val="hybridMultilevel"/>
    <w:tmpl w:val="78C6D8D6"/>
    <w:lvl w:ilvl="0" w:tplc="82009832">
      <w:start w:val="1"/>
      <w:numFmt w:val="bullet"/>
      <w:pStyle w:val="Listapunktowana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0"/>
  </w:num>
  <w:num w:numId="4">
    <w:abstractNumId w:val="7"/>
  </w:num>
  <w:num w:numId="5">
    <w:abstractNumId w:val="12"/>
  </w:num>
  <w:num w:numId="6">
    <w:abstractNumId w:val="2"/>
  </w:num>
  <w:num w:numId="7">
    <w:abstractNumId w:val="27"/>
  </w:num>
  <w:num w:numId="8">
    <w:abstractNumId w:val="13"/>
  </w:num>
  <w:num w:numId="9">
    <w:abstractNumId w:val="14"/>
  </w:num>
  <w:num w:numId="10">
    <w:abstractNumId w:val="33"/>
  </w:num>
  <w:num w:numId="11">
    <w:abstractNumId w:val="26"/>
  </w:num>
  <w:num w:numId="12">
    <w:abstractNumId w:val="17"/>
  </w:num>
  <w:num w:numId="13">
    <w:abstractNumId w:val="22"/>
  </w:num>
  <w:num w:numId="14">
    <w:abstractNumId w:val="24"/>
  </w:num>
  <w:num w:numId="15">
    <w:abstractNumId w:val="23"/>
  </w:num>
  <w:num w:numId="16">
    <w:abstractNumId w:val="15"/>
  </w:num>
  <w:num w:numId="17">
    <w:abstractNumId w:val="19"/>
  </w:num>
  <w:num w:numId="18">
    <w:abstractNumId w:val="4"/>
  </w:num>
  <w:num w:numId="19">
    <w:abstractNumId w:val="6"/>
  </w:num>
  <w:num w:numId="20">
    <w:abstractNumId w:val="30"/>
  </w:num>
  <w:num w:numId="21">
    <w:abstractNumId w:val="31"/>
  </w:num>
  <w:num w:numId="22">
    <w:abstractNumId w:val="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8"/>
  </w:num>
  <w:num w:numId="26">
    <w:abstractNumId w:val="20"/>
  </w:num>
  <w:num w:numId="27">
    <w:abstractNumId w:val="29"/>
  </w:num>
  <w:num w:numId="28">
    <w:abstractNumId w:val="9"/>
  </w:num>
  <w:num w:numId="29">
    <w:abstractNumId w:val="32"/>
  </w:num>
  <w:num w:numId="30">
    <w:abstractNumId w:val="16"/>
  </w:num>
  <w:num w:numId="31">
    <w:abstractNumId w:val="0"/>
  </w:num>
  <w:num w:numId="32">
    <w:abstractNumId w:val="11"/>
  </w:num>
  <w:num w:numId="33">
    <w:abstractNumId w:val="28"/>
  </w:num>
  <w:num w:numId="34">
    <w:abstractNumId w:val="3"/>
  </w:num>
  <w:num w:numId="35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7D"/>
    <w:rsid w:val="000008B1"/>
    <w:rsid w:val="00001C0E"/>
    <w:rsid w:val="00003260"/>
    <w:rsid w:val="00004154"/>
    <w:rsid w:val="0000420C"/>
    <w:rsid w:val="00004DB4"/>
    <w:rsid w:val="00004DE0"/>
    <w:rsid w:val="00004F4A"/>
    <w:rsid w:val="00005639"/>
    <w:rsid w:val="00005836"/>
    <w:rsid w:val="00006FC3"/>
    <w:rsid w:val="0001015F"/>
    <w:rsid w:val="00012E56"/>
    <w:rsid w:val="00012F6D"/>
    <w:rsid w:val="0001384F"/>
    <w:rsid w:val="00014342"/>
    <w:rsid w:val="0001523F"/>
    <w:rsid w:val="00016969"/>
    <w:rsid w:val="00016C80"/>
    <w:rsid w:val="0001714D"/>
    <w:rsid w:val="00017198"/>
    <w:rsid w:val="000209D0"/>
    <w:rsid w:val="00021501"/>
    <w:rsid w:val="000221E5"/>
    <w:rsid w:val="00023179"/>
    <w:rsid w:val="00023467"/>
    <w:rsid w:val="00024521"/>
    <w:rsid w:val="000249E7"/>
    <w:rsid w:val="00024E70"/>
    <w:rsid w:val="00027804"/>
    <w:rsid w:val="00027F39"/>
    <w:rsid w:val="000305E8"/>
    <w:rsid w:val="00030D99"/>
    <w:rsid w:val="00031049"/>
    <w:rsid w:val="00031123"/>
    <w:rsid w:val="000318D6"/>
    <w:rsid w:val="00033C2E"/>
    <w:rsid w:val="00035942"/>
    <w:rsid w:val="00035F20"/>
    <w:rsid w:val="0003724F"/>
    <w:rsid w:val="000416D4"/>
    <w:rsid w:val="00043437"/>
    <w:rsid w:val="00043D1B"/>
    <w:rsid w:val="00044BCD"/>
    <w:rsid w:val="00047098"/>
    <w:rsid w:val="00052C47"/>
    <w:rsid w:val="00053C5E"/>
    <w:rsid w:val="00054DB7"/>
    <w:rsid w:val="000551E1"/>
    <w:rsid w:val="00055F20"/>
    <w:rsid w:val="0006154C"/>
    <w:rsid w:val="00061624"/>
    <w:rsid w:val="00061A20"/>
    <w:rsid w:val="0006424D"/>
    <w:rsid w:val="00064C5F"/>
    <w:rsid w:val="00066124"/>
    <w:rsid w:val="00066A4E"/>
    <w:rsid w:val="00066D9B"/>
    <w:rsid w:val="00067414"/>
    <w:rsid w:val="000718D3"/>
    <w:rsid w:val="00071B03"/>
    <w:rsid w:val="00072230"/>
    <w:rsid w:val="000742A0"/>
    <w:rsid w:val="00075065"/>
    <w:rsid w:val="00075753"/>
    <w:rsid w:val="00081224"/>
    <w:rsid w:val="00081381"/>
    <w:rsid w:val="00081DFC"/>
    <w:rsid w:val="00083097"/>
    <w:rsid w:val="00083B97"/>
    <w:rsid w:val="00085375"/>
    <w:rsid w:val="00085811"/>
    <w:rsid w:val="000866A1"/>
    <w:rsid w:val="000872F8"/>
    <w:rsid w:val="00087393"/>
    <w:rsid w:val="0008744C"/>
    <w:rsid w:val="0009282A"/>
    <w:rsid w:val="00093588"/>
    <w:rsid w:val="0009368A"/>
    <w:rsid w:val="00093BA6"/>
    <w:rsid w:val="00095624"/>
    <w:rsid w:val="000957ED"/>
    <w:rsid w:val="00095F2C"/>
    <w:rsid w:val="00096F78"/>
    <w:rsid w:val="000A03B1"/>
    <w:rsid w:val="000A2765"/>
    <w:rsid w:val="000A2C3E"/>
    <w:rsid w:val="000A33F0"/>
    <w:rsid w:val="000A3687"/>
    <w:rsid w:val="000A4516"/>
    <w:rsid w:val="000A4C99"/>
    <w:rsid w:val="000A5262"/>
    <w:rsid w:val="000A5280"/>
    <w:rsid w:val="000A6434"/>
    <w:rsid w:val="000A786C"/>
    <w:rsid w:val="000A79CA"/>
    <w:rsid w:val="000A7DC7"/>
    <w:rsid w:val="000B130D"/>
    <w:rsid w:val="000B1F6D"/>
    <w:rsid w:val="000B2E71"/>
    <w:rsid w:val="000B3A9B"/>
    <w:rsid w:val="000B49B2"/>
    <w:rsid w:val="000B5670"/>
    <w:rsid w:val="000B6545"/>
    <w:rsid w:val="000B7801"/>
    <w:rsid w:val="000C0599"/>
    <w:rsid w:val="000C0BCD"/>
    <w:rsid w:val="000C1555"/>
    <w:rsid w:val="000C1E9E"/>
    <w:rsid w:val="000C1EE9"/>
    <w:rsid w:val="000C204F"/>
    <w:rsid w:val="000C298E"/>
    <w:rsid w:val="000C2A48"/>
    <w:rsid w:val="000C44A5"/>
    <w:rsid w:val="000C4F7B"/>
    <w:rsid w:val="000C5394"/>
    <w:rsid w:val="000C7678"/>
    <w:rsid w:val="000D03F7"/>
    <w:rsid w:val="000D0623"/>
    <w:rsid w:val="000D1029"/>
    <w:rsid w:val="000D1C0F"/>
    <w:rsid w:val="000D1E39"/>
    <w:rsid w:val="000D21DD"/>
    <w:rsid w:val="000D3067"/>
    <w:rsid w:val="000D3561"/>
    <w:rsid w:val="000D4521"/>
    <w:rsid w:val="000D4AA6"/>
    <w:rsid w:val="000D5033"/>
    <w:rsid w:val="000D52AA"/>
    <w:rsid w:val="000D5C4D"/>
    <w:rsid w:val="000D6B83"/>
    <w:rsid w:val="000D6DCC"/>
    <w:rsid w:val="000E0225"/>
    <w:rsid w:val="000E4119"/>
    <w:rsid w:val="000E4D79"/>
    <w:rsid w:val="000E5B59"/>
    <w:rsid w:val="000E63B0"/>
    <w:rsid w:val="000E7A3E"/>
    <w:rsid w:val="000F0015"/>
    <w:rsid w:val="000F096D"/>
    <w:rsid w:val="000F0A2E"/>
    <w:rsid w:val="000F0DD9"/>
    <w:rsid w:val="000F115A"/>
    <w:rsid w:val="000F15E5"/>
    <w:rsid w:val="000F20EE"/>
    <w:rsid w:val="000F3E9E"/>
    <w:rsid w:val="000F4D25"/>
    <w:rsid w:val="000F4EA6"/>
    <w:rsid w:val="000F5619"/>
    <w:rsid w:val="000F5C6F"/>
    <w:rsid w:val="000F66F0"/>
    <w:rsid w:val="000F6AA0"/>
    <w:rsid w:val="000F6DCF"/>
    <w:rsid w:val="000F736E"/>
    <w:rsid w:val="000F7EF2"/>
    <w:rsid w:val="0010114B"/>
    <w:rsid w:val="001014F3"/>
    <w:rsid w:val="001019AA"/>
    <w:rsid w:val="00101F18"/>
    <w:rsid w:val="00102A2D"/>
    <w:rsid w:val="001030A8"/>
    <w:rsid w:val="00103F72"/>
    <w:rsid w:val="0010434B"/>
    <w:rsid w:val="00104B64"/>
    <w:rsid w:val="001059F4"/>
    <w:rsid w:val="00105BEE"/>
    <w:rsid w:val="00110659"/>
    <w:rsid w:val="00110A3E"/>
    <w:rsid w:val="00111521"/>
    <w:rsid w:val="00112204"/>
    <w:rsid w:val="001128D7"/>
    <w:rsid w:val="00112A48"/>
    <w:rsid w:val="00112A73"/>
    <w:rsid w:val="001130F6"/>
    <w:rsid w:val="001138FC"/>
    <w:rsid w:val="001141EC"/>
    <w:rsid w:val="001147BA"/>
    <w:rsid w:val="00117899"/>
    <w:rsid w:val="0012043F"/>
    <w:rsid w:val="00121F03"/>
    <w:rsid w:val="001223E7"/>
    <w:rsid w:val="001229E9"/>
    <w:rsid w:val="00122C7D"/>
    <w:rsid w:val="001233BD"/>
    <w:rsid w:val="00123BE9"/>
    <w:rsid w:val="0012443E"/>
    <w:rsid w:val="00125F40"/>
    <w:rsid w:val="00126E4D"/>
    <w:rsid w:val="00130314"/>
    <w:rsid w:val="00130CDA"/>
    <w:rsid w:val="00131FAF"/>
    <w:rsid w:val="001330B0"/>
    <w:rsid w:val="001337B8"/>
    <w:rsid w:val="00134799"/>
    <w:rsid w:val="00134E18"/>
    <w:rsid w:val="00135A7A"/>
    <w:rsid w:val="00136EE5"/>
    <w:rsid w:val="00143567"/>
    <w:rsid w:val="00143BB0"/>
    <w:rsid w:val="00143BCA"/>
    <w:rsid w:val="00143D63"/>
    <w:rsid w:val="001443F1"/>
    <w:rsid w:val="00145FD0"/>
    <w:rsid w:val="00146641"/>
    <w:rsid w:val="00146F43"/>
    <w:rsid w:val="001500DF"/>
    <w:rsid w:val="00151A58"/>
    <w:rsid w:val="001520DE"/>
    <w:rsid w:val="001548A9"/>
    <w:rsid w:val="0015563A"/>
    <w:rsid w:val="001600EF"/>
    <w:rsid w:val="00160548"/>
    <w:rsid w:val="00160B5D"/>
    <w:rsid w:val="001617DD"/>
    <w:rsid w:val="001624D8"/>
    <w:rsid w:val="001624FF"/>
    <w:rsid w:val="0016457A"/>
    <w:rsid w:val="0016558A"/>
    <w:rsid w:val="0016629D"/>
    <w:rsid w:val="0016744D"/>
    <w:rsid w:val="001717A7"/>
    <w:rsid w:val="001728C7"/>
    <w:rsid w:val="00174547"/>
    <w:rsid w:val="00175BE8"/>
    <w:rsid w:val="0017756D"/>
    <w:rsid w:val="00177DEE"/>
    <w:rsid w:val="001821C6"/>
    <w:rsid w:val="00182FAC"/>
    <w:rsid w:val="00183144"/>
    <w:rsid w:val="00183EA0"/>
    <w:rsid w:val="00185044"/>
    <w:rsid w:val="00185965"/>
    <w:rsid w:val="001918C4"/>
    <w:rsid w:val="00192269"/>
    <w:rsid w:val="001943F8"/>
    <w:rsid w:val="00194E3F"/>
    <w:rsid w:val="00195AF1"/>
    <w:rsid w:val="00196186"/>
    <w:rsid w:val="001964D1"/>
    <w:rsid w:val="001964EB"/>
    <w:rsid w:val="001965A5"/>
    <w:rsid w:val="00196C04"/>
    <w:rsid w:val="00197B42"/>
    <w:rsid w:val="001A135E"/>
    <w:rsid w:val="001A2996"/>
    <w:rsid w:val="001A2C10"/>
    <w:rsid w:val="001A3661"/>
    <w:rsid w:val="001A3CDC"/>
    <w:rsid w:val="001A42F1"/>
    <w:rsid w:val="001B0272"/>
    <w:rsid w:val="001B032E"/>
    <w:rsid w:val="001B0674"/>
    <w:rsid w:val="001B08D2"/>
    <w:rsid w:val="001B14F8"/>
    <w:rsid w:val="001B2EA6"/>
    <w:rsid w:val="001B2EBA"/>
    <w:rsid w:val="001B34B9"/>
    <w:rsid w:val="001B36DB"/>
    <w:rsid w:val="001B3FD3"/>
    <w:rsid w:val="001B6326"/>
    <w:rsid w:val="001B7514"/>
    <w:rsid w:val="001B7585"/>
    <w:rsid w:val="001C1BD3"/>
    <w:rsid w:val="001C249F"/>
    <w:rsid w:val="001C39B1"/>
    <w:rsid w:val="001C39C6"/>
    <w:rsid w:val="001C67F9"/>
    <w:rsid w:val="001C7B5F"/>
    <w:rsid w:val="001D2E8A"/>
    <w:rsid w:val="001D5723"/>
    <w:rsid w:val="001D6785"/>
    <w:rsid w:val="001D7336"/>
    <w:rsid w:val="001D795D"/>
    <w:rsid w:val="001D7DBD"/>
    <w:rsid w:val="001E06CD"/>
    <w:rsid w:val="001E0FCD"/>
    <w:rsid w:val="001E1682"/>
    <w:rsid w:val="001E19B9"/>
    <w:rsid w:val="001E3586"/>
    <w:rsid w:val="001E39FB"/>
    <w:rsid w:val="001E4521"/>
    <w:rsid w:val="001E49FC"/>
    <w:rsid w:val="001E4C15"/>
    <w:rsid w:val="001E58DC"/>
    <w:rsid w:val="001E5B81"/>
    <w:rsid w:val="001E5E93"/>
    <w:rsid w:val="001E6FDC"/>
    <w:rsid w:val="001F1D3A"/>
    <w:rsid w:val="001F3B7B"/>
    <w:rsid w:val="001F6CDB"/>
    <w:rsid w:val="001F6D68"/>
    <w:rsid w:val="001F734B"/>
    <w:rsid w:val="001F7737"/>
    <w:rsid w:val="001F7B13"/>
    <w:rsid w:val="00200426"/>
    <w:rsid w:val="00201166"/>
    <w:rsid w:val="00201510"/>
    <w:rsid w:val="00201F93"/>
    <w:rsid w:val="0020219E"/>
    <w:rsid w:val="002027D4"/>
    <w:rsid w:val="00203E68"/>
    <w:rsid w:val="00204A3F"/>
    <w:rsid w:val="0020640C"/>
    <w:rsid w:val="0021159D"/>
    <w:rsid w:val="00211986"/>
    <w:rsid w:val="00211B4A"/>
    <w:rsid w:val="002129D2"/>
    <w:rsid w:val="00213F27"/>
    <w:rsid w:val="00214362"/>
    <w:rsid w:val="0021571A"/>
    <w:rsid w:val="00215983"/>
    <w:rsid w:val="00217A3D"/>
    <w:rsid w:val="002208D4"/>
    <w:rsid w:val="00220A47"/>
    <w:rsid w:val="00221D2E"/>
    <w:rsid w:val="002220A6"/>
    <w:rsid w:val="002230CD"/>
    <w:rsid w:val="002235B9"/>
    <w:rsid w:val="002253FC"/>
    <w:rsid w:val="0023073F"/>
    <w:rsid w:val="00230A68"/>
    <w:rsid w:val="00231CAC"/>
    <w:rsid w:val="00233893"/>
    <w:rsid w:val="00233C26"/>
    <w:rsid w:val="00233ED0"/>
    <w:rsid w:val="00234BEF"/>
    <w:rsid w:val="00237081"/>
    <w:rsid w:val="00240A47"/>
    <w:rsid w:val="00241A99"/>
    <w:rsid w:val="002425DB"/>
    <w:rsid w:val="0024386F"/>
    <w:rsid w:val="00243E84"/>
    <w:rsid w:val="00244C60"/>
    <w:rsid w:val="00247FF8"/>
    <w:rsid w:val="0025072E"/>
    <w:rsid w:val="00250FBB"/>
    <w:rsid w:val="0025140A"/>
    <w:rsid w:val="00251439"/>
    <w:rsid w:val="002526A0"/>
    <w:rsid w:val="00253666"/>
    <w:rsid w:val="00254217"/>
    <w:rsid w:val="00256D7E"/>
    <w:rsid w:val="002619C5"/>
    <w:rsid w:val="00263459"/>
    <w:rsid w:val="00263926"/>
    <w:rsid w:val="002640D2"/>
    <w:rsid w:val="00264B6E"/>
    <w:rsid w:val="002652D1"/>
    <w:rsid w:val="00267B7D"/>
    <w:rsid w:val="00267D60"/>
    <w:rsid w:val="00267F79"/>
    <w:rsid w:val="00270147"/>
    <w:rsid w:val="00270B9B"/>
    <w:rsid w:val="0027116F"/>
    <w:rsid w:val="002723B0"/>
    <w:rsid w:val="00272912"/>
    <w:rsid w:val="00272A59"/>
    <w:rsid w:val="00273360"/>
    <w:rsid w:val="00274050"/>
    <w:rsid w:val="0027440B"/>
    <w:rsid w:val="00274488"/>
    <w:rsid w:val="00274543"/>
    <w:rsid w:val="00274AE4"/>
    <w:rsid w:val="00275859"/>
    <w:rsid w:val="002762A8"/>
    <w:rsid w:val="00276513"/>
    <w:rsid w:val="002766CE"/>
    <w:rsid w:val="00276ADE"/>
    <w:rsid w:val="00276DAD"/>
    <w:rsid w:val="00277111"/>
    <w:rsid w:val="002772DE"/>
    <w:rsid w:val="00277CBF"/>
    <w:rsid w:val="002826AB"/>
    <w:rsid w:val="00282B6A"/>
    <w:rsid w:val="00283415"/>
    <w:rsid w:val="00286572"/>
    <w:rsid w:val="002865BB"/>
    <w:rsid w:val="00286780"/>
    <w:rsid w:val="002909BC"/>
    <w:rsid w:val="00290F29"/>
    <w:rsid w:val="00291480"/>
    <w:rsid w:val="00291C0F"/>
    <w:rsid w:val="00291DCD"/>
    <w:rsid w:val="002920E9"/>
    <w:rsid w:val="00292635"/>
    <w:rsid w:val="00293868"/>
    <w:rsid w:val="002939C8"/>
    <w:rsid w:val="00293A0E"/>
    <w:rsid w:val="00293D03"/>
    <w:rsid w:val="00294472"/>
    <w:rsid w:val="00296282"/>
    <w:rsid w:val="00296472"/>
    <w:rsid w:val="00296973"/>
    <w:rsid w:val="00297636"/>
    <w:rsid w:val="00297DCA"/>
    <w:rsid w:val="002A22FF"/>
    <w:rsid w:val="002A38A7"/>
    <w:rsid w:val="002A6069"/>
    <w:rsid w:val="002A60BD"/>
    <w:rsid w:val="002A77FF"/>
    <w:rsid w:val="002B2EC2"/>
    <w:rsid w:val="002B31A8"/>
    <w:rsid w:val="002B3FC8"/>
    <w:rsid w:val="002B459E"/>
    <w:rsid w:val="002B45FB"/>
    <w:rsid w:val="002B4D95"/>
    <w:rsid w:val="002B5744"/>
    <w:rsid w:val="002B625C"/>
    <w:rsid w:val="002B679A"/>
    <w:rsid w:val="002B6C0D"/>
    <w:rsid w:val="002B7CF9"/>
    <w:rsid w:val="002C07BB"/>
    <w:rsid w:val="002C0B79"/>
    <w:rsid w:val="002C0CEE"/>
    <w:rsid w:val="002C1A77"/>
    <w:rsid w:val="002C23B4"/>
    <w:rsid w:val="002C2806"/>
    <w:rsid w:val="002C44EE"/>
    <w:rsid w:val="002C6020"/>
    <w:rsid w:val="002C61C7"/>
    <w:rsid w:val="002C78A2"/>
    <w:rsid w:val="002D1D52"/>
    <w:rsid w:val="002D27D3"/>
    <w:rsid w:val="002D2CDA"/>
    <w:rsid w:val="002D5AD2"/>
    <w:rsid w:val="002D63F5"/>
    <w:rsid w:val="002D693C"/>
    <w:rsid w:val="002D7F81"/>
    <w:rsid w:val="002E0C77"/>
    <w:rsid w:val="002E12DE"/>
    <w:rsid w:val="002E1595"/>
    <w:rsid w:val="002E248B"/>
    <w:rsid w:val="002E3A06"/>
    <w:rsid w:val="002E3DA4"/>
    <w:rsid w:val="002E51A0"/>
    <w:rsid w:val="002E624E"/>
    <w:rsid w:val="002F018E"/>
    <w:rsid w:val="002F096D"/>
    <w:rsid w:val="002F1EDF"/>
    <w:rsid w:val="002F2196"/>
    <w:rsid w:val="002F295D"/>
    <w:rsid w:val="002F3FD2"/>
    <w:rsid w:val="002F485D"/>
    <w:rsid w:val="002F70E0"/>
    <w:rsid w:val="002F7245"/>
    <w:rsid w:val="002F75E3"/>
    <w:rsid w:val="002F7865"/>
    <w:rsid w:val="00300981"/>
    <w:rsid w:val="00301C15"/>
    <w:rsid w:val="00301E43"/>
    <w:rsid w:val="00303E9F"/>
    <w:rsid w:val="00303FCF"/>
    <w:rsid w:val="00305450"/>
    <w:rsid w:val="003058DB"/>
    <w:rsid w:val="00305BFD"/>
    <w:rsid w:val="00306698"/>
    <w:rsid w:val="0030749D"/>
    <w:rsid w:val="003100EA"/>
    <w:rsid w:val="00310589"/>
    <w:rsid w:val="003108E2"/>
    <w:rsid w:val="00312583"/>
    <w:rsid w:val="00313537"/>
    <w:rsid w:val="0031353A"/>
    <w:rsid w:val="0031377B"/>
    <w:rsid w:val="003145B9"/>
    <w:rsid w:val="0031554A"/>
    <w:rsid w:val="00316652"/>
    <w:rsid w:val="003173C7"/>
    <w:rsid w:val="003208A7"/>
    <w:rsid w:val="00321220"/>
    <w:rsid w:val="00321FD6"/>
    <w:rsid w:val="003234F5"/>
    <w:rsid w:val="00323EE3"/>
    <w:rsid w:val="0032576F"/>
    <w:rsid w:val="003264A7"/>
    <w:rsid w:val="003267CD"/>
    <w:rsid w:val="00326E18"/>
    <w:rsid w:val="00326F50"/>
    <w:rsid w:val="00327C49"/>
    <w:rsid w:val="00330AE1"/>
    <w:rsid w:val="00331160"/>
    <w:rsid w:val="00331FB8"/>
    <w:rsid w:val="003334C5"/>
    <w:rsid w:val="003339EA"/>
    <w:rsid w:val="00333DE4"/>
    <w:rsid w:val="00334590"/>
    <w:rsid w:val="00334FD3"/>
    <w:rsid w:val="0033534B"/>
    <w:rsid w:val="00336861"/>
    <w:rsid w:val="00340461"/>
    <w:rsid w:val="00345305"/>
    <w:rsid w:val="003462EE"/>
    <w:rsid w:val="00346ACE"/>
    <w:rsid w:val="00350688"/>
    <w:rsid w:val="00350E74"/>
    <w:rsid w:val="00353AFB"/>
    <w:rsid w:val="003551C4"/>
    <w:rsid w:val="00355D12"/>
    <w:rsid w:val="00356AD7"/>
    <w:rsid w:val="00356E72"/>
    <w:rsid w:val="00361110"/>
    <w:rsid w:val="00362ED4"/>
    <w:rsid w:val="003633D0"/>
    <w:rsid w:val="00363857"/>
    <w:rsid w:val="00363929"/>
    <w:rsid w:val="0036419E"/>
    <w:rsid w:val="00364B35"/>
    <w:rsid w:val="003656F4"/>
    <w:rsid w:val="00366381"/>
    <w:rsid w:val="00367B0B"/>
    <w:rsid w:val="00367DEE"/>
    <w:rsid w:val="0037106A"/>
    <w:rsid w:val="0037171F"/>
    <w:rsid w:val="00372F73"/>
    <w:rsid w:val="003732B2"/>
    <w:rsid w:val="0037344D"/>
    <w:rsid w:val="00375125"/>
    <w:rsid w:val="003752AB"/>
    <w:rsid w:val="00375BDC"/>
    <w:rsid w:val="00376480"/>
    <w:rsid w:val="00376D28"/>
    <w:rsid w:val="003770AA"/>
    <w:rsid w:val="00377312"/>
    <w:rsid w:val="003819F2"/>
    <w:rsid w:val="00381C63"/>
    <w:rsid w:val="003833B5"/>
    <w:rsid w:val="00385106"/>
    <w:rsid w:val="003854FA"/>
    <w:rsid w:val="00385922"/>
    <w:rsid w:val="00387F9F"/>
    <w:rsid w:val="00390265"/>
    <w:rsid w:val="00392450"/>
    <w:rsid w:val="00392602"/>
    <w:rsid w:val="00393660"/>
    <w:rsid w:val="00394704"/>
    <w:rsid w:val="00394829"/>
    <w:rsid w:val="003949A5"/>
    <w:rsid w:val="00394A70"/>
    <w:rsid w:val="00394BCC"/>
    <w:rsid w:val="00395617"/>
    <w:rsid w:val="003962C0"/>
    <w:rsid w:val="0039669A"/>
    <w:rsid w:val="00397201"/>
    <w:rsid w:val="00397CCD"/>
    <w:rsid w:val="003A1CC2"/>
    <w:rsid w:val="003A26CD"/>
    <w:rsid w:val="003A4575"/>
    <w:rsid w:val="003A5479"/>
    <w:rsid w:val="003A60D8"/>
    <w:rsid w:val="003A62DE"/>
    <w:rsid w:val="003A74E9"/>
    <w:rsid w:val="003A7729"/>
    <w:rsid w:val="003B0A44"/>
    <w:rsid w:val="003B0B72"/>
    <w:rsid w:val="003B1411"/>
    <w:rsid w:val="003B1444"/>
    <w:rsid w:val="003B1620"/>
    <w:rsid w:val="003B5E9A"/>
    <w:rsid w:val="003B7F0D"/>
    <w:rsid w:val="003C09A6"/>
    <w:rsid w:val="003C1C7A"/>
    <w:rsid w:val="003C2467"/>
    <w:rsid w:val="003C2796"/>
    <w:rsid w:val="003C6828"/>
    <w:rsid w:val="003D016E"/>
    <w:rsid w:val="003D0B5A"/>
    <w:rsid w:val="003D195B"/>
    <w:rsid w:val="003D343D"/>
    <w:rsid w:val="003D5360"/>
    <w:rsid w:val="003D5AF1"/>
    <w:rsid w:val="003D5F16"/>
    <w:rsid w:val="003D63EB"/>
    <w:rsid w:val="003D6DAA"/>
    <w:rsid w:val="003D7988"/>
    <w:rsid w:val="003E0739"/>
    <w:rsid w:val="003E1B8F"/>
    <w:rsid w:val="003E22F7"/>
    <w:rsid w:val="003E33EA"/>
    <w:rsid w:val="003E361A"/>
    <w:rsid w:val="003E37CB"/>
    <w:rsid w:val="003E5555"/>
    <w:rsid w:val="003E5DAC"/>
    <w:rsid w:val="003E6614"/>
    <w:rsid w:val="003F0AB3"/>
    <w:rsid w:val="003F0B65"/>
    <w:rsid w:val="003F1239"/>
    <w:rsid w:val="003F12AB"/>
    <w:rsid w:val="003F15B2"/>
    <w:rsid w:val="003F1E57"/>
    <w:rsid w:val="003F3621"/>
    <w:rsid w:val="003F4615"/>
    <w:rsid w:val="003F695A"/>
    <w:rsid w:val="003F737D"/>
    <w:rsid w:val="003F7E3B"/>
    <w:rsid w:val="00402BF2"/>
    <w:rsid w:val="00403511"/>
    <w:rsid w:val="0040369A"/>
    <w:rsid w:val="00404DE6"/>
    <w:rsid w:val="00405CA4"/>
    <w:rsid w:val="00411916"/>
    <w:rsid w:val="00411B24"/>
    <w:rsid w:val="00412954"/>
    <w:rsid w:val="004132BB"/>
    <w:rsid w:val="00413A6A"/>
    <w:rsid w:val="0041423B"/>
    <w:rsid w:val="00415B4F"/>
    <w:rsid w:val="00416A01"/>
    <w:rsid w:val="0041731B"/>
    <w:rsid w:val="00417DC7"/>
    <w:rsid w:val="00417FB6"/>
    <w:rsid w:val="004208A1"/>
    <w:rsid w:val="0042274D"/>
    <w:rsid w:val="00422949"/>
    <w:rsid w:val="00423237"/>
    <w:rsid w:val="0042497D"/>
    <w:rsid w:val="00424EC5"/>
    <w:rsid w:val="00426C37"/>
    <w:rsid w:val="004270D6"/>
    <w:rsid w:val="00427487"/>
    <w:rsid w:val="004301A3"/>
    <w:rsid w:val="00433F51"/>
    <w:rsid w:val="004342C8"/>
    <w:rsid w:val="004374BE"/>
    <w:rsid w:val="0044077D"/>
    <w:rsid w:val="00440907"/>
    <w:rsid w:val="00441E6E"/>
    <w:rsid w:val="004422E6"/>
    <w:rsid w:val="00442B44"/>
    <w:rsid w:val="00443131"/>
    <w:rsid w:val="004431EC"/>
    <w:rsid w:val="004444F0"/>
    <w:rsid w:val="00445E58"/>
    <w:rsid w:val="0044693A"/>
    <w:rsid w:val="00454483"/>
    <w:rsid w:val="00455D6D"/>
    <w:rsid w:val="00456A41"/>
    <w:rsid w:val="00456C53"/>
    <w:rsid w:val="0045704F"/>
    <w:rsid w:val="00457417"/>
    <w:rsid w:val="004577B2"/>
    <w:rsid w:val="00460841"/>
    <w:rsid w:val="004626FD"/>
    <w:rsid w:val="0046300A"/>
    <w:rsid w:val="0046363F"/>
    <w:rsid w:val="004655C1"/>
    <w:rsid w:val="00465CF7"/>
    <w:rsid w:val="0046697D"/>
    <w:rsid w:val="004669AF"/>
    <w:rsid w:val="0047138D"/>
    <w:rsid w:val="004720C2"/>
    <w:rsid w:val="00474272"/>
    <w:rsid w:val="00474B9E"/>
    <w:rsid w:val="00474F20"/>
    <w:rsid w:val="00474FEE"/>
    <w:rsid w:val="00475605"/>
    <w:rsid w:val="004777A9"/>
    <w:rsid w:val="004779F7"/>
    <w:rsid w:val="00477B14"/>
    <w:rsid w:val="004818D2"/>
    <w:rsid w:val="00482F7A"/>
    <w:rsid w:val="0048329A"/>
    <w:rsid w:val="0048457C"/>
    <w:rsid w:val="004853EE"/>
    <w:rsid w:val="0048595C"/>
    <w:rsid w:val="0048601D"/>
    <w:rsid w:val="00487169"/>
    <w:rsid w:val="0048721F"/>
    <w:rsid w:val="0049028D"/>
    <w:rsid w:val="00490EB4"/>
    <w:rsid w:val="00491411"/>
    <w:rsid w:val="004917D5"/>
    <w:rsid w:val="004919B2"/>
    <w:rsid w:val="004926E6"/>
    <w:rsid w:val="00493602"/>
    <w:rsid w:val="00495460"/>
    <w:rsid w:val="004957CB"/>
    <w:rsid w:val="0049591C"/>
    <w:rsid w:val="00495F26"/>
    <w:rsid w:val="004968F6"/>
    <w:rsid w:val="00496D16"/>
    <w:rsid w:val="004A0477"/>
    <w:rsid w:val="004A0AD7"/>
    <w:rsid w:val="004A1279"/>
    <w:rsid w:val="004A189E"/>
    <w:rsid w:val="004A2214"/>
    <w:rsid w:val="004A28AC"/>
    <w:rsid w:val="004A2F4A"/>
    <w:rsid w:val="004A333A"/>
    <w:rsid w:val="004A388C"/>
    <w:rsid w:val="004A3B32"/>
    <w:rsid w:val="004A4FAE"/>
    <w:rsid w:val="004A7FCC"/>
    <w:rsid w:val="004B02C6"/>
    <w:rsid w:val="004B03C4"/>
    <w:rsid w:val="004B0573"/>
    <w:rsid w:val="004B0901"/>
    <w:rsid w:val="004B0CB1"/>
    <w:rsid w:val="004B1A51"/>
    <w:rsid w:val="004B2880"/>
    <w:rsid w:val="004B49E1"/>
    <w:rsid w:val="004B5863"/>
    <w:rsid w:val="004B66CA"/>
    <w:rsid w:val="004B7948"/>
    <w:rsid w:val="004C0100"/>
    <w:rsid w:val="004C0DCC"/>
    <w:rsid w:val="004C1085"/>
    <w:rsid w:val="004C1283"/>
    <w:rsid w:val="004C13E8"/>
    <w:rsid w:val="004C158F"/>
    <w:rsid w:val="004C360A"/>
    <w:rsid w:val="004C4A79"/>
    <w:rsid w:val="004C516B"/>
    <w:rsid w:val="004C5C6F"/>
    <w:rsid w:val="004C5D0A"/>
    <w:rsid w:val="004C6792"/>
    <w:rsid w:val="004D051C"/>
    <w:rsid w:val="004D153A"/>
    <w:rsid w:val="004D3156"/>
    <w:rsid w:val="004D4CE2"/>
    <w:rsid w:val="004D51E3"/>
    <w:rsid w:val="004E0096"/>
    <w:rsid w:val="004E2EFC"/>
    <w:rsid w:val="004E2F71"/>
    <w:rsid w:val="004E39DA"/>
    <w:rsid w:val="004E3A28"/>
    <w:rsid w:val="004E43B7"/>
    <w:rsid w:val="004E4806"/>
    <w:rsid w:val="004E5385"/>
    <w:rsid w:val="004E5AB5"/>
    <w:rsid w:val="004E6DD7"/>
    <w:rsid w:val="004E7ED2"/>
    <w:rsid w:val="004F0FC9"/>
    <w:rsid w:val="004F1402"/>
    <w:rsid w:val="004F202E"/>
    <w:rsid w:val="004F3DFB"/>
    <w:rsid w:val="004F45C3"/>
    <w:rsid w:val="004F5521"/>
    <w:rsid w:val="004F5786"/>
    <w:rsid w:val="00501C50"/>
    <w:rsid w:val="00501E8D"/>
    <w:rsid w:val="005026F0"/>
    <w:rsid w:val="0050320C"/>
    <w:rsid w:val="00504115"/>
    <w:rsid w:val="00505444"/>
    <w:rsid w:val="0050595B"/>
    <w:rsid w:val="00505FE4"/>
    <w:rsid w:val="00506B2B"/>
    <w:rsid w:val="00507398"/>
    <w:rsid w:val="00507E24"/>
    <w:rsid w:val="00507ED6"/>
    <w:rsid w:val="00511B51"/>
    <w:rsid w:val="00513EE6"/>
    <w:rsid w:val="00515011"/>
    <w:rsid w:val="00515357"/>
    <w:rsid w:val="00515D06"/>
    <w:rsid w:val="00516A94"/>
    <w:rsid w:val="005210B9"/>
    <w:rsid w:val="005216D0"/>
    <w:rsid w:val="005221BE"/>
    <w:rsid w:val="005224EB"/>
    <w:rsid w:val="0052270D"/>
    <w:rsid w:val="00525B55"/>
    <w:rsid w:val="00526117"/>
    <w:rsid w:val="005263D4"/>
    <w:rsid w:val="00526567"/>
    <w:rsid w:val="00527D9C"/>
    <w:rsid w:val="0053164F"/>
    <w:rsid w:val="0053203E"/>
    <w:rsid w:val="005329BB"/>
    <w:rsid w:val="00533310"/>
    <w:rsid w:val="00534B06"/>
    <w:rsid w:val="00534BE2"/>
    <w:rsid w:val="00535607"/>
    <w:rsid w:val="0053606E"/>
    <w:rsid w:val="00536D46"/>
    <w:rsid w:val="00537694"/>
    <w:rsid w:val="00537A2F"/>
    <w:rsid w:val="00542D81"/>
    <w:rsid w:val="00543631"/>
    <w:rsid w:val="005456FE"/>
    <w:rsid w:val="0055138C"/>
    <w:rsid w:val="00553076"/>
    <w:rsid w:val="00556A6F"/>
    <w:rsid w:val="0055700E"/>
    <w:rsid w:val="00560EE3"/>
    <w:rsid w:val="00561397"/>
    <w:rsid w:val="00561E87"/>
    <w:rsid w:val="005624FB"/>
    <w:rsid w:val="00564CD4"/>
    <w:rsid w:val="00564EF8"/>
    <w:rsid w:val="00564EFA"/>
    <w:rsid w:val="0056756D"/>
    <w:rsid w:val="00567852"/>
    <w:rsid w:val="00570773"/>
    <w:rsid w:val="005709EB"/>
    <w:rsid w:val="005742AF"/>
    <w:rsid w:val="00574B68"/>
    <w:rsid w:val="005762AE"/>
    <w:rsid w:val="00576A32"/>
    <w:rsid w:val="005772B3"/>
    <w:rsid w:val="00577D83"/>
    <w:rsid w:val="00580E34"/>
    <w:rsid w:val="005831AC"/>
    <w:rsid w:val="00583D42"/>
    <w:rsid w:val="00584D2D"/>
    <w:rsid w:val="00584D67"/>
    <w:rsid w:val="00585C99"/>
    <w:rsid w:val="005869C6"/>
    <w:rsid w:val="00590506"/>
    <w:rsid w:val="00590AC3"/>
    <w:rsid w:val="005939C4"/>
    <w:rsid w:val="005942BC"/>
    <w:rsid w:val="00595DA5"/>
    <w:rsid w:val="005974DB"/>
    <w:rsid w:val="005A0F5B"/>
    <w:rsid w:val="005A137D"/>
    <w:rsid w:val="005A261D"/>
    <w:rsid w:val="005A3346"/>
    <w:rsid w:val="005A34C1"/>
    <w:rsid w:val="005A411F"/>
    <w:rsid w:val="005A6739"/>
    <w:rsid w:val="005A7100"/>
    <w:rsid w:val="005A718E"/>
    <w:rsid w:val="005A7332"/>
    <w:rsid w:val="005A73EA"/>
    <w:rsid w:val="005B0E2B"/>
    <w:rsid w:val="005B119A"/>
    <w:rsid w:val="005B1A02"/>
    <w:rsid w:val="005B1E01"/>
    <w:rsid w:val="005B22FD"/>
    <w:rsid w:val="005B2FE7"/>
    <w:rsid w:val="005B41E8"/>
    <w:rsid w:val="005B471F"/>
    <w:rsid w:val="005B4738"/>
    <w:rsid w:val="005B6F07"/>
    <w:rsid w:val="005C174D"/>
    <w:rsid w:val="005C3DE5"/>
    <w:rsid w:val="005C4EA5"/>
    <w:rsid w:val="005C52E2"/>
    <w:rsid w:val="005C57EB"/>
    <w:rsid w:val="005C7A02"/>
    <w:rsid w:val="005D25AA"/>
    <w:rsid w:val="005D29C3"/>
    <w:rsid w:val="005E1E1B"/>
    <w:rsid w:val="005E1FDF"/>
    <w:rsid w:val="005E2275"/>
    <w:rsid w:val="005E22CE"/>
    <w:rsid w:val="005E3290"/>
    <w:rsid w:val="005E3CA6"/>
    <w:rsid w:val="005E4B62"/>
    <w:rsid w:val="005E6247"/>
    <w:rsid w:val="005E7060"/>
    <w:rsid w:val="005F1505"/>
    <w:rsid w:val="005F1B74"/>
    <w:rsid w:val="005F3A8B"/>
    <w:rsid w:val="005F4374"/>
    <w:rsid w:val="005F5BB9"/>
    <w:rsid w:val="005F664D"/>
    <w:rsid w:val="006002FD"/>
    <w:rsid w:val="00600873"/>
    <w:rsid w:val="0060089E"/>
    <w:rsid w:val="006011D7"/>
    <w:rsid w:val="00601B69"/>
    <w:rsid w:val="006024D7"/>
    <w:rsid w:val="00603C9A"/>
    <w:rsid w:val="006049D0"/>
    <w:rsid w:val="006070F2"/>
    <w:rsid w:val="00607B15"/>
    <w:rsid w:val="00607F35"/>
    <w:rsid w:val="006104BC"/>
    <w:rsid w:val="00611B8D"/>
    <w:rsid w:val="006126CE"/>
    <w:rsid w:val="00612B3A"/>
    <w:rsid w:val="00612FAA"/>
    <w:rsid w:val="00613B2A"/>
    <w:rsid w:val="00613F32"/>
    <w:rsid w:val="00615432"/>
    <w:rsid w:val="006159EF"/>
    <w:rsid w:val="00616D26"/>
    <w:rsid w:val="00616DDC"/>
    <w:rsid w:val="00617B2F"/>
    <w:rsid w:val="00620D46"/>
    <w:rsid w:val="00621C3E"/>
    <w:rsid w:val="00622685"/>
    <w:rsid w:val="00622BD9"/>
    <w:rsid w:val="006231D6"/>
    <w:rsid w:val="00623236"/>
    <w:rsid w:val="0062354D"/>
    <w:rsid w:val="00623923"/>
    <w:rsid w:val="0062448C"/>
    <w:rsid w:val="00625128"/>
    <w:rsid w:val="00625648"/>
    <w:rsid w:val="00625AAF"/>
    <w:rsid w:val="00626122"/>
    <w:rsid w:val="00626943"/>
    <w:rsid w:val="00626FB2"/>
    <w:rsid w:val="006271AA"/>
    <w:rsid w:val="006273A2"/>
    <w:rsid w:val="00627597"/>
    <w:rsid w:val="00627B10"/>
    <w:rsid w:val="00627BFF"/>
    <w:rsid w:val="006303F9"/>
    <w:rsid w:val="00631493"/>
    <w:rsid w:val="00631C38"/>
    <w:rsid w:val="0063209F"/>
    <w:rsid w:val="00632326"/>
    <w:rsid w:val="00632B6F"/>
    <w:rsid w:val="00632CD4"/>
    <w:rsid w:val="00633B38"/>
    <w:rsid w:val="00634867"/>
    <w:rsid w:val="006349CE"/>
    <w:rsid w:val="00636E47"/>
    <w:rsid w:val="00641A0E"/>
    <w:rsid w:val="00643918"/>
    <w:rsid w:val="00643E42"/>
    <w:rsid w:val="006449F6"/>
    <w:rsid w:val="006455F3"/>
    <w:rsid w:val="006458E6"/>
    <w:rsid w:val="00647509"/>
    <w:rsid w:val="00647691"/>
    <w:rsid w:val="00650015"/>
    <w:rsid w:val="00650A09"/>
    <w:rsid w:val="0065222E"/>
    <w:rsid w:val="006529B1"/>
    <w:rsid w:val="00653284"/>
    <w:rsid w:val="006547C4"/>
    <w:rsid w:val="006550D1"/>
    <w:rsid w:val="00655833"/>
    <w:rsid w:val="0065679F"/>
    <w:rsid w:val="00657A05"/>
    <w:rsid w:val="00661242"/>
    <w:rsid w:val="0066140A"/>
    <w:rsid w:val="006619F2"/>
    <w:rsid w:val="006633E8"/>
    <w:rsid w:val="00663934"/>
    <w:rsid w:val="00663E81"/>
    <w:rsid w:val="0066480D"/>
    <w:rsid w:val="00664D4D"/>
    <w:rsid w:val="00665A13"/>
    <w:rsid w:val="00666840"/>
    <w:rsid w:val="00667B0B"/>
    <w:rsid w:val="006714E8"/>
    <w:rsid w:val="006725DD"/>
    <w:rsid w:val="00673680"/>
    <w:rsid w:val="00673F26"/>
    <w:rsid w:val="006746E8"/>
    <w:rsid w:val="0067699B"/>
    <w:rsid w:val="00680498"/>
    <w:rsid w:val="00681AAB"/>
    <w:rsid w:val="00682571"/>
    <w:rsid w:val="006827D2"/>
    <w:rsid w:val="00682A74"/>
    <w:rsid w:val="0068341A"/>
    <w:rsid w:val="00683A14"/>
    <w:rsid w:val="0068401D"/>
    <w:rsid w:val="00684689"/>
    <w:rsid w:val="00684C1C"/>
    <w:rsid w:val="00684CDB"/>
    <w:rsid w:val="006858EA"/>
    <w:rsid w:val="00685B69"/>
    <w:rsid w:val="006868D0"/>
    <w:rsid w:val="0068782B"/>
    <w:rsid w:val="006924A7"/>
    <w:rsid w:val="006928C8"/>
    <w:rsid w:val="00692A98"/>
    <w:rsid w:val="00693C4D"/>
    <w:rsid w:val="00694390"/>
    <w:rsid w:val="00696111"/>
    <w:rsid w:val="00697055"/>
    <w:rsid w:val="00697C77"/>
    <w:rsid w:val="006A01BA"/>
    <w:rsid w:val="006A0FBE"/>
    <w:rsid w:val="006A1F24"/>
    <w:rsid w:val="006A22F5"/>
    <w:rsid w:val="006A279F"/>
    <w:rsid w:val="006A56F9"/>
    <w:rsid w:val="006B04D7"/>
    <w:rsid w:val="006B2DAE"/>
    <w:rsid w:val="006B3481"/>
    <w:rsid w:val="006B3739"/>
    <w:rsid w:val="006B4B7A"/>
    <w:rsid w:val="006B50EB"/>
    <w:rsid w:val="006B55BA"/>
    <w:rsid w:val="006B55CF"/>
    <w:rsid w:val="006B6366"/>
    <w:rsid w:val="006B75AD"/>
    <w:rsid w:val="006B7A93"/>
    <w:rsid w:val="006B7D5A"/>
    <w:rsid w:val="006C19C1"/>
    <w:rsid w:val="006C2752"/>
    <w:rsid w:val="006C453E"/>
    <w:rsid w:val="006C46D0"/>
    <w:rsid w:val="006C595F"/>
    <w:rsid w:val="006D15D6"/>
    <w:rsid w:val="006D284E"/>
    <w:rsid w:val="006D4851"/>
    <w:rsid w:val="006D4D09"/>
    <w:rsid w:val="006D5F81"/>
    <w:rsid w:val="006D6006"/>
    <w:rsid w:val="006D7581"/>
    <w:rsid w:val="006E0BE3"/>
    <w:rsid w:val="006E26A8"/>
    <w:rsid w:val="006E2EDC"/>
    <w:rsid w:val="006E457D"/>
    <w:rsid w:val="006E485A"/>
    <w:rsid w:val="006E6376"/>
    <w:rsid w:val="006E709D"/>
    <w:rsid w:val="006E7949"/>
    <w:rsid w:val="006F1945"/>
    <w:rsid w:val="006F240C"/>
    <w:rsid w:val="006F2E3F"/>
    <w:rsid w:val="006F473F"/>
    <w:rsid w:val="006F4B3B"/>
    <w:rsid w:val="006F4CEA"/>
    <w:rsid w:val="006F6279"/>
    <w:rsid w:val="006F7A46"/>
    <w:rsid w:val="00700197"/>
    <w:rsid w:val="00700606"/>
    <w:rsid w:val="00700B04"/>
    <w:rsid w:val="007020BB"/>
    <w:rsid w:val="00702B43"/>
    <w:rsid w:val="00702C9B"/>
    <w:rsid w:val="00704B81"/>
    <w:rsid w:val="00705DB9"/>
    <w:rsid w:val="0070690E"/>
    <w:rsid w:val="00707C8E"/>
    <w:rsid w:val="00710E70"/>
    <w:rsid w:val="007117CD"/>
    <w:rsid w:val="00712038"/>
    <w:rsid w:val="00712319"/>
    <w:rsid w:val="00712D1B"/>
    <w:rsid w:val="00713B4C"/>
    <w:rsid w:val="00714530"/>
    <w:rsid w:val="0071572B"/>
    <w:rsid w:val="00716113"/>
    <w:rsid w:val="00716D42"/>
    <w:rsid w:val="00721012"/>
    <w:rsid w:val="00722C85"/>
    <w:rsid w:val="00722D17"/>
    <w:rsid w:val="0072316A"/>
    <w:rsid w:val="00725DB1"/>
    <w:rsid w:val="007267AD"/>
    <w:rsid w:val="00726A9C"/>
    <w:rsid w:val="00726C15"/>
    <w:rsid w:val="00726E7D"/>
    <w:rsid w:val="0073182C"/>
    <w:rsid w:val="00732A6B"/>
    <w:rsid w:val="0073321C"/>
    <w:rsid w:val="007334D9"/>
    <w:rsid w:val="007336E4"/>
    <w:rsid w:val="007355DC"/>
    <w:rsid w:val="007356DC"/>
    <w:rsid w:val="0073577C"/>
    <w:rsid w:val="0073709F"/>
    <w:rsid w:val="00737A3F"/>
    <w:rsid w:val="0074007E"/>
    <w:rsid w:val="00740BA0"/>
    <w:rsid w:val="00741423"/>
    <w:rsid w:val="00741F01"/>
    <w:rsid w:val="00741F95"/>
    <w:rsid w:val="00743862"/>
    <w:rsid w:val="00744FA3"/>
    <w:rsid w:val="0074528B"/>
    <w:rsid w:val="00747C65"/>
    <w:rsid w:val="007527B6"/>
    <w:rsid w:val="007535D1"/>
    <w:rsid w:val="00754115"/>
    <w:rsid w:val="00754297"/>
    <w:rsid w:val="00755538"/>
    <w:rsid w:val="00755DA6"/>
    <w:rsid w:val="00755DDE"/>
    <w:rsid w:val="00756E79"/>
    <w:rsid w:val="0076040F"/>
    <w:rsid w:val="007617DF"/>
    <w:rsid w:val="00761A50"/>
    <w:rsid w:val="00761EE5"/>
    <w:rsid w:val="00761EED"/>
    <w:rsid w:val="00762053"/>
    <w:rsid w:val="00762286"/>
    <w:rsid w:val="00762FF4"/>
    <w:rsid w:val="00763739"/>
    <w:rsid w:val="00763A98"/>
    <w:rsid w:val="00767983"/>
    <w:rsid w:val="00767BE2"/>
    <w:rsid w:val="00772E47"/>
    <w:rsid w:val="00773502"/>
    <w:rsid w:val="00774450"/>
    <w:rsid w:val="00776277"/>
    <w:rsid w:val="00776DC7"/>
    <w:rsid w:val="007777C3"/>
    <w:rsid w:val="0078010B"/>
    <w:rsid w:val="00780A31"/>
    <w:rsid w:val="007815B4"/>
    <w:rsid w:val="007829C1"/>
    <w:rsid w:val="007834E9"/>
    <w:rsid w:val="00783F8E"/>
    <w:rsid w:val="007869AB"/>
    <w:rsid w:val="00790A24"/>
    <w:rsid w:val="00790A58"/>
    <w:rsid w:val="00790A83"/>
    <w:rsid w:val="00790C0B"/>
    <w:rsid w:val="007911A0"/>
    <w:rsid w:val="00792658"/>
    <w:rsid w:val="0079328F"/>
    <w:rsid w:val="00794DAB"/>
    <w:rsid w:val="007959BD"/>
    <w:rsid w:val="007967EE"/>
    <w:rsid w:val="00796A9E"/>
    <w:rsid w:val="00797280"/>
    <w:rsid w:val="00797787"/>
    <w:rsid w:val="007A04B9"/>
    <w:rsid w:val="007A098E"/>
    <w:rsid w:val="007A1E78"/>
    <w:rsid w:val="007A266B"/>
    <w:rsid w:val="007A384B"/>
    <w:rsid w:val="007A45FA"/>
    <w:rsid w:val="007A6559"/>
    <w:rsid w:val="007B07D5"/>
    <w:rsid w:val="007B26A2"/>
    <w:rsid w:val="007B2D41"/>
    <w:rsid w:val="007B3928"/>
    <w:rsid w:val="007B3E4F"/>
    <w:rsid w:val="007B439B"/>
    <w:rsid w:val="007B4B12"/>
    <w:rsid w:val="007B50EA"/>
    <w:rsid w:val="007B5F79"/>
    <w:rsid w:val="007B62F6"/>
    <w:rsid w:val="007B6DFC"/>
    <w:rsid w:val="007C0851"/>
    <w:rsid w:val="007C63DC"/>
    <w:rsid w:val="007C655D"/>
    <w:rsid w:val="007C794B"/>
    <w:rsid w:val="007D0BF3"/>
    <w:rsid w:val="007D15F6"/>
    <w:rsid w:val="007D1C16"/>
    <w:rsid w:val="007D39E9"/>
    <w:rsid w:val="007D3C98"/>
    <w:rsid w:val="007D452F"/>
    <w:rsid w:val="007D46DC"/>
    <w:rsid w:val="007D4E3D"/>
    <w:rsid w:val="007D602C"/>
    <w:rsid w:val="007D6534"/>
    <w:rsid w:val="007D6DD1"/>
    <w:rsid w:val="007D6E65"/>
    <w:rsid w:val="007E1249"/>
    <w:rsid w:val="007E17C8"/>
    <w:rsid w:val="007E2064"/>
    <w:rsid w:val="007E220D"/>
    <w:rsid w:val="007E22B6"/>
    <w:rsid w:val="007E290C"/>
    <w:rsid w:val="007E3C5C"/>
    <w:rsid w:val="007F11F7"/>
    <w:rsid w:val="007F1426"/>
    <w:rsid w:val="007F1CDB"/>
    <w:rsid w:val="007F4020"/>
    <w:rsid w:val="007F4EB7"/>
    <w:rsid w:val="007F5DC0"/>
    <w:rsid w:val="007F6C5D"/>
    <w:rsid w:val="007F7AFA"/>
    <w:rsid w:val="007F7BE1"/>
    <w:rsid w:val="00800038"/>
    <w:rsid w:val="00800480"/>
    <w:rsid w:val="008011E6"/>
    <w:rsid w:val="0080150C"/>
    <w:rsid w:val="00805AEB"/>
    <w:rsid w:val="008064D8"/>
    <w:rsid w:val="00806D6E"/>
    <w:rsid w:val="00806E06"/>
    <w:rsid w:val="00807179"/>
    <w:rsid w:val="0080740C"/>
    <w:rsid w:val="00810E36"/>
    <w:rsid w:val="00810F4E"/>
    <w:rsid w:val="00812BBB"/>
    <w:rsid w:val="00812C12"/>
    <w:rsid w:val="0081338D"/>
    <w:rsid w:val="008150B5"/>
    <w:rsid w:val="008153B2"/>
    <w:rsid w:val="0081540F"/>
    <w:rsid w:val="00816C25"/>
    <w:rsid w:val="008171B4"/>
    <w:rsid w:val="008176B9"/>
    <w:rsid w:val="00820528"/>
    <w:rsid w:val="00820870"/>
    <w:rsid w:val="008221DC"/>
    <w:rsid w:val="008223F4"/>
    <w:rsid w:val="00822A17"/>
    <w:rsid w:val="00822BB6"/>
    <w:rsid w:val="00822DE7"/>
    <w:rsid w:val="00822EA4"/>
    <w:rsid w:val="008231BB"/>
    <w:rsid w:val="0082499B"/>
    <w:rsid w:val="00825403"/>
    <w:rsid w:val="0082584D"/>
    <w:rsid w:val="00825B45"/>
    <w:rsid w:val="00825BE6"/>
    <w:rsid w:val="008269BC"/>
    <w:rsid w:val="00827507"/>
    <w:rsid w:val="008313E1"/>
    <w:rsid w:val="008315E6"/>
    <w:rsid w:val="00835216"/>
    <w:rsid w:val="00835AE3"/>
    <w:rsid w:val="008379BE"/>
    <w:rsid w:val="008416A4"/>
    <w:rsid w:val="00842180"/>
    <w:rsid w:val="00842520"/>
    <w:rsid w:val="00842924"/>
    <w:rsid w:val="00844441"/>
    <w:rsid w:val="00844B12"/>
    <w:rsid w:val="00844D99"/>
    <w:rsid w:val="00846156"/>
    <w:rsid w:val="0084732C"/>
    <w:rsid w:val="008505C4"/>
    <w:rsid w:val="00850629"/>
    <w:rsid w:val="00850A68"/>
    <w:rsid w:val="00850C19"/>
    <w:rsid w:val="00851F42"/>
    <w:rsid w:val="008523F0"/>
    <w:rsid w:val="00852913"/>
    <w:rsid w:val="00853BC5"/>
    <w:rsid w:val="00853EFD"/>
    <w:rsid w:val="00856CDF"/>
    <w:rsid w:val="0085736D"/>
    <w:rsid w:val="00857B0D"/>
    <w:rsid w:val="0086164C"/>
    <w:rsid w:val="00861E82"/>
    <w:rsid w:val="0086305B"/>
    <w:rsid w:val="00863402"/>
    <w:rsid w:val="00863746"/>
    <w:rsid w:val="00863AE3"/>
    <w:rsid w:val="00863EA9"/>
    <w:rsid w:val="008643AF"/>
    <w:rsid w:val="00864F87"/>
    <w:rsid w:val="00865D6A"/>
    <w:rsid w:val="00866D70"/>
    <w:rsid w:val="00866F06"/>
    <w:rsid w:val="008676EC"/>
    <w:rsid w:val="00867717"/>
    <w:rsid w:val="00867765"/>
    <w:rsid w:val="008730B4"/>
    <w:rsid w:val="008746DF"/>
    <w:rsid w:val="00874E92"/>
    <w:rsid w:val="00876FF2"/>
    <w:rsid w:val="00877640"/>
    <w:rsid w:val="00880D52"/>
    <w:rsid w:val="008815DD"/>
    <w:rsid w:val="00882C5F"/>
    <w:rsid w:val="00884423"/>
    <w:rsid w:val="00885619"/>
    <w:rsid w:val="00890049"/>
    <w:rsid w:val="00890776"/>
    <w:rsid w:val="008907EC"/>
    <w:rsid w:val="0089080F"/>
    <w:rsid w:val="00890C1F"/>
    <w:rsid w:val="00891437"/>
    <w:rsid w:val="00892CD2"/>
    <w:rsid w:val="00892E7D"/>
    <w:rsid w:val="0089348F"/>
    <w:rsid w:val="00893D9A"/>
    <w:rsid w:val="00895185"/>
    <w:rsid w:val="00896FE9"/>
    <w:rsid w:val="00897B0D"/>
    <w:rsid w:val="008A0194"/>
    <w:rsid w:val="008A2A4E"/>
    <w:rsid w:val="008A3477"/>
    <w:rsid w:val="008A5F74"/>
    <w:rsid w:val="008A69F8"/>
    <w:rsid w:val="008A731F"/>
    <w:rsid w:val="008A75A0"/>
    <w:rsid w:val="008B0170"/>
    <w:rsid w:val="008B09F5"/>
    <w:rsid w:val="008B0EEF"/>
    <w:rsid w:val="008B3054"/>
    <w:rsid w:val="008B4A37"/>
    <w:rsid w:val="008B5D24"/>
    <w:rsid w:val="008B64B9"/>
    <w:rsid w:val="008B7853"/>
    <w:rsid w:val="008C050A"/>
    <w:rsid w:val="008C0AF6"/>
    <w:rsid w:val="008C2286"/>
    <w:rsid w:val="008C2CB2"/>
    <w:rsid w:val="008C4369"/>
    <w:rsid w:val="008C4EB7"/>
    <w:rsid w:val="008C65B8"/>
    <w:rsid w:val="008C6A03"/>
    <w:rsid w:val="008C6B7E"/>
    <w:rsid w:val="008C6F13"/>
    <w:rsid w:val="008C7C25"/>
    <w:rsid w:val="008C7C79"/>
    <w:rsid w:val="008D0AB5"/>
    <w:rsid w:val="008D0B10"/>
    <w:rsid w:val="008D1AFA"/>
    <w:rsid w:val="008D3C38"/>
    <w:rsid w:val="008D5586"/>
    <w:rsid w:val="008D581D"/>
    <w:rsid w:val="008D67C8"/>
    <w:rsid w:val="008E0F8D"/>
    <w:rsid w:val="008E1DA1"/>
    <w:rsid w:val="008E21CA"/>
    <w:rsid w:val="008E31C1"/>
    <w:rsid w:val="008E3B3D"/>
    <w:rsid w:val="008E4E1D"/>
    <w:rsid w:val="008E6336"/>
    <w:rsid w:val="008E6734"/>
    <w:rsid w:val="008E6C9A"/>
    <w:rsid w:val="008E6F21"/>
    <w:rsid w:val="008E716D"/>
    <w:rsid w:val="008E71E2"/>
    <w:rsid w:val="008F06AF"/>
    <w:rsid w:val="008F09D1"/>
    <w:rsid w:val="008F0C59"/>
    <w:rsid w:val="008F0DAA"/>
    <w:rsid w:val="008F0DF0"/>
    <w:rsid w:val="008F154B"/>
    <w:rsid w:val="008F2A09"/>
    <w:rsid w:val="008F3480"/>
    <w:rsid w:val="008F34D9"/>
    <w:rsid w:val="008F3988"/>
    <w:rsid w:val="008F41D2"/>
    <w:rsid w:val="008F49B6"/>
    <w:rsid w:val="008F51E8"/>
    <w:rsid w:val="008F57AB"/>
    <w:rsid w:val="008F61F7"/>
    <w:rsid w:val="008F7720"/>
    <w:rsid w:val="0090078A"/>
    <w:rsid w:val="00901331"/>
    <w:rsid w:val="00901627"/>
    <w:rsid w:val="0090387B"/>
    <w:rsid w:val="00903F2D"/>
    <w:rsid w:val="00910446"/>
    <w:rsid w:val="009111C5"/>
    <w:rsid w:val="009111F3"/>
    <w:rsid w:val="00911994"/>
    <w:rsid w:val="00911D1A"/>
    <w:rsid w:val="00915118"/>
    <w:rsid w:val="0091517E"/>
    <w:rsid w:val="00915F1B"/>
    <w:rsid w:val="009161B9"/>
    <w:rsid w:val="00916963"/>
    <w:rsid w:val="00916A78"/>
    <w:rsid w:val="009200FE"/>
    <w:rsid w:val="00920A59"/>
    <w:rsid w:val="00921464"/>
    <w:rsid w:val="00921DFA"/>
    <w:rsid w:val="00922D48"/>
    <w:rsid w:val="00924AF0"/>
    <w:rsid w:val="009255BE"/>
    <w:rsid w:val="0092568B"/>
    <w:rsid w:val="009261F4"/>
    <w:rsid w:val="009307B7"/>
    <w:rsid w:val="00931199"/>
    <w:rsid w:val="0093396D"/>
    <w:rsid w:val="00935179"/>
    <w:rsid w:val="00935ECE"/>
    <w:rsid w:val="00936D60"/>
    <w:rsid w:val="009377D1"/>
    <w:rsid w:val="00937CA2"/>
    <w:rsid w:val="009400B1"/>
    <w:rsid w:val="009404F5"/>
    <w:rsid w:val="00942BA0"/>
    <w:rsid w:val="00942DA3"/>
    <w:rsid w:val="00944A4B"/>
    <w:rsid w:val="00945533"/>
    <w:rsid w:val="00945545"/>
    <w:rsid w:val="009460E4"/>
    <w:rsid w:val="00946D45"/>
    <w:rsid w:val="00947404"/>
    <w:rsid w:val="00951521"/>
    <w:rsid w:val="0095245F"/>
    <w:rsid w:val="0095281A"/>
    <w:rsid w:val="00952C9B"/>
    <w:rsid w:val="00952DF4"/>
    <w:rsid w:val="00953368"/>
    <w:rsid w:val="009540E8"/>
    <w:rsid w:val="00954E17"/>
    <w:rsid w:val="00954F6B"/>
    <w:rsid w:val="0095562E"/>
    <w:rsid w:val="009576A4"/>
    <w:rsid w:val="009604D4"/>
    <w:rsid w:val="0096177E"/>
    <w:rsid w:val="009624E5"/>
    <w:rsid w:val="00962E04"/>
    <w:rsid w:val="00963093"/>
    <w:rsid w:val="0096576F"/>
    <w:rsid w:val="00965873"/>
    <w:rsid w:val="009665AA"/>
    <w:rsid w:val="00966746"/>
    <w:rsid w:val="009675DF"/>
    <w:rsid w:val="009675F0"/>
    <w:rsid w:val="0097084E"/>
    <w:rsid w:val="009716D4"/>
    <w:rsid w:val="0097171D"/>
    <w:rsid w:val="00971A1F"/>
    <w:rsid w:val="0097320E"/>
    <w:rsid w:val="0097352F"/>
    <w:rsid w:val="00974214"/>
    <w:rsid w:val="00975E0D"/>
    <w:rsid w:val="00976171"/>
    <w:rsid w:val="0097662E"/>
    <w:rsid w:val="0097662F"/>
    <w:rsid w:val="00977E65"/>
    <w:rsid w:val="00983626"/>
    <w:rsid w:val="00984ADB"/>
    <w:rsid w:val="00985250"/>
    <w:rsid w:val="00985D71"/>
    <w:rsid w:val="009862D1"/>
    <w:rsid w:val="0098668B"/>
    <w:rsid w:val="00986FB4"/>
    <w:rsid w:val="00987104"/>
    <w:rsid w:val="0098785C"/>
    <w:rsid w:val="00991318"/>
    <w:rsid w:val="00995BFE"/>
    <w:rsid w:val="00996BEE"/>
    <w:rsid w:val="009A13E4"/>
    <w:rsid w:val="009A1FBA"/>
    <w:rsid w:val="009A3512"/>
    <w:rsid w:val="009A4015"/>
    <w:rsid w:val="009A44C4"/>
    <w:rsid w:val="009A4694"/>
    <w:rsid w:val="009A5353"/>
    <w:rsid w:val="009A5390"/>
    <w:rsid w:val="009A7391"/>
    <w:rsid w:val="009A7F75"/>
    <w:rsid w:val="009B0AFB"/>
    <w:rsid w:val="009B0CBC"/>
    <w:rsid w:val="009B0D4C"/>
    <w:rsid w:val="009B0D97"/>
    <w:rsid w:val="009B2161"/>
    <w:rsid w:val="009B4243"/>
    <w:rsid w:val="009B4B9C"/>
    <w:rsid w:val="009B5368"/>
    <w:rsid w:val="009B5AF4"/>
    <w:rsid w:val="009C1261"/>
    <w:rsid w:val="009C185D"/>
    <w:rsid w:val="009C1A3B"/>
    <w:rsid w:val="009C1CAB"/>
    <w:rsid w:val="009C27D1"/>
    <w:rsid w:val="009C3B27"/>
    <w:rsid w:val="009C6664"/>
    <w:rsid w:val="009C6A80"/>
    <w:rsid w:val="009C6CFA"/>
    <w:rsid w:val="009C7CBC"/>
    <w:rsid w:val="009D08E8"/>
    <w:rsid w:val="009D102F"/>
    <w:rsid w:val="009D1ED6"/>
    <w:rsid w:val="009D27AB"/>
    <w:rsid w:val="009D27E8"/>
    <w:rsid w:val="009D323D"/>
    <w:rsid w:val="009D4EEE"/>
    <w:rsid w:val="009D55D5"/>
    <w:rsid w:val="009D6607"/>
    <w:rsid w:val="009D6BEC"/>
    <w:rsid w:val="009D6D71"/>
    <w:rsid w:val="009D72B4"/>
    <w:rsid w:val="009D7F12"/>
    <w:rsid w:val="009E0B2E"/>
    <w:rsid w:val="009E0DA5"/>
    <w:rsid w:val="009E1B2B"/>
    <w:rsid w:val="009E1BB3"/>
    <w:rsid w:val="009E317F"/>
    <w:rsid w:val="009E52AC"/>
    <w:rsid w:val="009F08BB"/>
    <w:rsid w:val="009F11BA"/>
    <w:rsid w:val="009F1F57"/>
    <w:rsid w:val="009F3394"/>
    <w:rsid w:val="009F4582"/>
    <w:rsid w:val="009F4F01"/>
    <w:rsid w:val="009F556E"/>
    <w:rsid w:val="009F6243"/>
    <w:rsid w:val="009F649C"/>
    <w:rsid w:val="009F6BD5"/>
    <w:rsid w:val="009F70B3"/>
    <w:rsid w:val="00A00C05"/>
    <w:rsid w:val="00A025F6"/>
    <w:rsid w:val="00A04641"/>
    <w:rsid w:val="00A04C6B"/>
    <w:rsid w:val="00A05FBC"/>
    <w:rsid w:val="00A06F5A"/>
    <w:rsid w:val="00A07D63"/>
    <w:rsid w:val="00A1069A"/>
    <w:rsid w:val="00A10FD4"/>
    <w:rsid w:val="00A11021"/>
    <w:rsid w:val="00A121B5"/>
    <w:rsid w:val="00A130E7"/>
    <w:rsid w:val="00A13205"/>
    <w:rsid w:val="00A14E47"/>
    <w:rsid w:val="00A15D58"/>
    <w:rsid w:val="00A15E07"/>
    <w:rsid w:val="00A201B6"/>
    <w:rsid w:val="00A21038"/>
    <w:rsid w:val="00A2106E"/>
    <w:rsid w:val="00A21198"/>
    <w:rsid w:val="00A21812"/>
    <w:rsid w:val="00A218D3"/>
    <w:rsid w:val="00A24315"/>
    <w:rsid w:val="00A25BEE"/>
    <w:rsid w:val="00A2689C"/>
    <w:rsid w:val="00A26AD7"/>
    <w:rsid w:val="00A26C82"/>
    <w:rsid w:val="00A26CDC"/>
    <w:rsid w:val="00A309BA"/>
    <w:rsid w:val="00A30D8D"/>
    <w:rsid w:val="00A30EEB"/>
    <w:rsid w:val="00A3297C"/>
    <w:rsid w:val="00A34392"/>
    <w:rsid w:val="00A3482B"/>
    <w:rsid w:val="00A3497B"/>
    <w:rsid w:val="00A35444"/>
    <w:rsid w:val="00A354D1"/>
    <w:rsid w:val="00A37242"/>
    <w:rsid w:val="00A37ADC"/>
    <w:rsid w:val="00A40005"/>
    <w:rsid w:val="00A415C3"/>
    <w:rsid w:val="00A4226B"/>
    <w:rsid w:val="00A422EC"/>
    <w:rsid w:val="00A46F85"/>
    <w:rsid w:val="00A476A1"/>
    <w:rsid w:val="00A54AA7"/>
    <w:rsid w:val="00A559E9"/>
    <w:rsid w:val="00A55E55"/>
    <w:rsid w:val="00A56402"/>
    <w:rsid w:val="00A565D9"/>
    <w:rsid w:val="00A5676B"/>
    <w:rsid w:val="00A60077"/>
    <w:rsid w:val="00A60194"/>
    <w:rsid w:val="00A60386"/>
    <w:rsid w:val="00A6052C"/>
    <w:rsid w:val="00A61054"/>
    <w:rsid w:val="00A61527"/>
    <w:rsid w:val="00A61801"/>
    <w:rsid w:val="00A61FFB"/>
    <w:rsid w:val="00A62AB4"/>
    <w:rsid w:val="00A64BD4"/>
    <w:rsid w:val="00A6653F"/>
    <w:rsid w:val="00A677D3"/>
    <w:rsid w:val="00A67980"/>
    <w:rsid w:val="00A67EC9"/>
    <w:rsid w:val="00A72202"/>
    <w:rsid w:val="00A7361A"/>
    <w:rsid w:val="00A73D58"/>
    <w:rsid w:val="00A74F2A"/>
    <w:rsid w:val="00A75FB7"/>
    <w:rsid w:val="00A804E4"/>
    <w:rsid w:val="00A84CAF"/>
    <w:rsid w:val="00A8542A"/>
    <w:rsid w:val="00A85C92"/>
    <w:rsid w:val="00A867D0"/>
    <w:rsid w:val="00A878F3"/>
    <w:rsid w:val="00A87999"/>
    <w:rsid w:val="00A90C23"/>
    <w:rsid w:val="00A917BB"/>
    <w:rsid w:val="00A91DB3"/>
    <w:rsid w:val="00A92FD3"/>
    <w:rsid w:val="00A93A64"/>
    <w:rsid w:val="00A9526A"/>
    <w:rsid w:val="00A95624"/>
    <w:rsid w:val="00A967A2"/>
    <w:rsid w:val="00A96F54"/>
    <w:rsid w:val="00A97175"/>
    <w:rsid w:val="00A973B2"/>
    <w:rsid w:val="00AA119A"/>
    <w:rsid w:val="00AA1A6C"/>
    <w:rsid w:val="00AA1EE5"/>
    <w:rsid w:val="00AA266C"/>
    <w:rsid w:val="00AA55E0"/>
    <w:rsid w:val="00AA6861"/>
    <w:rsid w:val="00AA74AD"/>
    <w:rsid w:val="00AA751D"/>
    <w:rsid w:val="00AA79EE"/>
    <w:rsid w:val="00AB21C9"/>
    <w:rsid w:val="00AB27EA"/>
    <w:rsid w:val="00AB2BE6"/>
    <w:rsid w:val="00AB2E76"/>
    <w:rsid w:val="00AB39A7"/>
    <w:rsid w:val="00AB4A97"/>
    <w:rsid w:val="00AB4E2F"/>
    <w:rsid w:val="00AB7396"/>
    <w:rsid w:val="00AB7AC9"/>
    <w:rsid w:val="00AB7B4E"/>
    <w:rsid w:val="00AC091E"/>
    <w:rsid w:val="00AC2814"/>
    <w:rsid w:val="00AC29A6"/>
    <w:rsid w:val="00AC2ADA"/>
    <w:rsid w:val="00AC2ED7"/>
    <w:rsid w:val="00AC3602"/>
    <w:rsid w:val="00AC385C"/>
    <w:rsid w:val="00AC3948"/>
    <w:rsid w:val="00AC3D28"/>
    <w:rsid w:val="00AC578A"/>
    <w:rsid w:val="00AC6E5A"/>
    <w:rsid w:val="00AC7030"/>
    <w:rsid w:val="00AC7AFB"/>
    <w:rsid w:val="00AD44BF"/>
    <w:rsid w:val="00AD55E2"/>
    <w:rsid w:val="00AD5D40"/>
    <w:rsid w:val="00AD6BC8"/>
    <w:rsid w:val="00AD7FFC"/>
    <w:rsid w:val="00AE6493"/>
    <w:rsid w:val="00AE7016"/>
    <w:rsid w:val="00AE78DF"/>
    <w:rsid w:val="00AF15F2"/>
    <w:rsid w:val="00AF1883"/>
    <w:rsid w:val="00AF1C68"/>
    <w:rsid w:val="00AF1F7E"/>
    <w:rsid w:val="00AF20E4"/>
    <w:rsid w:val="00AF22B1"/>
    <w:rsid w:val="00AF286F"/>
    <w:rsid w:val="00AF2CEA"/>
    <w:rsid w:val="00AF36E9"/>
    <w:rsid w:val="00AF3DF9"/>
    <w:rsid w:val="00AF5BD4"/>
    <w:rsid w:val="00AF62D1"/>
    <w:rsid w:val="00AF6506"/>
    <w:rsid w:val="00AF701C"/>
    <w:rsid w:val="00B00C97"/>
    <w:rsid w:val="00B021E3"/>
    <w:rsid w:val="00B03830"/>
    <w:rsid w:val="00B045FA"/>
    <w:rsid w:val="00B05389"/>
    <w:rsid w:val="00B058DB"/>
    <w:rsid w:val="00B06068"/>
    <w:rsid w:val="00B07229"/>
    <w:rsid w:val="00B10B21"/>
    <w:rsid w:val="00B110A6"/>
    <w:rsid w:val="00B13B0D"/>
    <w:rsid w:val="00B14A10"/>
    <w:rsid w:val="00B20313"/>
    <w:rsid w:val="00B20C86"/>
    <w:rsid w:val="00B21670"/>
    <w:rsid w:val="00B22B1B"/>
    <w:rsid w:val="00B22B4E"/>
    <w:rsid w:val="00B2350C"/>
    <w:rsid w:val="00B23A9F"/>
    <w:rsid w:val="00B2422C"/>
    <w:rsid w:val="00B24E60"/>
    <w:rsid w:val="00B25D3E"/>
    <w:rsid w:val="00B26142"/>
    <w:rsid w:val="00B26D06"/>
    <w:rsid w:val="00B27FD9"/>
    <w:rsid w:val="00B305E2"/>
    <w:rsid w:val="00B3380F"/>
    <w:rsid w:val="00B34DAC"/>
    <w:rsid w:val="00B354EE"/>
    <w:rsid w:val="00B4158A"/>
    <w:rsid w:val="00B41A85"/>
    <w:rsid w:val="00B41BCE"/>
    <w:rsid w:val="00B433DF"/>
    <w:rsid w:val="00B4386D"/>
    <w:rsid w:val="00B4395C"/>
    <w:rsid w:val="00B44372"/>
    <w:rsid w:val="00B45B27"/>
    <w:rsid w:val="00B45B9F"/>
    <w:rsid w:val="00B46434"/>
    <w:rsid w:val="00B4672B"/>
    <w:rsid w:val="00B50EBA"/>
    <w:rsid w:val="00B514E2"/>
    <w:rsid w:val="00B51BD9"/>
    <w:rsid w:val="00B52073"/>
    <w:rsid w:val="00B534E7"/>
    <w:rsid w:val="00B5534D"/>
    <w:rsid w:val="00B563F7"/>
    <w:rsid w:val="00B56D2D"/>
    <w:rsid w:val="00B575F9"/>
    <w:rsid w:val="00B57A8B"/>
    <w:rsid w:val="00B600C6"/>
    <w:rsid w:val="00B60F72"/>
    <w:rsid w:val="00B611A4"/>
    <w:rsid w:val="00B61215"/>
    <w:rsid w:val="00B624B4"/>
    <w:rsid w:val="00B6307F"/>
    <w:rsid w:val="00B6375B"/>
    <w:rsid w:val="00B6396B"/>
    <w:rsid w:val="00B6399F"/>
    <w:rsid w:val="00B64792"/>
    <w:rsid w:val="00B6519B"/>
    <w:rsid w:val="00B65B65"/>
    <w:rsid w:val="00B66A7E"/>
    <w:rsid w:val="00B672F6"/>
    <w:rsid w:val="00B67C53"/>
    <w:rsid w:val="00B70C18"/>
    <w:rsid w:val="00B7341A"/>
    <w:rsid w:val="00B735AC"/>
    <w:rsid w:val="00B740A1"/>
    <w:rsid w:val="00B74307"/>
    <w:rsid w:val="00B7433C"/>
    <w:rsid w:val="00B74FFE"/>
    <w:rsid w:val="00B754E5"/>
    <w:rsid w:val="00B75546"/>
    <w:rsid w:val="00B7758E"/>
    <w:rsid w:val="00B779E6"/>
    <w:rsid w:val="00B80C10"/>
    <w:rsid w:val="00B81103"/>
    <w:rsid w:val="00B8195F"/>
    <w:rsid w:val="00B83F67"/>
    <w:rsid w:val="00B85FF0"/>
    <w:rsid w:val="00B905E4"/>
    <w:rsid w:val="00B90E4B"/>
    <w:rsid w:val="00B911E4"/>
    <w:rsid w:val="00B91757"/>
    <w:rsid w:val="00B920DE"/>
    <w:rsid w:val="00B93634"/>
    <w:rsid w:val="00B9413F"/>
    <w:rsid w:val="00B94DB8"/>
    <w:rsid w:val="00B9501E"/>
    <w:rsid w:val="00B952EB"/>
    <w:rsid w:val="00B966EE"/>
    <w:rsid w:val="00B9679D"/>
    <w:rsid w:val="00B96E91"/>
    <w:rsid w:val="00B96FBE"/>
    <w:rsid w:val="00BA0525"/>
    <w:rsid w:val="00BA1D63"/>
    <w:rsid w:val="00BA1E7A"/>
    <w:rsid w:val="00BA3465"/>
    <w:rsid w:val="00BA3932"/>
    <w:rsid w:val="00BA3BB8"/>
    <w:rsid w:val="00BA3D6D"/>
    <w:rsid w:val="00BA621E"/>
    <w:rsid w:val="00BA62AF"/>
    <w:rsid w:val="00BA69EC"/>
    <w:rsid w:val="00BB0653"/>
    <w:rsid w:val="00BB06AE"/>
    <w:rsid w:val="00BB28AC"/>
    <w:rsid w:val="00BB328E"/>
    <w:rsid w:val="00BB6520"/>
    <w:rsid w:val="00BB7E9E"/>
    <w:rsid w:val="00BC0F06"/>
    <w:rsid w:val="00BC1227"/>
    <w:rsid w:val="00BC2270"/>
    <w:rsid w:val="00BC2754"/>
    <w:rsid w:val="00BC38D5"/>
    <w:rsid w:val="00BC46F7"/>
    <w:rsid w:val="00BC47A8"/>
    <w:rsid w:val="00BC5CFC"/>
    <w:rsid w:val="00BC7CCA"/>
    <w:rsid w:val="00BD0592"/>
    <w:rsid w:val="00BD1974"/>
    <w:rsid w:val="00BD4117"/>
    <w:rsid w:val="00BD48E1"/>
    <w:rsid w:val="00BD528A"/>
    <w:rsid w:val="00BD66B0"/>
    <w:rsid w:val="00BD67CC"/>
    <w:rsid w:val="00BD68E0"/>
    <w:rsid w:val="00BD775F"/>
    <w:rsid w:val="00BE0852"/>
    <w:rsid w:val="00BE097E"/>
    <w:rsid w:val="00BE255D"/>
    <w:rsid w:val="00BE2AEA"/>
    <w:rsid w:val="00BE3848"/>
    <w:rsid w:val="00BE3E09"/>
    <w:rsid w:val="00BE6008"/>
    <w:rsid w:val="00BE6679"/>
    <w:rsid w:val="00BF0343"/>
    <w:rsid w:val="00BF112C"/>
    <w:rsid w:val="00BF15FF"/>
    <w:rsid w:val="00BF3863"/>
    <w:rsid w:val="00BF6D3D"/>
    <w:rsid w:val="00BF732F"/>
    <w:rsid w:val="00C000BE"/>
    <w:rsid w:val="00C01F4F"/>
    <w:rsid w:val="00C02CD0"/>
    <w:rsid w:val="00C036C9"/>
    <w:rsid w:val="00C04119"/>
    <w:rsid w:val="00C05D7B"/>
    <w:rsid w:val="00C06D1E"/>
    <w:rsid w:val="00C11832"/>
    <w:rsid w:val="00C11991"/>
    <w:rsid w:val="00C11A99"/>
    <w:rsid w:val="00C11C1A"/>
    <w:rsid w:val="00C141D9"/>
    <w:rsid w:val="00C14846"/>
    <w:rsid w:val="00C14BBB"/>
    <w:rsid w:val="00C14F19"/>
    <w:rsid w:val="00C15868"/>
    <w:rsid w:val="00C15996"/>
    <w:rsid w:val="00C15AEA"/>
    <w:rsid w:val="00C16B37"/>
    <w:rsid w:val="00C17DEB"/>
    <w:rsid w:val="00C2001C"/>
    <w:rsid w:val="00C204F5"/>
    <w:rsid w:val="00C2087F"/>
    <w:rsid w:val="00C20EED"/>
    <w:rsid w:val="00C21C48"/>
    <w:rsid w:val="00C22675"/>
    <w:rsid w:val="00C22B08"/>
    <w:rsid w:val="00C24EF3"/>
    <w:rsid w:val="00C26DAD"/>
    <w:rsid w:val="00C277C2"/>
    <w:rsid w:val="00C3012C"/>
    <w:rsid w:val="00C30F92"/>
    <w:rsid w:val="00C315B2"/>
    <w:rsid w:val="00C3337E"/>
    <w:rsid w:val="00C336FB"/>
    <w:rsid w:val="00C347CE"/>
    <w:rsid w:val="00C34FF4"/>
    <w:rsid w:val="00C362C3"/>
    <w:rsid w:val="00C4004B"/>
    <w:rsid w:val="00C40334"/>
    <w:rsid w:val="00C406B2"/>
    <w:rsid w:val="00C40743"/>
    <w:rsid w:val="00C40B12"/>
    <w:rsid w:val="00C41F9D"/>
    <w:rsid w:val="00C4327D"/>
    <w:rsid w:val="00C44578"/>
    <w:rsid w:val="00C4693B"/>
    <w:rsid w:val="00C5263C"/>
    <w:rsid w:val="00C52BFE"/>
    <w:rsid w:val="00C52FFD"/>
    <w:rsid w:val="00C534C1"/>
    <w:rsid w:val="00C53747"/>
    <w:rsid w:val="00C53A40"/>
    <w:rsid w:val="00C57836"/>
    <w:rsid w:val="00C60F7E"/>
    <w:rsid w:val="00C610D6"/>
    <w:rsid w:val="00C61995"/>
    <w:rsid w:val="00C61F54"/>
    <w:rsid w:val="00C62DD8"/>
    <w:rsid w:val="00C63337"/>
    <w:rsid w:val="00C65664"/>
    <w:rsid w:val="00C65A61"/>
    <w:rsid w:val="00C65A78"/>
    <w:rsid w:val="00C67500"/>
    <w:rsid w:val="00C67FD5"/>
    <w:rsid w:val="00C70CB9"/>
    <w:rsid w:val="00C70D85"/>
    <w:rsid w:val="00C71FF4"/>
    <w:rsid w:val="00C72800"/>
    <w:rsid w:val="00C72EB4"/>
    <w:rsid w:val="00C737EB"/>
    <w:rsid w:val="00C74BEE"/>
    <w:rsid w:val="00C752C0"/>
    <w:rsid w:val="00C7568F"/>
    <w:rsid w:val="00C80BFF"/>
    <w:rsid w:val="00C81CE7"/>
    <w:rsid w:val="00C82E90"/>
    <w:rsid w:val="00C8381E"/>
    <w:rsid w:val="00C86BFA"/>
    <w:rsid w:val="00C86C21"/>
    <w:rsid w:val="00C87237"/>
    <w:rsid w:val="00C90B85"/>
    <w:rsid w:val="00C912B4"/>
    <w:rsid w:val="00C91387"/>
    <w:rsid w:val="00C91415"/>
    <w:rsid w:val="00C914A6"/>
    <w:rsid w:val="00C91E0D"/>
    <w:rsid w:val="00C95731"/>
    <w:rsid w:val="00C96362"/>
    <w:rsid w:val="00C96DFF"/>
    <w:rsid w:val="00C97297"/>
    <w:rsid w:val="00CA04FD"/>
    <w:rsid w:val="00CA13F9"/>
    <w:rsid w:val="00CA3470"/>
    <w:rsid w:val="00CA3538"/>
    <w:rsid w:val="00CA7098"/>
    <w:rsid w:val="00CA7382"/>
    <w:rsid w:val="00CB3279"/>
    <w:rsid w:val="00CB3BBB"/>
    <w:rsid w:val="00CB492C"/>
    <w:rsid w:val="00CB4DDA"/>
    <w:rsid w:val="00CB4FC0"/>
    <w:rsid w:val="00CB721C"/>
    <w:rsid w:val="00CB76E2"/>
    <w:rsid w:val="00CB7975"/>
    <w:rsid w:val="00CC1DD8"/>
    <w:rsid w:val="00CC2E76"/>
    <w:rsid w:val="00CC3693"/>
    <w:rsid w:val="00CC393E"/>
    <w:rsid w:val="00CC4FE3"/>
    <w:rsid w:val="00CC5545"/>
    <w:rsid w:val="00CC6B79"/>
    <w:rsid w:val="00CC6D00"/>
    <w:rsid w:val="00CD1585"/>
    <w:rsid w:val="00CD1682"/>
    <w:rsid w:val="00CD3122"/>
    <w:rsid w:val="00CD34F1"/>
    <w:rsid w:val="00CD792D"/>
    <w:rsid w:val="00CE2E60"/>
    <w:rsid w:val="00CE3266"/>
    <w:rsid w:val="00CE3803"/>
    <w:rsid w:val="00CE5207"/>
    <w:rsid w:val="00CE6B60"/>
    <w:rsid w:val="00CE6ED4"/>
    <w:rsid w:val="00CE71B9"/>
    <w:rsid w:val="00CE7230"/>
    <w:rsid w:val="00CE767A"/>
    <w:rsid w:val="00CF0CA5"/>
    <w:rsid w:val="00CF1003"/>
    <w:rsid w:val="00CF2BC5"/>
    <w:rsid w:val="00CF2DD2"/>
    <w:rsid w:val="00CF375D"/>
    <w:rsid w:val="00CF3D8F"/>
    <w:rsid w:val="00CF45DF"/>
    <w:rsid w:val="00CF4F7F"/>
    <w:rsid w:val="00CF5088"/>
    <w:rsid w:val="00CF5B73"/>
    <w:rsid w:val="00D00DA6"/>
    <w:rsid w:val="00D013E9"/>
    <w:rsid w:val="00D04158"/>
    <w:rsid w:val="00D05330"/>
    <w:rsid w:val="00D058B7"/>
    <w:rsid w:val="00D06673"/>
    <w:rsid w:val="00D07541"/>
    <w:rsid w:val="00D10E06"/>
    <w:rsid w:val="00D11044"/>
    <w:rsid w:val="00D11622"/>
    <w:rsid w:val="00D11EFF"/>
    <w:rsid w:val="00D129BB"/>
    <w:rsid w:val="00D12EB9"/>
    <w:rsid w:val="00D15CF1"/>
    <w:rsid w:val="00D161E1"/>
    <w:rsid w:val="00D16C24"/>
    <w:rsid w:val="00D170BC"/>
    <w:rsid w:val="00D1765C"/>
    <w:rsid w:val="00D202AD"/>
    <w:rsid w:val="00D209CD"/>
    <w:rsid w:val="00D219AC"/>
    <w:rsid w:val="00D232CF"/>
    <w:rsid w:val="00D23C3A"/>
    <w:rsid w:val="00D23ED0"/>
    <w:rsid w:val="00D243DD"/>
    <w:rsid w:val="00D2459A"/>
    <w:rsid w:val="00D245A5"/>
    <w:rsid w:val="00D24733"/>
    <w:rsid w:val="00D24BDA"/>
    <w:rsid w:val="00D26CE6"/>
    <w:rsid w:val="00D27031"/>
    <w:rsid w:val="00D27619"/>
    <w:rsid w:val="00D27C63"/>
    <w:rsid w:val="00D30ACA"/>
    <w:rsid w:val="00D30B29"/>
    <w:rsid w:val="00D31300"/>
    <w:rsid w:val="00D32570"/>
    <w:rsid w:val="00D32FD5"/>
    <w:rsid w:val="00D338A6"/>
    <w:rsid w:val="00D34978"/>
    <w:rsid w:val="00D34AC0"/>
    <w:rsid w:val="00D352F7"/>
    <w:rsid w:val="00D362F7"/>
    <w:rsid w:val="00D40E60"/>
    <w:rsid w:val="00D43594"/>
    <w:rsid w:val="00D43CE7"/>
    <w:rsid w:val="00D447DF"/>
    <w:rsid w:val="00D44C0F"/>
    <w:rsid w:val="00D45BFE"/>
    <w:rsid w:val="00D4630B"/>
    <w:rsid w:val="00D472C8"/>
    <w:rsid w:val="00D47720"/>
    <w:rsid w:val="00D47D1B"/>
    <w:rsid w:val="00D50118"/>
    <w:rsid w:val="00D50415"/>
    <w:rsid w:val="00D548D0"/>
    <w:rsid w:val="00D5497F"/>
    <w:rsid w:val="00D55881"/>
    <w:rsid w:val="00D55A76"/>
    <w:rsid w:val="00D55BBA"/>
    <w:rsid w:val="00D563AA"/>
    <w:rsid w:val="00D57483"/>
    <w:rsid w:val="00D57777"/>
    <w:rsid w:val="00D6072C"/>
    <w:rsid w:val="00D61182"/>
    <w:rsid w:val="00D617B4"/>
    <w:rsid w:val="00D62237"/>
    <w:rsid w:val="00D64AD6"/>
    <w:rsid w:val="00D654EB"/>
    <w:rsid w:val="00D66091"/>
    <w:rsid w:val="00D673B8"/>
    <w:rsid w:val="00D70BC5"/>
    <w:rsid w:val="00D71530"/>
    <w:rsid w:val="00D721D3"/>
    <w:rsid w:val="00D73443"/>
    <w:rsid w:val="00D746B8"/>
    <w:rsid w:val="00D75310"/>
    <w:rsid w:val="00D7552C"/>
    <w:rsid w:val="00D758BA"/>
    <w:rsid w:val="00D76748"/>
    <w:rsid w:val="00D77458"/>
    <w:rsid w:val="00D81196"/>
    <w:rsid w:val="00D8227C"/>
    <w:rsid w:val="00D83AA6"/>
    <w:rsid w:val="00D83E4C"/>
    <w:rsid w:val="00D84DFB"/>
    <w:rsid w:val="00D8510D"/>
    <w:rsid w:val="00D858FC"/>
    <w:rsid w:val="00D87D18"/>
    <w:rsid w:val="00D9154A"/>
    <w:rsid w:val="00D93207"/>
    <w:rsid w:val="00D93B87"/>
    <w:rsid w:val="00D9541C"/>
    <w:rsid w:val="00D95763"/>
    <w:rsid w:val="00D95EF0"/>
    <w:rsid w:val="00D96E38"/>
    <w:rsid w:val="00D9728E"/>
    <w:rsid w:val="00DA1D4D"/>
    <w:rsid w:val="00DA37B9"/>
    <w:rsid w:val="00DA414B"/>
    <w:rsid w:val="00DA4C43"/>
    <w:rsid w:val="00DA4EE7"/>
    <w:rsid w:val="00DA51BD"/>
    <w:rsid w:val="00DA70F7"/>
    <w:rsid w:val="00DA7B63"/>
    <w:rsid w:val="00DB04F0"/>
    <w:rsid w:val="00DB09FE"/>
    <w:rsid w:val="00DB0FCA"/>
    <w:rsid w:val="00DB1745"/>
    <w:rsid w:val="00DB1FB5"/>
    <w:rsid w:val="00DB29A4"/>
    <w:rsid w:val="00DB2A56"/>
    <w:rsid w:val="00DB37D6"/>
    <w:rsid w:val="00DB3AF2"/>
    <w:rsid w:val="00DB470E"/>
    <w:rsid w:val="00DB49F4"/>
    <w:rsid w:val="00DB4CCA"/>
    <w:rsid w:val="00DB5380"/>
    <w:rsid w:val="00DB5384"/>
    <w:rsid w:val="00DB68A7"/>
    <w:rsid w:val="00DB70F3"/>
    <w:rsid w:val="00DB7A6E"/>
    <w:rsid w:val="00DC0A17"/>
    <w:rsid w:val="00DC0D5C"/>
    <w:rsid w:val="00DC0F9D"/>
    <w:rsid w:val="00DC1096"/>
    <w:rsid w:val="00DC1E04"/>
    <w:rsid w:val="00DC342B"/>
    <w:rsid w:val="00DC41E6"/>
    <w:rsid w:val="00DC7EF7"/>
    <w:rsid w:val="00DD00F3"/>
    <w:rsid w:val="00DD1B8E"/>
    <w:rsid w:val="00DD1F30"/>
    <w:rsid w:val="00DD276B"/>
    <w:rsid w:val="00DD3400"/>
    <w:rsid w:val="00DD3496"/>
    <w:rsid w:val="00DD4452"/>
    <w:rsid w:val="00DD4862"/>
    <w:rsid w:val="00DD4E54"/>
    <w:rsid w:val="00DD69D2"/>
    <w:rsid w:val="00DD71CD"/>
    <w:rsid w:val="00DD7ACE"/>
    <w:rsid w:val="00DE14A7"/>
    <w:rsid w:val="00DE1BC7"/>
    <w:rsid w:val="00DE4DDD"/>
    <w:rsid w:val="00DE579B"/>
    <w:rsid w:val="00DE5B96"/>
    <w:rsid w:val="00DE6997"/>
    <w:rsid w:val="00DF215A"/>
    <w:rsid w:val="00DF3AE0"/>
    <w:rsid w:val="00DF77F6"/>
    <w:rsid w:val="00DF7A6B"/>
    <w:rsid w:val="00E00BD0"/>
    <w:rsid w:val="00E01171"/>
    <w:rsid w:val="00E01491"/>
    <w:rsid w:val="00E01A10"/>
    <w:rsid w:val="00E01D0E"/>
    <w:rsid w:val="00E01E1A"/>
    <w:rsid w:val="00E02269"/>
    <w:rsid w:val="00E02B71"/>
    <w:rsid w:val="00E02BA2"/>
    <w:rsid w:val="00E02D35"/>
    <w:rsid w:val="00E02EC4"/>
    <w:rsid w:val="00E03581"/>
    <w:rsid w:val="00E05227"/>
    <w:rsid w:val="00E05E2C"/>
    <w:rsid w:val="00E06FB7"/>
    <w:rsid w:val="00E104A8"/>
    <w:rsid w:val="00E10F88"/>
    <w:rsid w:val="00E11A76"/>
    <w:rsid w:val="00E13616"/>
    <w:rsid w:val="00E13D67"/>
    <w:rsid w:val="00E13E16"/>
    <w:rsid w:val="00E14704"/>
    <w:rsid w:val="00E1652A"/>
    <w:rsid w:val="00E174CE"/>
    <w:rsid w:val="00E20216"/>
    <w:rsid w:val="00E203A8"/>
    <w:rsid w:val="00E21480"/>
    <w:rsid w:val="00E2222F"/>
    <w:rsid w:val="00E22F0E"/>
    <w:rsid w:val="00E2411C"/>
    <w:rsid w:val="00E27200"/>
    <w:rsid w:val="00E31530"/>
    <w:rsid w:val="00E320E8"/>
    <w:rsid w:val="00E335B2"/>
    <w:rsid w:val="00E33D3C"/>
    <w:rsid w:val="00E34453"/>
    <w:rsid w:val="00E374A5"/>
    <w:rsid w:val="00E379EC"/>
    <w:rsid w:val="00E405C3"/>
    <w:rsid w:val="00E40D57"/>
    <w:rsid w:val="00E40F95"/>
    <w:rsid w:val="00E4148C"/>
    <w:rsid w:val="00E42077"/>
    <w:rsid w:val="00E43401"/>
    <w:rsid w:val="00E43FCC"/>
    <w:rsid w:val="00E45AA6"/>
    <w:rsid w:val="00E466CB"/>
    <w:rsid w:val="00E4722C"/>
    <w:rsid w:val="00E4727C"/>
    <w:rsid w:val="00E47CD9"/>
    <w:rsid w:val="00E5016C"/>
    <w:rsid w:val="00E50C56"/>
    <w:rsid w:val="00E50EA3"/>
    <w:rsid w:val="00E518A2"/>
    <w:rsid w:val="00E519C0"/>
    <w:rsid w:val="00E51F03"/>
    <w:rsid w:val="00E52258"/>
    <w:rsid w:val="00E52280"/>
    <w:rsid w:val="00E54114"/>
    <w:rsid w:val="00E54FC1"/>
    <w:rsid w:val="00E5503B"/>
    <w:rsid w:val="00E5565A"/>
    <w:rsid w:val="00E56F26"/>
    <w:rsid w:val="00E57305"/>
    <w:rsid w:val="00E579AD"/>
    <w:rsid w:val="00E57DE1"/>
    <w:rsid w:val="00E61008"/>
    <w:rsid w:val="00E61314"/>
    <w:rsid w:val="00E61510"/>
    <w:rsid w:val="00E62050"/>
    <w:rsid w:val="00E620C0"/>
    <w:rsid w:val="00E62D15"/>
    <w:rsid w:val="00E644B5"/>
    <w:rsid w:val="00E64CB1"/>
    <w:rsid w:val="00E64FFA"/>
    <w:rsid w:val="00E65D5C"/>
    <w:rsid w:val="00E6675D"/>
    <w:rsid w:val="00E66980"/>
    <w:rsid w:val="00E75A60"/>
    <w:rsid w:val="00E76982"/>
    <w:rsid w:val="00E76AD9"/>
    <w:rsid w:val="00E76BF9"/>
    <w:rsid w:val="00E76CE9"/>
    <w:rsid w:val="00E803E5"/>
    <w:rsid w:val="00E80A42"/>
    <w:rsid w:val="00E81E35"/>
    <w:rsid w:val="00E83597"/>
    <w:rsid w:val="00E839FC"/>
    <w:rsid w:val="00E83D6F"/>
    <w:rsid w:val="00E843E2"/>
    <w:rsid w:val="00E84800"/>
    <w:rsid w:val="00E848DF"/>
    <w:rsid w:val="00E86904"/>
    <w:rsid w:val="00E86B43"/>
    <w:rsid w:val="00E87357"/>
    <w:rsid w:val="00E90BF5"/>
    <w:rsid w:val="00E91A4A"/>
    <w:rsid w:val="00E92625"/>
    <w:rsid w:val="00E932ED"/>
    <w:rsid w:val="00E93984"/>
    <w:rsid w:val="00E93A8A"/>
    <w:rsid w:val="00E95BC1"/>
    <w:rsid w:val="00E96B3D"/>
    <w:rsid w:val="00EA09FC"/>
    <w:rsid w:val="00EA12BF"/>
    <w:rsid w:val="00EA160E"/>
    <w:rsid w:val="00EA1F14"/>
    <w:rsid w:val="00EA27FC"/>
    <w:rsid w:val="00EA3AE7"/>
    <w:rsid w:val="00EA3FF7"/>
    <w:rsid w:val="00EA79D9"/>
    <w:rsid w:val="00EB0C0C"/>
    <w:rsid w:val="00EB223A"/>
    <w:rsid w:val="00EB34B4"/>
    <w:rsid w:val="00EB3B23"/>
    <w:rsid w:val="00EB42B4"/>
    <w:rsid w:val="00EB4D4E"/>
    <w:rsid w:val="00EB4F13"/>
    <w:rsid w:val="00EB5B7D"/>
    <w:rsid w:val="00EB635B"/>
    <w:rsid w:val="00EB6570"/>
    <w:rsid w:val="00EC0EB7"/>
    <w:rsid w:val="00EC1EFD"/>
    <w:rsid w:val="00EC5103"/>
    <w:rsid w:val="00EC577F"/>
    <w:rsid w:val="00EC653E"/>
    <w:rsid w:val="00ED0CEE"/>
    <w:rsid w:val="00ED182C"/>
    <w:rsid w:val="00ED1BF5"/>
    <w:rsid w:val="00EE0888"/>
    <w:rsid w:val="00EE2FD3"/>
    <w:rsid w:val="00EE3B9C"/>
    <w:rsid w:val="00EE4C62"/>
    <w:rsid w:val="00EE614A"/>
    <w:rsid w:val="00EE6678"/>
    <w:rsid w:val="00EE6924"/>
    <w:rsid w:val="00EE6F26"/>
    <w:rsid w:val="00EE7C9C"/>
    <w:rsid w:val="00EF07E6"/>
    <w:rsid w:val="00EF356C"/>
    <w:rsid w:val="00EF5B36"/>
    <w:rsid w:val="00F00863"/>
    <w:rsid w:val="00F00E85"/>
    <w:rsid w:val="00F00EBD"/>
    <w:rsid w:val="00F047B3"/>
    <w:rsid w:val="00F04934"/>
    <w:rsid w:val="00F052A5"/>
    <w:rsid w:val="00F05691"/>
    <w:rsid w:val="00F05E21"/>
    <w:rsid w:val="00F10525"/>
    <w:rsid w:val="00F123EF"/>
    <w:rsid w:val="00F12925"/>
    <w:rsid w:val="00F13262"/>
    <w:rsid w:val="00F13639"/>
    <w:rsid w:val="00F13B86"/>
    <w:rsid w:val="00F154BF"/>
    <w:rsid w:val="00F15AA3"/>
    <w:rsid w:val="00F17613"/>
    <w:rsid w:val="00F2008B"/>
    <w:rsid w:val="00F2169B"/>
    <w:rsid w:val="00F2194C"/>
    <w:rsid w:val="00F22492"/>
    <w:rsid w:val="00F22ED5"/>
    <w:rsid w:val="00F24446"/>
    <w:rsid w:val="00F25A7B"/>
    <w:rsid w:val="00F27155"/>
    <w:rsid w:val="00F2798B"/>
    <w:rsid w:val="00F27ACE"/>
    <w:rsid w:val="00F30B6A"/>
    <w:rsid w:val="00F31F2C"/>
    <w:rsid w:val="00F32294"/>
    <w:rsid w:val="00F3340B"/>
    <w:rsid w:val="00F33E8E"/>
    <w:rsid w:val="00F34575"/>
    <w:rsid w:val="00F35198"/>
    <w:rsid w:val="00F35736"/>
    <w:rsid w:val="00F37730"/>
    <w:rsid w:val="00F40338"/>
    <w:rsid w:val="00F41D68"/>
    <w:rsid w:val="00F42707"/>
    <w:rsid w:val="00F438B8"/>
    <w:rsid w:val="00F4412E"/>
    <w:rsid w:val="00F46338"/>
    <w:rsid w:val="00F4652F"/>
    <w:rsid w:val="00F46728"/>
    <w:rsid w:val="00F4749E"/>
    <w:rsid w:val="00F51A61"/>
    <w:rsid w:val="00F51C40"/>
    <w:rsid w:val="00F52D5E"/>
    <w:rsid w:val="00F5308A"/>
    <w:rsid w:val="00F53591"/>
    <w:rsid w:val="00F535C2"/>
    <w:rsid w:val="00F54D49"/>
    <w:rsid w:val="00F55946"/>
    <w:rsid w:val="00F55AB5"/>
    <w:rsid w:val="00F6167C"/>
    <w:rsid w:val="00F61C09"/>
    <w:rsid w:val="00F61D34"/>
    <w:rsid w:val="00F626FF"/>
    <w:rsid w:val="00F63469"/>
    <w:rsid w:val="00F66BD8"/>
    <w:rsid w:val="00F671C2"/>
    <w:rsid w:val="00F70CF8"/>
    <w:rsid w:val="00F71739"/>
    <w:rsid w:val="00F725A2"/>
    <w:rsid w:val="00F8015E"/>
    <w:rsid w:val="00F80655"/>
    <w:rsid w:val="00F81051"/>
    <w:rsid w:val="00F8134E"/>
    <w:rsid w:val="00F82DE6"/>
    <w:rsid w:val="00F835F1"/>
    <w:rsid w:val="00F83B49"/>
    <w:rsid w:val="00F83FF6"/>
    <w:rsid w:val="00F84AFE"/>
    <w:rsid w:val="00F8619E"/>
    <w:rsid w:val="00F87F7F"/>
    <w:rsid w:val="00F901E8"/>
    <w:rsid w:val="00F90C3C"/>
    <w:rsid w:val="00F926F2"/>
    <w:rsid w:val="00F927D9"/>
    <w:rsid w:val="00F93406"/>
    <w:rsid w:val="00F93D48"/>
    <w:rsid w:val="00F94287"/>
    <w:rsid w:val="00FA019A"/>
    <w:rsid w:val="00FA0C4F"/>
    <w:rsid w:val="00FA1C24"/>
    <w:rsid w:val="00FA3A4A"/>
    <w:rsid w:val="00FA48E5"/>
    <w:rsid w:val="00FA65A5"/>
    <w:rsid w:val="00FA7905"/>
    <w:rsid w:val="00FB05F4"/>
    <w:rsid w:val="00FB1A61"/>
    <w:rsid w:val="00FB2885"/>
    <w:rsid w:val="00FB35DB"/>
    <w:rsid w:val="00FB3895"/>
    <w:rsid w:val="00FB3AFB"/>
    <w:rsid w:val="00FB67A5"/>
    <w:rsid w:val="00FB6AFE"/>
    <w:rsid w:val="00FB7268"/>
    <w:rsid w:val="00FB7A45"/>
    <w:rsid w:val="00FC0AB1"/>
    <w:rsid w:val="00FC0BBE"/>
    <w:rsid w:val="00FC0C3D"/>
    <w:rsid w:val="00FC1695"/>
    <w:rsid w:val="00FC2286"/>
    <w:rsid w:val="00FC27AA"/>
    <w:rsid w:val="00FC49FE"/>
    <w:rsid w:val="00FC53EB"/>
    <w:rsid w:val="00FC64E6"/>
    <w:rsid w:val="00FC68EE"/>
    <w:rsid w:val="00FC6B2A"/>
    <w:rsid w:val="00FC734F"/>
    <w:rsid w:val="00FD0ECD"/>
    <w:rsid w:val="00FD1CDB"/>
    <w:rsid w:val="00FD3BEC"/>
    <w:rsid w:val="00FD4385"/>
    <w:rsid w:val="00FD4434"/>
    <w:rsid w:val="00FD62ED"/>
    <w:rsid w:val="00FE0596"/>
    <w:rsid w:val="00FE0EF2"/>
    <w:rsid w:val="00FE2AD4"/>
    <w:rsid w:val="00FE3C66"/>
    <w:rsid w:val="00FE5113"/>
    <w:rsid w:val="00FE75E6"/>
    <w:rsid w:val="00FE7710"/>
    <w:rsid w:val="00FF28E1"/>
    <w:rsid w:val="00FF2F8C"/>
    <w:rsid w:val="00FF3590"/>
    <w:rsid w:val="00FF3A2A"/>
    <w:rsid w:val="00FF5134"/>
    <w:rsid w:val="00FF5D6D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A69668"/>
  <w15:docId w15:val="{A9136680-377C-4BCB-B65E-5B65BC4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40" w:line="276" w:lineRule="auto"/>
        <w:ind w:firstLine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D24"/>
  </w:style>
  <w:style w:type="paragraph" w:styleId="Nagwek1">
    <w:name w:val="heading 1"/>
    <w:basedOn w:val="Normalny"/>
    <w:next w:val="Normalny"/>
    <w:link w:val="Nagwek1Znak"/>
    <w:uiPriority w:val="9"/>
    <w:qFormat/>
    <w:rsid w:val="00316652"/>
    <w:pPr>
      <w:keepNext/>
      <w:keepLines/>
      <w:spacing w:before="480" w:after="0"/>
      <w:ind w:firstLine="0"/>
      <w:outlineLvl w:val="0"/>
    </w:pPr>
    <w:rPr>
      <w:rFonts w:ascii="Arial" w:eastAsiaTheme="majorEastAsia" w:hAnsi="Arial" w:cs="Times New Roman"/>
      <w:bCs/>
      <w:color w:val="1F497D" w:themeColor="text2"/>
      <w:sz w:val="29"/>
      <w:szCs w:val="28"/>
    </w:rPr>
  </w:style>
  <w:style w:type="paragraph" w:styleId="Nagwek2">
    <w:name w:val="heading 2"/>
    <w:basedOn w:val="Normalny"/>
    <w:link w:val="Nagwek2Znak"/>
    <w:uiPriority w:val="9"/>
    <w:qFormat/>
    <w:rsid w:val="00316652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Arial" w:eastAsia="Times New Roman" w:hAnsi="Arial" w:cs="Times New Roman"/>
      <w:bCs/>
      <w:color w:val="1F497D" w:themeColor="text2"/>
      <w:sz w:val="25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6652"/>
    <w:pPr>
      <w:keepNext/>
      <w:keepLines/>
      <w:spacing w:before="200" w:after="0"/>
      <w:ind w:firstLine="0"/>
      <w:jc w:val="left"/>
      <w:outlineLvl w:val="2"/>
    </w:pPr>
    <w:rPr>
      <w:rFonts w:ascii="Arial" w:eastAsiaTheme="majorEastAsia" w:hAnsi="Arial" w:cstheme="majorBidi"/>
      <w:bCs/>
      <w:color w:val="1F497D" w:themeColor="text2"/>
      <w:sz w:val="21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22F0E"/>
    <w:pPr>
      <w:keepNext/>
      <w:keepLines/>
      <w:spacing w:before="200" w:after="0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F0E"/>
    <w:pPr>
      <w:keepNext/>
      <w:keepLines/>
      <w:spacing w:before="200" w:after="0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652"/>
    <w:rPr>
      <w:rFonts w:ascii="Arial" w:eastAsiaTheme="majorEastAsia" w:hAnsi="Arial" w:cs="Times New Roman"/>
      <w:bCs/>
      <w:color w:val="1F497D" w:themeColor="text2"/>
      <w:sz w:val="29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16652"/>
    <w:rPr>
      <w:rFonts w:ascii="Arial" w:eastAsia="Times New Roman" w:hAnsi="Arial" w:cs="Times New Roman"/>
      <w:bCs/>
      <w:color w:val="1F497D" w:themeColor="text2"/>
      <w:sz w:val="25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16652"/>
    <w:rPr>
      <w:rFonts w:ascii="Arial" w:eastAsiaTheme="majorEastAsia" w:hAnsi="Arial" w:cstheme="majorBidi"/>
      <w:bCs/>
      <w:color w:val="1F497D" w:themeColor="text2"/>
      <w:sz w:val="21"/>
      <w:lang w:eastAsia="pl-PL"/>
    </w:rPr>
  </w:style>
  <w:style w:type="paragraph" w:styleId="Bezodstpw">
    <w:name w:val="No Spacing"/>
    <w:link w:val="BezodstpwZnak"/>
    <w:uiPriority w:val="1"/>
    <w:qFormat/>
    <w:rsid w:val="00C4327D"/>
    <w:pPr>
      <w:spacing w:after="0" w:line="240" w:lineRule="auto"/>
      <w:ind w:firstLine="0"/>
      <w:jc w:val="left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327D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27D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2F0E"/>
    <w:pPr>
      <w:jc w:val="left"/>
      <w:outlineLvl w:val="9"/>
    </w:pPr>
    <w:rPr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22F0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F0E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22F0E"/>
    <w:pPr>
      <w:spacing w:after="200"/>
      <w:ind w:left="720" w:firstLine="0"/>
      <w:contextualSpacing/>
      <w:jc w:val="left"/>
    </w:pPr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E22F0E"/>
    <w:rPr>
      <w:color w:val="0000FF"/>
      <w:u w:val="single"/>
    </w:rPr>
  </w:style>
  <w:style w:type="table" w:styleId="Tabela-Siatka">
    <w:name w:val="Table Grid"/>
    <w:basedOn w:val="Standardowy"/>
    <w:uiPriority w:val="39"/>
    <w:rsid w:val="00E22F0E"/>
    <w:pPr>
      <w:spacing w:after="0" w:line="240" w:lineRule="auto"/>
      <w:ind w:firstLine="0"/>
      <w:jc w:val="left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22F0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2F0E"/>
    <w:rPr>
      <w:b/>
      <w:bCs/>
    </w:rPr>
  </w:style>
  <w:style w:type="paragraph" w:customStyle="1" w:styleId="Default">
    <w:name w:val="Default"/>
    <w:rsid w:val="00E22F0E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2F0E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22F0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2F0E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2F0E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22F0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2F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fr-alternate">
    <w:name w:val="sifr-alternate"/>
    <w:basedOn w:val="Domylnaczcionkaakapitu"/>
    <w:rsid w:val="00E22F0E"/>
  </w:style>
  <w:style w:type="character" w:customStyle="1" w:styleId="A2">
    <w:name w:val="A2"/>
    <w:uiPriority w:val="99"/>
    <w:rsid w:val="00E22F0E"/>
    <w:rPr>
      <w:color w:val="000000"/>
      <w:sz w:val="18"/>
      <w:szCs w:val="18"/>
    </w:rPr>
  </w:style>
  <w:style w:type="paragraph" w:styleId="Tekstprzypisudolnego">
    <w:name w:val="footnote text"/>
    <w:aliases w:val="Tekst przypisu,Podrozdział,Tekst przypisu dolnego-poligrafia,Podrozdzia3,-E Fuﬂnotentext,Fuﬂnotentext Ursprung,Fußnotentext Ursprung,-E Fußnotentext,Footnote text,Tekst przypisu Znak Znak Znak Znak,Footnote Text OCR,Fußnote,Znak"/>
    <w:basedOn w:val="Normalny"/>
    <w:link w:val="TekstprzypisudolnegoZnak"/>
    <w:uiPriority w:val="99"/>
    <w:unhideWhenUsed/>
    <w:qFormat/>
    <w:rsid w:val="00E22F0E"/>
    <w:pPr>
      <w:spacing w:after="0" w:line="240" w:lineRule="auto"/>
      <w:ind w:firstLine="0"/>
      <w:jc w:val="left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Tekst przypisu dolnego-poligrafia Znak,Podrozdzia3 Znak,-E Fuﬂnotentext Znak,Fuﬂnotentext Ursprung Znak,Fußnotentext Ursprung Znak,-E Fußnotentext Znak,Footnote text Znak,Fußnote Znak"/>
    <w:basedOn w:val="Domylnaczcionkaakapitu"/>
    <w:link w:val="Tekstprzypisudolnego"/>
    <w:uiPriority w:val="99"/>
    <w:rsid w:val="00E22F0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Odwołanie przypisu,Footnote Reference Number,E FNZ,-E Fußnotenzeichen,Footnote#,Footnote symbol,Footnote,Times 10 Point,Exposant 3 Point,Ref,de nota al pie,Footnote reference number,note TESI,SUPERS,EN Footnote Reference,4_G"/>
    <w:basedOn w:val="Domylnaczcionkaakapitu"/>
    <w:unhideWhenUsed/>
    <w:rsid w:val="00E22F0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F0E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F0E"/>
    <w:pPr>
      <w:spacing w:after="0" w:line="240" w:lineRule="auto"/>
      <w:ind w:firstLine="0"/>
      <w:jc w:val="left"/>
    </w:pPr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F0E"/>
    <w:rPr>
      <w:vertAlign w:val="superscript"/>
    </w:rPr>
  </w:style>
  <w:style w:type="paragraph" w:styleId="Legenda">
    <w:name w:val="caption"/>
    <w:basedOn w:val="Normalny"/>
    <w:next w:val="Normalny"/>
    <w:uiPriority w:val="35"/>
    <w:qFormat/>
    <w:rsid w:val="00E22F0E"/>
    <w:pPr>
      <w:spacing w:after="200" w:line="240" w:lineRule="auto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eastAsia="pl-PL"/>
    </w:rPr>
  </w:style>
  <w:style w:type="paragraph" w:customStyle="1" w:styleId="Bezodstpw1">
    <w:name w:val="Bez odstępów1"/>
    <w:rsid w:val="00E22F0E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F0E"/>
    <w:pPr>
      <w:numPr>
        <w:ilvl w:val="1"/>
      </w:numPr>
      <w:spacing w:after="200"/>
      <w:ind w:firstLine="425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22F0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Uwydatnienie">
    <w:name w:val="Emphasis"/>
    <w:uiPriority w:val="20"/>
    <w:qFormat/>
    <w:rsid w:val="00E22F0E"/>
    <w:rPr>
      <w:i/>
      <w:iCs/>
    </w:rPr>
  </w:style>
  <w:style w:type="paragraph" w:customStyle="1" w:styleId="Akapitzlist1">
    <w:name w:val="Akapit z listą1"/>
    <w:basedOn w:val="Normalny"/>
    <w:rsid w:val="00E22F0E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E22F0E"/>
    <w:pPr>
      <w:spacing w:after="100"/>
      <w:ind w:left="220" w:firstLine="0"/>
      <w:jc w:val="left"/>
    </w:pPr>
    <w:rPr>
      <w:rFonts w:eastAsiaTheme="minorEastAsia"/>
      <w:lang w:eastAsia="pl-PL"/>
    </w:rPr>
  </w:style>
  <w:style w:type="paragraph" w:customStyle="1" w:styleId="BodyCopy">
    <w:name w:val="Body Copy"/>
    <w:rsid w:val="00E22F0E"/>
    <w:pPr>
      <w:numPr>
        <w:numId w:val="1"/>
      </w:numPr>
      <w:suppressAutoHyphens/>
      <w:autoSpaceDE w:val="0"/>
      <w:autoSpaceDN w:val="0"/>
      <w:adjustRightInd w:val="0"/>
      <w:spacing w:before="117" w:after="153" w:line="270" w:lineRule="atLeast"/>
      <w:textAlignment w:val="center"/>
    </w:pPr>
    <w:rPr>
      <w:rFonts w:ascii="Arial" w:eastAsia="Times New Roman" w:hAnsi="Arial" w:cs="Arial (TT)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2F0E"/>
    <w:rPr>
      <w:rFonts w:eastAsiaTheme="minorEastAsia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2F0E"/>
    <w:pPr>
      <w:spacing w:after="120" w:line="480" w:lineRule="auto"/>
      <w:ind w:firstLine="0"/>
      <w:jc w:val="left"/>
    </w:pPr>
    <w:rPr>
      <w:rFonts w:eastAsiaTheme="minorEastAsia"/>
      <w:lang w:eastAsia="pl-PL"/>
    </w:rPr>
  </w:style>
  <w:style w:type="character" w:customStyle="1" w:styleId="go">
    <w:name w:val="go"/>
    <w:basedOn w:val="Domylnaczcionkaakapitu"/>
    <w:rsid w:val="00E22F0E"/>
  </w:style>
  <w:style w:type="table" w:styleId="Jasnalistaakcent5">
    <w:name w:val="Light List Accent 5"/>
    <w:basedOn w:val="Standardowy"/>
    <w:uiPriority w:val="61"/>
    <w:rsid w:val="00E22F0E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TML-wstpniesformatowany">
    <w:name w:val="HTML Preformatted"/>
    <w:basedOn w:val="Normalny"/>
    <w:link w:val="HTML-wstpniesformatowanyZnak"/>
    <w:semiHidden/>
    <w:rsid w:val="00E22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22F0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F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F0E"/>
    <w:pPr>
      <w:spacing w:after="200" w:line="240" w:lineRule="auto"/>
      <w:ind w:firstLine="0"/>
      <w:jc w:val="left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F0E"/>
    <w:rPr>
      <w:rFonts w:eastAsiaTheme="minorEastAsi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F0E"/>
    <w:rPr>
      <w:rFonts w:eastAsiaTheme="minorEastAsia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F0E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7B2D41"/>
  </w:style>
  <w:style w:type="character" w:customStyle="1" w:styleId="highlight">
    <w:name w:val="highlight"/>
    <w:basedOn w:val="Domylnaczcionkaakapitu"/>
    <w:rsid w:val="007B2D41"/>
  </w:style>
  <w:style w:type="table" w:customStyle="1" w:styleId="Tabela-Siatka1">
    <w:name w:val="Tabela - Siatka1"/>
    <w:basedOn w:val="Standardowy"/>
    <w:next w:val="Tabela-Siatka"/>
    <w:uiPriority w:val="39"/>
    <w:rsid w:val="007B2D41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7B2D41"/>
    <w:pPr>
      <w:spacing w:after="0" w:line="240" w:lineRule="auto"/>
      <w:ind w:firstLine="0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listaakcent1">
    <w:name w:val="Light List Accent 1"/>
    <w:basedOn w:val="Standardowy"/>
    <w:uiPriority w:val="61"/>
    <w:rsid w:val="007B2D41"/>
    <w:pPr>
      <w:spacing w:after="0" w:line="240" w:lineRule="auto"/>
      <w:ind w:firstLine="0"/>
      <w:jc w:val="left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7B2D41"/>
    <w:pPr>
      <w:pBdr>
        <w:bottom w:val="single" w:sz="8" w:space="4" w:color="4F81BD" w:themeColor="accent1"/>
      </w:pBdr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B2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intensywne">
    <w:name w:val="Intense Emphasis"/>
    <w:basedOn w:val="Domylnaczcionkaakapitu"/>
    <w:uiPriority w:val="21"/>
    <w:qFormat/>
    <w:rsid w:val="007B2D41"/>
    <w:rPr>
      <w:b/>
      <w:bCs/>
      <w:i/>
      <w:iCs/>
      <w:color w:val="4F81BD" w:themeColor="accent1"/>
    </w:rPr>
  </w:style>
  <w:style w:type="character" w:customStyle="1" w:styleId="st">
    <w:name w:val="st"/>
    <w:basedOn w:val="Domylnaczcionkaakapitu"/>
    <w:rsid w:val="007B2D41"/>
  </w:style>
  <w:style w:type="character" w:styleId="HTML-cytat">
    <w:name w:val="HTML Cite"/>
    <w:basedOn w:val="Domylnaczcionkaakapitu"/>
    <w:uiPriority w:val="99"/>
    <w:semiHidden/>
    <w:rsid w:val="007B2D41"/>
    <w:rPr>
      <w:rFonts w:cs="Times New Roman"/>
      <w:i/>
      <w:iCs/>
    </w:rPr>
  </w:style>
  <w:style w:type="paragraph" w:customStyle="1" w:styleId="rtejustify">
    <w:name w:val="rtejustify"/>
    <w:basedOn w:val="Normalny"/>
    <w:rsid w:val="007B2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5AF1"/>
    <w:pPr>
      <w:tabs>
        <w:tab w:val="right" w:leader="dot" w:pos="9062"/>
      </w:tabs>
      <w:spacing w:after="100"/>
      <w:ind w:firstLine="0"/>
    </w:pPr>
  </w:style>
  <w:style w:type="paragraph" w:styleId="Poprawka">
    <w:name w:val="Revision"/>
    <w:hidden/>
    <w:uiPriority w:val="99"/>
    <w:semiHidden/>
    <w:rsid w:val="00585C99"/>
    <w:pPr>
      <w:spacing w:after="0" w:line="240" w:lineRule="auto"/>
      <w:ind w:firstLine="0"/>
      <w:jc w:val="left"/>
    </w:pPr>
  </w:style>
  <w:style w:type="paragraph" w:customStyle="1" w:styleId="ANormalny">
    <w:name w:val="A_Normalny"/>
    <w:basedOn w:val="Normalny"/>
    <w:qFormat/>
    <w:rsid w:val="00E57305"/>
    <w:pPr>
      <w:spacing w:before="120" w:after="120" w:line="240" w:lineRule="auto"/>
      <w:ind w:firstLine="0"/>
    </w:pPr>
    <w:rPr>
      <w:rFonts w:asciiTheme="majorHAnsi" w:hAnsiTheme="majorHAnsi" w:cs="Times New Roman"/>
      <w:szCs w:val="20"/>
    </w:rPr>
  </w:style>
  <w:style w:type="paragraph" w:styleId="Listapunktowana">
    <w:name w:val="List Bullet"/>
    <w:basedOn w:val="Default"/>
    <w:uiPriority w:val="99"/>
    <w:unhideWhenUsed/>
    <w:qFormat/>
    <w:rsid w:val="006714E8"/>
    <w:pPr>
      <w:numPr>
        <w:numId w:val="10"/>
      </w:numPr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markedcontent">
    <w:name w:val="markedcontent"/>
    <w:basedOn w:val="Domylnaczcionkaakapitu"/>
    <w:rsid w:val="000C1555"/>
  </w:style>
  <w:style w:type="character" w:customStyle="1" w:styleId="hgkelc">
    <w:name w:val="hgkelc"/>
    <w:basedOn w:val="Domylnaczcionkaakapitu"/>
    <w:rsid w:val="00673680"/>
  </w:style>
  <w:style w:type="paragraph" w:customStyle="1" w:styleId="text-justify">
    <w:name w:val="text-justify"/>
    <w:basedOn w:val="Normalny"/>
    <w:rsid w:val="000C1EE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3">
    <w:name w:val="Light List Accent 3"/>
    <w:basedOn w:val="Standardowy"/>
    <w:uiPriority w:val="61"/>
    <w:rsid w:val="0097320E"/>
    <w:pPr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Zwykatabela41">
    <w:name w:val="Zwykła tabela 41"/>
    <w:basedOn w:val="Standardowy"/>
    <w:uiPriority w:val="44"/>
    <w:rsid w:val="004636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4636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B1FB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B1FB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B1F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siatki2akcent61">
    <w:name w:val="Tabela siatki 2 — akcent 61"/>
    <w:basedOn w:val="Standardowy"/>
    <w:uiPriority w:val="47"/>
    <w:rsid w:val="0027651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5A33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6kolorowaakcent11">
    <w:name w:val="Tabela siatki 6 — kolorowa — akcent 11"/>
    <w:basedOn w:val="Standardowy"/>
    <w:uiPriority w:val="51"/>
    <w:rsid w:val="005073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8071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Jasnasiatkaakcent1">
    <w:name w:val="Light Grid Accent 1"/>
    <w:basedOn w:val="Standardowy"/>
    <w:uiPriority w:val="62"/>
    <w:rsid w:val="00A61054"/>
    <w:pPr>
      <w:spacing w:after="0" w:line="240" w:lineRule="auto"/>
      <w:ind w:firstLine="0"/>
      <w:jc w:val="left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kapitzlistZnak">
    <w:name w:val="Akapit z listą Znak"/>
    <w:link w:val="Akapitzlist"/>
    <w:uiPriority w:val="34"/>
    <w:rsid w:val="00A61054"/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4A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D62ED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5709EB"/>
    <w:pPr>
      <w:spacing w:after="100"/>
      <w:ind w:left="440"/>
    </w:pPr>
  </w:style>
  <w:style w:type="table" w:customStyle="1" w:styleId="Jasnasiatkaakcent11">
    <w:name w:val="Jasna siatka — akcent 11"/>
    <w:basedOn w:val="Standardowy"/>
    <w:next w:val="Jasnasiatkaakcent1"/>
    <w:uiPriority w:val="62"/>
    <w:rsid w:val="00085811"/>
    <w:pPr>
      <w:spacing w:after="0" w:line="240" w:lineRule="auto"/>
      <w:ind w:firstLine="0"/>
      <w:jc w:val="left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39"/>
    <w:rsid w:val="00487169"/>
    <w:pPr>
      <w:spacing w:after="0" w:line="240" w:lineRule="auto"/>
      <w:ind w:firstLine="0"/>
      <w:jc w:val="left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20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0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448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9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24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16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5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7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5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86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8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21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7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6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5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18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5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25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4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8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7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3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02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0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5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1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9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7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904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7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033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75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43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65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52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0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24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4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38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889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0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24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353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90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60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87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F3F97D-1E96-41F3-91C8-BA06983FB471}" type="doc">
      <dgm:prSet loTypeId="urn:microsoft.com/office/officeart/2005/8/layout/orgChart1" loCatId="hierarchy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pl-PL"/>
        </a:p>
      </dgm:t>
    </dgm:pt>
    <dgm:pt modelId="{5B666FF1-6323-4A77-A6B2-89F54CBD99DD}">
      <dgm:prSet phldrT="[Tekst]" custT="1"/>
      <dgm:spPr/>
      <dgm:t>
        <a:bodyPr lIns="36000" tIns="36000" rIns="18000" bIns="36000" anchor="ctr" anchorCtr="0"/>
        <a:lstStyle/>
        <a:p>
          <a:pPr algn="ctr"/>
          <a:r>
            <a:rPr lang="pl-PL" sz="1200" b="1">
              <a:latin typeface="Arial" panose="020B0604020202020204" pitchFamily="34" charset="0"/>
              <a:cs typeface="Arial" panose="020B0604020202020204" pitchFamily="34" charset="0"/>
            </a:rPr>
            <a:t>Cel główny: Wzrost znaczenia ekonomii społecznej dla rozwoju społeczno-gospodarczego województwa śląskiego</a:t>
          </a:r>
        </a:p>
      </dgm:t>
    </dgm:pt>
    <dgm:pt modelId="{66D14FF1-43E7-4692-A7C3-B1C9DBBCBB2F}" type="parTrans" cxnId="{79AB8B77-E47B-4690-A14E-88FB083389BB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BF75CA-5BCD-4C31-9F65-ECC8DB688784}" type="sibTrans" cxnId="{79AB8B77-E47B-4690-A14E-88FB083389BB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BB0BA9-8274-4D97-800C-7B9423EACEFF}">
      <dgm:prSet custT="1"/>
      <dgm:spPr/>
      <dgm:t>
        <a:bodyPr lIns="36000" tIns="36000" rIns="18000" bIns="36000" anchor="t" anchorCtr="0"/>
        <a:lstStyle/>
        <a:p>
          <a:pPr algn="ctr"/>
          <a:endParaRPr lang="pl-PL" sz="500" b="1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pl-PL" sz="900" b="1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1</a:t>
          </a:r>
        </a:p>
        <a:p>
          <a:pPr algn="ctr"/>
          <a:r>
            <a:rPr lang="pl-PL" sz="9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Zwiększenie dostępu mieszkańców województwa do usług reintegracji społeczno-zawodowej.</a:t>
          </a:r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B09506-48A9-44CE-84BE-9CD0091B367F}" type="parTrans" cxnId="{78AA42AA-82D9-4A49-A655-068E86ED24F2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6627A7-C37D-4CE0-A3A2-764705BE6FBA}" type="sibTrans" cxnId="{78AA42AA-82D9-4A49-A655-068E86ED24F2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197CC6-7004-425E-BD1A-F8C3D486B8F3}">
      <dgm:prSet custT="1"/>
      <dgm:spPr/>
      <dgm:t>
        <a:bodyPr lIns="36000" tIns="36000" rIns="18000" bIns="36000" anchor="t" anchorCtr="0"/>
        <a:lstStyle/>
        <a:p>
          <a:pPr algn="ctr"/>
          <a:endParaRPr lang="pl-PL" sz="500" b="1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pl-PL" sz="900" b="1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2</a:t>
          </a:r>
        </a:p>
        <a:p>
          <a:pPr algn="ctr"/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Podniesienie potencjału </a:t>
          </a:r>
          <a:b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 konkurencyjności PES i PS.</a:t>
          </a:r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2B817C-8574-4FE7-BE16-3B928672A1E7}" type="parTrans" cxnId="{210C72FF-3275-4B07-8C35-9ABAA862EFD1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43BCA9-270C-4844-9E5E-1E5C60B08F80}" type="sibTrans" cxnId="{210C72FF-3275-4B07-8C35-9ABAA862EFD1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149461-A3DA-4FAD-B1E9-53456FCCC753}">
      <dgm:prSet custT="1"/>
      <dgm:spPr/>
      <dgm:t>
        <a:bodyPr lIns="36000" tIns="36000" rIns="18000" bIns="36000" anchor="t" anchorCtr="0"/>
        <a:lstStyle/>
        <a:p>
          <a:pPr algn="ctr"/>
          <a:endParaRPr lang="pl-PL" sz="500" b="1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pl-PL" sz="900" b="1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3</a:t>
          </a:r>
        </a:p>
        <a:p>
          <a:pPr algn="ctr"/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Zwiększenie zaangażowania samorządu terytorialnego </a:t>
          </a:r>
          <a:b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w rozwój ES i współpracę </a:t>
          </a:r>
          <a:b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 PES.</a:t>
          </a:r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C0DB296-38FB-41CA-BA89-89FE54955B21}" type="parTrans" cxnId="{C2B597EF-DEF6-4A7D-AC9F-363F0ABE00AF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FDC6C8-233F-4DC7-8733-3CEBBF2178B4}" type="sibTrans" cxnId="{C2B597EF-DEF6-4A7D-AC9F-363F0ABE00AF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86EDD9-6A38-4F92-AA96-51B0A3FD05A9}">
      <dgm:prSet custT="1"/>
      <dgm:spPr/>
      <dgm:t>
        <a:bodyPr lIns="36000" tIns="36000" rIns="18000" bIns="36000" anchor="t" anchorCtr="0"/>
        <a:lstStyle/>
        <a:p>
          <a:pPr algn="ctr"/>
          <a:endParaRPr lang="pl-PL" sz="500" b="1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pl-PL" sz="900" b="1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4</a:t>
          </a:r>
        </a:p>
        <a:p>
          <a:pPr algn="ctr"/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Wzmocnienie funkcjonowania systemu wsparcia ES w regionie. </a:t>
          </a:r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9AE036-F619-4EC4-9F94-D164A187D82A}" type="parTrans" cxnId="{AA3012A0-D15B-49BF-ADC4-88BC529A0092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95996C-86FC-4A59-B4B3-69E962CC361E}" type="sibTrans" cxnId="{AA3012A0-D15B-49BF-ADC4-88BC529A0092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4896C5-2AEC-4B19-9FBD-C7E801FF71C8}">
      <dgm:prSet custT="1"/>
      <dgm:spPr/>
      <dgm:t>
        <a:bodyPr lIns="36000" tIns="36000" rIns="18000" bIns="36000" anchor="t" anchorCtr="0"/>
        <a:lstStyle/>
        <a:p>
          <a:pPr algn="ctr"/>
          <a:endParaRPr lang="pl-PL" sz="500" b="1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pl-PL" sz="900" b="1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5</a:t>
          </a:r>
        </a:p>
        <a:p>
          <a:pPr algn="ctr"/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Podniesienie poziomu świadomości mieszkańców województwa</a:t>
          </a:r>
          <a:b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 upowszechnienie pozytywnych postaw wobec ES.</a:t>
          </a:r>
          <a:endParaRPr lang="pl-PL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E220842-0B58-4E0E-A6D0-F142CB32C010}" type="parTrans" cxnId="{24A7694B-35B0-48BA-88F3-B9F4D6BC887C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F124632-BB62-467B-A0F2-9BFDF1372738}" type="sibTrans" cxnId="{24A7694B-35B0-48BA-88F3-B9F4D6BC887C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391794-9AD6-43CC-B8EE-CCD1A8133086}">
      <dgm:prSet custT="1"/>
      <dgm:spPr/>
      <dgm:t>
        <a:bodyPr lIns="36000" tIns="36000" rIns="18000" bIns="36000" anchor="t" anchorCtr="0"/>
        <a:lstStyle/>
        <a:p>
          <a:pPr algn="l">
            <a:spcBef>
              <a:spcPts val="100"/>
            </a:spcBef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1.1. Budowanie sprawnie działającej i stabilnej sieci podmiotów reintegracyjnych.</a:t>
          </a:r>
        </a:p>
      </dgm:t>
    </dgm:pt>
    <dgm:pt modelId="{AC6F9065-836B-461D-8654-F428328A1453}" type="parTrans" cxnId="{113DD67C-4E36-40B7-A7B5-23E1748D5B1E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5D69E0-8818-44CC-AF3D-0C2FB327F5AD}" type="sibTrans" cxnId="{113DD67C-4E36-40B7-A7B5-23E1748D5B1E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52E75F-74A8-4455-A51A-5AE05864988D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1.2. Rozwój oferty działań aktywizacyjnych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reintegracyjnych dla mieszkańców.</a:t>
          </a:r>
          <a:endParaRPr lang="pl-PL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62FE660-1488-4FBF-9A41-C1A113376AD1}" type="parTrans" cxnId="{6EF15694-EBB9-45FD-93E2-BEB4118ECC56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7EADF0-6B19-40A9-878A-6261337C5476}" type="sibTrans" cxnId="{6EF15694-EBB9-45FD-93E2-BEB4118ECC56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DD6C60-8ECC-4D1A-94ED-307C27C0478F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2.1. Rozwój kompetencji kadry PS/PES.</a:t>
          </a:r>
        </a:p>
      </dgm:t>
    </dgm:pt>
    <dgm:pt modelId="{ED62666A-1E67-4739-9DA5-A815202A8A67}" type="parTrans" cxnId="{11F8965E-DED9-4241-9EEF-9AEC93C9BADF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4BECD0-D801-4414-82D4-8B9E74D24E47}" type="sibTrans" cxnId="{11F8965E-DED9-4241-9EEF-9AEC93C9BADF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B9E128-1FE1-4E60-98DB-893E34D8C68F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2.2. Podnoszenie konkurencyjności PES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na rynku.</a:t>
          </a:r>
        </a:p>
      </dgm:t>
    </dgm:pt>
    <dgm:pt modelId="{B3E576A6-4AA5-4748-8E6D-BAB862E91538}" type="parTrans" cxnId="{11F79828-2DFC-40B7-9C25-6A079BD6D696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01F565-E11A-432E-988B-29730B5ABC80}" type="sibTrans" cxnId="{11F79828-2DFC-40B7-9C25-6A079BD6D696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04A6C1-D798-4B0E-B01B-27149CDEE478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2.3. Budowanie powiązań między PES a podmiotami komercyjnymi.</a:t>
          </a:r>
        </a:p>
      </dgm:t>
    </dgm:pt>
    <dgm:pt modelId="{6CA00224-F2FD-4848-9E4E-24B2C79F292C}" type="parTrans" cxnId="{8F70B94E-07AE-4FC5-BE9E-96EA9A58C991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C31410-C22F-493C-869A-E62E11A73DA2}" type="sibTrans" cxnId="{8F70B94E-07AE-4FC5-BE9E-96EA9A58C991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B1FACC-B8BB-4BAC-8FD2-40808D9E57C8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3.1. Zwiększenie popytu na usługi PES.</a:t>
          </a:r>
        </a:p>
      </dgm:t>
    </dgm:pt>
    <dgm:pt modelId="{7BAD3268-44C0-4E9E-A116-759A438028BA}" type="parTrans" cxnId="{A9C97B07-E5AA-4604-84D0-C99C7309E243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C65308-006C-4D7C-AF03-88F6F3EF7D0A}" type="sibTrans" cxnId="{A9C97B07-E5AA-4604-84D0-C99C7309E243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91BE35-7973-41C9-8CAB-3451F82B71DE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3.2. Wsparcie JST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rozwoju usług społecznych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deinstytucjonalizacji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 zaangażowaniem PES.</a:t>
          </a:r>
          <a:endParaRPr lang="pl-PL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AE181E2-FBBA-4183-9B84-E0770B23F7AD}" type="parTrans" cxnId="{5BA2D725-9086-4499-8E88-45A8365735C5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9CC711-03C5-4AEB-8A60-CF1DD4683A09}" type="sibTrans" cxnId="{5BA2D725-9086-4499-8E88-45A8365735C5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7EC10B-35BE-418A-8604-25FD3B0CAE0E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3.3. Animacja JST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kierunku tworzenia PES.</a:t>
          </a:r>
        </a:p>
      </dgm:t>
    </dgm:pt>
    <dgm:pt modelId="{82623100-9177-47F7-9843-A2D32A8A86A8}" type="parTrans" cxnId="{36C1AAB7-DFCF-4A9C-B017-93DB35D405D7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017FBD-0F73-4B0D-B2DD-23BBE88BB479}" type="sibTrans" cxnId="{36C1AAB7-DFCF-4A9C-B017-93DB35D405D7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4DCC95-779A-4D58-BAC1-95680928D2AA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3.4. Podnoszenie jakości usług świadczonych przez PES na rzecz JST.</a:t>
          </a:r>
        </a:p>
      </dgm:t>
    </dgm:pt>
    <dgm:pt modelId="{690BF6EA-2445-4169-83E2-F052F283F450}" type="parTrans" cxnId="{9EC96656-D249-4D8F-AEC2-BAFD41A4F8F9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6D1866-592E-4FDF-8808-6AC33F207C77}" type="sibTrans" cxnId="{9EC96656-D249-4D8F-AEC2-BAFD41A4F8F9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67B07D-A962-4F6B-9F09-DEBB12807D52}">
      <dgm:prSet custT="1"/>
      <dgm:spPr/>
      <dgm:t>
        <a:bodyPr lIns="36000" tIns="36000" rIns="18000" bIns="36000" anchor="t" anchorCtr="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3.5. Włączanie ES do polityk lokalnych.</a:t>
          </a:r>
        </a:p>
      </dgm:t>
    </dgm:pt>
    <dgm:pt modelId="{52689077-D59C-4F36-9701-502B7CBD5764}" type="parTrans" cxnId="{23A52FB7-D521-4554-8AD1-ADA7AE05B589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DEE73E-05A6-4C07-8568-A749689A84DD}" type="sibTrans" cxnId="{23A52FB7-D521-4554-8AD1-ADA7AE05B589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634375-B071-4AF9-950B-C54FBA0AAE9D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4.1. Realizacja usług wsparcia i rozwoju ekonomii społecznej przez OWES.</a:t>
          </a:r>
        </a:p>
      </dgm:t>
    </dgm:pt>
    <dgm:pt modelId="{C021D967-36A5-420B-AA59-ED62F28408E9}" type="parTrans" cxnId="{DF6541DD-FF5A-4FF2-9602-92B3395B5583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C89F11-1BF7-4F46-B3EA-25C6C01EAB63}" type="sibTrans" cxnId="{DF6541DD-FF5A-4FF2-9602-92B3395B5583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B6AF7C-4D9A-4361-9FF1-BF79CF05610A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4.2. Koordynowanie działań na rzecz rozwoju ES na poziomie regionalnym.</a:t>
          </a:r>
        </a:p>
      </dgm:t>
    </dgm:pt>
    <dgm:pt modelId="{F822C5F8-ED12-447C-BB9F-BE33C13CBB93}" type="parTrans" cxnId="{5E82997F-D098-44AD-9FB1-2F44E5FA0CCC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CDDAD9-3FC6-4B28-B15E-81686F864887}" type="sibTrans" cxnId="{5E82997F-D098-44AD-9FB1-2F44E5FA0CCC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731AED-95EE-451E-A690-2F8EF1DFD079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4.3. Budowanie współpracy instytucji mających wpływ na  rozwój ES.</a:t>
          </a:r>
        </a:p>
      </dgm:t>
    </dgm:pt>
    <dgm:pt modelId="{F68DD6CF-74E4-401E-B22C-D5B01D22CA95}" type="parTrans" cxnId="{4545DFF8-2098-4375-B5BF-435E58EF3CB2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40B953-90E1-4D36-9903-3DA3EFA77ED4}" type="sibTrans" cxnId="{4545DFF8-2098-4375-B5BF-435E58EF3CB2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376C9F-9CCC-4CC8-8C2A-608DBDD5B9CF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5.1. Budowanie marki ES w województwie śląskim.</a:t>
          </a:r>
        </a:p>
      </dgm:t>
    </dgm:pt>
    <dgm:pt modelId="{0A5682D6-8DA6-4E25-85E6-BE44DB631E50}" type="parTrans" cxnId="{EA8D69F5-CB98-429C-9CC4-8AFB8E2B03F3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859F9B-FA13-462C-ACC0-69560867860F}" type="sibTrans" cxnId="{EA8D69F5-CB98-429C-9CC4-8AFB8E2B03F3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4E3520-40FC-4697-89F8-8C2E8F52448C}">
      <dgm:prSet custT="1"/>
      <dgm:spPr/>
      <dgm:t>
        <a:bodyPr lIns="36000" tIns="36000" rIns="18000" bIns="36000" anchor="t" anchorCtr="0"/>
        <a:lstStyle/>
        <a:p>
          <a:pPr algn="l">
            <a:buFont typeface="+mj-lt"/>
            <a:buAutoNum type="arabicPeriod"/>
          </a:pP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5.2. Upowszechnianie wiedzy o ES na wszystkich etapach edukacji.</a:t>
          </a:r>
        </a:p>
      </dgm:t>
    </dgm:pt>
    <dgm:pt modelId="{B0A90064-4BDF-4B78-A6D2-871F3BEA4D8B}" type="parTrans" cxnId="{DB56C56F-3F04-45A4-9032-1537095C4B3A}">
      <dgm:prSet/>
      <dgm:spPr/>
      <dgm:t>
        <a:bodyPr lIns="36000" tIns="36000" rIns="18000" bIns="36000"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82E2F7-F0D6-463F-A1DD-0227D7B43997}" type="sibTrans" cxnId="{DB56C56F-3F04-45A4-9032-1537095C4B3A}">
      <dgm:prSet/>
      <dgm:spPr/>
      <dgm:t>
        <a:bodyPr/>
        <a:lstStyle/>
        <a:p>
          <a:endParaRPr lang="pl-PL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1F94C5-0867-45AC-89D1-838F8DF69486}">
      <dgm:prSet custT="1"/>
      <dgm:spPr/>
      <dgm:t>
        <a:bodyPr lIns="36000" tIns="36000" rIns="18000" bIns="3600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5.3. Promocja działaności PES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zakresie uslug społecznych.</a:t>
          </a:r>
        </a:p>
      </dgm:t>
    </dgm:pt>
    <dgm:pt modelId="{A3EDEE05-ADCB-42C0-9A19-5ED9B2DD3459}" type="parTrans" cxnId="{4A69F107-92B8-4BC1-B589-BC6A9F4252C6}">
      <dgm:prSet/>
      <dgm:spPr/>
      <dgm:t>
        <a:bodyPr lIns="36000" tIns="36000" rIns="18000" bIns="36000"/>
        <a:lstStyle/>
        <a:p>
          <a:endParaRPr lang="pl-PL"/>
        </a:p>
      </dgm:t>
    </dgm:pt>
    <dgm:pt modelId="{1B37FE88-7F82-4130-875D-2E1D96F10875}" type="sibTrans" cxnId="{4A69F107-92B8-4BC1-B589-BC6A9F4252C6}">
      <dgm:prSet/>
      <dgm:spPr/>
      <dgm:t>
        <a:bodyPr/>
        <a:lstStyle/>
        <a:p>
          <a:endParaRPr lang="pl-PL"/>
        </a:p>
      </dgm:t>
    </dgm:pt>
    <dgm:pt modelId="{B23AC237-16CD-4D25-B7FE-6C037CB61D69}">
      <dgm:prSet custT="1"/>
      <dgm:spPr/>
      <dgm:t>
        <a:bodyPr lIns="36000" tIns="36000" rIns="18000" bIns="3600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4.4 Tworzenie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miejsc pracy </a:t>
          </a:r>
          <a:b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przedsiębiorstwach społecznych.</a:t>
          </a:r>
          <a:endParaRPr lang="pl-PL" sz="900">
            <a:solidFill>
              <a:sysClr val="windowText" lastClr="000000"/>
            </a:solidFill>
          </a:endParaRPr>
        </a:p>
      </dgm:t>
    </dgm:pt>
    <dgm:pt modelId="{461BFA4E-1676-4D48-B967-4516BDD1760F}" type="parTrans" cxnId="{D9B2C525-5003-4C1C-8773-E0268A0B8EA9}">
      <dgm:prSet/>
      <dgm:spPr/>
      <dgm:t>
        <a:bodyPr lIns="36000" tIns="36000" rIns="18000" bIns="36000"/>
        <a:lstStyle/>
        <a:p>
          <a:endParaRPr lang="pl-PL"/>
        </a:p>
      </dgm:t>
    </dgm:pt>
    <dgm:pt modelId="{8662EA98-8C63-447C-8F34-27DAC0DF438B}" type="sibTrans" cxnId="{D9B2C525-5003-4C1C-8773-E0268A0B8EA9}">
      <dgm:prSet/>
      <dgm:spPr/>
      <dgm:t>
        <a:bodyPr/>
        <a:lstStyle/>
        <a:p>
          <a:endParaRPr lang="pl-PL"/>
        </a:p>
      </dgm:t>
    </dgm:pt>
    <dgm:pt modelId="{FA7A9ACF-951E-4527-949E-43DE9F277D39}">
      <dgm:prSet custT="1"/>
      <dgm:spPr/>
      <dgm:t>
        <a:bodyPr lIns="36000" tIns="36000" rIns="18000" bIns="36000"/>
        <a:lstStyle/>
        <a:p>
          <a:pPr algn="l"/>
          <a:r>
            <a:rPr lang="pl-PL" sz="9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2.4. Tworzenie nowych PS.</a:t>
          </a:r>
        </a:p>
      </dgm:t>
    </dgm:pt>
    <dgm:pt modelId="{7BDA3906-169E-40E5-8F59-B3AE950020F0}" type="parTrans" cxnId="{34400414-1682-43E3-ABF4-39C2F5B95E53}">
      <dgm:prSet/>
      <dgm:spPr/>
      <dgm:t>
        <a:bodyPr/>
        <a:lstStyle/>
        <a:p>
          <a:endParaRPr lang="pl-PL"/>
        </a:p>
      </dgm:t>
    </dgm:pt>
    <dgm:pt modelId="{2D2B9220-81E9-4AE0-B0C2-3982B503766D}" type="sibTrans" cxnId="{34400414-1682-43E3-ABF4-39C2F5B95E53}">
      <dgm:prSet/>
      <dgm:spPr/>
      <dgm:t>
        <a:bodyPr/>
        <a:lstStyle/>
        <a:p>
          <a:endParaRPr lang="pl-PL"/>
        </a:p>
      </dgm:t>
    </dgm:pt>
    <dgm:pt modelId="{8199E7DB-8B3E-4EB9-BD7A-31D8C4955AE0}" type="pres">
      <dgm:prSet presAssocID="{4CF3F97D-1E96-41F3-91C8-BA06983FB4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0C943C2-D65B-4953-925F-1122A923E92A}" type="pres">
      <dgm:prSet presAssocID="{5B666FF1-6323-4A77-A6B2-89F54CBD99DD}" presName="hierRoot1" presStyleCnt="0">
        <dgm:presLayoutVars>
          <dgm:hierBranch val="init"/>
        </dgm:presLayoutVars>
      </dgm:prSet>
      <dgm:spPr/>
    </dgm:pt>
    <dgm:pt modelId="{D2CFA4F4-C674-4EE0-ACC7-CB34B0CDD196}" type="pres">
      <dgm:prSet presAssocID="{5B666FF1-6323-4A77-A6B2-89F54CBD99DD}" presName="rootComposite1" presStyleCnt="0"/>
      <dgm:spPr/>
    </dgm:pt>
    <dgm:pt modelId="{6F9E7129-2E45-49E1-84F1-CF2DBE3DD29F}" type="pres">
      <dgm:prSet presAssocID="{5B666FF1-6323-4A77-A6B2-89F54CBD99DD}" presName="rootText1" presStyleLbl="node0" presStyleIdx="0" presStyleCnt="1" custScaleX="1513837" custScaleY="142709">
        <dgm:presLayoutVars>
          <dgm:chPref val="3"/>
        </dgm:presLayoutVars>
      </dgm:prSet>
      <dgm:spPr/>
    </dgm:pt>
    <dgm:pt modelId="{2EB73745-AB1F-482B-A695-671C8046E770}" type="pres">
      <dgm:prSet presAssocID="{5B666FF1-6323-4A77-A6B2-89F54CBD99DD}" presName="rootConnector1" presStyleLbl="node1" presStyleIdx="0" presStyleCnt="0"/>
      <dgm:spPr/>
    </dgm:pt>
    <dgm:pt modelId="{D2BAE463-AE77-43A4-A3A4-6C9C21728CDA}" type="pres">
      <dgm:prSet presAssocID="{5B666FF1-6323-4A77-A6B2-89F54CBD99DD}" presName="hierChild2" presStyleCnt="0"/>
      <dgm:spPr/>
    </dgm:pt>
    <dgm:pt modelId="{64B5B105-828C-4E22-8D2B-65965190526B}" type="pres">
      <dgm:prSet presAssocID="{72B09506-48A9-44CE-84BE-9CD0091B367F}" presName="Name37" presStyleLbl="parChTrans1D2" presStyleIdx="0" presStyleCnt="5"/>
      <dgm:spPr/>
    </dgm:pt>
    <dgm:pt modelId="{8A0C2807-FC18-45C8-BB90-D93ACFA2EC47}" type="pres">
      <dgm:prSet presAssocID="{96BB0BA9-8274-4D97-800C-7B9423EACEFF}" presName="hierRoot2" presStyleCnt="0">
        <dgm:presLayoutVars>
          <dgm:hierBranch val="init"/>
        </dgm:presLayoutVars>
      </dgm:prSet>
      <dgm:spPr/>
    </dgm:pt>
    <dgm:pt modelId="{91A5737A-E09D-4F40-9EC0-7AF4025FA272}" type="pres">
      <dgm:prSet presAssocID="{96BB0BA9-8274-4D97-800C-7B9423EACEFF}" presName="rootComposite" presStyleCnt="0"/>
      <dgm:spPr/>
    </dgm:pt>
    <dgm:pt modelId="{67A9F293-1C96-43E6-9EA5-59C71C5423E3}" type="pres">
      <dgm:prSet presAssocID="{96BB0BA9-8274-4D97-800C-7B9423EACEFF}" presName="rootText" presStyleLbl="node2" presStyleIdx="0" presStyleCnt="5" custScaleX="295515" custScaleY="319220">
        <dgm:presLayoutVars>
          <dgm:chPref val="3"/>
        </dgm:presLayoutVars>
      </dgm:prSet>
      <dgm:spPr/>
    </dgm:pt>
    <dgm:pt modelId="{EA8CFFD2-11F4-4FC8-9DA2-396B0B435518}" type="pres">
      <dgm:prSet presAssocID="{96BB0BA9-8274-4D97-800C-7B9423EACEFF}" presName="rootConnector" presStyleLbl="node2" presStyleIdx="0" presStyleCnt="5"/>
      <dgm:spPr/>
    </dgm:pt>
    <dgm:pt modelId="{B214F70B-74F5-4AE0-8592-E3A8FE23E393}" type="pres">
      <dgm:prSet presAssocID="{96BB0BA9-8274-4D97-800C-7B9423EACEFF}" presName="hierChild4" presStyleCnt="0"/>
      <dgm:spPr/>
    </dgm:pt>
    <dgm:pt modelId="{196A316C-9CB4-49EA-B95F-A7FA6F91883D}" type="pres">
      <dgm:prSet presAssocID="{AC6F9065-836B-461D-8654-F428328A1453}" presName="Name37" presStyleLbl="parChTrans1D3" presStyleIdx="0" presStyleCnt="18"/>
      <dgm:spPr/>
    </dgm:pt>
    <dgm:pt modelId="{09BDE8DF-12FA-4A61-8C3E-9D2A482D1DF7}" type="pres">
      <dgm:prSet presAssocID="{94391794-9AD6-43CC-B8EE-CCD1A8133086}" presName="hierRoot2" presStyleCnt="0">
        <dgm:presLayoutVars>
          <dgm:hierBranch val="init"/>
        </dgm:presLayoutVars>
      </dgm:prSet>
      <dgm:spPr/>
    </dgm:pt>
    <dgm:pt modelId="{F4CB503C-93C8-40ED-A07F-1E85A95B33BA}" type="pres">
      <dgm:prSet presAssocID="{94391794-9AD6-43CC-B8EE-CCD1A8133086}" presName="rootComposite" presStyleCnt="0"/>
      <dgm:spPr/>
    </dgm:pt>
    <dgm:pt modelId="{556B5DB8-9638-46B2-852D-1B044CF53002}" type="pres">
      <dgm:prSet presAssocID="{94391794-9AD6-43CC-B8EE-CCD1A8133086}" presName="rootText" presStyleLbl="node3" presStyleIdx="0" presStyleCnt="18" custScaleX="231433" custScaleY="226975">
        <dgm:presLayoutVars>
          <dgm:chPref val="3"/>
        </dgm:presLayoutVars>
      </dgm:prSet>
      <dgm:spPr/>
    </dgm:pt>
    <dgm:pt modelId="{55A7B48F-CB98-42AF-B985-695203765451}" type="pres">
      <dgm:prSet presAssocID="{94391794-9AD6-43CC-B8EE-CCD1A8133086}" presName="rootConnector" presStyleLbl="node3" presStyleIdx="0" presStyleCnt="18"/>
      <dgm:spPr/>
    </dgm:pt>
    <dgm:pt modelId="{124B573E-5ABD-487D-9ADE-C0795C6F12C8}" type="pres">
      <dgm:prSet presAssocID="{94391794-9AD6-43CC-B8EE-CCD1A8133086}" presName="hierChild4" presStyleCnt="0"/>
      <dgm:spPr/>
    </dgm:pt>
    <dgm:pt modelId="{83EDDDEB-3B9C-4A50-90D0-E46C1196FFAD}" type="pres">
      <dgm:prSet presAssocID="{94391794-9AD6-43CC-B8EE-CCD1A8133086}" presName="hierChild5" presStyleCnt="0"/>
      <dgm:spPr/>
    </dgm:pt>
    <dgm:pt modelId="{38445D15-CFE2-4A00-BCD7-6B7D906542D5}" type="pres">
      <dgm:prSet presAssocID="{E62FE660-1488-4FBF-9A41-C1A113376AD1}" presName="Name37" presStyleLbl="parChTrans1D3" presStyleIdx="1" presStyleCnt="18"/>
      <dgm:spPr/>
    </dgm:pt>
    <dgm:pt modelId="{16D62875-886D-4FFD-85EA-EE58988535C0}" type="pres">
      <dgm:prSet presAssocID="{AF52E75F-74A8-4455-A51A-5AE05864988D}" presName="hierRoot2" presStyleCnt="0">
        <dgm:presLayoutVars>
          <dgm:hierBranch val="init"/>
        </dgm:presLayoutVars>
      </dgm:prSet>
      <dgm:spPr/>
    </dgm:pt>
    <dgm:pt modelId="{B73C3AF0-DF40-4FC7-9FAD-60BEB0279A02}" type="pres">
      <dgm:prSet presAssocID="{AF52E75F-74A8-4455-A51A-5AE05864988D}" presName="rootComposite" presStyleCnt="0"/>
      <dgm:spPr/>
    </dgm:pt>
    <dgm:pt modelId="{72941E89-D6B8-46C6-9ACD-4E7E3B82252D}" type="pres">
      <dgm:prSet presAssocID="{AF52E75F-74A8-4455-A51A-5AE05864988D}" presName="rootText" presStyleLbl="node3" presStyleIdx="1" presStyleCnt="18" custScaleX="226626" custScaleY="194525">
        <dgm:presLayoutVars>
          <dgm:chPref val="3"/>
        </dgm:presLayoutVars>
      </dgm:prSet>
      <dgm:spPr/>
    </dgm:pt>
    <dgm:pt modelId="{48BD9F6B-834A-4412-8C89-C2E821985F69}" type="pres">
      <dgm:prSet presAssocID="{AF52E75F-74A8-4455-A51A-5AE05864988D}" presName="rootConnector" presStyleLbl="node3" presStyleIdx="1" presStyleCnt="18"/>
      <dgm:spPr/>
    </dgm:pt>
    <dgm:pt modelId="{A6D23444-B253-49A8-8FB4-71CB519BB749}" type="pres">
      <dgm:prSet presAssocID="{AF52E75F-74A8-4455-A51A-5AE05864988D}" presName="hierChild4" presStyleCnt="0"/>
      <dgm:spPr/>
    </dgm:pt>
    <dgm:pt modelId="{DC6775D0-E479-4319-8DCF-ED9828D15B1B}" type="pres">
      <dgm:prSet presAssocID="{AF52E75F-74A8-4455-A51A-5AE05864988D}" presName="hierChild5" presStyleCnt="0"/>
      <dgm:spPr/>
    </dgm:pt>
    <dgm:pt modelId="{5E21F993-F6FE-4CF6-B1B9-11B4E482AD5E}" type="pres">
      <dgm:prSet presAssocID="{96BB0BA9-8274-4D97-800C-7B9423EACEFF}" presName="hierChild5" presStyleCnt="0"/>
      <dgm:spPr/>
    </dgm:pt>
    <dgm:pt modelId="{DB9599B9-A07F-4599-8EF9-B1A5476FB753}" type="pres">
      <dgm:prSet presAssocID="{E52B817C-8574-4FE7-BE16-3B928672A1E7}" presName="Name37" presStyleLbl="parChTrans1D2" presStyleIdx="1" presStyleCnt="5"/>
      <dgm:spPr/>
    </dgm:pt>
    <dgm:pt modelId="{E7003FAE-CF84-4338-B43E-1CD100214568}" type="pres">
      <dgm:prSet presAssocID="{9B197CC6-7004-425E-BD1A-F8C3D486B8F3}" presName="hierRoot2" presStyleCnt="0">
        <dgm:presLayoutVars>
          <dgm:hierBranch val="init"/>
        </dgm:presLayoutVars>
      </dgm:prSet>
      <dgm:spPr/>
    </dgm:pt>
    <dgm:pt modelId="{AD110C36-93E1-4C42-939A-49A7A0E0AD5F}" type="pres">
      <dgm:prSet presAssocID="{9B197CC6-7004-425E-BD1A-F8C3D486B8F3}" presName="rootComposite" presStyleCnt="0"/>
      <dgm:spPr/>
    </dgm:pt>
    <dgm:pt modelId="{33DF5265-E09F-4DBD-91AF-C58DA98DA1D4}" type="pres">
      <dgm:prSet presAssocID="{9B197CC6-7004-425E-BD1A-F8C3D486B8F3}" presName="rootText" presStyleLbl="node2" presStyleIdx="1" presStyleCnt="5" custScaleX="295515" custScaleY="319220">
        <dgm:presLayoutVars>
          <dgm:chPref val="3"/>
        </dgm:presLayoutVars>
      </dgm:prSet>
      <dgm:spPr/>
    </dgm:pt>
    <dgm:pt modelId="{2CBD5A10-20DE-4313-AA72-A330A4C86D96}" type="pres">
      <dgm:prSet presAssocID="{9B197CC6-7004-425E-BD1A-F8C3D486B8F3}" presName="rootConnector" presStyleLbl="node2" presStyleIdx="1" presStyleCnt="5"/>
      <dgm:spPr/>
    </dgm:pt>
    <dgm:pt modelId="{4D2112BE-4B79-421B-AE22-B3CBCA4682E6}" type="pres">
      <dgm:prSet presAssocID="{9B197CC6-7004-425E-BD1A-F8C3D486B8F3}" presName="hierChild4" presStyleCnt="0"/>
      <dgm:spPr/>
    </dgm:pt>
    <dgm:pt modelId="{A1B57BE3-37DC-4EE2-A431-4E800A8A9218}" type="pres">
      <dgm:prSet presAssocID="{ED62666A-1E67-4739-9DA5-A815202A8A67}" presName="Name37" presStyleLbl="parChTrans1D3" presStyleIdx="2" presStyleCnt="18"/>
      <dgm:spPr/>
    </dgm:pt>
    <dgm:pt modelId="{011DA9B0-AB29-4B07-BD93-5C6E30C1BA76}" type="pres">
      <dgm:prSet presAssocID="{F1DD6C60-8ECC-4D1A-94ED-307C27C0478F}" presName="hierRoot2" presStyleCnt="0">
        <dgm:presLayoutVars>
          <dgm:hierBranch val="init"/>
        </dgm:presLayoutVars>
      </dgm:prSet>
      <dgm:spPr/>
    </dgm:pt>
    <dgm:pt modelId="{999E0478-AF7F-4364-A6B3-D74806FE47E0}" type="pres">
      <dgm:prSet presAssocID="{F1DD6C60-8ECC-4D1A-94ED-307C27C0478F}" presName="rootComposite" presStyleCnt="0"/>
      <dgm:spPr/>
    </dgm:pt>
    <dgm:pt modelId="{73527E0B-F0E4-4A93-8442-4F81334D49BB}" type="pres">
      <dgm:prSet presAssocID="{F1DD6C60-8ECC-4D1A-94ED-307C27C0478F}" presName="rootText" presStyleLbl="node3" presStyleIdx="2" presStyleCnt="18" custScaleX="218424" custScaleY="174960">
        <dgm:presLayoutVars>
          <dgm:chPref val="3"/>
        </dgm:presLayoutVars>
      </dgm:prSet>
      <dgm:spPr/>
    </dgm:pt>
    <dgm:pt modelId="{124C49B7-549E-4BA8-90F1-E36A424B1B06}" type="pres">
      <dgm:prSet presAssocID="{F1DD6C60-8ECC-4D1A-94ED-307C27C0478F}" presName="rootConnector" presStyleLbl="node3" presStyleIdx="2" presStyleCnt="18"/>
      <dgm:spPr/>
    </dgm:pt>
    <dgm:pt modelId="{822D0ABE-FDD1-43A7-97FA-DC4CA2CBA47C}" type="pres">
      <dgm:prSet presAssocID="{F1DD6C60-8ECC-4D1A-94ED-307C27C0478F}" presName="hierChild4" presStyleCnt="0"/>
      <dgm:spPr/>
    </dgm:pt>
    <dgm:pt modelId="{AEEDE5EF-8503-4139-8B1E-DDFC34F59CA3}" type="pres">
      <dgm:prSet presAssocID="{F1DD6C60-8ECC-4D1A-94ED-307C27C0478F}" presName="hierChild5" presStyleCnt="0"/>
      <dgm:spPr/>
    </dgm:pt>
    <dgm:pt modelId="{7EB89A19-00CD-41B4-88D6-4D67DAA4B35B}" type="pres">
      <dgm:prSet presAssocID="{B3E576A6-4AA5-4748-8E6D-BAB862E91538}" presName="Name37" presStyleLbl="parChTrans1D3" presStyleIdx="3" presStyleCnt="18"/>
      <dgm:spPr/>
    </dgm:pt>
    <dgm:pt modelId="{7BE49BA4-B7D4-42F5-9F46-1997B2CD2D01}" type="pres">
      <dgm:prSet presAssocID="{68B9E128-1FE1-4E60-98DB-893E34D8C68F}" presName="hierRoot2" presStyleCnt="0">
        <dgm:presLayoutVars>
          <dgm:hierBranch val="init"/>
        </dgm:presLayoutVars>
      </dgm:prSet>
      <dgm:spPr/>
    </dgm:pt>
    <dgm:pt modelId="{B8511B1F-4B0F-442B-ACCB-C1BDD22AEBF5}" type="pres">
      <dgm:prSet presAssocID="{68B9E128-1FE1-4E60-98DB-893E34D8C68F}" presName="rootComposite" presStyleCnt="0"/>
      <dgm:spPr/>
    </dgm:pt>
    <dgm:pt modelId="{B3CC9EAF-5140-4E8E-80C5-E79FA1398A21}" type="pres">
      <dgm:prSet presAssocID="{68B9E128-1FE1-4E60-98DB-893E34D8C68F}" presName="rootText" presStyleLbl="node3" presStyleIdx="3" presStyleCnt="18" custScaleX="217367" custScaleY="182237">
        <dgm:presLayoutVars>
          <dgm:chPref val="3"/>
        </dgm:presLayoutVars>
      </dgm:prSet>
      <dgm:spPr/>
    </dgm:pt>
    <dgm:pt modelId="{39F14D56-DCBC-4A7E-B174-4BF1FDF4CA49}" type="pres">
      <dgm:prSet presAssocID="{68B9E128-1FE1-4E60-98DB-893E34D8C68F}" presName="rootConnector" presStyleLbl="node3" presStyleIdx="3" presStyleCnt="18"/>
      <dgm:spPr/>
    </dgm:pt>
    <dgm:pt modelId="{F9AE3F6E-3F0F-4316-901E-AE0D689889C3}" type="pres">
      <dgm:prSet presAssocID="{68B9E128-1FE1-4E60-98DB-893E34D8C68F}" presName="hierChild4" presStyleCnt="0"/>
      <dgm:spPr/>
    </dgm:pt>
    <dgm:pt modelId="{99409E48-BA68-4DE9-83AF-3A9A6C48F5C9}" type="pres">
      <dgm:prSet presAssocID="{68B9E128-1FE1-4E60-98DB-893E34D8C68F}" presName="hierChild5" presStyleCnt="0"/>
      <dgm:spPr/>
    </dgm:pt>
    <dgm:pt modelId="{182EDB75-F324-4AC0-A273-C9E15B147BE1}" type="pres">
      <dgm:prSet presAssocID="{6CA00224-F2FD-4848-9E4E-24B2C79F292C}" presName="Name37" presStyleLbl="parChTrans1D3" presStyleIdx="4" presStyleCnt="18"/>
      <dgm:spPr/>
    </dgm:pt>
    <dgm:pt modelId="{BBD73A0A-0828-49CB-B12A-0B6EC309C757}" type="pres">
      <dgm:prSet presAssocID="{D604A6C1-D798-4B0E-B01B-27149CDEE478}" presName="hierRoot2" presStyleCnt="0">
        <dgm:presLayoutVars>
          <dgm:hierBranch val="init"/>
        </dgm:presLayoutVars>
      </dgm:prSet>
      <dgm:spPr/>
    </dgm:pt>
    <dgm:pt modelId="{88A16657-6925-47E0-98ED-533B4C396E70}" type="pres">
      <dgm:prSet presAssocID="{D604A6C1-D798-4B0E-B01B-27149CDEE478}" presName="rootComposite" presStyleCnt="0"/>
      <dgm:spPr/>
    </dgm:pt>
    <dgm:pt modelId="{FB8A2DE2-A5FF-4568-B69A-1A14BFC828BC}" type="pres">
      <dgm:prSet presAssocID="{D604A6C1-D798-4B0E-B01B-27149CDEE478}" presName="rootText" presStyleLbl="node3" presStyleIdx="4" presStyleCnt="18" custScaleX="224077" custScaleY="211032">
        <dgm:presLayoutVars>
          <dgm:chPref val="3"/>
        </dgm:presLayoutVars>
      </dgm:prSet>
      <dgm:spPr/>
    </dgm:pt>
    <dgm:pt modelId="{3BDF64CB-D80B-4951-94FA-31E888D33AEC}" type="pres">
      <dgm:prSet presAssocID="{D604A6C1-D798-4B0E-B01B-27149CDEE478}" presName="rootConnector" presStyleLbl="node3" presStyleIdx="4" presStyleCnt="18"/>
      <dgm:spPr/>
    </dgm:pt>
    <dgm:pt modelId="{6EB7A3FE-ED06-49EB-BB1C-509786A211A1}" type="pres">
      <dgm:prSet presAssocID="{D604A6C1-D798-4B0E-B01B-27149CDEE478}" presName="hierChild4" presStyleCnt="0"/>
      <dgm:spPr/>
    </dgm:pt>
    <dgm:pt modelId="{56A43EF2-537C-4AE1-808B-0ED47A49FF47}" type="pres">
      <dgm:prSet presAssocID="{D604A6C1-D798-4B0E-B01B-27149CDEE478}" presName="hierChild5" presStyleCnt="0"/>
      <dgm:spPr/>
    </dgm:pt>
    <dgm:pt modelId="{01C4BB78-1241-4306-9CD8-3875803A1A84}" type="pres">
      <dgm:prSet presAssocID="{7BDA3906-169E-40E5-8F59-B3AE950020F0}" presName="Name37" presStyleLbl="parChTrans1D3" presStyleIdx="5" presStyleCnt="18"/>
      <dgm:spPr/>
    </dgm:pt>
    <dgm:pt modelId="{C9CC9F6C-F6A9-425E-8518-C087FD7FC7E4}" type="pres">
      <dgm:prSet presAssocID="{FA7A9ACF-951E-4527-949E-43DE9F277D39}" presName="hierRoot2" presStyleCnt="0">
        <dgm:presLayoutVars>
          <dgm:hierBranch val="init"/>
        </dgm:presLayoutVars>
      </dgm:prSet>
      <dgm:spPr/>
    </dgm:pt>
    <dgm:pt modelId="{FD930A72-4B52-4879-94A4-D173D05AAF5F}" type="pres">
      <dgm:prSet presAssocID="{FA7A9ACF-951E-4527-949E-43DE9F277D39}" presName="rootComposite" presStyleCnt="0"/>
      <dgm:spPr/>
    </dgm:pt>
    <dgm:pt modelId="{E8427786-DC5E-485C-AEA7-954FD600FB2D}" type="pres">
      <dgm:prSet presAssocID="{FA7A9ACF-951E-4527-949E-43DE9F277D39}" presName="rootText" presStyleLbl="node3" presStyleIdx="5" presStyleCnt="18" custScaleX="218536" custScaleY="129291">
        <dgm:presLayoutVars>
          <dgm:chPref val="3"/>
        </dgm:presLayoutVars>
      </dgm:prSet>
      <dgm:spPr/>
    </dgm:pt>
    <dgm:pt modelId="{8B17A465-F411-4DFC-980A-0BF077806686}" type="pres">
      <dgm:prSet presAssocID="{FA7A9ACF-951E-4527-949E-43DE9F277D39}" presName="rootConnector" presStyleLbl="node3" presStyleIdx="5" presStyleCnt="18"/>
      <dgm:spPr/>
    </dgm:pt>
    <dgm:pt modelId="{1DF1376F-40D0-4EF1-A1E8-ADE77895F3CA}" type="pres">
      <dgm:prSet presAssocID="{FA7A9ACF-951E-4527-949E-43DE9F277D39}" presName="hierChild4" presStyleCnt="0"/>
      <dgm:spPr/>
    </dgm:pt>
    <dgm:pt modelId="{7048E21A-8131-4BAB-812E-FCCE0F2D8FAF}" type="pres">
      <dgm:prSet presAssocID="{FA7A9ACF-951E-4527-949E-43DE9F277D39}" presName="hierChild5" presStyleCnt="0"/>
      <dgm:spPr/>
    </dgm:pt>
    <dgm:pt modelId="{C8D7D3E2-F3E5-4C6A-B05E-FFEE081D1F80}" type="pres">
      <dgm:prSet presAssocID="{9B197CC6-7004-425E-BD1A-F8C3D486B8F3}" presName="hierChild5" presStyleCnt="0"/>
      <dgm:spPr/>
    </dgm:pt>
    <dgm:pt modelId="{E60AAC89-32E7-486C-BA2E-20F532082D2E}" type="pres">
      <dgm:prSet presAssocID="{2C0DB296-38FB-41CA-BA89-89FE54955B21}" presName="Name37" presStyleLbl="parChTrans1D2" presStyleIdx="2" presStyleCnt="5"/>
      <dgm:spPr/>
    </dgm:pt>
    <dgm:pt modelId="{D73F540F-ECBA-406C-8758-583148E990D1}" type="pres">
      <dgm:prSet presAssocID="{B3149461-A3DA-4FAD-B1E9-53456FCCC753}" presName="hierRoot2" presStyleCnt="0">
        <dgm:presLayoutVars>
          <dgm:hierBranch val="init"/>
        </dgm:presLayoutVars>
      </dgm:prSet>
      <dgm:spPr/>
    </dgm:pt>
    <dgm:pt modelId="{9AAA0080-5E60-4BDE-91C8-D6321413BF64}" type="pres">
      <dgm:prSet presAssocID="{B3149461-A3DA-4FAD-B1E9-53456FCCC753}" presName="rootComposite" presStyleCnt="0"/>
      <dgm:spPr/>
    </dgm:pt>
    <dgm:pt modelId="{63F97D20-6D9A-4F5C-A334-5771EFFEAA56}" type="pres">
      <dgm:prSet presAssocID="{B3149461-A3DA-4FAD-B1E9-53456FCCC753}" presName="rootText" presStyleLbl="node2" presStyleIdx="2" presStyleCnt="5" custScaleX="295515" custScaleY="319220">
        <dgm:presLayoutVars>
          <dgm:chPref val="3"/>
        </dgm:presLayoutVars>
      </dgm:prSet>
      <dgm:spPr/>
    </dgm:pt>
    <dgm:pt modelId="{07C357CE-4E58-445C-A2A8-C76F35C88FEF}" type="pres">
      <dgm:prSet presAssocID="{B3149461-A3DA-4FAD-B1E9-53456FCCC753}" presName="rootConnector" presStyleLbl="node2" presStyleIdx="2" presStyleCnt="5"/>
      <dgm:spPr/>
    </dgm:pt>
    <dgm:pt modelId="{8A40EED1-FD3F-476C-8FA2-27EFAD5AAE19}" type="pres">
      <dgm:prSet presAssocID="{B3149461-A3DA-4FAD-B1E9-53456FCCC753}" presName="hierChild4" presStyleCnt="0"/>
      <dgm:spPr/>
    </dgm:pt>
    <dgm:pt modelId="{6EBFA900-22DF-4FFA-8CB3-1B613F832489}" type="pres">
      <dgm:prSet presAssocID="{7BAD3268-44C0-4E9E-A116-759A438028BA}" presName="Name37" presStyleLbl="parChTrans1D3" presStyleIdx="6" presStyleCnt="18"/>
      <dgm:spPr/>
    </dgm:pt>
    <dgm:pt modelId="{979AAD9D-E23D-4438-A0B0-5332C4B74861}" type="pres">
      <dgm:prSet presAssocID="{C3B1FACC-B8BB-4BAC-8FD2-40808D9E57C8}" presName="hierRoot2" presStyleCnt="0">
        <dgm:presLayoutVars>
          <dgm:hierBranch val="init"/>
        </dgm:presLayoutVars>
      </dgm:prSet>
      <dgm:spPr/>
    </dgm:pt>
    <dgm:pt modelId="{137175F7-79EB-4039-AED3-E0058A567DEC}" type="pres">
      <dgm:prSet presAssocID="{C3B1FACC-B8BB-4BAC-8FD2-40808D9E57C8}" presName="rootComposite" presStyleCnt="0"/>
      <dgm:spPr/>
    </dgm:pt>
    <dgm:pt modelId="{3775B12B-765C-41A4-8907-A8F9394A89D4}" type="pres">
      <dgm:prSet presAssocID="{C3B1FACC-B8BB-4BAC-8FD2-40808D9E57C8}" presName="rootText" presStyleLbl="node3" presStyleIdx="6" presStyleCnt="18" custScaleX="218831" custScaleY="117946">
        <dgm:presLayoutVars>
          <dgm:chPref val="3"/>
        </dgm:presLayoutVars>
      </dgm:prSet>
      <dgm:spPr/>
    </dgm:pt>
    <dgm:pt modelId="{DB0F0D95-A075-443F-BCD4-7ED15241D2D9}" type="pres">
      <dgm:prSet presAssocID="{C3B1FACC-B8BB-4BAC-8FD2-40808D9E57C8}" presName="rootConnector" presStyleLbl="node3" presStyleIdx="6" presStyleCnt="18"/>
      <dgm:spPr/>
    </dgm:pt>
    <dgm:pt modelId="{2C35BCE5-1B43-4CCD-AF03-8A813403424F}" type="pres">
      <dgm:prSet presAssocID="{C3B1FACC-B8BB-4BAC-8FD2-40808D9E57C8}" presName="hierChild4" presStyleCnt="0"/>
      <dgm:spPr/>
    </dgm:pt>
    <dgm:pt modelId="{47A709F2-5224-46B7-B08C-32C3B689C029}" type="pres">
      <dgm:prSet presAssocID="{C3B1FACC-B8BB-4BAC-8FD2-40808D9E57C8}" presName="hierChild5" presStyleCnt="0"/>
      <dgm:spPr/>
    </dgm:pt>
    <dgm:pt modelId="{99191DCF-347C-41FA-B9E9-37B80FAA78CE}" type="pres">
      <dgm:prSet presAssocID="{BAE181E2-FBBA-4183-9B84-E0770B23F7AD}" presName="Name37" presStyleLbl="parChTrans1D3" presStyleIdx="7" presStyleCnt="18"/>
      <dgm:spPr/>
    </dgm:pt>
    <dgm:pt modelId="{A5B1268E-F04A-4D77-9B93-CC9851D6BE6F}" type="pres">
      <dgm:prSet presAssocID="{9291BE35-7973-41C9-8CAB-3451F82B71DE}" presName="hierRoot2" presStyleCnt="0">
        <dgm:presLayoutVars>
          <dgm:hierBranch val="init"/>
        </dgm:presLayoutVars>
      </dgm:prSet>
      <dgm:spPr/>
    </dgm:pt>
    <dgm:pt modelId="{FC672488-7CD3-4D13-9546-D670C48D0E0F}" type="pres">
      <dgm:prSet presAssocID="{9291BE35-7973-41C9-8CAB-3451F82B71DE}" presName="rootComposite" presStyleCnt="0"/>
      <dgm:spPr/>
    </dgm:pt>
    <dgm:pt modelId="{695D4CA3-7FEB-4D06-BB23-8EECBFCF3205}" type="pres">
      <dgm:prSet presAssocID="{9291BE35-7973-41C9-8CAB-3451F82B71DE}" presName="rootText" presStyleLbl="node3" presStyleIdx="7" presStyleCnt="18" custScaleX="218831" custScaleY="299975">
        <dgm:presLayoutVars>
          <dgm:chPref val="3"/>
        </dgm:presLayoutVars>
      </dgm:prSet>
      <dgm:spPr/>
    </dgm:pt>
    <dgm:pt modelId="{F08156B3-CAD2-4453-9E47-EB1DA90F01EA}" type="pres">
      <dgm:prSet presAssocID="{9291BE35-7973-41C9-8CAB-3451F82B71DE}" presName="rootConnector" presStyleLbl="node3" presStyleIdx="7" presStyleCnt="18"/>
      <dgm:spPr/>
    </dgm:pt>
    <dgm:pt modelId="{6C9257DB-A3C6-4A0A-BE22-B736F8FCCA02}" type="pres">
      <dgm:prSet presAssocID="{9291BE35-7973-41C9-8CAB-3451F82B71DE}" presName="hierChild4" presStyleCnt="0"/>
      <dgm:spPr/>
    </dgm:pt>
    <dgm:pt modelId="{BA39EC41-AB59-447E-B0D4-99A71E01193E}" type="pres">
      <dgm:prSet presAssocID="{9291BE35-7973-41C9-8CAB-3451F82B71DE}" presName="hierChild5" presStyleCnt="0"/>
      <dgm:spPr/>
    </dgm:pt>
    <dgm:pt modelId="{24EACA0F-7236-47F5-BF60-E562200CA256}" type="pres">
      <dgm:prSet presAssocID="{82623100-9177-47F7-9843-A2D32A8A86A8}" presName="Name37" presStyleLbl="parChTrans1D3" presStyleIdx="8" presStyleCnt="18"/>
      <dgm:spPr/>
    </dgm:pt>
    <dgm:pt modelId="{7D6DC8A3-778C-410C-A232-568D44F42A28}" type="pres">
      <dgm:prSet presAssocID="{447EC10B-35BE-418A-8604-25FD3B0CAE0E}" presName="hierRoot2" presStyleCnt="0">
        <dgm:presLayoutVars>
          <dgm:hierBranch val="init"/>
        </dgm:presLayoutVars>
      </dgm:prSet>
      <dgm:spPr/>
    </dgm:pt>
    <dgm:pt modelId="{77DA846C-9F88-4B93-A00D-3E22886F9A24}" type="pres">
      <dgm:prSet presAssocID="{447EC10B-35BE-418A-8604-25FD3B0CAE0E}" presName="rootComposite" presStyleCnt="0"/>
      <dgm:spPr/>
    </dgm:pt>
    <dgm:pt modelId="{6B2C00E3-B31B-466A-BBF6-4A8D79D482E2}" type="pres">
      <dgm:prSet presAssocID="{447EC10B-35BE-418A-8604-25FD3B0CAE0E}" presName="rootText" presStyleLbl="node3" presStyleIdx="8" presStyleCnt="18" custScaleX="218831" custScaleY="154236">
        <dgm:presLayoutVars>
          <dgm:chPref val="3"/>
        </dgm:presLayoutVars>
      </dgm:prSet>
      <dgm:spPr/>
    </dgm:pt>
    <dgm:pt modelId="{F315E358-C4B7-4068-AD7C-AF5183CC6337}" type="pres">
      <dgm:prSet presAssocID="{447EC10B-35BE-418A-8604-25FD3B0CAE0E}" presName="rootConnector" presStyleLbl="node3" presStyleIdx="8" presStyleCnt="18"/>
      <dgm:spPr/>
    </dgm:pt>
    <dgm:pt modelId="{EBD8A5BB-AA1A-425E-9CBA-7361E268BCFE}" type="pres">
      <dgm:prSet presAssocID="{447EC10B-35BE-418A-8604-25FD3B0CAE0E}" presName="hierChild4" presStyleCnt="0"/>
      <dgm:spPr/>
    </dgm:pt>
    <dgm:pt modelId="{CFCAF287-9334-49E1-B6EB-488EB849565B}" type="pres">
      <dgm:prSet presAssocID="{447EC10B-35BE-418A-8604-25FD3B0CAE0E}" presName="hierChild5" presStyleCnt="0"/>
      <dgm:spPr/>
    </dgm:pt>
    <dgm:pt modelId="{B0352A85-7617-411E-940F-6D455FAE92FB}" type="pres">
      <dgm:prSet presAssocID="{690BF6EA-2445-4169-83E2-F052F283F450}" presName="Name37" presStyleLbl="parChTrans1D3" presStyleIdx="9" presStyleCnt="18"/>
      <dgm:spPr/>
    </dgm:pt>
    <dgm:pt modelId="{6F2609DF-BD67-4ED2-8E54-E49BE99106A8}" type="pres">
      <dgm:prSet presAssocID="{634DCC95-779A-4D58-BAC1-95680928D2AA}" presName="hierRoot2" presStyleCnt="0">
        <dgm:presLayoutVars>
          <dgm:hierBranch val="init"/>
        </dgm:presLayoutVars>
      </dgm:prSet>
      <dgm:spPr/>
    </dgm:pt>
    <dgm:pt modelId="{D85D6EB6-844F-4469-9E7B-63D6E7EB603B}" type="pres">
      <dgm:prSet presAssocID="{634DCC95-779A-4D58-BAC1-95680928D2AA}" presName="rootComposite" presStyleCnt="0"/>
      <dgm:spPr/>
    </dgm:pt>
    <dgm:pt modelId="{A8874CC1-8188-4CBE-A9DB-9DABF35327D6}" type="pres">
      <dgm:prSet presAssocID="{634DCC95-779A-4D58-BAC1-95680928D2AA}" presName="rootText" presStyleLbl="node3" presStyleIdx="9" presStyleCnt="18" custScaleX="218831" custScaleY="219635">
        <dgm:presLayoutVars>
          <dgm:chPref val="3"/>
        </dgm:presLayoutVars>
      </dgm:prSet>
      <dgm:spPr/>
    </dgm:pt>
    <dgm:pt modelId="{E83D9A15-3740-4429-91BC-78C95217B030}" type="pres">
      <dgm:prSet presAssocID="{634DCC95-779A-4D58-BAC1-95680928D2AA}" presName="rootConnector" presStyleLbl="node3" presStyleIdx="9" presStyleCnt="18"/>
      <dgm:spPr/>
    </dgm:pt>
    <dgm:pt modelId="{97CD7CD8-FFAF-4878-B2E0-C21C05BC1ED6}" type="pres">
      <dgm:prSet presAssocID="{634DCC95-779A-4D58-BAC1-95680928D2AA}" presName="hierChild4" presStyleCnt="0"/>
      <dgm:spPr/>
    </dgm:pt>
    <dgm:pt modelId="{515EB8C8-23DD-481F-AD6A-242764D9A29E}" type="pres">
      <dgm:prSet presAssocID="{634DCC95-779A-4D58-BAC1-95680928D2AA}" presName="hierChild5" presStyleCnt="0"/>
      <dgm:spPr/>
    </dgm:pt>
    <dgm:pt modelId="{EFEF64C3-05CA-40A5-8D1C-29E4C01F82E7}" type="pres">
      <dgm:prSet presAssocID="{52689077-D59C-4F36-9701-502B7CBD5764}" presName="Name37" presStyleLbl="parChTrans1D3" presStyleIdx="10" presStyleCnt="18"/>
      <dgm:spPr/>
    </dgm:pt>
    <dgm:pt modelId="{E0A572C0-89EE-47B9-B30D-DECD2938C076}" type="pres">
      <dgm:prSet presAssocID="{F667B07D-A962-4F6B-9F09-DEBB12807D52}" presName="hierRoot2" presStyleCnt="0">
        <dgm:presLayoutVars>
          <dgm:hierBranch val="init"/>
        </dgm:presLayoutVars>
      </dgm:prSet>
      <dgm:spPr/>
    </dgm:pt>
    <dgm:pt modelId="{1EB905B3-3F10-4936-A5D1-4852C34B374D}" type="pres">
      <dgm:prSet presAssocID="{F667B07D-A962-4F6B-9F09-DEBB12807D52}" presName="rootComposite" presStyleCnt="0"/>
      <dgm:spPr/>
    </dgm:pt>
    <dgm:pt modelId="{0DB57510-71F7-405A-A67A-E2FED9F6DB1A}" type="pres">
      <dgm:prSet presAssocID="{F667B07D-A962-4F6B-9F09-DEBB12807D52}" presName="rootText" presStyleLbl="node3" presStyleIdx="10" presStyleCnt="18" custScaleX="218831" custScaleY="133820">
        <dgm:presLayoutVars>
          <dgm:chPref val="3"/>
        </dgm:presLayoutVars>
      </dgm:prSet>
      <dgm:spPr/>
    </dgm:pt>
    <dgm:pt modelId="{5AC7BC64-380A-4295-908E-C3472EC98A4C}" type="pres">
      <dgm:prSet presAssocID="{F667B07D-A962-4F6B-9F09-DEBB12807D52}" presName="rootConnector" presStyleLbl="node3" presStyleIdx="10" presStyleCnt="18"/>
      <dgm:spPr/>
    </dgm:pt>
    <dgm:pt modelId="{DECAA832-ECB4-4973-A2D7-11B87E6A60F3}" type="pres">
      <dgm:prSet presAssocID="{F667B07D-A962-4F6B-9F09-DEBB12807D52}" presName="hierChild4" presStyleCnt="0"/>
      <dgm:spPr/>
    </dgm:pt>
    <dgm:pt modelId="{86A604C4-561B-44CE-94C7-BD32CD115ED6}" type="pres">
      <dgm:prSet presAssocID="{F667B07D-A962-4F6B-9F09-DEBB12807D52}" presName="hierChild5" presStyleCnt="0"/>
      <dgm:spPr/>
    </dgm:pt>
    <dgm:pt modelId="{38A90A27-F74E-46F4-BF5D-078E3455A2D5}" type="pres">
      <dgm:prSet presAssocID="{B3149461-A3DA-4FAD-B1E9-53456FCCC753}" presName="hierChild5" presStyleCnt="0"/>
      <dgm:spPr/>
    </dgm:pt>
    <dgm:pt modelId="{66259CA7-5C21-4883-9361-73A0F2DDD9FE}" type="pres">
      <dgm:prSet presAssocID="{B29AE036-F619-4EC4-9F94-D164A187D82A}" presName="Name37" presStyleLbl="parChTrans1D2" presStyleIdx="3" presStyleCnt="5"/>
      <dgm:spPr/>
    </dgm:pt>
    <dgm:pt modelId="{73EE5FC8-8183-4695-B7D8-C14FED838B4B}" type="pres">
      <dgm:prSet presAssocID="{CB86EDD9-6A38-4F92-AA96-51B0A3FD05A9}" presName="hierRoot2" presStyleCnt="0">
        <dgm:presLayoutVars>
          <dgm:hierBranch val="init"/>
        </dgm:presLayoutVars>
      </dgm:prSet>
      <dgm:spPr/>
    </dgm:pt>
    <dgm:pt modelId="{1C1B877F-190A-40F5-A127-9394D40BF927}" type="pres">
      <dgm:prSet presAssocID="{CB86EDD9-6A38-4F92-AA96-51B0A3FD05A9}" presName="rootComposite" presStyleCnt="0"/>
      <dgm:spPr/>
    </dgm:pt>
    <dgm:pt modelId="{D09A51C5-D7CC-4348-996F-ECFCE6E3819C}" type="pres">
      <dgm:prSet presAssocID="{CB86EDD9-6A38-4F92-AA96-51B0A3FD05A9}" presName="rootText" presStyleLbl="node2" presStyleIdx="3" presStyleCnt="5" custScaleX="295515" custScaleY="319220">
        <dgm:presLayoutVars>
          <dgm:chPref val="3"/>
        </dgm:presLayoutVars>
      </dgm:prSet>
      <dgm:spPr/>
    </dgm:pt>
    <dgm:pt modelId="{EBCD33E2-903E-42C2-8C1B-5C7238413D63}" type="pres">
      <dgm:prSet presAssocID="{CB86EDD9-6A38-4F92-AA96-51B0A3FD05A9}" presName="rootConnector" presStyleLbl="node2" presStyleIdx="3" presStyleCnt="5"/>
      <dgm:spPr/>
    </dgm:pt>
    <dgm:pt modelId="{98C592A8-EE0A-4707-A149-B938B6D2C856}" type="pres">
      <dgm:prSet presAssocID="{CB86EDD9-6A38-4F92-AA96-51B0A3FD05A9}" presName="hierChild4" presStyleCnt="0"/>
      <dgm:spPr/>
    </dgm:pt>
    <dgm:pt modelId="{433BC99F-728C-4B54-B1D0-935B63DFDB20}" type="pres">
      <dgm:prSet presAssocID="{C021D967-36A5-420B-AA59-ED62F28408E9}" presName="Name37" presStyleLbl="parChTrans1D3" presStyleIdx="11" presStyleCnt="18"/>
      <dgm:spPr/>
    </dgm:pt>
    <dgm:pt modelId="{1E939E3B-F9BA-4965-AC07-6D96310FEECE}" type="pres">
      <dgm:prSet presAssocID="{BA634375-B071-4AF9-950B-C54FBA0AAE9D}" presName="hierRoot2" presStyleCnt="0">
        <dgm:presLayoutVars>
          <dgm:hierBranch val="init"/>
        </dgm:presLayoutVars>
      </dgm:prSet>
      <dgm:spPr/>
    </dgm:pt>
    <dgm:pt modelId="{2E3279EF-FF6F-4A63-AA81-813A14D466A7}" type="pres">
      <dgm:prSet presAssocID="{BA634375-B071-4AF9-950B-C54FBA0AAE9D}" presName="rootComposite" presStyleCnt="0"/>
      <dgm:spPr/>
    </dgm:pt>
    <dgm:pt modelId="{4EF2A860-775F-45E9-93FC-B0F0D2A1E527}" type="pres">
      <dgm:prSet presAssocID="{BA634375-B071-4AF9-950B-C54FBA0AAE9D}" presName="rootText" presStyleLbl="node3" presStyleIdx="11" presStyleCnt="18" custScaleX="216050" custScaleY="193491">
        <dgm:presLayoutVars>
          <dgm:chPref val="3"/>
        </dgm:presLayoutVars>
      </dgm:prSet>
      <dgm:spPr/>
    </dgm:pt>
    <dgm:pt modelId="{46D6C96D-F726-4415-9EC6-B29C842253AD}" type="pres">
      <dgm:prSet presAssocID="{BA634375-B071-4AF9-950B-C54FBA0AAE9D}" presName="rootConnector" presStyleLbl="node3" presStyleIdx="11" presStyleCnt="18"/>
      <dgm:spPr/>
    </dgm:pt>
    <dgm:pt modelId="{D6BEEE80-496D-4CF1-899D-10ACBF976C80}" type="pres">
      <dgm:prSet presAssocID="{BA634375-B071-4AF9-950B-C54FBA0AAE9D}" presName="hierChild4" presStyleCnt="0"/>
      <dgm:spPr/>
    </dgm:pt>
    <dgm:pt modelId="{5FCFDC02-53E3-4DEE-BB21-D8B0972942ED}" type="pres">
      <dgm:prSet presAssocID="{BA634375-B071-4AF9-950B-C54FBA0AAE9D}" presName="hierChild5" presStyleCnt="0"/>
      <dgm:spPr/>
    </dgm:pt>
    <dgm:pt modelId="{FF27FE49-C997-45A3-B62B-D49407C5192A}" type="pres">
      <dgm:prSet presAssocID="{F822C5F8-ED12-447C-BB9F-BE33C13CBB93}" presName="Name37" presStyleLbl="parChTrans1D3" presStyleIdx="12" presStyleCnt="18"/>
      <dgm:spPr/>
    </dgm:pt>
    <dgm:pt modelId="{D48FCF72-FEDA-4515-9630-C952FBB444E6}" type="pres">
      <dgm:prSet presAssocID="{75B6AF7C-4D9A-4361-9FF1-BF79CF05610A}" presName="hierRoot2" presStyleCnt="0">
        <dgm:presLayoutVars>
          <dgm:hierBranch val="init"/>
        </dgm:presLayoutVars>
      </dgm:prSet>
      <dgm:spPr/>
    </dgm:pt>
    <dgm:pt modelId="{31B98A0C-A815-425A-BA31-A01482844958}" type="pres">
      <dgm:prSet presAssocID="{75B6AF7C-4D9A-4361-9FF1-BF79CF05610A}" presName="rootComposite" presStyleCnt="0"/>
      <dgm:spPr/>
    </dgm:pt>
    <dgm:pt modelId="{DFA9A8CB-F395-4C97-8EAD-D58412F5F2F0}" type="pres">
      <dgm:prSet presAssocID="{75B6AF7C-4D9A-4361-9FF1-BF79CF05610A}" presName="rootText" presStyleLbl="node3" presStyleIdx="12" presStyleCnt="18" custScaleX="211628" custScaleY="198861">
        <dgm:presLayoutVars>
          <dgm:chPref val="3"/>
        </dgm:presLayoutVars>
      </dgm:prSet>
      <dgm:spPr/>
    </dgm:pt>
    <dgm:pt modelId="{BE0FAC2D-1850-47FD-9217-B749CAEEBB6B}" type="pres">
      <dgm:prSet presAssocID="{75B6AF7C-4D9A-4361-9FF1-BF79CF05610A}" presName="rootConnector" presStyleLbl="node3" presStyleIdx="12" presStyleCnt="18"/>
      <dgm:spPr/>
    </dgm:pt>
    <dgm:pt modelId="{C28202EA-2BEF-48A5-8F5A-C734960ABA11}" type="pres">
      <dgm:prSet presAssocID="{75B6AF7C-4D9A-4361-9FF1-BF79CF05610A}" presName="hierChild4" presStyleCnt="0"/>
      <dgm:spPr/>
    </dgm:pt>
    <dgm:pt modelId="{853775A9-FC3A-4B8A-911E-D824F0B3221B}" type="pres">
      <dgm:prSet presAssocID="{75B6AF7C-4D9A-4361-9FF1-BF79CF05610A}" presName="hierChild5" presStyleCnt="0"/>
      <dgm:spPr/>
    </dgm:pt>
    <dgm:pt modelId="{41D2005F-F40B-4C6E-BF99-C3A539324A75}" type="pres">
      <dgm:prSet presAssocID="{F68DD6CF-74E4-401E-B22C-D5B01D22CA95}" presName="Name37" presStyleLbl="parChTrans1D3" presStyleIdx="13" presStyleCnt="18"/>
      <dgm:spPr/>
    </dgm:pt>
    <dgm:pt modelId="{4C92505B-FC6A-416E-A624-D4A376800A33}" type="pres">
      <dgm:prSet presAssocID="{EB731AED-95EE-451E-A690-2F8EF1DFD079}" presName="hierRoot2" presStyleCnt="0">
        <dgm:presLayoutVars>
          <dgm:hierBranch val="init"/>
        </dgm:presLayoutVars>
      </dgm:prSet>
      <dgm:spPr/>
    </dgm:pt>
    <dgm:pt modelId="{A3803E62-0C49-4656-87D5-EADD20321A42}" type="pres">
      <dgm:prSet presAssocID="{EB731AED-95EE-451E-A690-2F8EF1DFD079}" presName="rootComposite" presStyleCnt="0"/>
      <dgm:spPr/>
    </dgm:pt>
    <dgm:pt modelId="{9F62093C-23C9-4E46-B6E1-A4FCA9CD7182}" type="pres">
      <dgm:prSet presAssocID="{EB731AED-95EE-451E-A690-2F8EF1DFD079}" presName="rootText" presStyleLbl="node3" presStyleIdx="13" presStyleCnt="18" custScaleX="217281" custScaleY="203647">
        <dgm:presLayoutVars>
          <dgm:chPref val="3"/>
        </dgm:presLayoutVars>
      </dgm:prSet>
      <dgm:spPr/>
    </dgm:pt>
    <dgm:pt modelId="{521DB08C-A86F-4BBF-8FF2-618E3F636157}" type="pres">
      <dgm:prSet presAssocID="{EB731AED-95EE-451E-A690-2F8EF1DFD079}" presName="rootConnector" presStyleLbl="node3" presStyleIdx="13" presStyleCnt="18"/>
      <dgm:spPr/>
    </dgm:pt>
    <dgm:pt modelId="{EE1EA9D3-261F-4361-BAE7-E654EE4C04EA}" type="pres">
      <dgm:prSet presAssocID="{EB731AED-95EE-451E-A690-2F8EF1DFD079}" presName="hierChild4" presStyleCnt="0"/>
      <dgm:spPr/>
    </dgm:pt>
    <dgm:pt modelId="{F0355008-6840-44E8-9B0A-9294CC37117F}" type="pres">
      <dgm:prSet presAssocID="{EB731AED-95EE-451E-A690-2F8EF1DFD079}" presName="hierChild5" presStyleCnt="0"/>
      <dgm:spPr/>
    </dgm:pt>
    <dgm:pt modelId="{76CDFEEA-3A03-4381-A8C4-7D34ACF216E2}" type="pres">
      <dgm:prSet presAssocID="{461BFA4E-1676-4D48-B967-4516BDD1760F}" presName="Name37" presStyleLbl="parChTrans1D3" presStyleIdx="14" presStyleCnt="18"/>
      <dgm:spPr/>
    </dgm:pt>
    <dgm:pt modelId="{3E4F0240-C8F4-4A66-B129-2590AE616234}" type="pres">
      <dgm:prSet presAssocID="{B23AC237-16CD-4D25-B7FE-6C037CB61D69}" presName="hierRoot2" presStyleCnt="0">
        <dgm:presLayoutVars>
          <dgm:hierBranch val="init"/>
        </dgm:presLayoutVars>
      </dgm:prSet>
      <dgm:spPr/>
    </dgm:pt>
    <dgm:pt modelId="{99BCC7D2-518C-4C65-981C-4848D6F30CA4}" type="pres">
      <dgm:prSet presAssocID="{B23AC237-16CD-4D25-B7FE-6C037CB61D69}" presName="rootComposite" presStyleCnt="0"/>
      <dgm:spPr/>
    </dgm:pt>
    <dgm:pt modelId="{A6E0B8BE-2C5C-4972-BE6F-BA50524CB647}" type="pres">
      <dgm:prSet presAssocID="{B23AC237-16CD-4D25-B7FE-6C037CB61D69}" presName="rootText" presStyleLbl="node3" presStyleIdx="14" presStyleCnt="18" custScaleX="218536" custScaleY="236147">
        <dgm:presLayoutVars>
          <dgm:chPref val="3"/>
        </dgm:presLayoutVars>
      </dgm:prSet>
      <dgm:spPr/>
    </dgm:pt>
    <dgm:pt modelId="{93F72E1D-46BD-47D0-A791-3A80E120996A}" type="pres">
      <dgm:prSet presAssocID="{B23AC237-16CD-4D25-B7FE-6C037CB61D69}" presName="rootConnector" presStyleLbl="node3" presStyleIdx="14" presStyleCnt="18"/>
      <dgm:spPr/>
    </dgm:pt>
    <dgm:pt modelId="{4E9FD7E9-E458-4EBA-A787-E6B2228388DC}" type="pres">
      <dgm:prSet presAssocID="{B23AC237-16CD-4D25-B7FE-6C037CB61D69}" presName="hierChild4" presStyleCnt="0"/>
      <dgm:spPr/>
    </dgm:pt>
    <dgm:pt modelId="{E1CB9BA5-789F-4EBD-BB18-E7E9CF810C75}" type="pres">
      <dgm:prSet presAssocID="{B23AC237-16CD-4D25-B7FE-6C037CB61D69}" presName="hierChild5" presStyleCnt="0"/>
      <dgm:spPr/>
    </dgm:pt>
    <dgm:pt modelId="{3D29F766-244E-4DE9-9FD6-1B226C138E3F}" type="pres">
      <dgm:prSet presAssocID="{CB86EDD9-6A38-4F92-AA96-51B0A3FD05A9}" presName="hierChild5" presStyleCnt="0"/>
      <dgm:spPr/>
    </dgm:pt>
    <dgm:pt modelId="{F4EFCD73-4948-438A-A705-C39E8828E909}" type="pres">
      <dgm:prSet presAssocID="{0E220842-0B58-4E0E-A6D0-F142CB32C010}" presName="Name37" presStyleLbl="parChTrans1D2" presStyleIdx="4" presStyleCnt="5"/>
      <dgm:spPr/>
    </dgm:pt>
    <dgm:pt modelId="{52929EF4-E04E-4A67-BD48-C0E9503F4604}" type="pres">
      <dgm:prSet presAssocID="{1E4896C5-2AEC-4B19-9FBD-C7E801FF71C8}" presName="hierRoot2" presStyleCnt="0">
        <dgm:presLayoutVars>
          <dgm:hierBranch val="init"/>
        </dgm:presLayoutVars>
      </dgm:prSet>
      <dgm:spPr/>
    </dgm:pt>
    <dgm:pt modelId="{DB74900E-72DD-4904-A9C1-C8563C49D375}" type="pres">
      <dgm:prSet presAssocID="{1E4896C5-2AEC-4B19-9FBD-C7E801FF71C8}" presName="rootComposite" presStyleCnt="0"/>
      <dgm:spPr/>
    </dgm:pt>
    <dgm:pt modelId="{A2E97531-D223-4EBB-97BF-1F2A126A5933}" type="pres">
      <dgm:prSet presAssocID="{1E4896C5-2AEC-4B19-9FBD-C7E801FF71C8}" presName="rootText" presStyleLbl="node2" presStyleIdx="4" presStyleCnt="5" custScaleX="295515" custScaleY="319220">
        <dgm:presLayoutVars>
          <dgm:chPref val="3"/>
        </dgm:presLayoutVars>
      </dgm:prSet>
      <dgm:spPr/>
    </dgm:pt>
    <dgm:pt modelId="{3A8C0BAC-4C07-42B2-B5C5-4BEDF7FF7278}" type="pres">
      <dgm:prSet presAssocID="{1E4896C5-2AEC-4B19-9FBD-C7E801FF71C8}" presName="rootConnector" presStyleLbl="node2" presStyleIdx="4" presStyleCnt="5"/>
      <dgm:spPr/>
    </dgm:pt>
    <dgm:pt modelId="{C0B47F5F-9C83-4FC3-A404-A88BED4129E5}" type="pres">
      <dgm:prSet presAssocID="{1E4896C5-2AEC-4B19-9FBD-C7E801FF71C8}" presName="hierChild4" presStyleCnt="0"/>
      <dgm:spPr/>
    </dgm:pt>
    <dgm:pt modelId="{889BFA4E-6008-40A7-915C-6FBAF346EA39}" type="pres">
      <dgm:prSet presAssocID="{0A5682D6-8DA6-4E25-85E6-BE44DB631E50}" presName="Name37" presStyleLbl="parChTrans1D3" presStyleIdx="15" presStyleCnt="18"/>
      <dgm:spPr/>
    </dgm:pt>
    <dgm:pt modelId="{FFB0E974-B559-4E55-949B-BFE161DA9836}" type="pres">
      <dgm:prSet presAssocID="{83376C9F-9CCC-4CC8-8C2A-608DBDD5B9CF}" presName="hierRoot2" presStyleCnt="0">
        <dgm:presLayoutVars>
          <dgm:hierBranch val="init"/>
        </dgm:presLayoutVars>
      </dgm:prSet>
      <dgm:spPr/>
    </dgm:pt>
    <dgm:pt modelId="{77ABB868-B07A-42B5-99EB-B7917936EFF5}" type="pres">
      <dgm:prSet presAssocID="{83376C9F-9CCC-4CC8-8C2A-608DBDD5B9CF}" presName="rootComposite" presStyleCnt="0"/>
      <dgm:spPr/>
    </dgm:pt>
    <dgm:pt modelId="{8C48966C-B90E-4995-816E-9CA0D64B872A}" type="pres">
      <dgm:prSet presAssocID="{83376C9F-9CCC-4CC8-8C2A-608DBDD5B9CF}" presName="rootText" presStyleLbl="node3" presStyleIdx="15" presStyleCnt="18" custScaleX="200656" custScaleY="161914">
        <dgm:presLayoutVars>
          <dgm:chPref val="3"/>
        </dgm:presLayoutVars>
      </dgm:prSet>
      <dgm:spPr/>
    </dgm:pt>
    <dgm:pt modelId="{E89FA29E-18E3-46FE-9D4C-C04513581DB0}" type="pres">
      <dgm:prSet presAssocID="{83376C9F-9CCC-4CC8-8C2A-608DBDD5B9CF}" presName="rootConnector" presStyleLbl="node3" presStyleIdx="15" presStyleCnt="18"/>
      <dgm:spPr/>
    </dgm:pt>
    <dgm:pt modelId="{B5B541B1-73CE-4D5E-9176-4E86231EA3A1}" type="pres">
      <dgm:prSet presAssocID="{83376C9F-9CCC-4CC8-8C2A-608DBDD5B9CF}" presName="hierChild4" presStyleCnt="0"/>
      <dgm:spPr/>
    </dgm:pt>
    <dgm:pt modelId="{BECBDB1F-EF73-4C78-BCBD-DF12283FDF0C}" type="pres">
      <dgm:prSet presAssocID="{83376C9F-9CCC-4CC8-8C2A-608DBDD5B9CF}" presName="hierChild5" presStyleCnt="0"/>
      <dgm:spPr/>
    </dgm:pt>
    <dgm:pt modelId="{C169498D-E873-42CD-957E-9AE2A41C6C1A}" type="pres">
      <dgm:prSet presAssocID="{B0A90064-4BDF-4B78-A6D2-871F3BEA4D8B}" presName="Name37" presStyleLbl="parChTrans1D3" presStyleIdx="16" presStyleCnt="18"/>
      <dgm:spPr/>
    </dgm:pt>
    <dgm:pt modelId="{E86BE370-81C8-45A2-B89C-C6B2415E39A6}" type="pres">
      <dgm:prSet presAssocID="{D74E3520-40FC-4697-89F8-8C2E8F52448C}" presName="hierRoot2" presStyleCnt="0">
        <dgm:presLayoutVars>
          <dgm:hierBranch val="init"/>
        </dgm:presLayoutVars>
      </dgm:prSet>
      <dgm:spPr/>
    </dgm:pt>
    <dgm:pt modelId="{AD037EEE-228B-4457-8DA0-15A246C389A5}" type="pres">
      <dgm:prSet presAssocID="{D74E3520-40FC-4697-89F8-8C2E8F52448C}" presName="rootComposite" presStyleCnt="0"/>
      <dgm:spPr/>
    </dgm:pt>
    <dgm:pt modelId="{5272D1CB-7E41-44CA-8178-4DFDB8BBD7FF}" type="pres">
      <dgm:prSet presAssocID="{D74E3520-40FC-4697-89F8-8C2E8F52448C}" presName="rootText" presStyleLbl="node3" presStyleIdx="16" presStyleCnt="18" custScaleX="200656" custScaleY="260883">
        <dgm:presLayoutVars>
          <dgm:chPref val="3"/>
        </dgm:presLayoutVars>
      </dgm:prSet>
      <dgm:spPr/>
    </dgm:pt>
    <dgm:pt modelId="{E5FDB2AC-3987-4260-B8ED-5AD8B194C25A}" type="pres">
      <dgm:prSet presAssocID="{D74E3520-40FC-4697-89F8-8C2E8F52448C}" presName="rootConnector" presStyleLbl="node3" presStyleIdx="16" presStyleCnt="18"/>
      <dgm:spPr/>
    </dgm:pt>
    <dgm:pt modelId="{B161C459-53B2-4D19-AE56-03602A089C85}" type="pres">
      <dgm:prSet presAssocID="{D74E3520-40FC-4697-89F8-8C2E8F52448C}" presName="hierChild4" presStyleCnt="0"/>
      <dgm:spPr/>
    </dgm:pt>
    <dgm:pt modelId="{68AFA08C-699D-4B89-A5F9-9262B5F4C304}" type="pres">
      <dgm:prSet presAssocID="{D74E3520-40FC-4697-89F8-8C2E8F52448C}" presName="hierChild5" presStyleCnt="0"/>
      <dgm:spPr/>
    </dgm:pt>
    <dgm:pt modelId="{67D4CCE0-2CAC-4F3C-A63F-32E9C8660DC8}" type="pres">
      <dgm:prSet presAssocID="{A3EDEE05-ADCB-42C0-9A19-5ED9B2DD3459}" presName="Name37" presStyleLbl="parChTrans1D3" presStyleIdx="17" presStyleCnt="18"/>
      <dgm:spPr/>
    </dgm:pt>
    <dgm:pt modelId="{80E20712-8196-4CF5-9008-0A68D1E4CE13}" type="pres">
      <dgm:prSet presAssocID="{931F94C5-0867-45AC-89D1-838F8DF69486}" presName="hierRoot2" presStyleCnt="0">
        <dgm:presLayoutVars>
          <dgm:hierBranch val="init"/>
        </dgm:presLayoutVars>
      </dgm:prSet>
      <dgm:spPr/>
    </dgm:pt>
    <dgm:pt modelId="{186A5074-D9A8-4A27-8EC1-A0E13AE43307}" type="pres">
      <dgm:prSet presAssocID="{931F94C5-0867-45AC-89D1-838F8DF69486}" presName="rootComposite" presStyleCnt="0"/>
      <dgm:spPr/>
    </dgm:pt>
    <dgm:pt modelId="{6581F849-A092-4857-B7EC-B8AC1A6FC1B3}" type="pres">
      <dgm:prSet presAssocID="{931F94C5-0867-45AC-89D1-838F8DF69486}" presName="rootText" presStyleLbl="node3" presStyleIdx="17" presStyleCnt="18" custScaleX="202441" custScaleY="239679">
        <dgm:presLayoutVars>
          <dgm:chPref val="3"/>
        </dgm:presLayoutVars>
      </dgm:prSet>
      <dgm:spPr/>
    </dgm:pt>
    <dgm:pt modelId="{1C422A57-B8E8-4E36-BE91-1D0FC8A98F67}" type="pres">
      <dgm:prSet presAssocID="{931F94C5-0867-45AC-89D1-838F8DF69486}" presName="rootConnector" presStyleLbl="node3" presStyleIdx="17" presStyleCnt="18"/>
      <dgm:spPr/>
    </dgm:pt>
    <dgm:pt modelId="{51BF6B81-91EE-4151-90CE-61A8AA7251E5}" type="pres">
      <dgm:prSet presAssocID="{931F94C5-0867-45AC-89D1-838F8DF69486}" presName="hierChild4" presStyleCnt="0"/>
      <dgm:spPr/>
    </dgm:pt>
    <dgm:pt modelId="{A8DA559F-87A2-4DD1-94C5-7437FE1B9691}" type="pres">
      <dgm:prSet presAssocID="{931F94C5-0867-45AC-89D1-838F8DF69486}" presName="hierChild5" presStyleCnt="0"/>
      <dgm:spPr/>
    </dgm:pt>
    <dgm:pt modelId="{4D3942EC-2A7D-468B-A1C4-929A09CE21A2}" type="pres">
      <dgm:prSet presAssocID="{1E4896C5-2AEC-4B19-9FBD-C7E801FF71C8}" presName="hierChild5" presStyleCnt="0"/>
      <dgm:spPr/>
    </dgm:pt>
    <dgm:pt modelId="{9A6BD139-587F-4432-9841-E118274E405D}" type="pres">
      <dgm:prSet presAssocID="{5B666FF1-6323-4A77-A6B2-89F54CBD99DD}" presName="hierChild3" presStyleCnt="0"/>
      <dgm:spPr/>
    </dgm:pt>
  </dgm:ptLst>
  <dgm:cxnLst>
    <dgm:cxn modelId="{23468905-60BE-487A-88CE-DC7235E6D717}" type="presOf" srcId="{52689077-D59C-4F36-9701-502B7CBD5764}" destId="{EFEF64C3-05CA-40A5-8D1C-29E4C01F82E7}" srcOrd="0" destOrd="0" presId="urn:microsoft.com/office/officeart/2005/8/layout/orgChart1"/>
    <dgm:cxn modelId="{A9C97B07-E5AA-4604-84D0-C99C7309E243}" srcId="{B3149461-A3DA-4FAD-B1E9-53456FCCC753}" destId="{C3B1FACC-B8BB-4BAC-8FD2-40808D9E57C8}" srcOrd="0" destOrd="0" parTransId="{7BAD3268-44C0-4E9E-A116-759A438028BA}" sibTransId="{5EC65308-006C-4D7C-AF03-88F6F3EF7D0A}"/>
    <dgm:cxn modelId="{4A69F107-92B8-4BC1-B589-BC6A9F4252C6}" srcId="{1E4896C5-2AEC-4B19-9FBD-C7E801FF71C8}" destId="{931F94C5-0867-45AC-89D1-838F8DF69486}" srcOrd="2" destOrd="0" parTransId="{A3EDEE05-ADCB-42C0-9A19-5ED9B2DD3459}" sibTransId="{1B37FE88-7F82-4130-875D-2E1D96F10875}"/>
    <dgm:cxn modelId="{1D84310C-BD35-49D2-B48D-1C24A0B83052}" type="presOf" srcId="{F822C5F8-ED12-447C-BB9F-BE33C13CBB93}" destId="{FF27FE49-C997-45A3-B62B-D49407C5192A}" srcOrd="0" destOrd="0" presId="urn:microsoft.com/office/officeart/2005/8/layout/orgChart1"/>
    <dgm:cxn modelId="{E3E6E80C-1BD2-470A-AE34-CF1F99E6635D}" type="presOf" srcId="{ED62666A-1E67-4739-9DA5-A815202A8A67}" destId="{A1B57BE3-37DC-4EE2-A431-4E800A8A9218}" srcOrd="0" destOrd="0" presId="urn:microsoft.com/office/officeart/2005/8/layout/orgChart1"/>
    <dgm:cxn modelId="{34400414-1682-43E3-ABF4-39C2F5B95E53}" srcId="{9B197CC6-7004-425E-BD1A-F8C3D486B8F3}" destId="{FA7A9ACF-951E-4527-949E-43DE9F277D39}" srcOrd="3" destOrd="0" parTransId="{7BDA3906-169E-40E5-8F59-B3AE950020F0}" sibTransId="{2D2B9220-81E9-4AE0-B0C2-3982B503766D}"/>
    <dgm:cxn modelId="{FD4F2918-8E67-4737-8744-39AD7FF96BF1}" type="presOf" srcId="{CB86EDD9-6A38-4F92-AA96-51B0A3FD05A9}" destId="{D09A51C5-D7CC-4348-996F-ECFCE6E3819C}" srcOrd="0" destOrd="0" presId="urn:microsoft.com/office/officeart/2005/8/layout/orgChart1"/>
    <dgm:cxn modelId="{03484A20-C92A-4B0D-821B-E13576603D59}" type="presOf" srcId="{F667B07D-A962-4F6B-9F09-DEBB12807D52}" destId="{0DB57510-71F7-405A-A67A-E2FED9F6DB1A}" srcOrd="0" destOrd="0" presId="urn:microsoft.com/office/officeart/2005/8/layout/orgChart1"/>
    <dgm:cxn modelId="{D9B2C525-5003-4C1C-8773-E0268A0B8EA9}" srcId="{CB86EDD9-6A38-4F92-AA96-51B0A3FD05A9}" destId="{B23AC237-16CD-4D25-B7FE-6C037CB61D69}" srcOrd="3" destOrd="0" parTransId="{461BFA4E-1676-4D48-B967-4516BDD1760F}" sibTransId="{8662EA98-8C63-447C-8F34-27DAC0DF438B}"/>
    <dgm:cxn modelId="{5BA2D725-9086-4499-8E88-45A8365735C5}" srcId="{B3149461-A3DA-4FAD-B1E9-53456FCCC753}" destId="{9291BE35-7973-41C9-8CAB-3451F82B71DE}" srcOrd="1" destOrd="0" parTransId="{BAE181E2-FBBA-4183-9B84-E0770B23F7AD}" sibTransId="{019CC711-03C5-4AEB-8A60-CF1DD4683A09}"/>
    <dgm:cxn modelId="{8A0B9626-38BE-454C-8593-2E7608CBCBD8}" type="presOf" srcId="{9291BE35-7973-41C9-8CAB-3451F82B71DE}" destId="{695D4CA3-7FEB-4D06-BB23-8EECBFCF3205}" srcOrd="0" destOrd="0" presId="urn:microsoft.com/office/officeart/2005/8/layout/orgChart1"/>
    <dgm:cxn modelId="{11F79828-2DFC-40B7-9C25-6A079BD6D696}" srcId="{9B197CC6-7004-425E-BD1A-F8C3D486B8F3}" destId="{68B9E128-1FE1-4E60-98DB-893E34D8C68F}" srcOrd="1" destOrd="0" parTransId="{B3E576A6-4AA5-4748-8E6D-BAB862E91538}" sibTransId="{2E01F565-E11A-432E-988B-29730B5ABC80}"/>
    <dgm:cxn modelId="{317E2A2B-3D80-42B9-94D1-54C07C379E93}" type="presOf" srcId="{D604A6C1-D798-4B0E-B01B-27149CDEE478}" destId="{FB8A2DE2-A5FF-4568-B69A-1A14BFC828BC}" srcOrd="0" destOrd="0" presId="urn:microsoft.com/office/officeart/2005/8/layout/orgChart1"/>
    <dgm:cxn modelId="{26C2612D-96C6-4DEC-9574-B1F6A2C636D4}" type="presOf" srcId="{0A5682D6-8DA6-4E25-85E6-BE44DB631E50}" destId="{889BFA4E-6008-40A7-915C-6FBAF346EA39}" srcOrd="0" destOrd="0" presId="urn:microsoft.com/office/officeart/2005/8/layout/orgChart1"/>
    <dgm:cxn modelId="{A923FC2D-3E68-49D3-B671-2DD287F2B0A3}" type="presOf" srcId="{7BDA3906-169E-40E5-8F59-B3AE950020F0}" destId="{01C4BB78-1241-4306-9CD8-3875803A1A84}" srcOrd="0" destOrd="0" presId="urn:microsoft.com/office/officeart/2005/8/layout/orgChart1"/>
    <dgm:cxn modelId="{3985E332-B870-4782-9F0F-A5FD4732D506}" type="presOf" srcId="{BA634375-B071-4AF9-950B-C54FBA0AAE9D}" destId="{46D6C96D-F726-4415-9EC6-B29C842253AD}" srcOrd="1" destOrd="0" presId="urn:microsoft.com/office/officeart/2005/8/layout/orgChart1"/>
    <dgm:cxn modelId="{5D9DB43D-B8CC-4D6D-AE82-64CDA05E64F9}" type="presOf" srcId="{931F94C5-0867-45AC-89D1-838F8DF69486}" destId="{6581F849-A092-4857-B7EC-B8AC1A6FC1B3}" srcOrd="0" destOrd="0" presId="urn:microsoft.com/office/officeart/2005/8/layout/orgChart1"/>
    <dgm:cxn modelId="{D29B8240-4BCD-45B1-986B-50E8C2311B36}" type="presOf" srcId="{96BB0BA9-8274-4D97-800C-7B9423EACEFF}" destId="{EA8CFFD2-11F4-4FC8-9DA2-396B0B435518}" srcOrd="1" destOrd="0" presId="urn:microsoft.com/office/officeart/2005/8/layout/orgChart1"/>
    <dgm:cxn modelId="{AB2F6A5B-4A12-4507-9F49-5A0878985F4F}" type="presOf" srcId="{5B666FF1-6323-4A77-A6B2-89F54CBD99DD}" destId="{2EB73745-AB1F-482B-A695-671C8046E770}" srcOrd="1" destOrd="0" presId="urn:microsoft.com/office/officeart/2005/8/layout/orgChart1"/>
    <dgm:cxn modelId="{6A3BB35C-B34C-4BF0-AE43-1090FD660D86}" type="presOf" srcId="{B29AE036-F619-4EC4-9F94-D164A187D82A}" destId="{66259CA7-5C21-4883-9361-73A0F2DDD9FE}" srcOrd="0" destOrd="0" presId="urn:microsoft.com/office/officeart/2005/8/layout/orgChart1"/>
    <dgm:cxn modelId="{F524905E-CBC7-4659-AE02-E83DB7964550}" type="presOf" srcId="{75B6AF7C-4D9A-4361-9FF1-BF79CF05610A}" destId="{DFA9A8CB-F395-4C97-8EAD-D58412F5F2F0}" srcOrd="0" destOrd="0" presId="urn:microsoft.com/office/officeart/2005/8/layout/orgChart1"/>
    <dgm:cxn modelId="{11F8965E-DED9-4241-9EEF-9AEC93C9BADF}" srcId="{9B197CC6-7004-425E-BD1A-F8C3D486B8F3}" destId="{F1DD6C60-8ECC-4D1A-94ED-307C27C0478F}" srcOrd="0" destOrd="0" parTransId="{ED62666A-1E67-4739-9DA5-A815202A8A67}" sibTransId="{344BECD0-D801-4414-82D4-8B9E74D24E47}"/>
    <dgm:cxn modelId="{6A6DCB5F-29D9-4EA0-BA08-D358106B415E}" type="presOf" srcId="{931F94C5-0867-45AC-89D1-838F8DF69486}" destId="{1C422A57-B8E8-4E36-BE91-1D0FC8A98F67}" srcOrd="1" destOrd="0" presId="urn:microsoft.com/office/officeart/2005/8/layout/orgChart1"/>
    <dgm:cxn modelId="{286CC344-E22B-40E8-A8E7-639FA2ABB18C}" type="presOf" srcId="{B23AC237-16CD-4D25-B7FE-6C037CB61D69}" destId="{93F72E1D-46BD-47D0-A791-3A80E120996A}" srcOrd="1" destOrd="0" presId="urn:microsoft.com/office/officeart/2005/8/layout/orgChart1"/>
    <dgm:cxn modelId="{C6D24D65-85EF-4C59-AF3D-06A83C5C8687}" type="presOf" srcId="{94391794-9AD6-43CC-B8EE-CCD1A8133086}" destId="{55A7B48F-CB98-42AF-B985-695203765451}" srcOrd="1" destOrd="0" presId="urn:microsoft.com/office/officeart/2005/8/layout/orgChart1"/>
    <dgm:cxn modelId="{17BBD365-70C9-45E5-A164-8B560FC33D57}" type="presOf" srcId="{B3E576A6-4AA5-4748-8E6D-BAB862E91538}" destId="{7EB89A19-00CD-41B4-88D6-4D67DAA4B35B}" srcOrd="0" destOrd="0" presId="urn:microsoft.com/office/officeart/2005/8/layout/orgChart1"/>
    <dgm:cxn modelId="{1B79EF45-57EC-48F2-A70F-75A560343906}" type="presOf" srcId="{75B6AF7C-4D9A-4361-9FF1-BF79CF05610A}" destId="{BE0FAC2D-1850-47FD-9217-B749CAEEBB6B}" srcOrd="1" destOrd="0" presId="urn:microsoft.com/office/officeart/2005/8/layout/orgChart1"/>
    <dgm:cxn modelId="{BDF5B446-2CD7-4607-9560-282C834FCDB8}" type="presOf" srcId="{2C0DB296-38FB-41CA-BA89-89FE54955B21}" destId="{E60AAC89-32E7-486C-BA2E-20F532082D2E}" srcOrd="0" destOrd="0" presId="urn:microsoft.com/office/officeart/2005/8/layout/orgChart1"/>
    <dgm:cxn modelId="{D0D3114B-12D5-4048-BD56-712E2134F04A}" type="presOf" srcId="{690BF6EA-2445-4169-83E2-F052F283F450}" destId="{B0352A85-7617-411E-940F-6D455FAE92FB}" srcOrd="0" destOrd="0" presId="urn:microsoft.com/office/officeart/2005/8/layout/orgChart1"/>
    <dgm:cxn modelId="{24A7694B-35B0-48BA-88F3-B9F4D6BC887C}" srcId="{5B666FF1-6323-4A77-A6B2-89F54CBD99DD}" destId="{1E4896C5-2AEC-4B19-9FBD-C7E801FF71C8}" srcOrd="4" destOrd="0" parTransId="{0E220842-0B58-4E0E-A6D0-F142CB32C010}" sibTransId="{8F124632-BB62-467B-A0F2-9BFDF1372738}"/>
    <dgm:cxn modelId="{4F7A546B-ADBB-4018-99B3-5870478623F5}" type="presOf" srcId="{4CF3F97D-1E96-41F3-91C8-BA06983FB471}" destId="{8199E7DB-8B3E-4EB9-BD7A-31D8C4955AE0}" srcOrd="0" destOrd="0" presId="urn:microsoft.com/office/officeart/2005/8/layout/orgChart1"/>
    <dgm:cxn modelId="{86C0E86C-CDAE-4198-B763-0B8C6B4D3374}" type="presOf" srcId="{9291BE35-7973-41C9-8CAB-3451F82B71DE}" destId="{F08156B3-CAD2-4453-9E47-EB1DA90F01EA}" srcOrd="1" destOrd="0" presId="urn:microsoft.com/office/officeart/2005/8/layout/orgChart1"/>
    <dgm:cxn modelId="{8F70B94E-07AE-4FC5-BE9E-96EA9A58C991}" srcId="{9B197CC6-7004-425E-BD1A-F8C3D486B8F3}" destId="{D604A6C1-D798-4B0E-B01B-27149CDEE478}" srcOrd="2" destOrd="0" parTransId="{6CA00224-F2FD-4848-9E4E-24B2C79F292C}" sibTransId="{B6C31410-C22F-493C-869A-E62E11A73DA2}"/>
    <dgm:cxn modelId="{DB56C56F-3F04-45A4-9032-1537095C4B3A}" srcId="{1E4896C5-2AEC-4B19-9FBD-C7E801FF71C8}" destId="{D74E3520-40FC-4697-89F8-8C2E8F52448C}" srcOrd="1" destOrd="0" parTransId="{B0A90064-4BDF-4B78-A6D2-871F3BEA4D8B}" sibTransId="{A882E2F7-F0D6-463F-A1DD-0227D7B43997}"/>
    <dgm:cxn modelId="{5DC02771-50F7-42EC-8D78-DEE3FE680998}" type="presOf" srcId="{F1DD6C60-8ECC-4D1A-94ED-307C27C0478F}" destId="{124C49B7-549E-4BA8-90F1-E36A424B1B06}" srcOrd="1" destOrd="0" presId="urn:microsoft.com/office/officeart/2005/8/layout/orgChart1"/>
    <dgm:cxn modelId="{906CFB71-68F1-458F-AACC-E7F0AE824F03}" type="presOf" srcId="{68B9E128-1FE1-4E60-98DB-893E34D8C68F}" destId="{B3CC9EAF-5140-4E8E-80C5-E79FA1398A21}" srcOrd="0" destOrd="0" presId="urn:microsoft.com/office/officeart/2005/8/layout/orgChart1"/>
    <dgm:cxn modelId="{B4B33A74-7222-4C75-9B3F-C8BCF69FCDEC}" type="presOf" srcId="{B0A90064-4BDF-4B78-A6D2-871F3BEA4D8B}" destId="{C169498D-E873-42CD-957E-9AE2A41C6C1A}" srcOrd="0" destOrd="0" presId="urn:microsoft.com/office/officeart/2005/8/layout/orgChart1"/>
    <dgm:cxn modelId="{BAB80975-CF89-4BDF-8494-15647D0AA5EC}" type="presOf" srcId="{447EC10B-35BE-418A-8604-25FD3B0CAE0E}" destId="{6B2C00E3-B31B-466A-BBF6-4A8D79D482E2}" srcOrd="0" destOrd="0" presId="urn:microsoft.com/office/officeart/2005/8/layout/orgChart1"/>
    <dgm:cxn modelId="{EBBB7375-F537-43F0-9D6A-B8CBE75B68D1}" type="presOf" srcId="{83376C9F-9CCC-4CC8-8C2A-608DBDD5B9CF}" destId="{E89FA29E-18E3-46FE-9D4C-C04513581DB0}" srcOrd="1" destOrd="0" presId="urn:microsoft.com/office/officeart/2005/8/layout/orgChart1"/>
    <dgm:cxn modelId="{9EC96656-D249-4D8F-AEC2-BAFD41A4F8F9}" srcId="{B3149461-A3DA-4FAD-B1E9-53456FCCC753}" destId="{634DCC95-779A-4D58-BAC1-95680928D2AA}" srcOrd="3" destOrd="0" parTransId="{690BF6EA-2445-4169-83E2-F052F283F450}" sibTransId="{3F6D1866-592E-4FDF-8808-6AC33F207C77}"/>
    <dgm:cxn modelId="{79AB8B77-E47B-4690-A14E-88FB083389BB}" srcId="{4CF3F97D-1E96-41F3-91C8-BA06983FB471}" destId="{5B666FF1-6323-4A77-A6B2-89F54CBD99DD}" srcOrd="0" destOrd="0" parTransId="{66D14FF1-43E7-4692-A7C3-B1C9DBBCBB2F}" sibTransId="{84BF75CA-5BCD-4C31-9F65-ECC8DB688784}"/>
    <dgm:cxn modelId="{6C5AC557-8E94-45D6-A782-240EE2EB575A}" type="presOf" srcId="{0E220842-0B58-4E0E-A6D0-F142CB32C010}" destId="{F4EFCD73-4948-438A-A705-C39E8828E909}" srcOrd="0" destOrd="0" presId="urn:microsoft.com/office/officeart/2005/8/layout/orgChart1"/>
    <dgm:cxn modelId="{D3C59058-48F7-4FBC-859A-313470905D45}" type="presOf" srcId="{72B09506-48A9-44CE-84BE-9CD0091B367F}" destId="{64B5B105-828C-4E22-8D2B-65965190526B}" srcOrd="0" destOrd="0" presId="urn:microsoft.com/office/officeart/2005/8/layout/orgChart1"/>
    <dgm:cxn modelId="{36E3FC79-292E-4BE9-A41E-D0CA8AF6FE93}" type="presOf" srcId="{D74E3520-40FC-4697-89F8-8C2E8F52448C}" destId="{5272D1CB-7E41-44CA-8178-4DFDB8BBD7FF}" srcOrd="0" destOrd="0" presId="urn:microsoft.com/office/officeart/2005/8/layout/orgChart1"/>
    <dgm:cxn modelId="{113DD67C-4E36-40B7-A7B5-23E1748D5B1E}" srcId="{96BB0BA9-8274-4D97-800C-7B9423EACEFF}" destId="{94391794-9AD6-43CC-B8EE-CCD1A8133086}" srcOrd="0" destOrd="0" parTransId="{AC6F9065-836B-461D-8654-F428328A1453}" sibTransId="{295D69E0-8818-44CC-AF3D-0C2FB327F5AD}"/>
    <dgm:cxn modelId="{F36AC57D-7C36-4248-8BEA-A557C6B49EE5}" type="presOf" srcId="{83376C9F-9CCC-4CC8-8C2A-608DBDD5B9CF}" destId="{8C48966C-B90E-4995-816E-9CA0D64B872A}" srcOrd="0" destOrd="0" presId="urn:microsoft.com/office/officeart/2005/8/layout/orgChart1"/>
    <dgm:cxn modelId="{5E82997F-D098-44AD-9FB1-2F44E5FA0CCC}" srcId="{CB86EDD9-6A38-4F92-AA96-51B0A3FD05A9}" destId="{75B6AF7C-4D9A-4361-9FF1-BF79CF05610A}" srcOrd="1" destOrd="0" parTransId="{F822C5F8-ED12-447C-BB9F-BE33C13CBB93}" sibTransId="{FCCDDAD9-3FC6-4B28-B15E-81686F864887}"/>
    <dgm:cxn modelId="{322B0580-6D54-43FC-BC20-497C02EDFD79}" type="presOf" srcId="{D604A6C1-D798-4B0E-B01B-27149CDEE478}" destId="{3BDF64CB-D80B-4951-94FA-31E888D33AEC}" srcOrd="1" destOrd="0" presId="urn:microsoft.com/office/officeart/2005/8/layout/orgChart1"/>
    <dgm:cxn modelId="{5E447182-16A7-476B-BF7F-93CDC349BC7E}" type="presOf" srcId="{68B9E128-1FE1-4E60-98DB-893E34D8C68F}" destId="{39F14D56-DCBC-4A7E-B174-4BF1FDF4CA49}" srcOrd="1" destOrd="0" presId="urn:microsoft.com/office/officeart/2005/8/layout/orgChart1"/>
    <dgm:cxn modelId="{9FCA7685-B679-46DE-B403-575E35037901}" type="presOf" srcId="{C021D967-36A5-420B-AA59-ED62F28408E9}" destId="{433BC99F-728C-4B54-B1D0-935B63DFDB20}" srcOrd="0" destOrd="0" presId="urn:microsoft.com/office/officeart/2005/8/layout/orgChart1"/>
    <dgm:cxn modelId="{B9574A88-87C3-4FBE-BC2C-851648E2548F}" type="presOf" srcId="{1E4896C5-2AEC-4B19-9FBD-C7E801FF71C8}" destId="{A2E97531-D223-4EBB-97BF-1F2A126A5933}" srcOrd="0" destOrd="0" presId="urn:microsoft.com/office/officeart/2005/8/layout/orgChart1"/>
    <dgm:cxn modelId="{9AAFA890-C3AC-4725-88CD-01C46C89F51B}" type="presOf" srcId="{CB86EDD9-6A38-4F92-AA96-51B0A3FD05A9}" destId="{EBCD33E2-903E-42C2-8C1B-5C7238413D63}" srcOrd="1" destOrd="0" presId="urn:microsoft.com/office/officeart/2005/8/layout/orgChart1"/>
    <dgm:cxn modelId="{BA7C2393-E008-4FF2-A7F5-E47A94F30567}" type="presOf" srcId="{AC6F9065-836B-461D-8654-F428328A1453}" destId="{196A316C-9CB4-49EA-B95F-A7FA6F91883D}" srcOrd="0" destOrd="0" presId="urn:microsoft.com/office/officeart/2005/8/layout/orgChart1"/>
    <dgm:cxn modelId="{02523D93-30B7-4CC7-9110-A5EA4253692C}" type="presOf" srcId="{B3149461-A3DA-4FAD-B1E9-53456FCCC753}" destId="{63F97D20-6D9A-4F5C-A334-5771EFFEAA56}" srcOrd="0" destOrd="0" presId="urn:microsoft.com/office/officeart/2005/8/layout/orgChart1"/>
    <dgm:cxn modelId="{99FF4F93-ECA2-47B9-9BF1-0C5D1F4C8565}" type="presOf" srcId="{9B197CC6-7004-425E-BD1A-F8C3D486B8F3}" destId="{2CBD5A10-20DE-4313-AA72-A330A4C86D96}" srcOrd="1" destOrd="0" presId="urn:microsoft.com/office/officeart/2005/8/layout/orgChart1"/>
    <dgm:cxn modelId="{6EF15694-EBB9-45FD-93E2-BEB4118ECC56}" srcId="{96BB0BA9-8274-4D97-800C-7B9423EACEFF}" destId="{AF52E75F-74A8-4455-A51A-5AE05864988D}" srcOrd="1" destOrd="0" parTransId="{E62FE660-1488-4FBF-9A41-C1A113376AD1}" sibTransId="{5D7EADF0-6B19-40A9-878A-6261337C5476}"/>
    <dgm:cxn modelId="{287A9B9C-B493-408D-8E37-0604DEABAB0A}" type="presOf" srcId="{FA7A9ACF-951E-4527-949E-43DE9F277D39}" destId="{8B17A465-F411-4DFC-980A-0BF077806686}" srcOrd="1" destOrd="0" presId="urn:microsoft.com/office/officeart/2005/8/layout/orgChart1"/>
    <dgm:cxn modelId="{AA3012A0-D15B-49BF-ADC4-88BC529A0092}" srcId="{5B666FF1-6323-4A77-A6B2-89F54CBD99DD}" destId="{CB86EDD9-6A38-4F92-AA96-51B0A3FD05A9}" srcOrd="3" destOrd="0" parTransId="{B29AE036-F619-4EC4-9F94-D164A187D82A}" sibTransId="{8B95996C-86FC-4A59-B4B3-69E962CC361E}"/>
    <dgm:cxn modelId="{F4DB7EA6-E2D2-4026-A25F-4B360F2DC625}" type="presOf" srcId="{F1DD6C60-8ECC-4D1A-94ED-307C27C0478F}" destId="{73527E0B-F0E4-4A93-8442-4F81334D49BB}" srcOrd="0" destOrd="0" presId="urn:microsoft.com/office/officeart/2005/8/layout/orgChart1"/>
    <dgm:cxn modelId="{2D70EFA7-991E-4CDB-84BA-70ADB3FE93CF}" type="presOf" srcId="{E52B817C-8574-4FE7-BE16-3B928672A1E7}" destId="{DB9599B9-A07F-4599-8EF9-B1A5476FB753}" srcOrd="0" destOrd="0" presId="urn:microsoft.com/office/officeart/2005/8/layout/orgChart1"/>
    <dgm:cxn modelId="{0D4ED1A8-C45E-40FD-A702-02515628F770}" type="presOf" srcId="{461BFA4E-1676-4D48-B967-4516BDD1760F}" destId="{76CDFEEA-3A03-4381-A8C4-7D34ACF216E2}" srcOrd="0" destOrd="0" presId="urn:microsoft.com/office/officeart/2005/8/layout/orgChart1"/>
    <dgm:cxn modelId="{78AA42AA-82D9-4A49-A655-068E86ED24F2}" srcId="{5B666FF1-6323-4A77-A6B2-89F54CBD99DD}" destId="{96BB0BA9-8274-4D97-800C-7B9423EACEFF}" srcOrd="0" destOrd="0" parTransId="{72B09506-48A9-44CE-84BE-9CD0091B367F}" sibTransId="{D96627A7-C37D-4CE0-A3A2-764705BE6FBA}"/>
    <dgm:cxn modelId="{71202AAB-FA8B-484A-9CAD-284A6A8EEF04}" type="presOf" srcId="{C3B1FACC-B8BB-4BAC-8FD2-40808D9E57C8}" destId="{3775B12B-765C-41A4-8907-A8F9394A89D4}" srcOrd="0" destOrd="0" presId="urn:microsoft.com/office/officeart/2005/8/layout/orgChart1"/>
    <dgm:cxn modelId="{9F184DAB-4031-49AD-B840-69A10294806E}" type="presOf" srcId="{96BB0BA9-8274-4D97-800C-7B9423EACEFF}" destId="{67A9F293-1C96-43E6-9EA5-59C71C5423E3}" srcOrd="0" destOrd="0" presId="urn:microsoft.com/office/officeart/2005/8/layout/orgChart1"/>
    <dgm:cxn modelId="{BFB2C2AF-EC09-4EDD-BDEE-46C5D14B416B}" type="presOf" srcId="{634DCC95-779A-4D58-BAC1-95680928D2AA}" destId="{A8874CC1-8188-4CBE-A9DB-9DABF35327D6}" srcOrd="0" destOrd="0" presId="urn:microsoft.com/office/officeart/2005/8/layout/orgChart1"/>
    <dgm:cxn modelId="{F28D37B1-0B2D-45E9-89C5-2C86D0F9F7AB}" type="presOf" srcId="{6CA00224-F2FD-4848-9E4E-24B2C79F292C}" destId="{182EDB75-F324-4AC0-A273-C9E15B147BE1}" srcOrd="0" destOrd="0" presId="urn:microsoft.com/office/officeart/2005/8/layout/orgChart1"/>
    <dgm:cxn modelId="{BD2344B3-9A93-4031-8B6C-38B2867113FC}" type="presOf" srcId="{EB731AED-95EE-451E-A690-2F8EF1DFD079}" destId="{521DB08C-A86F-4BBF-8FF2-618E3F636157}" srcOrd="1" destOrd="0" presId="urn:microsoft.com/office/officeart/2005/8/layout/orgChart1"/>
    <dgm:cxn modelId="{23A52FB7-D521-4554-8AD1-ADA7AE05B589}" srcId="{B3149461-A3DA-4FAD-B1E9-53456FCCC753}" destId="{F667B07D-A962-4F6B-9F09-DEBB12807D52}" srcOrd="4" destOrd="0" parTransId="{52689077-D59C-4F36-9701-502B7CBD5764}" sibTransId="{33DEE73E-05A6-4C07-8568-A749689A84DD}"/>
    <dgm:cxn modelId="{36C1AAB7-DFCF-4A9C-B017-93DB35D405D7}" srcId="{B3149461-A3DA-4FAD-B1E9-53456FCCC753}" destId="{447EC10B-35BE-418A-8604-25FD3B0CAE0E}" srcOrd="2" destOrd="0" parTransId="{82623100-9177-47F7-9843-A2D32A8A86A8}" sibTransId="{5B017FBD-0F73-4B0D-B2DD-23BBE88BB479}"/>
    <dgm:cxn modelId="{C0EB1BB8-BDBC-4703-978A-B6AAE25B61DB}" type="presOf" srcId="{B23AC237-16CD-4D25-B7FE-6C037CB61D69}" destId="{A6E0B8BE-2C5C-4972-BE6F-BA50524CB647}" srcOrd="0" destOrd="0" presId="urn:microsoft.com/office/officeart/2005/8/layout/orgChart1"/>
    <dgm:cxn modelId="{84A3BFBA-B0E6-4891-9C00-300F97939CF9}" type="presOf" srcId="{447EC10B-35BE-418A-8604-25FD3B0CAE0E}" destId="{F315E358-C4B7-4068-AD7C-AF5183CC6337}" srcOrd="1" destOrd="0" presId="urn:microsoft.com/office/officeart/2005/8/layout/orgChart1"/>
    <dgm:cxn modelId="{EB30F3BA-6BE3-48FD-80B7-EE09AC8DDC7A}" type="presOf" srcId="{AF52E75F-74A8-4455-A51A-5AE05864988D}" destId="{72941E89-D6B8-46C6-9ACD-4E7E3B82252D}" srcOrd="0" destOrd="0" presId="urn:microsoft.com/office/officeart/2005/8/layout/orgChart1"/>
    <dgm:cxn modelId="{565548C0-55F1-4B2E-8965-FD130AA9C95B}" type="presOf" srcId="{7BAD3268-44C0-4E9E-A116-759A438028BA}" destId="{6EBFA900-22DF-4FFA-8CB3-1B613F832489}" srcOrd="0" destOrd="0" presId="urn:microsoft.com/office/officeart/2005/8/layout/orgChart1"/>
    <dgm:cxn modelId="{F06C16C9-2EC8-48CD-89B6-CB3B67723FC6}" type="presOf" srcId="{94391794-9AD6-43CC-B8EE-CCD1A8133086}" destId="{556B5DB8-9638-46B2-852D-1B044CF53002}" srcOrd="0" destOrd="0" presId="urn:microsoft.com/office/officeart/2005/8/layout/orgChart1"/>
    <dgm:cxn modelId="{261168CD-3B09-46A9-B0F8-4B94FE816112}" type="presOf" srcId="{A3EDEE05-ADCB-42C0-9A19-5ED9B2DD3459}" destId="{67D4CCE0-2CAC-4F3C-A63F-32E9C8660DC8}" srcOrd="0" destOrd="0" presId="urn:microsoft.com/office/officeart/2005/8/layout/orgChart1"/>
    <dgm:cxn modelId="{F26DD1D0-DF86-4D87-A095-067374F76D5A}" type="presOf" srcId="{82623100-9177-47F7-9843-A2D32A8A86A8}" destId="{24EACA0F-7236-47F5-BF60-E562200CA256}" srcOrd="0" destOrd="0" presId="urn:microsoft.com/office/officeart/2005/8/layout/orgChart1"/>
    <dgm:cxn modelId="{994E8CD1-A490-43B5-AB4B-BB80D88C3E54}" type="presOf" srcId="{D74E3520-40FC-4697-89F8-8C2E8F52448C}" destId="{E5FDB2AC-3987-4260-B8ED-5AD8B194C25A}" srcOrd="1" destOrd="0" presId="urn:microsoft.com/office/officeart/2005/8/layout/orgChart1"/>
    <dgm:cxn modelId="{9EF9AED1-C44C-4814-9A65-142DAF5506F5}" type="presOf" srcId="{634DCC95-779A-4D58-BAC1-95680928D2AA}" destId="{E83D9A15-3740-4429-91BC-78C95217B030}" srcOrd="1" destOrd="0" presId="urn:microsoft.com/office/officeart/2005/8/layout/orgChart1"/>
    <dgm:cxn modelId="{AF59E0D2-9368-4C18-A62B-2039B20DCF08}" type="presOf" srcId="{B3149461-A3DA-4FAD-B1E9-53456FCCC753}" destId="{07C357CE-4E58-445C-A2A8-C76F35C88FEF}" srcOrd="1" destOrd="0" presId="urn:microsoft.com/office/officeart/2005/8/layout/orgChart1"/>
    <dgm:cxn modelId="{7E97FAD9-12CE-4D7F-A6AB-CA368F17D859}" type="presOf" srcId="{BAE181E2-FBBA-4183-9B84-E0770B23F7AD}" destId="{99191DCF-347C-41FA-B9E9-37B80FAA78CE}" srcOrd="0" destOrd="0" presId="urn:microsoft.com/office/officeart/2005/8/layout/orgChart1"/>
    <dgm:cxn modelId="{3021D9DA-B792-425A-B6B1-5E6F389C8116}" type="presOf" srcId="{BA634375-B071-4AF9-950B-C54FBA0AAE9D}" destId="{4EF2A860-775F-45E9-93FC-B0F0D2A1E527}" srcOrd="0" destOrd="0" presId="urn:microsoft.com/office/officeart/2005/8/layout/orgChart1"/>
    <dgm:cxn modelId="{E0E90DDB-D52C-4426-A185-7F3539EF0491}" type="presOf" srcId="{F68DD6CF-74E4-401E-B22C-D5B01D22CA95}" destId="{41D2005F-F40B-4C6E-BF99-C3A539324A75}" srcOrd="0" destOrd="0" presId="urn:microsoft.com/office/officeart/2005/8/layout/orgChart1"/>
    <dgm:cxn modelId="{6C4FEDDB-CCC5-4704-ACDA-E7E87CD53DCA}" type="presOf" srcId="{AF52E75F-74A8-4455-A51A-5AE05864988D}" destId="{48BD9F6B-834A-4412-8C89-C2E821985F69}" srcOrd="1" destOrd="0" presId="urn:microsoft.com/office/officeart/2005/8/layout/orgChart1"/>
    <dgm:cxn modelId="{DF6541DD-FF5A-4FF2-9602-92B3395B5583}" srcId="{CB86EDD9-6A38-4F92-AA96-51B0A3FD05A9}" destId="{BA634375-B071-4AF9-950B-C54FBA0AAE9D}" srcOrd="0" destOrd="0" parTransId="{C021D967-36A5-420B-AA59-ED62F28408E9}" sibTransId="{59C89F11-1BF7-4F46-B3EA-25C6C01EAB63}"/>
    <dgm:cxn modelId="{2A30DEDD-F710-49F0-9C39-BCA284046903}" type="presOf" srcId="{1E4896C5-2AEC-4B19-9FBD-C7E801FF71C8}" destId="{3A8C0BAC-4C07-42B2-B5C5-4BEDF7FF7278}" srcOrd="1" destOrd="0" presId="urn:microsoft.com/office/officeart/2005/8/layout/orgChart1"/>
    <dgm:cxn modelId="{4E9A4CE6-3406-4D53-B5FC-E8624B4F7240}" type="presOf" srcId="{C3B1FACC-B8BB-4BAC-8FD2-40808D9E57C8}" destId="{DB0F0D95-A075-443F-BCD4-7ED15241D2D9}" srcOrd="1" destOrd="0" presId="urn:microsoft.com/office/officeart/2005/8/layout/orgChart1"/>
    <dgm:cxn modelId="{5EC303E7-C9B1-4A70-AED3-8CDBB0756A6D}" type="presOf" srcId="{9B197CC6-7004-425E-BD1A-F8C3D486B8F3}" destId="{33DF5265-E09F-4DBD-91AF-C58DA98DA1D4}" srcOrd="0" destOrd="0" presId="urn:microsoft.com/office/officeart/2005/8/layout/orgChart1"/>
    <dgm:cxn modelId="{6C77A6E9-1B24-453A-8252-7E934A3ECBC0}" type="presOf" srcId="{E62FE660-1488-4FBF-9A41-C1A113376AD1}" destId="{38445D15-CFE2-4A00-BCD7-6B7D906542D5}" srcOrd="0" destOrd="0" presId="urn:microsoft.com/office/officeart/2005/8/layout/orgChart1"/>
    <dgm:cxn modelId="{C2B597EF-DEF6-4A7D-AC9F-363F0ABE00AF}" srcId="{5B666FF1-6323-4A77-A6B2-89F54CBD99DD}" destId="{B3149461-A3DA-4FAD-B1E9-53456FCCC753}" srcOrd="2" destOrd="0" parTransId="{2C0DB296-38FB-41CA-BA89-89FE54955B21}" sibTransId="{E6FDC6C8-233F-4DC7-8733-3CEBBF2178B4}"/>
    <dgm:cxn modelId="{8EFC52F0-3F76-4927-897E-A2EB041F095C}" type="presOf" srcId="{F667B07D-A962-4F6B-9F09-DEBB12807D52}" destId="{5AC7BC64-380A-4295-908E-C3472EC98A4C}" srcOrd="1" destOrd="0" presId="urn:microsoft.com/office/officeart/2005/8/layout/orgChart1"/>
    <dgm:cxn modelId="{79989AF0-94B5-4FBE-BF5C-03FD714966A2}" type="presOf" srcId="{EB731AED-95EE-451E-A690-2F8EF1DFD079}" destId="{9F62093C-23C9-4E46-B6E1-A4FCA9CD7182}" srcOrd="0" destOrd="0" presId="urn:microsoft.com/office/officeart/2005/8/layout/orgChart1"/>
    <dgm:cxn modelId="{60996DF4-7A05-4BC4-BE40-F9506074EF34}" type="presOf" srcId="{FA7A9ACF-951E-4527-949E-43DE9F277D39}" destId="{E8427786-DC5E-485C-AEA7-954FD600FB2D}" srcOrd="0" destOrd="0" presId="urn:microsoft.com/office/officeart/2005/8/layout/orgChart1"/>
    <dgm:cxn modelId="{EA8D69F5-CB98-429C-9CC4-8AFB8E2B03F3}" srcId="{1E4896C5-2AEC-4B19-9FBD-C7E801FF71C8}" destId="{83376C9F-9CCC-4CC8-8C2A-608DBDD5B9CF}" srcOrd="0" destOrd="0" parTransId="{0A5682D6-8DA6-4E25-85E6-BE44DB631E50}" sibTransId="{0B859F9B-FA13-462C-ACC0-69560867860F}"/>
    <dgm:cxn modelId="{4545DFF8-2098-4375-B5BF-435E58EF3CB2}" srcId="{CB86EDD9-6A38-4F92-AA96-51B0A3FD05A9}" destId="{EB731AED-95EE-451E-A690-2F8EF1DFD079}" srcOrd="2" destOrd="0" parTransId="{F68DD6CF-74E4-401E-B22C-D5B01D22CA95}" sibTransId="{A740B953-90E1-4D36-9903-3DA3EFA77ED4}"/>
    <dgm:cxn modelId="{7CBA44FB-3CE7-4845-A5BE-8302204CEBB9}" type="presOf" srcId="{5B666FF1-6323-4A77-A6B2-89F54CBD99DD}" destId="{6F9E7129-2E45-49E1-84F1-CF2DBE3DD29F}" srcOrd="0" destOrd="0" presId="urn:microsoft.com/office/officeart/2005/8/layout/orgChart1"/>
    <dgm:cxn modelId="{210C72FF-3275-4B07-8C35-9ABAA862EFD1}" srcId="{5B666FF1-6323-4A77-A6B2-89F54CBD99DD}" destId="{9B197CC6-7004-425E-BD1A-F8C3D486B8F3}" srcOrd="1" destOrd="0" parTransId="{E52B817C-8574-4FE7-BE16-3B928672A1E7}" sibTransId="{7943BCA9-270C-4844-9E5E-1E5C60B08F80}"/>
    <dgm:cxn modelId="{01AB8AE3-243B-4AD7-985E-924B6D00E17C}" type="presParOf" srcId="{8199E7DB-8B3E-4EB9-BD7A-31D8C4955AE0}" destId="{F0C943C2-D65B-4953-925F-1122A923E92A}" srcOrd="0" destOrd="0" presId="urn:microsoft.com/office/officeart/2005/8/layout/orgChart1"/>
    <dgm:cxn modelId="{0ABAED51-35D1-45D1-B3F6-99BA436F4992}" type="presParOf" srcId="{F0C943C2-D65B-4953-925F-1122A923E92A}" destId="{D2CFA4F4-C674-4EE0-ACC7-CB34B0CDD196}" srcOrd="0" destOrd="0" presId="urn:microsoft.com/office/officeart/2005/8/layout/orgChart1"/>
    <dgm:cxn modelId="{25997109-2664-48AB-823E-D51DFAA5DDAE}" type="presParOf" srcId="{D2CFA4F4-C674-4EE0-ACC7-CB34B0CDD196}" destId="{6F9E7129-2E45-49E1-84F1-CF2DBE3DD29F}" srcOrd="0" destOrd="0" presId="urn:microsoft.com/office/officeart/2005/8/layout/orgChart1"/>
    <dgm:cxn modelId="{C892DCC7-89E3-4BF5-8254-CFFCF44D0A5A}" type="presParOf" srcId="{D2CFA4F4-C674-4EE0-ACC7-CB34B0CDD196}" destId="{2EB73745-AB1F-482B-A695-671C8046E770}" srcOrd="1" destOrd="0" presId="urn:microsoft.com/office/officeart/2005/8/layout/orgChart1"/>
    <dgm:cxn modelId="{7F4EC70A-F2AD-4736-A8AD-0740FEAA0505}" type="presParOf" srcId="{F0C943C2-D65B-4953-925F-1122A923E92A}" destId="{D2BAE463-AE77-43A4-A3A4-6C9C21728CDA}" srcOrd="1" destOrd="0" presId="urn:microsoft.com/office/officeart/2005/8/layout/orgChart1"/>
    <dgm:cxn modelId="{B6551BC5-BDA9-43E3-B281-D4C85DB54C40}" type="presParOf" srcId="{D2BAE463-AE77-43A4-A3A4-6C9C21728CDA}" destId="{64B5B105-828C-4E22-8D2B-65965190526B}" srcOrd="0" destOrd="0" presId="urn:microsoft.com/office/officeart/2005/8/layout/orgChart1"/>
    <dgm:cxn modelId="{6CF83A56-FE00-4395-80D0-9D9FC0237885}" type="presParOf" srcId="{D2BAE463-AE77-43A4-A3A4-6C9C21728CDA}" destId="{8A0C2807-FC18-45C8-BB90-D93ACFA2EC47}" srcOrd="1" destOrd="0" presId="urn:microsoft.com/office/officeart/2005/8/layout/orgChart1"/>
    <dgm:cxn modelId="{732D6408-0568-4B96-A965-59F1C9F4F899}" type="presParOf" srcId="{8A0C2807-FC18-45C8-BB90-D93ACFA2EC47}" destId="{91A5737A-E09D-4F40-9EC0-7AF4025FA272}" srcOrd="0" destOrd="0" presId="urn:microsoft.com/office/officeart/2005/8/layout/orgChart1"/>
    <dgm:cxn modelId="{F177FB1C-D589-4C96-B558-DC971B88CACE}" type="presParOf" srcId="{91A5737A-E09D-4F40-9EC0-7AF4025FA272}" destId="{67A9F293-1C96-43E6-9EA5-59C71C5423E3}" srcOrd="0" destOrd="0" presId="urn:microsoft.com/office/officeart/2005/8/layout/orgChart1"/>
    <dgm:cxn modelId="{C3C27DA1-B8CB-4742-9B50-DB91FC71E07B}" type="presParOf" srcId="{91A5737A-E09D-4F40-9EC0-7AF4025FA272}" destId="{EA8CFFD2-11F4-4FC8-9DA2-396B0B435518}" srcOrd="1" destOrd="0" presId="urn:microsoft.com/office/officeart/2005/8/layout/orgChart1"/>
    <dgm:cxn modelId="{2433D9E2-A0A2-4EF1-B53D-D8F9F1B1CAC9}" type="presParOf" srcId="{8A0C2807-FC18-45C8-BB90-D93ACFA2EC47}" destId="{B214F70B-74F5-4AE0-8592-E3A8FE23E393}" srcOrd="1" destOrd="0" presId="urn:microsoft.com/office/officeart/2005/8/layout/orgChart1"/>
    <dgm:cxn modelId="{FA6FA15C-A439-4CC9-AE76-9AA79DDD7AD3}" type="presParOf" srcId="{B214F70B-74F5-4AE0-8592-E3A8FE23E393}" destId="{196A316C-9CB4-49EA-B95F-A7FA6F91883D}" srcOrd="0" destOrd="0" presId="urn:microsoft.com/office/officeart/2005/8/layout/orgChart1"/>
    <dgm:cxn modelId="{EDB30576-144C-4588-8735-9EB1FCB3BB35}" type="presParOf" srcId="{B214F70B-74F5-4AE0-8592-E3A8FE23E393}" destId="{09BDE8DF-12FA-4A61-8C3E-9D2A482D1DF7}" srcOrd="1" destOrd="0" presId="urn:microsoft.com/office/officeart/2005/8/layout/orgChart1"/>
    <dgm:cxn modelId="{52A20B3A-7044-4552-8EAB-AEB0083C9A76}" type="presParOf" srcId="{09BDE8DF-12FA-4A61-8C3E-9D2A482D1DF7}" destId="{F4CB503C-93C8-40ED-A07F-1E85A95B33BA}" srcOrd="0" destOrd="0" presId="urn:microsoft.com/office/officeart/2005/8/layout/orgChart1"/>
    <dgm:cxn modelId="{CACD1D7C-E568-4635-9696-CC15D351F022}" type="presParOf" srcId="{F4CB503C-93C8-40ED-A07F-1E85A95B33BA}" destId="{556B5DB8-9638-46B2-852D-1B044CF53002}" srcOrd="0" destOrd="0" presId="urn:microsoft.com/office/officeart/2005/8/layout/orgChart1"/>
    <dgm:cxn modelId="{E4F0C572-B043-4FBC-9F64-4DCC79AA5246}" type="presParOf" srcId="{F4CB503C-93C8-40ED-A07F-1E85A95B33BA}" destId="{55A7B48F-CB98-42AF-B985-695203765451}" srcOrd="1" destOrd="0" presId="urn:microsoft.com/office/officeart/2005/8/layout/orgChart1"/>
    <dgm:cxn modelId="{91E9B3A8-8290-45B5-926E-378BDC1B3781}" type="presParOf" srcId="{09BDE8DF-12FA-4A61-8C3E-9D2A482D1DF7}" destId="{124B573E-5ABD-487D-9ADE-C0795C6F12C8}" srcOrd="1" destOrd="0" presId="urn:microsoft.com/office/officeart/2005/8/layout/orgChart1"/>
    <dgm:cxn modelId="{6581ACAE-00B0-402A-A4F9-714EF919D104}" type="presParOf" srcId="{09BDE8DF-12FA-4A61-8C3E-9D2A482D1DF7}" destId="{83EDDDEB-3B9C-4A50-90D0-E46C1196FFAD}" srcOrd="2" destOrd="0" presId="urn:microsoft.com/office/officeart/2005/8/layout/orgChart1"/>
    <dgm:cxn modelId="{C0418459-A005-466C-94FA-434267902D1F}" type="presParOf" srcId="{B214F70B-74F5-4AE0-8592-E3A8FE23E393}" destId="{38445D15-CFE2-4A00-BCD7-6B7D906542D5}" srcOrd="2" destOrd="0" presId="urn:microsoft.com/office/officeart/2005/8/layout/orgChart1"/>
    <dgm:cxn modelId="{542AF53E-8E9C-4D8F-9E3B-A3B3CDC6D82F}" type="presParOf" srcId="{B214F70B-74F5-4AE0-8592-E3A8FE23E393}" destId="{16D62875-886D-4FFD-85EA-EE58988535C0}" srcOrd="3" destOrd="0" presId="urn:microsoft.com/office/officeart/2005/8/layout/orgChart1"/>
    <dgm:cxn modelId="{7D6A9D82-8B58-40C3-9AF4-E4CAEA0BF33B}" type="presParOf" srcId="{16D62875-886D-4FFD-85EA-EE58988535C0}" destId="{B73C3AF0-DF40-4FC7-9FAD-60BEB0279A02}" srcOrd="0" destOrd="0" presId="urn:microsoft.com/office/officeart/2005/8/layout/orgChart1"/>
    <dgm:cxn modelId="{90185B92-E13B-4D1C-8EC0-8B13DB0DCD5E}" type="presParOf" srcId="{B73C3AF0-DF40-4FC7-9FAD-60BEB0279A02}" destId="{72941E89-D6B8-46C6-9ACD-4E7E3B82252D}" srcOrd="0" destOrd="0" presId="urn:microsoft.com/office/officeart/2005/8/layout/orgChart1"/>
    <dgm:cxn modelId="{2F13D5EE-0707-4A97-B66A-E600DA11B5F5}" type="presParOf" srcId="{B73C3AF0-DF40-4FC7-9FAD-60BEB0279A02}" destId="{48BD9F6B-834A-4412-8C89-C2E821985F69}" srcOrd="1" destOrd="0" presId="urn:microsoft.com/office/officeart/2005/8/layout/orgChart1"/>
    <dgm:cxn modelId="{0F859878-B462-4790-9A1D-1FD82A358BE8}" type="presParOf" srcId="{16D62875-886D-4FFD-85EA-EE58988535C0}" destId="{A6D23444-B253-49A8-8FB4-71CB519BB749}" srcOrd="1" destOrd="0" presId="urn:microsoft.com/office/officeart/2005/8/layout/orgChart1"/>
    <dgm:cxn modelId="{977608C9-6509-4D66-9B49-9C193CA4FFEA}" type="presParOf" srcId="{16D62875-886D-4FFD-85EA-EE58988535C0}" destId="{DC6775D0-E479-4319-8DCF-ED9828D15B1B}" srcOrd="2" destOrd="0" presId="urn:microsoft.com/office/officeart/2005/8/layout/orgChart1"/>
    <dgm:cxn modelId="{801A98C6-5E3C-4553-95C2-BE52A852F714}" type="presParOf" srcId="{8A0C2807-FC18-45C8-BB90-D93ACFA2EC47}" destId="{5E21F993-F6FE-4CF6-B1B9-11B4E482AD5E}" srcOrd="2" destOrd="0" presId="urn:microsoft.com/office/officeart/2005/8/layout/orgChart1"/>
    <dgm:cxn modelId="{E1827BE7-81CC-42DB-B90D-D11E6AE902E2}" type="presParOf" srcId="{D2BAE463-AE77-43A4-A3A4-6C9C21728CDA}" destId="{DB9599B9-A07F-4599-8EF9-B1A5476FB753}" srcOrd="2" destOrd="0" presId="urn:microsoft.com/office/officeart/2005/8/layout/orgChart1"/>
    <dgm:cxn modelId="{278F067F-C42E-4BEE-80BD-A57E2D4EC716}" type="presParOf" srcId="{D2BAE463-AE77-43A4-A3A4-6C9C21728CDA}" destId="{E7003FAE-CF84-4338-B43E-1CD100214568}" srcOrd="3" destOrd="0" presId="urn:microsoft.com/office/officeart/2005/8/layout/orgChart1"/>
    <dgm:cxn modelId="{CB7B2C9F-DA05-4693-B35F-0AC6328EBFB9}" type="presParOf" srcId="{E7003FAE-CF84-4338-B43E-1CD100214568}" destId="{AD110C36-93E1-4C42-939A-49A7A0E0AD5F}" srcOrd="0" destOrd="0" presId="urn:microsoft.com/office/officeart/2005/8/layout/orgChart1"/>
    <dgm:cxn modelId="{5EDD5758-ACB9-4BBA-AFEB-EAFF48C83A4C}" type="presParOf" srcId="{AD110C36-93E1-4C42-939A-49A7A0E0AD5F}" destId="{33DF5265-E09F-4DBD-91AF-C58DA98DA1D4}" srcOrd="0" destOrd="0" presId="urn:microsoft.com/office/officeart/2005/8/layout/orgChart1"/>
    <dgm:cxn modelId="{161C1EB4-D11D-4654-B88D-19A1D5FA8B1D}" type="presParOf" srcId="{AD110C36-93E1-4C42-939A-49A7A0E0AD5F}" destId="{2CBD5A10-20DE-4313-AA72-A330A4C86D96}" srcOrd="1" destOrd="0" presId="urn:microsoft.com/office/officeart/2005/8/layout/orgChart1"/>
    <dgm:cxn modelId="{B51673EB-4EA6-404E-BA58-3F61A19DFC4A}" type="presParOf" srcId="{E7003FAE-CF84-4338-B43E-1CD100214568}" destId="{4D2112BE-4B79-421B-AE22-B3CBCA4682E6}" srcOrd="1" destOrd="0" presId="urn:microsoft.com/office/officeart/2005/8/layout/orgChart1"/>
    <dgm:cxn modelId="{636743D9-8AE5-4B1C-9B33-55F926A88D4D}" type="presParOf" srcId="{4D2112BE-4B79-421B-AE22-B3CBCA4682E6}" destId="{A1B57BE3-37DC-4EE2-A431-4E800A8A9218}" srcOrd="0" destOrd="0" presId="urn:microsoft.com/office/officeart/2005/8/layout/orgChart1"/>
    <dgm:cxn modelId="{E31B038A-2E6E-454A-8765-7C6259DF44D8}" type="presParOf" srcId="{4D2112BE-4B79-421B-AE22-B3CBCA4682E6}" destId="{011DA9B0-AB29-4B07-BD93-5C6E30C1BA76}" srcOrd="1" destOrd="0" presId="urn:microsoft.com/office/officeart/2005/8/layout/orgChart1"/>
    <dgm:cxn modelId="{D692D1BE-14B1-48F9-9249-98235A4CD629}" type="presParOf" srcId="{011DA9B0-AB29-4B07-BD93-5C6E30C1BA76}" destId="{999E0478-AF7F-4364-A6B3-D74806FE47E0}" srcOrd="0" destOrd="0" presId="urn:microsoft.com/office/officeart/2005/8/layout/orgChart1"/>
    <dgm:cxn modelId="{DDD6DE32-3856-41F4-AC6B-B0BA6FB5BDBA}" type="presParOf" srcId="{999E0478-AF7F-4364-A6B3-D74806FE47E0}" destId="{73527E0B-F0E4-4A93-8442-4F81334D49BB}" srcOrd="0" destOrd="0" presId="urn:microsoft.com/office/officeart/2005/8/layout/orgChart1"/>
    <dgm:cxn modelId="{E6C08429-6207-4AB0-BD9C-0E4534080112}" type="presParOf" srcId="{999E0478-AF7F-4364-A6B3-D74806FE47E0}" destId="{124C49B7-549E-4BA8-90F1-E36A424B1B06}" srcOrd="1" destOrd="0" presId="urn:microsoft.com/office/officeart/2005/8/layout/orgChart1"/>
    <dgm:cxn modelId="{E4E9C768-DC4C-4F14-9B58-06AE71F1BB5F}" type="presParOf" srcId="{011DA9B0-AB29-4B07-BD93-5C6E30C1BA76}" destId="{822D0ABE-FDD1-43A7-97FA-DC4CA2CBA47C}" srcOrd="1" destOrd="0" presId="urn:microsoft.com/office/officeart/2005/8/layout/orgChart1"/>
    <dgm:cxn modelId="{5BCF0DD4-760F-47FA-BDAA-F02859724D42}" type="presParOf" srcId="{011DA9B0-AB29-4B07-BD93-5C6E30C1BA76}" destId="{AEEDE5EF-8503-4139-8B1E-DDFC34F59CA3}" srcOrd="2" destOrd="0" presId="urn:microsoft.com/office/officeart/2005/8/layout/orgChart1"/>
    <dgm:cxn modelId="{4DCADEDD-216C-4CAF-98B2-89ABAC7B7773}" type="presParOf" srcId="{4D2112BE-4B79-421B-AE22-B3CBCA4682E6}" destId="{7EB89A19-00CD-41B4-88D6-4D67DAA4B35B}" srcOrd="2" destOrd="0" presId="urn:microsoft.com/office/officeart/2005/8/layout/orgChart1"/>
    <dgm:cxn modelId="{CA11BF08-027B-412A-8AD5-0FBFC65FA5D0}" type="presParOf" srcId="{4D2112BE-4B79-421B-AE22-B3CBCA4682E6}" destId="{7BE49BA4-B7D4-42F5-9F46-1997B2CD2D01}" srcOrd="3" destOrd="0" presId="urn:microsoft.com/office/officeart/2005/8/layout/orgChart1"/>
    <dgm:cxn modelId="{D6019266-5477-421E-AA52-A00B981C42E3}" type="presParOf" srcId="{7BE49BA4-B7D4-42F5-9F46-1997B2CD2D01}" destId="{B8511B1F-4B0F-442B-ACCB-C1BDD22AEBF5}" srcOrd="0" destOrd="0" presId="urn:microsoft.com/office/officeart/2005/8/layout/orgChart1"/>
    <dgm:cxn modelId="{F766ABE1-8DD6-4B68-AECD-EA597D65F915}" type="presParOf" srcId="{B8511B1F-4B0F-442B-ACCB-C1BDD22AEBF5}" destId="{B3CC9EAF-5140-4E8E-80C5-E79FA1398A21}" srcOrd="0" destOrd="0" presId="urn:microsoft.com/office/officeart/2005/8/layout/orgChart1"/>
    <dgm:cxn modelId="{1A474EEE-5FA7-4AAC-8D8E-6479C7A40875}" type="presParOf" srcId="{B8511B1F-4B0F-442B-ACCB-C1BDD22AEBF5}" destId="{39F14D56-DCBC-4A7E-B174-4BF1FDF4CA49}" srcOrd="1" destOrd="0" presId="urn:microsoft.com/office/officeart/2005/8/layout/orgChart1"/>
    <dgm:cxn modelId="{7B45910B-5A28-40B4-89D7-87C2275727EA}" type="presParOf" srcId="{7BE49BA4-B7D4-42F5-9F46-1997B2CD2D01}" destId="{F9AE3F6E-3F0F-4316-901E-AE0D689889C3}" srcOrd="1" destOrd="0" presId="urn:microsoft.com/office/officeart/2005/8/layout/orgChart1"/>
    <dgm:cxn modelId="{8AB84F77-731E-43CB-9322-D54C859453B8}" type="presParOf" srcId="{7BE49BA4-B7D4-42F5-9F46-1997B2CD2D01}" destId="{99409E48-BA68-4DE9-83AF-3A9A6C48F5C9}" srcOrd="2" destOrd="0" presId="urn:microsoft.com/office/officeart/2005/8/layout/orgChart1"/>
    <dgm:cxn modelId="{4F3929A3-24D9-4EC0-B499-AFA4E7445391}" type="presParOf" srcId="{4D2112BE-4B79-421B-AE22-B3CBCA4682E6}" destId="{182EDB75-F324-4AC0-A273-C9E15B147BE1}" srcOrd="4" destOrd="0" presId="urn:microsoft.com/office/officeart/2005/8/layout/orgChart1"/>
    <dgm:cxn modelId="{6E2DF23B-6CED-4E82-9766-3E806CF5DB23}" type="presParOf" srcId="{4D2112BE-4B79-421B-AE22-B3CBCA4682E6}" destId="{BBD73A0A-0828-49CB-B12A-0B6EC309C757}" srcOrd="5" destOrd="0" presId="urn:microsoft.com/office/officeart/2005/8/layout/orgChart1"/>
    <dgm:cxn modelId="{ABA3B520-DED2-4CDE-9234-E4F4F3596C6A}" type="presParOf" srcId="{BBD73A0A-0828-49CB-B12A-0B6EC309C757}" destId="{88A16657-6925-47E0-98ED-533B4C396E70}" srcOrd="0" destOrd="0" presId="urn:microsoft.com/office/officeart/2005/8/layout/orgChart1"/>
    <dgm:cxn modelId="{ED76EEB4-4D99-474B-B9E5-0D75857F9C4C}" type="presParOf" srcId="{88A16657-6925-47E0-98ED-533B4C396E70}" destId="{FB8A2DE2-A5FF-4568-B69A-1A14BFC828BC}" srcOrd="0" destOrd="0" presId="urn:microsoft.com/office/officeart/2005/8/layout/orgChart1"/>
    <dgm:cxn modelId="{56A5CC26-99B2-4707-AFCC-E575E4730560}" type="presParOf" srcId="{88A16657-6925-47E0-98ED-533B4C396E70}" destId="{3BDF64CB-D80B-4951-94FA-31E888D33AEC}" srcOrd="1" destOrd="0" presId="urn:microsoft.com/office/officeart/2005/8/layout/orgChart1"/>
    <dgm:cxn modelId="{1CAA6F1D-16DB-4A28-B07B-B4D403403696}" type="presParOf" srcId="{BBD73A0A-0828-49CB-B12A-0B6EC309C757}" destId="{6EB7A3FE-ED06-49EB-BB1C-509786A211A1}" srcOrd="1" destOrd="0" presId="urn:microsoft.com/office/officeart/2005/8/layout/orgChart1"/>
    <dgm:cxn modelId="{E0FFB4FF-A9BA-4CE7-89EB-4EF912D67A2C}" type="presParOf" srcId="{BBD73A0A-0828-49CB-B12A-0B6EC309C757}" destId="{56A43EF2-537C-4AE1-808B-0ED47A49FF47}" srcOrd="2" destOrd="0" presId="urn:microsoft.com/office/officeart/2005/8/layout/orgChart1"/>
    <dgm:cxn modelId="{4DB39E69-9204-47DA-AD0F-D2020670A1F0}" type="presParOf" srcId="{4D2112BE-4B79-421B-AE22-B3CBCA4682E6}" destId="{01C4BB78-1241-4306-9CD8-3875803A1A84}" srcOrd="6" destOrd="0" presId="urn:microsoft.com/office/officeart/2005/8/layout/orgChart1"/>
    <dgm:cxn modelId="{D7A71176-58CA-40BC-A0F5-59EF33165EE6}" type="presParOf" srcId="{4D2112BE-4B79-421B-AE22-B3CBCA4682E6}" destId="{C9CC9F6C-F6A9-425E-8518-C087FD7FC7E4}" srcOrd="7" destOrd="0" presId="urn:microsoft.com/office/officeart/2005/8/layout/orgChart1"/>
    <dgm:cxn modelId="{277DA975-4EC8-498A-8F30-11CFC6F4C66E}" type="presParOf" srcId="{C9CC9F6C-F6A9-425E-8518-C087FD7FC7E4}" destId="{FD930A72-4B52-4879-94A4-D173D05AAF5F}" srcOrd="0" destOrd="0" presId="urn:microsoft.com/office/officeart/2005/8/layout/orgChart1"/>
    <dgm:cxn modelId="{EB44757E-7736-433C-BD37-3D91F3B388F2}" type="presParOf" srcId="{FD930A72-4B52-4879-94A4-D173D05AAF5F}" destId="{E8427786-DC5E-485C-AEA7-954FD600FB2D}" srcOrd="0" destOrd="0" presId="urn:microsoft.com/office/officeart/2005/8/layout/orgChart1"/>
    <dgm:cxn modelId="{4B0EE0D9-44D1-49F0-A7A1-C6C7133F4198}" type="presParOf" srcId="{FD930A72-4B52-4879-94A4-D173D05AAF5F}" destId="{8B17A465-F411-4DFC-980A-0BF077806686}" srcOrd="1" destOrd="0" presId="urn:microsoft.com/office/officeart/2005/8/layout/orgChart1"/>
    <dgm:cxn modelId="{F9E3E586-8DCD-4FD2-9877-BAC73E23685E}" type="presParOf" srcId="{C9CC9F6C-F6A9-425E-8518-C087FD7FC7E4}" destId="{1DF1376F-40D0-4EF1-A1E8-ADE77895F3CA}" srcOrd="1" destOrd="0" presId="urn:microsoft.com/office/officeart/2005/8/layout/orgChart1"/>
    <dgm:cxn modelId="{D80FA120-2627-469C-9BCE-BEC2CE196FFF}" type="presParOf" srcId="{C9CC9F6C-F6A9-425E-8518-C087FD7FC7E4}" destId="{7048E21A-8131-4BAB-812E-FCCE0F2D8FAF}" srcOrd="2" destOrd="0" presId="urn:microsoft.com/office/officeart/2005/8/layout/orgChart1"/>
    <dgm:cxn modelId="{ED45A6F1-64F6-4B6A-9963-F9B15BE87B42}" type="presParOf" srcId="{E7003FAE-CF84-4338-B43E-1CD100214568}" destId="{C8D7D3E2-F3E5-4C6A-B05E-FFEE081D1F80}" srcOrd="2" destOrd="0" presId="urn:microsoft.com/office/officeart/2005/8/layout/orgChart1"/>
    <dgm:cxn modelId="{352F08F5-D1CA-40D3-876A-0F84A814B14C}" type="presParOf" srcId="{D2BAE463-AE77-43A4-A3A4-6C9C21728CDA}" destId="{E60AAC89-32E7-486C-BA2E-20F532082D2E}" srcOrd="4" destOrd="0" presId="urn:microsoft.com/office/officeart/2005/8/layout/orgChart1"/>
    <dgm:cxn modelId="{D0143E91-18D5-4C05-9C49-443000FD7706}" type="presParOf" srcId="{D2BAE463-AE77-43A4-A3A4-6C9C21728CDA}" destId="{D73F540F-ECBA-406C-8758-583148E990D1}" srcOrd="5" destOrd="0" presId="urn:microsoft.com/office/officeart/2005/8/layout/orgChart1"/>
    <dgm:cxn modelId="{F512684F-8945-4D67-8A42-5FF09DEAB889}" type="presParOf" srcId="{D73F540F-ECBA-406C-8758-583148E990D1}" destId="{9AAA0080-5E60-4BDE-91C8-D6321413BF64}" srcOrd="0" destOrd="0" presId="urn:microsoft.com/office/officeart/2005/8/layout/orgChart1"/>
    <dgm:cxn modelId="{057B390C-82CC-47B6-8A26-CD720F1BFC2E}" type="presParOf" srcId="{9AAA0080-5E60-4BDE-91C8-D6321413BF64}" destId="{63F97D20-6D9A-4F5C-A334-5771EFFEAA56}" srcOrd="0" destOrd="0" presId="urn:microsoft.com/office/officeart/2005/8/layout/orgChart1"/>
    <dgm:cxn modelId="{45A9E42F-2A84-4A01-93DF-80748221B211}" type="presParOf" srcId="{9AAA0080-5E60-4BDE-91C8-D6321413BF64}" destId="{07C357CE-4E58-445C-A2A8-C76F35C88FEF}" srcOrd="1" destOrd="0" presId="urn:microsoft.com/office/officeart/2005/8/layout/orgChart1"/>
    <dgm:cxn modelId="{3D9B25B8-51E0-4E14-B413-9B86C6AEC96B}" type="presParOf" srcId="{D73F540F-ECBA-406C-8758-583148E990D1}" destId="{8A40EED1-FD3F-476C-8FA2-27EFAD5AAE19}" srcOrd="1" destOrd="0" presId="urn:microsoft.com/office/officeart/2005/8/layout/orgChart1"/>
    <dgm:cxn modelId="{BC9A115E-2040-4377-B2A2-7ECD71FB9957}" type="presParOf" srcId="{8A40EED1-FD3F-476C-8FA2-27EFAD5AAE19}" destId="{6EBFA900-22DF-4FFA-8CB3-1B613F832489}" srcOrd="0" destOrd="0" presId="urn:microsoft.com/office/officeart/2005/8/layout/orgChart1"/>
    <dgm:cxn modelId="{29C15F55-9A4F-4504-95A2-78B2FBD51520}" type="presParOf" srcId="{8A40EED1-FD3F-476C-8FA2-27EFAD5AAE19}" destId="{979AAD9D-E23D-4438-A0B0-5332C4B74861}" srcOrd="1" destOrd="0" presId="urn:microsoft.com/office/officeart/2005/8/layout/orgChart1"/>
    <dgm:cxn modelId="{AC457EB1-0B12-4689-93DF-DF19F3FD0232}" type="presParOf" srcId="{979AAD9D-E23D-4438-A0B0-5332C4B74861}" destId="{137175F7-79EB-4039-AED3-E0058A567DEC}" srcOrd="0" destOrd="0" presId="urn:microsoft.com/office/officeart/2005/8/layout/orgChart1"/>
    <dgm:cxn modelId="{67ECC73A-4AB6-4D61-A343-D55211EB7688}" type="presParOf" srcId="{137175F7-79EB-4039-AED3-E0058A567DEC}" destId="{3775B12B-765C-41A4-8907-A8F9394A89D4}" srcOrd="0" destOrd="0" presId="urn:microsoft.com/office/officeart/2005/8/layout/orgChart1"/>
    <dgm:cxn modelId="{4D23F76C-40F7-495F-8EF9-2016DD8DB63D}" type="presParOf" srcId="{137175F7-79EB-4039-AED3-E0058A567DEC}" destId="{DB0F0D95-A075-443F-BCD4-7ED15241D2D9}" srcOrd="1" destOrd="0" presId="urn:microsoft.com/office/officeart/2005/8/layout/orgChart1"/>
    <dgm:cxn modelId="{76F8C713-0B7E-49CD-9EC3-315A2C93BDE4}" type="presParOf" srcId="{979AAD9D-E23D-4438-A0B0-5332C4B74861}" destId="{2C35BCE5-1B43-4CCD-AF03-8A813403424F}" srcOrd="1" destOrd="0" presId="urn:microsoft.com/office/officeart/2005/8/layout/orgChart1"/>
    <dgm:cxn modelId="{8DFF8626-A080-4E52-AACC-C8D66B4CA3FF}" type="presParOf" srcId="{979AAD9D-E23D-4438-A0B0-5332C4B74861}" destId="{47A709F2-5224-46B7-B08C-32C3B689C029}" srcOrd="2" destOrd="0" presId="urn:microsoft.com/office/officeart/2005/8/layout/orgChart1"/>
    <dgm:cxn modelId="{DF488BD4-6BEE-46B4-87E6-801357B269C0}" type="presParOf" srcId="{8A40EED1-FD3F-476C-8FA2-27EFAD5AAE19}" destId="{99191DCF-347C-41FA-B9E9-37B80FAA78CE}" srcOrd="2" destOrd="0" presId="urn:microsoft.com/office/officeart/2005/8/layout/orgChart1"/>
    <dgm:cxn modelId="{9B5257D3-F3F6-42CD-913E-7098CEA8449B}" type="presParOf" srcId="{8A40EED1-FD3F-476C-8FA2-27EFAD5AAE19}" destId="{A5B1268E-F04A-4D77-9B93-CC9851D6BE6F}" srcOrd="3" destOrd="0" presId="urn:microsoft.com/office/officeart/2005/8/layout/orgChart1"/>
    <dgm:cxn modelId="{BA39764D-DE25-4E19-B594-5CEBF807EFCC}" type="presParOf" srcId="{A5B1268E-F04A-4D77-9B93-CC9851D6BE6F}" destId="{FC672488-7CD3-4D13-9546-D670C48D0E0F}" srcOrd="0" destOrd="0" presId="urn:microsoft.com/office/officeart/2005/8/layout/orgChart1"/>
    <dgm:cxn modelId="{C29B878F-9294-46C7-A222-965EE1B94ED7}" type="presParOf" srcId="{FC672488-7CD3-4D13-9546-D670C48D0E0F}" destId="{695D4CA3-7FEB-4D06-BB23-8EECBFCF3205}" srcOrd="0" destOrd="0" presId="urn:microsoft.com/office/officeart/2005/8/layout/orgChart1"/>
    <dgm:cxn modelId="{9C13BAD0-9EC8-4A62-8ADD-CDE2A5388F10}" type="presParOf" srcId="{FC672488-7CD3-4D13-9546-D670C48D0E0F}" destId="{F08156B3-CAD2-4453-9E47-EB1DA90F01EA}" srcOrd="1" destOrd="0" presId="urn:microsoft.com/office/officeart/2005/8/layout/orgChart1"/>
    <dgm:cxn modelId="{BD855917-6417-4217-A3FC-A4F29E72DC40}" type="presParOf" srcId="{A5B1268E-F04A-4D77-9B93-CC9851D6BE6F}" destId="{6C9257DB-A3C6-4A0A-BE22-B736F8FCCA02}" srcOrd="1" destOrd="0" presId="urn:microsoft.com/office/officeart/2005/8/layout/orgChart1"/>
    <dgm:cxn modelId="{07826C9E-0252-493F-B0E3-22647511E746}" type="presParOf" srcId="{A5B1268E-F04A-4D77-9B93-CC9851D6BE6F}" destId="{BA39EC41-AB59-447E-B0D4-99A71E01193E}" srcOrd="2" destOrd="0" presId="urn:microsoft.com/office/officeart/2005/8/layout/orgChart1"/>
    <dgm:cxn modelId="{E4FBED37-AAE4-43D3-B41C-6169F67C2BFE}" type="presParOf" srcId="{8A40EED1-FD3F-476C-8FA2-27EFAD5AAE19}" destId="{24EACA0F-7236-47F5-BF60-E562200CA256}" srcOrd="4" destOrd="0" presId="urn:microsoft.com/office/officeart/2005/8/layout/orgChart1"/>
    <dgm:cxn modelId="{5CA3619F-6EA4-4D5D-9187-2800C9504748}" type="presParOf" srcId="{8A40EED1-FD3F-476C-8FA2-27EFAD5AAE19}" destId="{7D6DC8A3-778C-410C-A232-568D44F42A28}" srcOrd="5" destOrd="0" presId="urn:microsoft.com/office/officeart/2005/8/layout/orgChart1"/>
    <dgm:cxn modelId="{8B1389F6-B67F-4247-BCDF-2E5185B01B91}" type="presParOf" srcId="{7D6DC8A3-778C-410C-A232-568D44F42A28}" destId="{77DA846C-9F88-4B93-A00D-3E22886F9A24}" srcOrd="0" destOrd="0" presId="urn:microsoft.com/office/officeart/2005/8/layout/orgChart1"/>
    <dgm:cxn modelId="{3A75766A-7BBB-4477-8698-FDE009B2F4F7}" type="presParOf" srcId="{77DA846C-9F88-4B93-A00D-3E22886F9A24}" destId="{6B2C00E3-B31B-466A-BBF6-4A8D79D482E2}" srcOrd="0" destOrd="0" presId="urn:microsoft.com/office/officeart/2005/8/layout/orgChart1"/>
    <dgm:cxn modelId="{09FD5376-ED76-4C78-A9FF-B6656C6E6BE3}" type="presParOf" srcId="{77DA846C-9F88-4B93-A00D-3E22886F9A24}" destId="{F315E358-C4B7-4068-AD7C-AF5183CC6337}" srcOrd="1" destOrd="0" presId="urn:microsoft.com/office/officeart/2005/8/layout/orgChart1"/>
    <dgm:cxn modelId="{2E6A6051-FD60-4C27-A6BF-0A65EE4F903E}" type="presParOf" srcId="{7D6DC8A3-778C-410C-A232-568D44F42A28}" destId="{EBD8A5BB-AA1A-425E-9CBA-7361E268BCFE}" srcOrd="1" destOrd="0" presId="urn:microsoft.com/office/officeart/2005/8/layout/orgChart1"/>
    <dgm:cxn modelId="{2011606D-3F01-4EA2-A0D4-26680F0D25DE}" type="presParOf" srcId="{7D6DC8A3-778C-410C-A232-568D44F42A28}" destId="{CFCAF287-9334-49E1-B6EB-488EB849565B}" srcOrd="2" destOrd="0" presId="urn:microsoft.com/office/officeart/2005/8/layout/orgChart1"/>
    <dgm:cxn modelId="{30825E69-48DA-4B29-9DD3-0CA98AAF9EA1}" type="presParOf" srcId="{8A40EED1-FD3F-476C-8FA2-27EFAD5AAE19}" destId="{B0352A85-7617-411E-940F-6D455FAE92FB}" srcOrd="6" destOrd="0" presId="urn:microsoft.com/office/officeart/2005/8/layout/orgChart1"/>
    <dgm:cxn modelId="{2C301AA1-4E24-4958-BE18-824A799ED62D}" type="presParOf" srcId="{8A40EED1-FD3F-476C-8FA2-27EFAD5AAE19}" destId="{6F2609DF-BD67-4ED2-8E54-E49BE99106A8}" srcOrd="7" destOrd="0" presId="urn:microsoft.com/office/officeart/2005/8/layout/orgChart1"/>
    <dgm:cxn modelId="{1E826E40-00C1-4AA3-AFC1-737DF501AC06}" type="presParOf" srcId="{6F2609DF-BD67-4ED2-8E54-E49BE99106A8}" destId="{D85D6EB6-844F-4469-9E7B-63D6E7EB603B}" srcOrd="0" destOrd="0" presId="urn:microsoft.com/office/officeart/2005/8/layout/orgChart1"/>
    <dgm:cxn modelId="{E6BB1151-1112-4FCA-881F-18E6ECBA63E4}" type="presParOf" srcId="{D85D6EB6-844F-4469-9E7B-63D6E7EB603B}" destId="{A8874CC1-8188-4CBE-A9DB-9DABF35327D6}" srcOrd="0" destOrd="0" presId="urn:microsoft.com/office/officeart/2005/8/layout/orgChart1"/>
    <dgm:cxn modelId="{48A6E388-3EA8-44BB-BC7A-8EEB485A8512}" type="presParOf" srcId="{D85D6EB6-844F-4469-9E7B-63D6E7EB603B}" destId="{E83D9A15-3740-4429-91BC-78C95217B030}" srcOrd="1" destOrd="0" presId="urn:microsoft.com/office/officeart/2005/8/layout/orgChart1"/>
    <dgm:cxn modelId="{50523202-BA5A-4065-B870-0259111EE1D4}" type="presParOf" srcId="{6F2609DF-BD67-4ED2-8E54-E49BE99106A8}" destId="{97CD7CD8-FFAF-4878-B2E0-C21C05BC1ED6}" srcOrd="1" destOrd="0" presId="urn:microsoft.com/office/officeart/2005/8/layout/orgChart1"/>
    <dgm:cxn modelId="{F6C68848-31A4-4B69-B563-3FCF4FE72D25}" type="presParOf" srcId="{6F2609DF-BD67-4ED2-8E54-E49BE99106A8}" destId="{515EB8C8-23DD-481F-AD6A-242764D9A29E}" srcOrd="2" destOrd="0" presId="urn:microsoft.com/office/officeart/2005/8/layout/orgChart1"/>
    <dgm:cxn modelId="{D378D462-E8ED-410C-90DB-D0FA8A02F2A8}" type="presParOf" srcId="{8A40EED1-FD3F-476C-8FA2-27EFAD5AAE19}" destId="{EFEF64C3-05CA-40A5-8D1C-29E4C01F82E7}" srcOrd="8" destOrd="0" presId="urn:microsoft.com/office/officeart/2005/8/layout/orgChart1"/>
    <dgm:cxn modelId="{F7532E2C-8434-4FB9-B076-2009A6788CF8}" type="presParOf" srcId="{8A40EED1-FD3F-476C-8FA2-27EFAD5AAE19}" destId="{E0A572C0-89EE-47B9-B30D-DECD2938C076}" srcOrd="9" destOrd="0" presId="urn:microsoft.com/office/officeart/2005/8/layout/orgChart1"/>
    <dgm:cxn modelId="{23495388-BAEB-4493-80FC-8475B395F3F2}" type="presParOf" srcId="{E0A572C0-89EE-47B9-B30D-DECD2938C076}" destId="{1EB905B3-3F10-4936-A5D1-4852C34B374D}" srcOrd="0" destOrd="0" presId="urn:microsoft.com/office/officeart/2005/8/layout/orgChart1"/>
    <dgm:cxn modelId="{D5F49200-E943-49E6-9B1C-30F7EB9A7885}" type="presParOf" srcId="{1EB905B3-3F10-4936-A5D1-4852C34B374D}" destId="{0DB57510-71F7-405A-A67A-E2FED9F6DB1A}" srcOrd="0" destOrd="0" presId="urn:microsoft.com/office/officeart/2005/8/layout/orgChart1"/>
    <dgm:cxn modelId="{6D5B6CAE-BCB8-4DBE-B295-A914BB294D1D}" type="presParOf" srcId="{1EB905B3-3F10-4936-A5D1-4852C34B374D}" destId="{5AC7BC64-380A-4295-908E-C3472EC98A4C}" srcOrd="1" destOrd="0" presId="urn:microsoft.com/office/officeart/2005/8/layout/orgChart1"/>
    <dgm:cxn modelId="{6359581E-1CDE-4E46-B0D7-BD2194DDDE6B}" type="presParOf" srcId="{E0A572C0-89EE-47B9-B30D-DECD2938C076}" destId="{DECAA832-ECB4-4973-A2D7-11B87E6A60F3}" srcOrd="1" destOrd="0" presId="urn:microsoft.com/office/officeart/2005/8/layout/orgChart1"/>
    <dgm:cxn modelId="{5F992AFA-2EA5-4ABB-A1E3-C2CDA1F616A5}" type="presParOf" srcId="{E0A572C0-89EE-47B9-B30D-DECD2938C076}" destId="{86A604C4-561B-44CE-94C7-BD32CD115ED6}" srcOrd="2" destOrd="0" presId="urn:microsoft.com/office/officeart/2005/8/layout/orgChart1"/>
    <dgm:cxn modelId="{5FA22422-A01D-4DAB-A93B-7476528BB7F2}" type="presParOf" srcId="{D73F540F-ECBA-406C-8758-583148E990D1}" destId="{38A90A27-F74E-46F4-BF5D-078E3455A2D5}" srcOrd="2" destOrd="0" presId="urn:microsoft.com/office/officeart/2005/8/layout/orgChart1"/>
    <dgm:cxn modelId="{5C6ABF45-A84E-4196-92C2-473ACB4418D0}" type="presParOf" srcId="{D2BAE463-AE77-43A4-A3A4-6C9C21728CDA}" destId="{66259CA7-5C21-4883-9361-73A0F2DDD9FE}" srcOrd="6" destOrd="0" presId="urn:microsoft.com/office/officeart/2005/8/layout/orgChart1"/>
    <dgm:cxn modelId="{16B62103-21CF-4AF3-99E7-7B083A982B75}" type="presParOf" srcId="{D2BAE463-AE77-43A4-A3A4-6C9C21728CDA}" destId="{73EE5FC8-8183-4695-B7D8-C14FED838B4B}" srcOrd="7" destOrd="0" presId="urn:microsoft.com/office/officeart/2005/8/layout/orgChart1"/>
    <dgm:cxn modelId="{DD185795-610D-483D-9064-1FDF7E5D8E71}" type="presParOf" srcId="{73EE5FC8-8183-4695-B7D8-C14FED838B4B}" destId="{1C1B877F-190A-40F5-A127-9394D40BF927}" srcOrd="0" destOrd="0" presId="urn:microsoft.com/office/officeart/2005/8/layout/orgChart1"/>
    <dgm:cxn modelId="{9F0A01AF-3F49-4BA8-994F-3A4784E385D7}" type="presParOf" srcId="{1C1B877F-190A-40F5-A127-9394D40BF927}" destId="{D09A51C5-D7CC-4348-996F-ECFCE6E3819C}" srcOrd="0" destOrd="0" presId="urn:microsoft.com/office/officeart/2005/8/layout/orgChart1"/>
    <dgm:cxn modelId="{B7D987B9-2704-4490-9D32-AB8324EC77D6}" type="presParOf" srcId="{1C1B877F-190A-40F5-A127-9394D40BF927}" destId="{EBCD33E2-903E-42C2-8C1B-5C7238413D63}" srcOrd="1" destOrd="0" presId="urn:microsoft.com/office/officeart/2005/8/layout/orgChart1"/>
    <dgm:cxn modelId="{AD60A4AC-795D-4563-8D3F-B25C1D6AE927}" type="presParOf" srcId="{73EE5FC8-8183-4695-B7D8-C14FED838B4B}" destId="{98C592A8-EE0A-4707-A149-B938B6D2C856}" srcOrd="1" destOrd="0" presId="urn:microsoft.com/office/officeart/2005/8/layout/orgChart1"/>
    <dgm:cxn modelId="{6E180DFC-122E-44C2-A81B-31FB9094663A}" type="presParOf" srcId="{98C592A8-EE0A-4707-A149-B938B6D2C856}" destId="{433BC99F-728C-4B54-B1D0-935B63DFDB20}" srcOrd="0" destOrd="0" presId="urn:microsoft.com/office/officeart/2005/8/layout/orgChart1"/>
    <dgm:cxn modelId="{432D9FC0-25CF-48F6-A88D-DE1CFBB1D593}" type="presParOf" srcId="{98C592A8-EE0A-4707-A149-B938B6D2C856}" destId="{1E939E3B-F9BA-4965-AC07-6D96310FEECE}" srcOrd="1" destOrd="0" presId="urn:microsoft.com/office/officeart/2005/8/layout/orgChart1"/>
    <dgm:cxn modelId="{89B4CE6A-67AF-47FA-A40D-A084B24736F5}" type="presParOf" srcId="{1E939E3B-F9BA-4965-AC07-6D96310FEECE}" destId="{2E3279EF-FF6F-4A63-AA81-813A14D466A7}" srcOrd="0" destOrd="0" presId="urn:microsoft.com/office/officeart/2005/8/layout/orgChart1"/>
    <dgm:cxn modelId="{ECC7CE32-0584-4C7F-A6B7-86D5577C4C39}" type="presParOf" srcId="{2E3279EF-FF6F-4A63-AA81-813A14D466A7}" destId="{4EF2A860-775F-45E9-93FC-B0F0D2A1E527}" srcOrd="0" destOrd="0" presId="urn:microsoft.com/office/officeart/2005/8/layout/orgChart1"/>
    <dgm:cxn modelId="{67ACF1A2-1451-406F-8BD6-CB44A5C168B1}" type="presParOf" srcId="{2E3279EF-FF6F-4A63-AA81-813A14D466A7}" destId="{46D6C96D-F726-4415-9EC6-B29C842253AD}" srcOrd="1" destOrd="0" presId="urn:microsoft.com/office/officeart/2005/8/layout/orgChart1"/>
    <dgm:cxn modelId="{7A611D18-4A57-4B90-A2AA-F71565DE977B}" type="presParOf" srcId="{1E939E3B-F9BA-4965-AC07-6D96310FEECE}" destId="{D6BEEE80-496D-4CF1-899D-10ACBF976C80}" srcOrd="1" destOrd="0" presId="urn:microsoft.com/office/officeart/2005/8/layout/orgChart1"/>
    <dgm:cxn modelId="{B496311B-06CA-4CD9-B7F5-EDA76E4A94DE}" type="presParOf" srcId="{1E939E3B-F9BA-4965-AC07-6D96310FEECE}" destId="{5FCFDC02-53E3-4DEE-BB21-D8B0972942ED}" srcOrd="2" destOrd="0" presId="urn:microsoft.com/office/officeart/2005/8/layout/orgChart1"/>
    <dgm:cxn modelId="{0060BD4E-FA12-441F-9549-F58A418444D4}" type="presParOf" srcId="{98C592A8-EE0A-4707-A149-B938B6D2C856}" destId="{FF27FE49-C997-45A3-B62B-D49407C5192A}" srcOrd="2" destOrd="0" presId="urn:microsoft.com/office/officeart/2005/8/layout/orgChart1"/>
    <dgm:cxn modelId="{3D6CFE24-3091-40B5-966D-8F751CF87BB1}" type="presParOf" srcId="{98C592A8-EE0A-4707-A149-B938B6D2C856}" destId="{D48FCF72-FEDA-4515-9630-C952FBB444E6}" srcOrd="3" destOrd="0" presId="urn:microsoft.com/office/officeart/2005/8/layout/orgChart1"/>
    <dgm:cxn modelId="{45E1A208-1011-40C2-AB8E-71A4495FD767}" type="presParOf" srcId="{D48FCF72-FEDA-4515-9630-C952FBB444E6}" destId="{31B98A0C-A815-425A-BA31-A01482844958}" srcOrd="0" destOrd="0" presId="urn:microsoft.com/office/officeart/2005/8/layout/orgChart1"/>
    <dgm:cxn modelId="{E2AFB3C7-254B-4F8C-A2DA-C11B6CB83E89}" type="presParOf" srcId="{31B98A0C-A815-425A-BA31-A01482844958}" destId="{DFA9A8CB-F395-4C97-8EAD-D58412F5F2F0}" srcOrd="0" destOrd="0" presId="urn:microsoft.com/office/officeart/2005/8/layout/orgChart1"/>
    <dgm:cxn modelId="{DA3CA271-0898-46AE-8B32-B148B181E6B4}" type="presParOf" srcId="{31B98A0C-A815-425A-BA31-A01482844958}" destId="{BE0FAC2D-1850-47FD-9217-B749CAEEBB6B}" srcOrd="1" destOrd="0" presId="urn:microsoft.com/office/officeart/2005/8/layout/orgChart1"/>
    <dgm:cxn modelId="{2A383AF0-3562-4C08-B603-C11851C97DD1}" type="presParOf" srcId="{D48FCF72-FEDA-4515-9630-C952FBB444E6}" destId="{C28202EA-2BEF-48A5-8F5A-C734960ABA11}" srcOrd="1" destOrd="0" presId="urn:microsoft.com/office/officeart/2005/8/layout/orgChart1"/>
    <dgm:cxn modelId="{9C127733-8235-4F1A-9F36-DAD1B43363DD}" type="presParOf" srcId="{D48FCF72-FEDA-4515-9630-C952FBB444E6}" destId="{853775A9-FC3A-4B8A-911E-D824F0B3221B}" srcOrd="2" destOrd="0" presId="urn:microsoft.com/office/officeart/2005/8/layout/orgChart1"/>
    <dgm:cxn modelId="{5F849F57-5B05-4524-9E61-AAA3376D2CB4}" type="presParOf" srcId="{98C592A8-EE0A-4707-A149-B938B6D2C856}" destId="{41D2005F-F40B-4C6E-BF99-C3A539324A75}" srcOrd="4" destOrd="0" presId="urn:microsoft.com/office/officeart/2005/8/layout/orgChart1"/>
    <dgm:cxn modelId="{F9B47612-D10D-4D1F-8062-D3CADC08B7E3}" type="presParOf" srcId="{98C592A8-EE0A-4707-A149-B938B6D2C856}" destId="{4C92505B-FC6A-416E-A624-D4A376800A33}" srcOrd="5" destOrd="0" presId="urn:microsoft.com/office/officeart/2005/8/layout/orgChart1"/>
    <dgm:cxn modelId="{0ACDCA1B-95C5-49E0-A204-855299C54EDB}" type="presParOf" srcId="{4C92505B-FC6A-416E-A624-D4A376800A33}" destId="{A3803E62-0C49-4656-87D5-EADD20321A42}" srcOrd="0" destOrd="0" presId="urn:microsoft.com/office/officeart/2005/8/layout/orgChart1"/>
    <dgm:cxn modelId="{FFEF6BAE-6CCB-469F-B1F2-9C66392938AF}" type="presParOf" srcId="{A3803E62-0C49-4656-87D5-EADD20321A42}" destId="{9F62093C-23C9-4E46-B6E1-A4FCA9CD7182}" srcOrd="0" destOrd="0" presId="urn:microsoft.com/office/officeart/2005/8/layout/orgChart1"/>
    <dgm:cxn modelId="{29F08D02-93FC-4946-BCA1-D22DB3C360F4}" type="presParOf" srcId="{A3803E62-0C49-4656-87D5-EADD20321A42}" destId="{521DB08C-A86F-4BBF-8FF2-618E3F636157}" srcOrd="1" destOrd="0" presId="urn:microsoft.com/office/officeart/2005/8/layout/orgChart1"/>
    <dgm:cxn modelId="{DD505A0E-F1AC-44DF-9572-7C5C12B47D83}" type="presParOf" srcId="{4C92505B-FC6A-416E-A624-D4A376800A33}" destId="{EE1EA9D3-261F-4361-BAE7-E654EE4C04EA}" srcOrd="1" destOrd="0" presId="urn:microsoft.com/office/officeart/2005/8/layout/orgChart1"/>
    <dgm:cxn modelId="{F6A6A8C7-7547-4FDC-BCE3-852CED53D922}" type="presParOf" srcId="{4C92505B-FC6A-416E-A624-D4A376800A33}" destId="{F0355008-6840-44E8-9B0A-9294CC37117F}" srcOrd="2" destOrd="0" presId="urn:microsoft.com/office/officeart/2005/8/layout/orgChart1"/>
    <dgm:cxn modelId="{2ABA8EFC-7A0E-4CBA-8C3F-5C4270FDA132}" type="presParOf" srcId="{98C592A8-EE0A-4707-A149-B938B6D2C856}" destId="{76CDFEEA-3A03-4381-A8C4-7D34ACF216E2}" srcOrd="6" destOrd="0" presId="urn:microsoft.com/office/officeart/2005/8/layout/orgChart1"/>
    <dgm:cxn modelId="{C506D907-48E3-4EF7-907C-8557430D18DA}" type="presParOf" srcId="{98C592A8-EE0A-4707-A149-B938B6D2C856}" destId="{3E4F0240-C8F4-4A66-B129-2590AE616234}" srcOrd="7" destOrd="0" presId="urn:microsoft.com/office/officeart/2005/8/layout/orgChart1"/>
    <dgm:cxn modelId="{91910F0C-DAFC-43A5-897E-6389F9F1B75A}" type="presParOf" srcId="{3E4F0240-C8F4-4A66-B129-2590AE616234}" destId="{99BCC7D2-518C-4C65-981C-4848D6F30CA4}" srcOrd="0" destOrd="0" presId="urn:microsoft.com/office/officeart/2005/8/layout/orgChart1"/>
    <dgm:cxn modelId="{306A659D-93C6-478F-BE1E-5691FCF62F48}" type="presParOf" srcId="{99BCC7D2-518C-4C65-981C-4848D6F30CA4}" destId="{A6E0B8BE-2C5C-4972-BE6F-BA50524CB647}" srcOrd="0" destOrd="0" presId="urn:microsoft.com/office/officeart/2005/8/layout/orgChart1"/>
    <dgm:cxn modelId="{2381AA9B-A70B-4C37-BD0E-50BFB9D5DCB6}" type="presParOf" srcId="{99BCC7D2-518C-4C65-981C-4848D6F30CA4}" destId="{93F72E1D-46BD-47D0-A791-3A80E120996A}" srcOrd="1" destOrd="0" presId="urn:microsoft.com/office/officeart/2005/8/layout/orgChart1"/>
    <dgm:cxn modelId="{DD0C90F2-79C4-428B-9DA4-99FB182D7B57}" type="presParOf" srcId="{3E4F0240-C8F4-4A66-B129-2590AE616234}" destId="{4E9FD7E9-E458-4EBA-A787-E6B2228388DC}" srcOrd="1" destOrd="0" presId="urn:microsoft.com/office/officeart/2005/8/layout/orgChart1"/>
    <dgm:cxn modelId="{4C90DEE9-F963-4803-95AD-F6F1E8C472BF}" type="presParOf" srcId="{3E4F0240-C8F4-4A66-B129-2590AE616234}" destId="{E1CB9BA5-789F-4EBD-BB18-E7E9CF810C75}" srcOrd="2" destOrd="0" presId="urn:microsoft.com/office/officeart/2005/8/layout/orgChart1"/>
    <dgm:cxn modelId="{B17D67EE-64FA-4873-AC38-1A3285BBBD57}" type="presParOf" srcId="{73EE5FC8-8183-4695-B7D8-C14FED838B4B}" destId="{3D29F766-244E-4DE9-9FD6-1B226C138E3F}" srcOrd="2" destOrd="0" presId="urn:microsoft.com/office/officeart/2005/8/layout/orgChart1"/>
    <dgm:cxn modelId="{A669926D-80EB-40A2-A186-A32786B37407}" type="presParOf" srcId="{D2BAE463-AE77-43A4-A3A4-6C9C21728CDA}" destId="{F4EFCD73-4948-438A-A705-C39E8828E909}" srcOrd="8" destOrd="0" presId="urn:microsoft.com/office/officeart/2005/8/layout/orgChart1"/>
    <dgm:cxn modelId="{4CC35360-90F3-4BDD-8557-F8B8F67995C6}" type="presParOf" srcId="{D2BAE463-AE77-43A4-A3A4-6C9C21728CDA}" destId="{52929EF4-E04E-4A67-BD48-C0E9503F4604}" srcOrd="9" destOrd="0" presId="urn:microsoft.com/office/officeart/2005/8/layout/orgChart1"/>
    <dgm:cxn modelId="{BE5EC79E-0080-4C90-AD5B-7DB0EB3A17E9}" type="presParOf" srcId="{52929EF4-E04E-4A67-BD48-C0E9503F4604}" destId="{DB74900E-72DD-4904-A9C1-C8563C49D375}" srcOrd="0" destOrd="0" presId="urn:microsoft.com/office/officeart/2005/8/layout/orgChart1"/>
    <dgm:cxn modelId="{4EBFC199-735F-4D79-905B-B4281B7D26B8}" type="presParOf" srcId="{DB74900E-72DD-4904-A9C1-C8563C49D375}" destId="{A2E97531-D223-4EBB-97BF-1F2A126A5933}" srcOrd="0" destOrd="0" presId="urn:microsoft.com/office/officeart/2005/8/layout/orgChart1"/>
    <dgm:cxn modelId="{F0C2DDA7-2755-4916-B9DB-C1C434FBC9B7}" type="presParOf" srcId="{DB74900E-72DD-4904-A9C1-C8563C49D375}" destId="{3A8C0BAC-4C07-42B2-B5C5-4BEDF7FF7278}" srcOrd="1" destOrd="0" presId="urn:microsoft.com/office/officeart/2005/8/layout/orgChart1"/>
    <dgm:cxn modelId="{C48B9AB2-2073-49D7-930D-79FC757E95B0}" type="presParOf" srcId="{52929EF4-E04E-4A67-BD48-C0E9503F4604}" destId="{C0B47F5F-9C83-4FC3-A404-A88BED4129E5}" srcOrd="1" destOrd="0" presId="urn:microsoft.com/office/officeart/2005/8/layout/orgChart1"/>
    <dgm:cxn modelId="{6640AD87-FBC4-4337-B23E-8FBDCA5CA611}" type="presParOf" srcId="{C0B47F5F-9C83-4FC3-A404-A88BED4129E5}" destId="{889BFA4E-6008-40A7-915C-6FBAF346EA39}" srcOrd="0" destOrd="0" presId="urn:microsoft.com/office/officeart/2005/8/layout/orgChart1"/>
    <dgm:cxn modelId="{89C5215B-9841-4F19-93C0-967B629201C3}" type="presParOf" srcId="{C0B47F5F-9C83-4FC3-A404-A88BED4129E5}" destId="{FFB0E974-B559-4E55-949B-BFE161DA9836}" srcOrd="1" destOrd="0" presId="urn:microsoft.com/office/officeart/2005/8/layout/orgChart1"/>
    <dgm:cxn modelId="{BFB03890-8035-4218-B1CC-60DA0D913E04}" type="presParOf" srcId="{FFB0E974-B559-4E55-949B-BFE161DA9836}" destId="{77ABB868-B07A-42B5-99EB-B7917936EFF5}" srcOrd="0" destOrd="0" presId="urn:microsoft.com/office/officeart/2005/8/layout/orgChart1"/>
    <dgm:cxn modelId="{EDAF5C54-266F-498E-8F0C-67758B6BAE81}" type="presParOf" srcId="{77ABB868-B07A-42B5-99EB-B7917936EFF5}" destId="{8C48966C-B90E-4995-816E-9CA0D64B872A}" srcOrd="0" destOrd="0" presId="urn:microsoft.com/office/officeart/2005/8/layout/orgChart1"/>
    <dgm:cxn modelId="{05C177D5-DA88-4725-8D46-54A0B5A46ECE}" type="presParOf" srcId="{77ABB868-B07A-42B5-99EB-B7917936EFF5}" destId="{E89FA29E-18E3-46FE-9D4C-C04513581DB0}" srcOrd="1" destOrd="0" presId="urn:microsoft.com/office/officeart/2005/8/layout/orgChart1"/>
    <dgm:cxn modelId="{528A1DFF-4786-4EB0-A994-EE354B492B2D}" type="presParOf" srcId="{FFB0E974-B559-4E55-949B-BFE161DA9836}" destId="{B5B541B1-73CE-4D5E-9176-4E86231EA3A1}" srcOrd="1" destOrd="0" presId="urn:microsoft.com/office/officeart/2005/8/layout/orgChart1"/>
    <dgm:cxn modelId="{1A2FF0F4-E8EA-4295-8371-84AD31D98BCD}" type="presParOf" srcId="{FFB0E974-B559-4E55-949B-BFE161DA9836}" destId="{BECBDB1F-EF73-4C78-BCBD-DF12283FDF0C}" srcOrd="2" destOrd="0" presId="urn:microsoft.com/office/officeart/2005/8/layout/orgChart1"/>
    <dgm:cxn modelId="{8354E4BD-7F9E-409C-BAD9-03CF441FACC1}" type="presParOf" srcId="{C0B47F5F-9C83-4FC3-A404-A88BED4129E5}" destId="{C169498D-E873-42CD-957E-9AE2A41C6C1A}" srcOrd="2" destOrd="0" presId="urn:microsoft.com/office/officeart/2005/8/layout/orgChart1"/>
    <dgm:cxn modelId="{46C385AA-68BF-4767-844C-68574027C679}" type="presParOf" srcId="{C0B47F5F-9C83-4FC3-A404-A88BED4129E5}" destId="{E86BE370-81C8-45A2-B89C-C6B2415E39A6}" srcOrd="3" destOrd="0" presId="urn:microsoft.com/office/officeart/2005/8/layout/orgChart1"/>
    <dgm:cxn modelId="{C7B19E20-2FC3-42FE-930F-28773DCFABEA}" type="presParOf" srcId="{E86BE370-81C8-45A2-B89C-C6B2415E39A6}" destId="{AD037EEE-228B-4457-8DA0-15A246C389A5}" srcOrd="0" destOrd="0" presId="urn:microsoft.com/office/officeart/2005/8/layout/orgChart1"/>
    <dgm:cxn modelId="{BD37A5A9-3E5B-430C-940D-B2AE7E4550F8}" type="presParOf" srcId="{AD037EEE-228B-4457-8DA0-15A246C389A5}" destId="{5272D1CB-7E41-44CA-8178-4DFDB8BBD7FF}" srcOrd="0" destOrd="0" presId="urn:microsoft.com/office/officeart/2005/8/layout/orgChart1"/>
    <dgm:cxn modelId="{75250DEA-5E07-4DB1-87BD-EF185EE84AEC}" type="presParOf" srcId="{AD037EEE-228B-4457-8DA0-15A246C389A5}" destId="{E5FDB2AC-3987-4260-B8ED-5AD8B194C25A}" srcOrd="1" destOrd="0" presId="urn:microsoft.com/office/officeart/2005/8/layout/orgChart1"/>
    <dgm:cxn modelId="{2D16388A-1ABB-4AFD-A0C2-CBFF6AC9DCB9}" type="presParOf" srcId="{E86BE370-81C8-45A2-B89C-C6B2415E39A6}" destId="{B161C459-53B2-4D19-AE56-03602A089C85}" srcOrd="1" destOrd="0" presId="urn:microsoft.com/office/officeart/2005/8/layout/orgChart1"/>
    <dgm:cxn modelId="{9C68CFF1-A9E5-4A7D-A582-7ABF4461F341}" type="presParOf" srcId="{E86BE370-81C8-45A2-B89C-C6B2415E39A6}" destId="{68AFA08C-699D-4B89-A5F9-9262B5F4C304}" srcOrd="2" destOrd="0" presId="urn:microsoft.com/office/officeart/2005/8/layout/orgChart1"/>
    <dgm:cxn modelId="{FD32F8F9-435B-4081-9671-658A7B8FDD55}" type="presParOf" srcId="{C0B47F5F-9C83-4FC3-A404-A88BED4129E5}" destId="{67D4CCE0-2CAC-4F3C-A63F-32E9C8660DC8}" srcOrd="4" destOrd="0" presId="urn:microsoft.com/office/officeart/2005/8/layout/orgChart1"/>
    <dgm:cxn modelId="{6F2738D4-87E9-4510-AADA-970787EAE2A1}" type="presParOf" srcId="{C0B47F5F-9C83-4FC3-A404-A88BED4129E5}" destId="{80E20712-8196-4CF5-9008-0A68D1E4CE13}" srcOrd="5" destOrd="0" presId="urn:microsoft.com/office/officeart/2005/8/layout/orgChart1"/>
    <dgm:cxn modelId="{4A4A48E0-9EA2-47C5-BDFC-B97EC7235945}" type="presParOf" srcId="{80E20712-8196-4CF5-9008-0A68D1E4CE13}" destId="{186A5074-D9A8-4A27-8EC1-A0E13AE43307}" srcOrd="0" destOrd="0" presId="urn:microsoft.com/office/officeart/2005/8/layout/orgChart1"/>
    <dgm:cxn modelId="{8B4AE00E-085F-41E6-9521-CB6B6AA43D58}" type="presParOf" srcId="{186A5074-D9A8-4A27-8EC1-A0E13AE43307}" destId="{6581F849-A092-4857-B7EC-B8AC1A6FC1B3}" srcOrd="0" destOrd="0" presId="urn:microsoft.com/office/officeart/2005/8/layout/orgChart1"/>
    <dgm:cxn modelId="{DF51B2ED-7416-48E1-882B-C032EA08AE5F}" type="presParOf" srcId="{186A5074-D9A8-4A27-8EC1-A0E13AE43307}" destId="{1C422A57-B8E8-4E36-BE91-1D0FC8A98F67}" srcOrd="1" destOrd="0" presId="urn:microsoft.com/office/officeart/2005/8/layout/orgChart1"/>
    <dgm:cxn modelId="{3B1B19D3-61D9-489A-9B92-BE9F242F8E2D}" type="presParOf" srcId="{80E20712-8196-4CF5-9008-0A68D1E4CE13}" destId="{51BF6B81-91EE-4151-90CE-61A8AA7251E5}" srcOrd="1" destOrd="0" presId="urn:microsoft.com/office/officeart/2005/8/layout/orgChart1"/>
    <dgm:cxn modelId="{408D233D-8EF0-496E-8270-DEEC18043385}" type="presParOf" srcId="{80E20712-8196-4CF5-9008-0A68D1E4CE13}" destId="{A8DA559F-87A2-4DD1-94C5-7437FE1B9691}" srcOrd="2" destOrd="0" presId="urn:microsoft.com/office/officeart/2005/8/layout/orgChart1"/>
    <dgm:cxn modelId="{63098F1D-B79D-4249-B1F0-025D3B54B06D}" type="presParOf" srcId="{52929EF4-E04E-4A67-BD48-C0E9503F4604}" destId="{4D3942EC-2A7D-468B-A1C4-929A09CE21A2}" srcOrd="2" destOrd="0" presId="urn:microsoft.com/office/officeart/2005/8/layout/orgChart1"/>
    <dgm:cxn modelId="{3378F4D2-DC0E-4AF4-882B-F317F5E8D4E8}" type="presParOf" srcId="{F0C943C2-D65B-4953-925F-1122A923E92A}" destId="{9A6BD139-587F-4432-9841-E118274E405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D4CCE0-2CAC-4F3C-A63F-32E9C8660DC8}">
      <dsp:nvSpPr>
        <dsp:cNvPr id="0" name=""/>
        <dsp:cNvSpPr/>
      </dsp:nvSpPr>
      <dsp:spPr>
        <a:xfrm>
          <a:off x="7522121" y="1669409"/>
          <a:ext cx="257291" cy="19405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0501"/>
              </a:lnTo>
              <a:lnTo>
                <a:pt x="257291" y="1940501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69498D-E873-42CD-957E-9AE2A41C6C1A}">
      <dsp:nvSpPr>
        <dsp:cNvPr id="0" name=""/>
        <dsp:cNvSpPr/>
      </dsp:nvSpPr>
      <dsp:spPr>
        <a:xfrm>
          <a:off x="7522121" y="1669409"/>
          <a:ext cx="257291" cy="1092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2250"/>
              </a:lnTo>
              <a:lnTo>
                <a:pt x="257291" y="1092250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9BFA4E-6008-40A7-915C-6FBAF346EA39}">
      <dsp:nvSpPr>
        <dsp:cNvPr id="0" name=""/>
        <dsp:cNvSpPr/>
      </dsp:nvSpPr>
      <dsp:spPr>
        <a:xfrm>
          <a:off x="7522121" y="1669409"/>
          <a:ext cx="257291" cy="3568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843"/>
              </a:lnTo>
              <a:lnTo>
                <a:pt x="257291" y="356843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EFCD73-4948-438A-A705-C39E8828E909}">
      <dsp:nvSpPr>
        <dsp:cNvPr id="0" name=""/>
        <dsp:cNvSpPr/>
      </dsp:nvSpPr>
      <dsp:spPr>
        <a:xfrm>
          <a:off x="4533899" y="621084"/>
          <a:ext cx="3674330" cy="121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945"/>
              </a:lnTo>
              <a:lnTo>
                <a:pt x="3674330" y="60945"/>
              </a:lnTo>
              <a:lnTo>
                <a:pt x="3674330" y="121891"/>
              </a:lnTo>
            </a:path>
          </a:pathLst>
        </a:custGeom>
        <a:noFill/>
        <a:ln w="254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CDFEEA-3A03-4381-A8C4-7D34ACF216E2}">
      <dsp:nvSpPr>
        <dsp:cNvPr id="0" name=""/>
        <dsp:cNvSpPr/>
      </dsp:nvSpPr>
      <dsp:spPr>
        <a:xfrm>
          <a:off x="5684955" y="1669409"/>
          <a:ext cx="257291" cy="2559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9930"/>
              </a:lnTo>
              <a:lnTo>
                <a:pt x="257291" y="2559930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D2005F-F40B-4C6E-BF99-C3A539324A75}">
      <dsp:nvSpPr>
        <dsp:cNvPr id="0" name=""/>
        <dsp:cNvSpPr/>
      </dsp:nvSpPr>
      <dsp:spPr>
        <a:xfrm>
          <a:off x="5684955" y="1669409"/>
          <a:ext cx="257291" cy="17998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9859"/>
              </a:lnTo>
              <a:lnTo>
                <a:pt x="257291" y="1799859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27FE49-C997-45A3-B62B-D49407C5192A}">
      <dsp:nvSpPr>
        <dsp:cNvPr id="0" name=""/>
        <dsp:cNvSpPr/>
      </dsp:nvSpPr>
      <dsp:spPr>
        <a:xfrm>
          <a:off x="5684955" y="1669409"/>
          <a:ext cx="257291" cy="1093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893"/>
              </a:lnTo>
              <a:lnTo>
                <a:pt x="257291" y="1093893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3BC99F-728C-4B54-B1D0-935B63DFDB20}">
      <dsp:nvSpPr>
        <dsp:cNvPr id="0" name=""/>
        <dsp:cNvSpPr/>
      </dsp:nvSpPr>
      <dsp:spPr>
        <a:xfrm>
          <a:off x="5684955" y="1669409"/>
          <a:ext cx="257291" cy="402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664"/>
              </a:lnTo>
              <a:lnTo>
                <a:pt x="257291" y="402664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259CA7-5C21-4883-9361-73A0F2DDD9FE}">
      <dsp:nvSpPr>
        <dsp:cNvPr id="0" name=""/>
        <dsp:cNvSpPr/>
      </dsp:nvSpPr>
      <dsp:spPr>
        <a:xfrm>
          <a:off x="4533899" y="621084"/>
          <a:ext cx="1837165" cy="121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945"/>
              </a:lnTo>
              <a:lnTo>
                <a:pt x="1837165" y="60945"/>
              </a:lnTo>
              <a:lnTo>
                <a:pt x="1837165" y="121891"/>
              </a:lnTo>
            </a:path>
          </a:pathLst>
        </a:custGeom>
        <a:noFill/>
        <a:ln w="254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EF64C3-05CA-40A5-8D1C-29E4C01F82E7}">
      <dsp:nvSpPr>
        <dsp:cNvPr id="0" name=""/>
        <dsp:cNvSpPr/>
      </dsp:nvSpPr>
      <dsp:spPr>
        <a:xfrm>
          <a:off x="3847790" y="1669409"/>
          <a:ext cx="257291" cy="310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1562"/>
              </a:lnTo>
              <a:lnTo>
                <a:pt x="257291" y="3101562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52A85-7617-411E-940F-6D455FAE92FB}">
      <dsp:nvSpPr>
        <dsp:cNvPr id="0" name=""/>
        <dsp:cNvSpPr/>
      </dsp:nvSpPr>
      <dsp:spPr>
        <a:xfrm>
          <a:off x="3847790" y="1669409"/>
          <a:ext cx="257291" cy="2466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6776"/>
              </a:lnTo>
              <a:lnTo>
                <a:pt x="257291" y="2466776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ACA0F-7236-47F5-BF60-E562200CA256}">
      <dsp:nvSpPr>
        <dsp:cNvPr id="0" name=""/>
        <dsp:cNvSpPr/>
      </dsp:nvSpPr>
      <dsp:spPr>
        <a:xfrm>
          <a:off x="3847790" y="1669409"/>
          <a:ext cx="257291" cy="18023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2365"/>
              </a:lnTo>
              <a:lnTo>
                <a:pt x="257291" y="1802365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191DCF-347C-41FA-B9E9-37B80FAA78CE}">
      <dsp:nvSpPr>
        <dsp:cNvPr id="0" name=""/>
        <dsp:cNvSpPr/>
      </dsp:nvSpPr>
      <dsp:spPr>
        <a:xfrm>
          <a:off x="3847790" y="1669409"/>
          <a:ext cx="257291" cy="10213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1373"/>
              </a:lnTo>
              <a:lnTo>
                <a:pt x="257291" y="1021373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FA900-22DF-4FFA-8CB3-1B613F832489}">
      <dsp:nvSpPr>
        <dsp:cNvPr id="0" name=""/>
        <dsp:cNvSpPr/>
      </dsp:nvSpPr>
      <dsp:spPr>
        <a:xfrm>
          <a:off x="3847790" y="1669409"/>
          <a:ext cx="257291" cy="2930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041"/>
              </a:lnTo>
              <a:lnTo>
                <a:pt x="257291" y="293041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0AAC89-32E7-486C-BA2E-20F532082D2E}">
      <dsp:nvSpPr>
        <dsp:cNvPr id="0" name=""/>
        <dsp:cNvSpPr/>
      </dsp:nvSpPr>
      <dsp:spPr>
        <a:xfrm>
          <a:off x="4488179" y="621084"/>
          <a:ext cx="91440" cy="1218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891"/>
              </a:lnTo>
            </a:path>
          </a:pathLst>
        </a:custGeom>
        <a:noFill/>
        <a:ln w="254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4BB78-1241-4306-9CD8-3875803A1A84}">
      <dsp:nvSpPr>
        <dsp:cNvPr id="0" name=""/>
        <dsp:cNvSpPr/>
      </dsp:nvSpPr>
      <dsp:spPr>
        <a:xfrm>
          <a:off x="2010624" y="1669409"/>
          <a:ext cx="257291" cy="2324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4279"/>
              </a:lnTo>
              <a:lnTo>
                <a:pt x="257291" y="2324279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2EDB75-F324-4AC0-A273-C9E15B147BE1}">
      <dsp:nvSpPr>
        <dsp:cNvPr id="0" name=""/>
        <dsp:cNvSpPr/>
      </dsp:nvSpPr>
      <dsp:spPr>
        <a:xfrm>
          <a:off x="2010624" y="1669409"/>
          <a:ext cx="257291" cy="1708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8549"/>
              </a:lnTo>
              <a:lnTo>
                <a:pt x="257291" y="1708549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B89A19-00CD-41B4-88D6-4D67DAA4B35B}">
      <dsp:nvSpPr>
        <dsp:cNvPr id="0" name=""/>
        <dsp:cNvSpPr/>
      </dsp:nvSpPr>
      <dsp:spPr>
        <a:xfrm>
          <a:off x="2010624" y="1669409"/>
          <a:ext cx="257291" cy="1015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5989"/>
              </a:lnTo>
              <a:lnTo>
                <a:pt x="257291" y="1015989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57BE3-37DC-4EE2-A431-4E800A8A9218}">
      <dsp:nvSpPr>
        <dsp:cNvPr id="0" name=""/>
        <dsp:cNvSpPr/>
      </dsp:nvSpPr>
      <dsp:spPr>
        <a:xfrm>
          <a:off x="2010624" y="1669409"/>
          <a:ext cx="257291" cy="375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5773"/>
              </a:lnTo>
              <a:lnTo>
                <a:pt x="257291" y="375773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599B9-A07F-4599-8EF9-B1A5476FB753}">
      <dsp:nvSpPr>
        <dsp:cNvPr id="0" name=""/>
        <dsp:cNvSpPr/>
      </dsp:nvSpPr>
      <dsp:spPr>
        <a:xfrm>
          <a:off x="2696734" y="621084"/>
          <a:ext cx="1837165" cy="121891"/>
        </a:xfrm>
        <a:custGeom>
          <a:avLst/>
          <a:gdLst/>
          <a:ahLst/>
          <a:cxnLst/>
          <a:rect l="0" t="0" r="0" b="0"/>
          <a:pathLst>
            <a:path>
              <a:moveTo>
                <a:pt x="1837165" y="0"/>
              </a:moveTo>
              <a:lnTo>
                <a:pt x="1837165" y="60945"/>
              </a:lnTo>
              <a:lnTo>
                <a:pt x="0" y="60945"/>
              </a:lnTo>
              <a:lnTo>
                <a:pt x="0" y="121891"/>
              </a:lnTo>
            </a:path>
          </a:pathLst>
        </a:custGeom>
        <a:noFill/>
        <a:ln w="254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45D15-CFE2-4A00-BCD7-6B7D906542D5}">
      <dsp:nvSpPr>
        <dsp:cNvPr id="0" name=""/>
        <dsp:cNvSpPr/>
      </dsp:nvSpPr>
      <dsp:spPr>
        <a:xfrm>
          <a:off x="173459" y="1669409"/>
          <a:ext cx="257291" cy="1184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4777"/>
              </a:lnTo>
              <a:lnTo>
                <a:pt x="257291" y="1184777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6A316C-9CB4-49EA-B95F-A7FA6F91883D}">
      <dsp:nvSpPr>
        <dsp:cNvPr id="0" name=""/>
        <dsp:cNvSpPr/>
      </dsp:nvSpPr>
      <dsp:spPr>
        <a:xfrm>
          <a:off x="173459" y="1669409"/>
          <a:ext cx="257291" cy="451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1252"/>
              </a:lnTo>
              <a:lnTo>
                <a:pt x="257291" y="451252"/>
              </a:lnTo>
            </a:path>
          </a:pathLst>
        </a:custGeom>
        <a:noFill/>
        <a:ln w="254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B5B105-828C-4E22-8D2B-65965190526B}">
      <dsp:nvSpPr>
        <dsp:cNvPr id="0" name=""/>
        <dsp:cNvSpPr/>
      </dsp:nvSpPr>
      <dsp:spPr>
        <a:xfrm>
          <a:off x="859569" y="621084"/>
          <a:ext cx="3674330" cy="121891"/>
        </a:xfrm>
        <a:custGeom>
          <a:avLst/>
          <a:gdLst/>
          <a:ahLst/>
          <a:cxnLst/>
          <a:rect l="0" t="0" r="0" b="0"/>
          <a:pathLst>
            <a:path>
              <a:moveTo>
                <a:pt x="3674330" y="0"/>
              </a:moveTo>
              <a:lnTo>
                <a:pt x="3674330" y="60945"/>
              </a:lnTo>
              <a:lnTo>
                <a:pt x="0" y="60945"/>
              </a:lnTo>
              <a:lnTo>
                <a:pt x="0" y="121891"/>
              </a:lnTo>
            </a:path>
          </a:pathLst>
        </a:custGeom>
        <a:noFill/>
        <a:ln w="254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9E7129-2E45-49E1-84F1-CF2DBE3DD29F}">
      <dsp:nvSpPr>
        <dsp:cNvPr id="0" name=""/>
        <dsp:cNvSpPr/>
      </dsp:nvSpPr>
      <dsp:spPr>
        <a:xfrm>
          <a:off x="140476" y="206917"/>
          <a:ext cx="8786847" cy="41416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latin typeface="Arial" panose="020B0604020202020204" pitchFamily="34" charset="0"/>
              <a:cs typeface="Arial" panose="020B0604020202020204" pitchFamily="34" charset="0"/>
            </a:rPr>
            <a:t>Cel główny: Wzrost znaczenia ekonomii społecznej dla rozwoju społeczno-gospodarczego województwa śląskiego</a:t>
          </a:r>
        </a:p>
      </dsp:txBody>
      <dsp:txXfrm>
        <a:off x="140476" y="206917"/>
        <a:ext cx="8786847" cy="414166"/>
      </dsp:txXfrm>
    </dsp:sp>
    <dsp:sp modelId="{67A9F293-1C96-43E6-9EA5-59C71C5423E3}">
      <dsp:nvSpPr>
        <dsp:cNvPr id="0" name=""/>
        <dsp:cNvSpPr/>
      </dsp:nvSpPr>
      <dsp:spPr>
        <a:xfrm>
          <a:off x="1932" y="742976"/>
          <a:ext cx="1715273" cy="92643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1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Zwiększenie dostępu mieszkańców województwa do usług reintegracji społeczno-zawodowej.</a:t>
          </a:r>
          <a:endParaRPr lang="pl-PL" sz="90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932" y="742976"/>
        <a:ext cx="1715273" cy="926433"/>
      </dsp:txXfrm>
    </dsp:sp>
    <dsp:sp modelId="{556B5DB8-9638-46B2-852D-1B044CF53002}">
      <dsp:nvSpPr>
        <dsp:cNvPr id="0" name=""/>
        <dsp:cNvSpPr/>
      </dsp:nvSpPr>
      <dsp:spPr>
        <a:xfrm>
          <a:off x="430750" y="1791300"/>
          <a:ext cx="1343319" cy="658721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1.1. Budowanie sprawnie działającej i stabilnej sieci podmiotów reintegracyjnych.</a:t>
          </a:r>
        </a:p>
      </dsp:txBody>
      <dsp:txXfrm>
        <a:off x="430750" y="1791300"/>
        <a:ext cx="1343319" cy="658721"/>
      </dsp:txXfrm>
    </dsp:sp>
    <dsp:sp modelId="{72941E89-D6B8-46C6-9ACD-4E7E3B82252D}">
      <dsp:nvSpPr>
        <dsp:cNvPr id="0" name=""/>
        <dsp:cNvSpPr/>
      </dsp:nvSpPr>
      <dsp:spPr>
        <a:xfrm>
          <a:off x="430750" y="2571914"/>
          <a:ext cx="1315417" cy="564546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1.2. Rozwój oferty działań aktywizacyjnych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reintegracyjnych dla mieszkańców.</a:t>
          </a:r>
          <a:endParaRPr lang="pl-PL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30750" y="2571914"/>
        <a:ext cx="1315417" cy="564546"/>
      </dsp:txXfrm>
    </dsp:sp>
    <dsp:sp modelId="{33DF5265-E09F-4DBD-91AF-C58DA98DA1D4}">
      <dsp:nvSpPr>
        <dsp:cNvPr id="0" name=""/>
        <dsp:cNvSpPr/>
      </dsp:nvSpPr>
      <dsp:spPr>
        <a:xfrm>
          <a:off x="1839097" y="742976"/>
          <a:ext cx="1715273" cy="92643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2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Podniesienie potencjału </a:t>
          </a:r>
          <a:b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 konkurencyjności PES i PS.</a:t>
          </a:r>
          <a:endParaRPr lang="pl-PL" sz="90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839097" y="742976"/>
        <a:ext cx="1715273" cy="926433"/>
      </dsp:txXfrm>
    </dsp:sp>
    <dsp:sp modelId="{73527E0B-F0E4-4A93-8442-4F81334D49BB}">
      <dsp:nvSpPr>
        <dsp:cNvPr id="0" name=""/>
        <dsp:cNvSpPr/>
      </dsp:nvSpPr>
      <dsp:spPr>
        <a:xfrm>
          <a:off x="2267916" y="1791300"/>
          <a:ext cx="1267810" cy="507764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2.1. Rozwój kompetencji kadry PS/PES.</a:t>
          </a:r>
        </a:p>
      </dsp:txBody>
      <dsp:txXfrm>
        <a:off x="2267916" y="1791300"/>
        <a:ext cx="1267810" cy="507764"/>
      </dsp:txXfrm>
    </dsp:sp>
    <dsp:sp modelId="{B3CC9EAF-5140-4E8E-80C5-E79FA1398A21}">
      <dsp:nvSpPr>
        <dsp:cNvPr id="0" name=""/>
        <dsp:cNvSpPr/>
      </dsp:nvSpPr>
      <dsp:spPr>
        <a:xfrm>
          <a:off x="2267916" y="2420957"/>
          <a:ext cx="1261675" cy="528884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2.2. Podnoszenie konkurencyjności PES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na rynku.</a:t>
          </a:r>
        </a:p>
      </dsp:txBody>
      <dsp:txXfrm>
        <a:off x="2267916" y="2420957"/>
        <a:ext cx="1261675" cy="528884"/>
      </dsp:txXfrm>
    </dsp:sp>
    <dsp:sp modelId="{FB8A2DE2-A5FF-4568-B69A-1A14BFC828BC}">
      <dsp:nvSpPr>
        <dsp:cNvPr id="0" name=""/>
        <dsp:cNvSpPr/>
      </dsp:nvSpPr>
      <dsp:spPr>
        <a:xfrm>
          <a:off x="2267916" y="3071732"/>
          <a:ext cx="1300622" cy="612452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2.3. Budowanie powiązań między PES a podmiotami komercyjnymi.</a:t>
          </a:r>
        </a:p>
      </dsp:txBody>
      <dsp:txXfrm>
        <a:off x="2267916" y="3071732"/>
        <a:ext cx="1300622" cy="612452"/>
      </dsp:txXfrm>
    </dsp:sp>
    <dsp:sp modelId="{E8427786-DC5E-485C-AEA7-954FD600FB2D}">
      <dsp:nvSpPr>
        <dsp:cNvPr id="0" name=""/>
        <dsp:cNvSpPr/>
      </dsp:nvSpPr>
      <dsp:spPr>
        <a:xfrm>
          <a:off x="2267916" y="3806076"/>
          <a:ext cx="1268460" cy="375225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2.4. Tworzenie nowych PS.</a:t>
          </a:r>
        </a:p>
      </dsp:txBody>
      <dsp:txXfrm>
        <a:off x="2267916" y="3806076"/>
        <a:ext cx="1268460" cy="375225"/>
      </dsp:txXfrm>
    </dsp:sp>
    <dsp:sp modelId="{63F97D20-6D9A-4F5C-A334-5771EFFEAA56}">
      <dsp:nvSpPr>
        <dsp:cNvPr id="0" name=""/>
        <dsp:cNvSpPr/>
      </dsp:nvSpPr>
      <dsp:spPr>
        <a:xfrm>
          <a:off x="3676263" y="742976"/>
          <a:ext cx="1715273" cy="92643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3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Zwiększenie zaangażowania samorządu terytorialnego </a:t>
          </a:r>
          <a:b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w rozwój ES i współpracę </a:t>
          </a:r>
          <a:b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z PES.</a:t>
          </a:r>
          <a:endParaRPr lang="pl-PL" sz="90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76263" y="742976"/>
        <a:ext cx="1715273" cy="926433"/>
      </dsp:txXfrm>
    </dsp:sp>
    <dsp:sp modelId="{3775B12B-765C-41A4-8907-A8F9394A89D4}">
      <dsp:nvSpPr>
        <dsp:cNvPr id="0" name=""/>
        <dsp:cNvSpPr/>
      </dsp:nvSpPr>
      <dsp:spPr>
        <a:xfrm>
          <a:off x="4105081" y="1791300"/>
          <a:ext cx="1270172" cy="342300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3.1. Zwiększenie popytu na usługi PES.</a:t>
          </a:r>
        </a:p>
      </dsp:txBody>
      <dsp:txXfrm>
        <a:off x="4105081" y="1791300"/>
        <a:ext cx="1270172" cy="342300"/>
      </dsp:txXfrm>
    </dsp:sp>
    <dsp:sp modelId="{695D4CA3-7FEB-4D06-BB23-8EECBFCF3205}">
      <dsp:nvSpPr>
        <dsp:cNvPr id="0" name=""/>
        <dsp:cNvSpPr/>
      </dsp:nvSpPr>
      <dsp:spPr>
        <a:xfrm>
          <a:off x="4105081" y="2255492"/>
          <a:ext cx="1270172" cy="870580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3.2. Wsparcie JST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rozwoju usług społecznych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deinstytucjonalizacji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 zaangażowaniem PES.</a:t>
          </a:r>
          <a:endParaRPr lang="pl-PL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105081" y="2255492"/>
        <a:ext cx="1270172" cy="870580"/>
      </dsp:txXfrm>
    </dsp:sp>
    <dsp:sp modelId="{6B2C00E3-B31B-466A-BBF6-4A8D79D482E2}">
      <dsp:nvSpPr>
        <dsp:cNvPr id="0" name=""/>
        <dsp:cNvSpPr/>
      </dsp:nvSpPr>
      <dsp:spPr>
        <a:xfrm>
          <a:off x="4105081" y="3247964"/>
          <a:ext cx="1270172" cy="447620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3.3. Animacja JST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kierunku tworzenia PES.</a:t>
          </a:r>
        </a:p>
      </dsp:txBody>
      <dsp:txXfrm>
        <a:off x="4105081" y="3247964"/>
        <a:ext cx="1270172" cy="447620"/>
      </dsp:txXfrm>
    </dsp:sp>
    <dsp:sp modelId="{A8874CC1-8188-4CBE-A9DB-9DABF35327D6}">
      <dsp:nvSpPr>
        <dsp:cNvPr id="0" name=""/>
        <dsp:cNvSpPr/>
      </dsp:nvSpPr>
      <dsp:spPr>
        <a:xfrm>
          <a:off x="4105081" y="3817476"/>
          <a:ext cx="1270172" cy="637419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3.4. Podnoszenie jakości usług świadczonych przez PES na rzecz JST.</a:t>
          </a:r>
        </a:p>
      </dsp:txBody>
      <dsp:txXfrm>
        <a:off x="4105081" y="3817476"/>
        <a:ext cx="1270172" cy="637419"/>
      </dsp:txXfrm>
    </dsp:sp>
    <dsp:sp modelId="{0DB57510-71F7-405A-A67A-E2FED9F6DB1A}">
      <dsp:nvSpPr>
        <dsp:cNvPr id="0" name=""/>
        <dsp:cNvSpPr/>
      </dsp:nvSpPr>
      <dsp:spPr>
        <a:xfrm>
          <a:off x="4105081" y="4576787"/>
          <a:ext cx="1270172" cy="388369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3.5. Włączanie ES do polityk lokalnych.</a:t>
          </a:r>
        </a:p>
      </dsp:txBody>
      <dsp:txXfrm>
        <a:off x="4105081" y="4576787"/>
        <a:ext cx="1270172" cy="388369"/>
      </dsp:txXfrm>
    </dsp:sp>
    <dsp:sp modelId="{D09A51C5-D7CC-4348-996F-ECFCE6E3819C}">
      <dsp:nvSpPr>
        <dsp:cNvPr id="0" name=""/>
        <dsp:cNvSpPr/>
      </dsp:nvSpPr>
      <dsp:spPr>
        <a:xfrm>
          <a:off x="5513428" y="742976"/>
          <a:ext cx="1715273" cy="92643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4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Wzmocnienie funkcjonowania systemu wsparcia ES w regionie. </a:t>
          </a:r>
          <a:endParaRPr lang="pl-PL" sz="90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513428" y="742976"/>
        <a:ext cx="1715273" cy="926433"/>
      </dsp:txXfrm>
    </dsp:sp>
    <dsp:sp modelId="{4EF2A860-775F-45E9-93FC-B0F0D2A1E527}">
      <dsp:nvSpPr>
        <dsp:cNvPr id="0" name=""/>
        <dsp:cNvSpPr/>
      </dsp:nvSpPr>
      <dsp:spPr>
        <a:xfrm>
          <a:off x="5942246" y="1791300"/>
          <a:ext cx="1254030" cy="561545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4.1. Realizacja usług wsparcia i rozwoju ekonomii społecznej przez OWES.</a:t>
          </a:r>
        </a:p>
      </dsp:txBody>
      <dsp:txXfrm>
        <a:off x="5942246" y="1791300"/>
        <a:ext cx="1254030" cy="561545"/>
      </dsp:txXfrm>
    </dsp:sp>
    <dsp:sp modelId="{DFA9A8CB-F395-4C97-8EAD-D58412F5F2F0}">
      <dsp:nvSpPr>
        <dsp:cNvPr id="0" name=""/>
        <dsp:cNvSpPr/>
      </dsp:nvSpPr>
      <dsp:spPr>
        <a:xfrm>
          <a:off x="5942246" y="2474737"/>
          <a:ext cx="1228364" cy="577129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4.2. Koordynowanie działań na rzecz rozwoju ES na poziomie regionalnym.</a:t>
          </a:r>
        </a:p>
      </dsp:txBody>
      <dsp:txXfrm>
        <a:off x="5942246" y="2474737"/>
        <a:ext cx="1228364" cy="577129"/>
      </dsp:txXfrm>
    </dsp:sp>
    <dsp:sp modelId="{9F62093C-23C9-4E46-B6E1-A4FCA9CD7182}">
      <dsp:nvSpPr>
        <dsp:cNvPr id="0" name=""/>
        <dsp:cNvSpPr/>
      </dsp:nvSpPr>
      <dsp:spPr>
        <a:xfrm>
          <a:off x="5942246" y="3173758"/>
          <a:ext cx="1261176" cy="591019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4.3. Budowanie współpracy instytucji mających wpływ na  rozwój ES.</a:t>
          </a:r>
        </a:p>
      </dsp:txBody>
      <dsp:txXfrm>
        <a:off x="5942246" y="3173758"/>
        <a:ext cx="1261176" cy="591019"/>
      </dsp:txXfrm>
    </dsp:sp>
    <dsp:sp modelId="{A6E0B8BE-2C5C-4972-BE6F-BA50524CB647}">
      <dsp:nvSpPr>
        <dsp:cNvPr id="0" name=""/>
        <dsp:cNvSpPr/>
      </dsp:nvSpPr>
      <dsp:spPr>
        <a:xfrm>
          <a:off x="5942246" y="3886670"/>
          <a:ext cx="1268460" cy="685340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4.4 Tworzenie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miejsc pracy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przedsiębiorstwach społecznych.</a:t>
          </a:r>
          <a:endParaRPr lang="pl-PL" sz="900" kern="1200">
            <a:solidFill>
              <a:sysClr val="windowText" lastClr="000000"/>
            </a:solidFill>
          </a:endParaRPr>
        </a:p>
      </dsp:txBody>
      <dsp:txXfrm>
        <a:off x="5942246" y="3886670"/>
        <a:ext cx="1268460" cy="685340"/>
      </dsp:txXfrm>
    </dsp:sp>
    <dsp:sp modelId="{A2E97531-D223-4EBB-97BF-1F2A126A5933}">
      <dsp:nvSpPr>
        <dsp:cNvPr id="0" name=""/>
        <dsp:cNvSpPr/>
      </dsp:nvSpPr>
      <dsp:spPr>
        <a:xfrm>
          <a:off x="7350593" y="742976"/>
          <a:ext cx="1715273" cy="926433"/>
        </a:xfrm>
        <a:prstGeom prst="rect">
          <a:avLst/>
        </a:prstGeom>
        <a:solidFill>
          <a:schemeClr val="accent1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b="1" kern="1200" dirty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Cel szczegółowy 5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Podniesienie poziomu świadomości mieszkańców województwa</a:t>
          </a:r>
          <a:b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b="0" kern="1200" dirty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 upowszechnienie pozytywnych postaw wobec ES.</a:t>
          </a:r>
          <a:endParaRPr lang="pl-PL" sz="900" kern="12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7350593" y="742976"/>
        <a:ext cx="1715273" cy="926433"/>
      </dsp:txXfrm>
    </dsp:sp>
    <dsp:sp modelId="{8C48966C-B90E-4995-816E-9CA0D64B872A}">
      <dsp:nvSpPr>
        <dsp:cNvPr id="0" name=""/>
        <dsp:cNvSpPr/>
      </dsp:nvSpPr>
      <dsp:spPr>
        <a:xfrm>
          <a:off x="7779412" y="1791300"/>
          <a:ext cx="1164678" cy="469903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5.1. Budowanie marki ES w województwie śląskim.</a:t>
          </a:r>
        </a:p>
      </dsp:txBody>
      <dsp:txXfrm>
        <a:off x="7779412" y="1791300"/>
        <a:ext cx="1164678" cy="469903"/>
      </dsp:txXfrm>
    </dsp:sp>
    <dsp:sp modelId="{5272D1CB-7E41-44CA-8178-4DFDB8BBD7FF}">
      <dsp:nvSpPr>
        <dsp:cNvPr id="0" name=""/>
        <dsp:cNvSpPr/>
      </dsp:nvSpPr>
      <dsp:spPr>
        <a:xfrm>
          <a:off x="7779412" y="2383095"/>
          <a:ext cx="1164678" cy="757128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5.2. Upowszechnianie wiedzy o ES na wszystkich etapach edukacji.</a:t>
          </a:r>
        </a:p>
      </dsp:txBody>
      <dsp:txXfrm>
        <a:off x="7779412" y="2383095"/>
        <a:ext cx="1164678" cy="757128"/>
      </dsp:txXfrm>
    </dsp:sp>
    <dsp:sp modelId="{6581F849-A092-4857-B7EC-B8AC1A6FC1B3}">
      <dsp:nvSpPr>
        <dsp:cNvPr id="0" name=""/>
        <dsp:cNvSpPr/>
      </dsp:nvSpPr>
      <dsp:spPr>
        <a:xfrm>
          <a:off x="7779412" y="3262115"/>
          <a:ext cx="1175039" cy="695591"/>
        </a:xfrm>
        <a:prstGeom prst="rect">
          <a:avLst/>
        </a:prstGeom>
        <a:solidFill>
          <a:schemeClr val="accent1">
            <a:tint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6000" rIns="18000" bIns="3600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5.3. Promocja działaności PES </a:t>
          </a:r>
          <a:b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9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w zakresie uslug społecznych.</a:t>
          </a:r>
        </a:p>
      </dsp:txBody>
      <dsp:txXfrm>
        <a:off x="7779412" y="3262115"/>
        <a:ext cx="1175039" cy="6955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038C-ED34-4CED-80D3-9FB45FCE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33</Pages>
  <Words>10315</Words>
  <Characters>61891</Characters>
  <Application>Microsoft Office Word</Application>
  <DocSecurity>0</DocSecurity>
  <Lines>515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program rozwoju ekonomii społecznej w województwie śląskim do roku 2020</vt:lpstr>
    </vt:vector>
  </TitlesOfParts>
  <Company/>
  <LinksUpToDate>false</LinksUpToDate>
  <CharactersWithSpaces>72062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program rozwoju ekonomii społecznej w województwie śląskim do roku 2020</dc:title>
  <dc:creator>Wilczyńska-Pawela</dc:creator>
  <cp:lastModifiedBy>Górka Barbara</cp:lastModifiedBy>
  <cp:revision>6</cp:revision>
  <cp:lastPrinted>2024-08-02T11:11:00Z</cp:lastPrinted>
  <dcterms:created xsi:type="dcterms:W3CDTF">2026-02-09T09:13:00Z</dcterms:created>
  <dcterms:modified xsi:type="dcterms:W3CDTF">2026-02-20T08:57:00Z</dcterms:modified>
</cp:coreProperties>
</file>